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2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DELIVERY NOTE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DN-2026-00481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CCE4F7"/>
                <w:sz w:val="20"/>
                <w:szCs w:val="20"/>
              </w:rPr>
              <w:t xml:space="preserve">03 July 2026</w:t>
            </w:r>
          </w:p>
        </w:tc>
      </w:tr>
    </w:tbl>
    <w:p>
      <w:pPr>
        <w:spacing w:after="16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Reference Invoice: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INV-2026-00125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Purchase Order: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PO-45892</w:t>
            </w:r>
          </w:p>
        </w:tc>
      </w:tr>
    </w:tbl>
    <w:p>
      <w:pPr>
        <w:spacing w:after="2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2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 TO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ABC Technologies Ltd.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125 Business Avenue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London, United Kingdom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Atlas Manufacturing Co.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Cairo, Egypt</w:t>
            </w:r>
          </w:p>
        </w:tc>
      </w:tr>
    </w:tbl>
    <w:p>
      <w:pPr>
        <w:spacing w:after="32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200"/>
        <w:gridCol w:w="1400"/>
      </w:tblGrid>
      <w:tr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AI Consulting Services</w:t>
            </w:r>
          </w:p>
        </w:tc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 hrs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OCR Integration Module</w:t>
            </w:r>
          </w:p>
        </w:tc>
        <w:tc>
          <w:tcPr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Document Processing License</w:t>
            </w:r>
          </w:p>
        </w:tc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32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DELIVERY STATUS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3F"/>
                <w:sz w:val="20"/>
                <w:szCs w:val="20"/>
              </w:rPr>
              <w:t xml:space="preserve">✓  All listed items have been delivered in good condition.</w:t>
            </w:r>
          </w:p>
        </w:tc>
      </w:tr>
    </w:tbl>
    <w:p>
      <w:pPr>
        <w:spacing w:after="48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640"/>
        <w:gridCol w:w="48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Received By: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________________________</w:t>
            </w:r>
          </w:p>
          <w:p>
            <w:pPr>
              <w:spacing w:before="3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Signature: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________________________</w:t>
            </w:r>
          </w:p>
          <w:p>
            <w:pPr>
              <w:spacing w:before="3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Date: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03 July 2026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Thank you for your business!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2026-07-04T13:24:39.452Z</dcterms:created>
  <dcterms:modified xsi:type="dcterms:W3CDTF">2026-07-04T13:24:39.452Z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