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Objection: Genetically modified soybean GMB151 x DAS-44406-6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B10-0380/2026</w:t>
            </w:r>
            <w:r>
              <w:br/>
            </w:r>
            <w:r>
              <w:rPr>
                <w:b/>
                <w:i/>
                <w:sz w:val="22"/>
              </w:rPr>
              <w:t>(Committee on the Environment, Public Health and Food Safety)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tab/>
      </w:r>
      <w:r>
        <w:rPr>
          <w:sz w:val="22"/>
        </w:rPr>
        <w:t>final vote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