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HALICKI</w:t>
      </w:r>
      <w:r>
        <w:tab/>
        <w:tab/>
      </w:r>
      <w:r>
        <w:rPr>
          <w:color w:val="111111"/>
          <w:sz w:val="24"/>
        </w:rPr>
        <w:t>(A10-0224/2026)</w:t>
      </w:r>
      <w:r>
        <w:tab/>
      </w:r>
      <w:r>
        <w:rPr>
          <w:b/>
          <w:color w:val="111111"/>
          <w:sz w:val="24"/>
        </w:rPr>
        <w:t>[budget]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Draft amending budget No 2/2026: update of revenue (own resources) and adjustments to expenditure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Budgets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</w:t>
            </w:r>
            <w:r>
              <w:t xml:space="preserve"> </w:t>
            </w: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</w:t>
            </w:r>
            <w:r>
              <w:t xml:space="preserve"> </w:t>
            </w: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</w:t>
            </w:r>
            <w:r>
              <w:t xml:space="preserve"> </w:t>
            </w: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  <w:r>
              <w:t xml:space="preserve"> </w:t>
            </w: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</w:t>
            </w:r>
            <w:r>
              <w:t xml:space="preserve"> </w:t>
            </w: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</w:t>
            </w:r>
            <w:r>
              <w:t xml:space="preserve"> </w:t>
            </w: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Citation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Citation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Ams 2 and 14 were cancelled due to technical reasons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Greens/ EFA:</w:t>
      </w:r>
      <w:r>
        <w:tab/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tab/>
      </w:r>
      <w:r>
        <w:tab/>
      </w:r>
      <w:r>
        <w:rPr>
          <w:sz w:val="22"/>
        </w:rPr>
        <w:t>§ 2, 4, 10 and ams 3, 4, 5, 6, 9, 12,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tab/>
      </w:r>
      <w:r>
        <w:tab/>
      </w:r>
      <w:r>
        <w:rPr>
          <w:sz w:val="22"/>
        </w:rPr>
        <w:t>citations 6 and 7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