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SINKEVIČIUS</w:t>
      </w:r>
      <w:r>
        <w:tab/>
        <w:tab/>
      </w:r>
      <w:r>
        <w:rPr>
          <w:color w:val="111111"/>
          <w:sz w:val="24"/>
        </w:rPr>
        <w:t>(A10-0197/2026)</w:t>
      </w:r>
      <w:r>
        <w:tab/>
      </w:r>
      <w:r>
        <w:rPr>
          <w:b/>
          <w:color w:val="111111"/>
          <w:sz w:val="24"/>
        </w:rPr>
        <w:t>[*]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Nuclear decommissioning assistance programme of the Ignalina nuclear power plant in Lithuania for the period 2028-2034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Industry, Research and Energy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Commission proposal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votes/split votes/roll-call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NONE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