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5.9.0.0 -->
  <w:body>
    <w:p>
      <w:pPr>
        <w:ind w:right="-716"/>
        <w:rPr>
          <w:b/>
          <w:i/>
        </w:rPr>
      </w:pPr>
      <w:r>
        <w:rPr>
          <w:b/>
          <w:caps/>
          <w:sz w:val="16"/>
        </w:rPr>
        <w:t>TABLING SERVICE</w:t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b/>
          <w:i/>
        </w:rPr>
        <w:t>INDICATIVE VOTING LIST</w:t>
      </w:r>
    </w:p>
    <w:p/>
    <w:p>
      <w:pPr>
        <w:jc w:val="center"/>
      </w:pPr>
      <w:r>
        <w:rPr>
          <w:b/>
          <w:i/>
          <w:smallCaps/>
          <w:sz w:val="40"/>
        </w:rPr>
        <w:t>FINAL VERSION</w:t>
      </w:r>
    </w:p>
    <w:p/>
    <w:p>
      <w:r>
        <w:tab/>
      </w:r>
      <w:r>
        <w:rPr>
          <w:i/>
          <w:color w:val="111111"/>
          <w:sz w:val="24"/>
        </w:rPr>
        <w:t>Report:</w:t>
      </w:r>
      <w:r>
        <w:tab/>
      </w:r>
      <w:r>
        <w:rPr>
          <w:color w:val="111111"/>
          <w:sz w:val="24"/>
        </w:rPr>
        <w:t>TARCZYŃSKI</w:t>
      </w:r>
      <w:r>
        <w:tab/>
        <w:tab/>
      </w:r>
      <w:r>
        <w:rPr>
          <w:color w:val="111111"/>
          <w:sz w:val="24"/>
        </w:rPr>
        <w:t>(A10-0229/2026)</w:t>
      </w:r>
      <w:r>
        <w:tab/>
      </w:r>
      <w:r>
        <w:rPr>
          <w:b/>
          <w:color w:val="111111"/>
          <w:sz w:val="24"/>
        </w:rPr>
        <w:t>[IMM]</w:t>
      </w:r>
    </w:p>
    <w:p>
      <w:r>
        <w:tab/>
      </w:r>
      <w:r>
        <w:tab/>
      </w:r>
      <w:r>
        <w:tab/>
      </w:r>
      <w:r>
        <w:rPr>
          <w:color w:val="111111"/>
          <w:sz w:val="24"/>
        </w:rPr>
        <w:t>Request for the waiver of the immunity of Francisco Assis</w:t>
      </w:r>
    </w:p>
    <w:p>
      <w:pPr>
        <w:rPr>
          <w:color w:val="111111"/>
          <w:sz w:val="24"/>
        </w:rPr>
      </w:pPr>
    </w:p>
    <w:p>
      <w:r>
        <w:tab/>
      </w:r>
      <w:r>
        <w:rPr>
          <w:i/>
          <w:color w:val="111111"/>
          <w:sz w:val="24"/>
        </w:rPr>
        <w:t>Committee:</w:t>
      </w:r>
      <w:r>
        <w:tab/>
      </w:r>
      <w:r>
        <w:rPr>
          <w:color w:val="111111"/>
          <w:sz w:val="24"/>
        </w:rPr>
        <w:t>Committee on Legal Affairs</w:t>
      </w:r>
    </w:p>
    <w:p>
      <w:pPr>
        <w:rPr>
          <w:color w:val="111111"/>
          <w:sz w:val="24"/>
        </w:rPr>
      </w:pPr>
    </w:p>
    <w:tbl>
      <w:tblPr>
        <w:tblW w:w="0" w:type="auto"/>
        <w:tblInd w:w="108" w:type="dxa"/>
        <w:tblBorders>
          <w:top w:val="single" w:sz="12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bottom w:w="0" w:type="dxa"/>
        </w:tblCellMar>
        <w:tblLook w:val="0000"/>
      </w:tblPr>
      <w:tblGrid>
        <w:gridCol w:w="2636"/>
        <w:gridCol w:w="992"/>
        <w:gridCol w:w="1968"/>
        <w:gridCol w:w="1250"/>
        <w:gridCol w:w="709"/>
        <w:gridCol w:w="3126"/>
      </w:tblGrid>
      <w:tr>
        <w:tblPrEx>
          <w:tblW w:w="0" w:type="auto"/>
          <w:tblInd w:w="108" w:type="dxa"/>
          <w:tblBorders>
            <w:top w:val="single" w:sz="12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bottom w:w="0" w:type="dxa"/>
          </w:tblCellMar>
          <w:tblLook w:val="0000"/>
        </w:tblPrEx>
        <w:trPr>
          <w:tblHeader/>
        </w:trPr>
        <w:tc>
          <w:tcPr>
            <w:tcW w:w="2636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Subject of the amendment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Am No</w:t>
            </w:r>
          </w:p>
        </w:tc>
        <w:tc>
          <w:tcPr>
            <w:tcW w:w="1968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Author</w:t>
            </w:r>
          </w:p>
        </w:tc>
        <w:tc>
          <w:tcPr>
            <w:tcW w:w="1250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RCV etc.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Vote</w:t>
            </w:r>
          </w:p>
        </w:tc>
        <w:tc>
          <w:tcPr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Remarks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3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vote: proposal for a decision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</w:tbl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rPr>
          <w:color w:val="111111"/>
        </w:rPr>
      </w:pPr>
    </w:p>
    <w:p>
      <w:pPr>
        <w:rPr>
          <w:color w:val="111111"/>
        </w:rPr>
      </w:pPr>
    </w:p>
    <w:sectPr>
      <w:footerReference w:type="even" r:id="rId4"/>
      <w:footerReference w:type="default" r:id="rId5"/>
      <w:pgSz w:w="11907" w:h="16840" w:code="9"/>
      <w:pgMar w:top="567" w:right="567" w:bottom="567" w:left="567" w:header="720" w:footer="720" w:gutter="0"/>
      <w:cols w:space="720"/>
      <w:titlePg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</w:rPr>
      <w:fldChar w:fldCharType="end"/>
    </w:r>
  </w:p>
  <w:p/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  <w:noProof/>
      </w:rPr>
      <w:t>1</w:t>
    </w:r>
    <w:r>
      <w:rPr>
        <w:rStyle w:val="DefaultParagraphFont"/>
      </w:rPr>
      <w:fldChar w:fldCharType="end"/>
    </w:r>
  </w:p>
  <w:p/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splitPgBreakAndParaMark/>
  </w:compat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2"/>
      <w:szCs w:val="22"/>
      <w:lang w:val="en-GB" w:eastAsia="en-GB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targetScreenSz w:val="1024x768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