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zj1amqcqr2a" w:id="0"/>
      <w:bookmarkEnd w:id="0"/>
      <w:r w:rsidDel="00000000" w:rsidR="00000000" w:rsidRPr="00000000">
        <w:rPr>
          <w:rtl w:val="0"/>
        </w:rPr>
        <w:t xml:space="preserve">Главный экран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 и почта не должны подчеркиваться при наведении на них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 и почта должны иметь шрифт Geometria light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десктоп версии  телефон должен быть не кликабельный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добавить иконку телефона напротив номера телефона (как в макете)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 между номером телефона и майлом должен составлять 17 px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логотип в хорошем качестве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в футере должны быть белым (fffff) с прозрачностью 56%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Отступы между иконкой и названием в плитке должно иметь расстояние 38 px (после наведения расстояние сохраняется)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наведение плитка должна увеличиваться на 16px, а текст 1,5 px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</w:t>
      </w:r>
      <w:r w:rsidDel="00000000" w:rsidR="00000000" w:rsidRPr="00000000">
        <w:rPr>
          <w:b w:val="1"/>
          <w:rtl w:val="0"/>
        </w:rPr>
        <w:t xml:space="preserve">названия</w:t>
      </w:r>
      <w:r w:rsidDel="00000000" w:rsidR="00000000" w:rsidRPr="00000000">
        <w:rPr>
          <w:rtl w:val="0"/>
        </w:rPr>
        <w:t xml:space="preserve"> плиток должен быть Geometria medium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“Реквизитов” должна выглядит так: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2450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</w:t>
      </w:r>
      <w:r w:rsidDel="00000000" w:rsidR="00000000" w:rsidRPr="00000000">
        <w:rPr>
          <w:b w:val="1"/>
          <w:rtl w:val="0"/>
        </w:rPr>
        <w:t xml:space="preserve"> описания</w:t>
      </w:r>
      <w:r w:rsidDel="00000000" w:rsidR="00000000" w:rsidRPr="00000000">
        <w:rPr>
          <w:rtl w:val="0"/>
        </w:rPr>
        <w:t xml:space="preserve"> Плиток  должен быть Geometria light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 между </w:t>
      </w: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названием</w:t>
      </w:r>
      <w:r w:rsidDel="00000000" w:rsidR="00000000" w:rsidRPr="00000000">
        <w:rPr>
          <w:rtl w:val="0"/>
        </w:rPr>
        <w:t xml:space="preserve"> в плитке 33 px (это правило должно действовать внутри всех модальных окнах)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 между </w:t>
      </w: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кнопкой подробнее</w:t>
      </w:r>
      <w:r w:rsidDel="00000000" w:rsidR="00000000" w:rsidRPr="00000000">
        <w:rPr>
          <w:rtl w:val="0"/>
        </w:rPr>
        <w:t xml:space="preserve"> 30 px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Вся площадь плитки должна быть кликабельна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наведение на кнопку “подробнее” не должна быть подчеркнута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название плитки “Облако” нужно добавить подробности как других плитках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всплытия окна задний фон(главный экран) затемняется и блюрится (согласно макету)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Отступы от </w:t>
      </w:r>
      <w:r w:rsidDel="00000000" w:rsidR="00000000" w:rsidRPr="00000000">
        <w:rPr>
          <w:i w:val="1"/>
          <w:rtl w:val="0"/>
        </w:rPr>
        <w:t xml:space="preserve">края модальных окон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i w:val="1"/>
          <w:rtl w:val="0"/>
        </w:rPr>
        <w:t xml:space="preserve">контентной части</w:t>
      </w:r>
      <w:r w:rsidDel="00000000" w:rsidR="00000000" w:rsidRPr="00000000">
        <w:rPr>
          <w:rtl w:val="0"/>
        </w:rPr>
        <w:t xml:space="preserve"> должен составлять </w:t>
      </w:r>
      <w:r w:rsidDel="00000000" w:rsidR="00000000" w:rsidRPr="00000000">
        <w:rPr>
          <w:b w:val="1"/>
          <w:rtl w:val="0"/>
        </w:rPr>
        <w:t xml:space="preserve">38px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 модального окна каждой плитки это изображение самой плитки с слоем 80% белого(fffff)  и эффектом background blur 32 пункта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62338" cy="18231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823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Шрифты внутри модальных окон:</w:t>
      </w:r>
    </w:p>
    <w:p w:rsidR="00000000" w:rsidDel="00000000" w:rsidP="00000000" w:rsidRDefault="00000000" w:rsidRPr="00000000" w14:paraId="0000001E">
      <w:pPr>
        <w:ind w:left="566.9291338582675" w:firstLine="0"/>
        <w:rPr/>
      </w:pPr>
      <w:r w:rsidDel="00000000" w:rsidR="00000000" w:rsidRPr="00000000">
        <w:rPr>
          <w:rtl w:val="0"/>
        </w:rPr>
        <w:t xml:space="preserve">- Artegra Sans Alt medium (</w:t>
      </w: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566.9291338582675" w:firstLine="0"/>
        <w:rPr/>
      </w:pPr>
      <w:r w:rsidDel="00000000" w:rsidR="00000000" w:rsidRPr="00000000">
        <w:rPr>
          <w:rtl w:val="0"/>
        </w:rPr>
        <w:t xml:space="preserve">- Artegra Sans Alt regular (</w:t>
      </w:r>
      <w:r w:rsidDel="00000000" w:rsidR="00000000" w:rsidRPr="00000000">
        <w:rPr>
          <w:b w:val="1"/>
          <w:rtl w:val="0"/>
        </w:rPr>
        <w:t xml:space="preserve">Подзаголовок</w:t>
      </w:r>
      <w:r w:rsidDel="00000000" w:rsidR="00000000" w:rsidRPr="00000000">
        <w:rPr>
          <w:rtl w:val="0"/>
        </w:rPr>
        <w:t xml:space="preserve">(пример:Группа многоквартирных домов), </w:t>
      </w:r>
      <w:r w:rsidDel="00000000" w:rsidR="00000000" w:rsidRPr="00000000">
        <w:rPr>
          <w:b w:val="1"/>
          <w:rtl w:val="0"/>
        </w:rPr>
        <w:t xml:space="preserve">описание под “Названием плитки”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b w:val="1"/>
          <w:rtl w:val="0"/>
        </w:rPr>
        <w:t xml:space="preserve">описание под пунктами</w:t>
      </w:r>
      <w:r w:rsidDel="00000000" w:rsidR="00000000" w:rsidRPr="00000000">
        <w:rPr>
          <w:rtl w:val="0"/>
        </w:rPr>
        <w:t xml:space="preserve"> например: Московская область. Раменский район, микрорайон «Новые Островцы», квартал «Южный». Корпус 1-5.)</w:t>
      </w:r>
    </w:p>
    <w:p w:rsidR="00000000" w:rsidDel="00000000" w:rsidP="00000000" w:rsidRDefault="00000000" w:rsidRPr="00000000" w14:paraId="00000020">
      <w:pPr>
        <w:ind w:left="566.9291338582675" w:firstLine="0"/>
        <w:rPr/>
      </w:pPr>
      <w:r w:rsidDel="00000000" w:rsidR="00000000" w:rsidRPr="00000000">
        <w:rPr>
          <w:rtl w:val="0"/>
        </w:rPr>
        <w:t xml:space="preserve">- Artegra Sans Alt semibold (</w:t>
      </w:r>
      <w:r w:rsidDel="00000000" w:rsidR="00000000" w:rsidRPr="00000000">
        <w:rPr>
          <w:b w:val="1"/>
          <w:rtl w:val="0"/>
        </w:rPr>
        <w:t xml:space="preserve">пункты</w:t>
      </w:r>
      <w:r w:rsidDel="00000000" w:rsidR="00000000" w:rsidRPr="00000000">
        <w:rPr>
          <w:rtl w:val="0"/>
        </w:rPr>
        <w:t xml:space="preserve">, например: адрес,общая площадь и т.д.)</w:t>
      </w:r>
    </w:p>
    <w:p w:rsidR="00000000" w:rsidDel="00000000" w:rsidP="00000000" w:rsidRDefault="00000000" w:rsidRPr="00000000" w14:paraId="0000002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виджета карты должен быть серого цвета во всех модальных окнах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 от края модального окна до крестика должен быть 16 px </w:t>
      </w:r>
      <w:r w:rsidDel="00000000" w:rsidR="00000000" w:rsidRPr="00000000">
        <w:rPr/>
        <w:drawing>
          <wp:inline distB="114300" distT="114300" distL="114300" distR="114300">
            <wp:extent cx="2214563" cy="1011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0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720" w:firstLine="0"/>
        <w:rPr/>
      </w:pPr>
      <w:bookmarkStart w:colFirst="0" w:colLast="0" w:name="_hbdxztw95mki" w:id="1"/>
      <w:bookmarkEnd w:id="1"/>
      <w:r w:rsidDel="00000000" w:rsidR="00000000" w:rsidRPr="00000000">
        <w:rPr>
          <w:rtl w:val="0"/>
        </w:rPr>
        <w:t xml:space="preserve">Плитка Проекты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1. Внутри виджета карты должна быть метка с названием проекта через API яндекс.карты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2. Отступ от виджета карты до текста должен быть 20 px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3. Отступы между блоками с проектами должно быть 81 px (общее расстояние с учетом разделительной линии толщиной 1 px)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4.  Отступ скрола от края окна должен 8 px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1.  Анимация плиток должна быть выполнена согласно тз и макету.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При наведении на плитку происходит увеличение самой плитки, иконки и текста.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