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2E75B6" w:themeColor="accent1" w:themeShade="BF"/>
          <w:sz w:val="36"/>
          <w:szCs w:val="36"/>
        </w:rPr>
      </w:pPr>
      <w:r>
        <w:rPr>
          <w:b/>
          <w:bCs/>
          <w:color w:val="2E75B6" w:themeColor="accent1" w:themeShade="BF"/>
          <w:sz w:val="36"/>
          <w:szCs w:val="36"/>
        </w:rPr>
        <w:t>Working with Database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Module Setup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Representation of Entities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Responsible Access to Data Storage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ORM - 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Object-relational mapping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ORM is built around models, resource models, and resource collections.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ORM : </w:t>
      </w: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Elements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Models: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Are data and behavior, representing entities.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Resource Models: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Are data mappers for the storage structure.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Collections: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Encapsulate sets of models and related functionality, such as filtering, sorting, and paging.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Resources: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Include database connections via adapters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ORM gives you the capability to create, load, update, and delete data to a database.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ORM : </w:t>
      </w: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Element Relationships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CRUD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" stands for "Create, Read, Update, Delete."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Model : 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Models encapsulate storage independent business logic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Resource Model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Resource Models encapsulate storage related logic. All storage layer related actions are the responsibility of the resource model.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Resource Collection: 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Resource Collections represent a list of models of a specific type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Model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model using extends \Magento\Framework\Model\AbstractModel class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_construct() method to call AbstractModel class _init() method pass resourceModel object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EX. </w:t>
      </w:r>
      <w:r>
        <w:rPr>
          <w:rFonts w:hint="default"/>
          <w:b w:val="0"/>
          <w:bCs w:val="0"/>
          <w:color w:val="0070C0"/>
          <w:sz w:val="22"/>
          <w:szCs w:val="22"/>
        </w:rPr>
        <w:t>protected function _construct()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$this-&gt;_init(‘Vendorname\Modulename\Model\ResourceModel\Modelname’);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8"/>
          <w:szCs w:val="28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AbstractModel _init() method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protected function _init($resourceModel){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  $this-&gt;_setResourceModel($resourceModel);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  $this-&gt;_idFieldName= $this-&gt;_getResource()-&gt;getIdFieldName();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Domain model implementation:Behavior + data object Model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Deprecated some model from Model class (ex save(), load() and delete()).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ResourceModel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Extends \Magento\Framework\Model\ResourceModel\Db\AbstractDb class  to create ResourceModel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_construct() method to call _init() method of AbstractDb class.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Pass two parameter (1) entity_name (2) primary_key field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Ex.  </w:t>
      </w:r>
      <w:r>
        <w:rPr>
          <w:rFonts w:hint="default"/>
          <w:b w:val="0"/>
          <w:bCs w:val="0"/>
          <w:color w:val="0070C0"/>
          <w:sz w:val="22"/>
          <w:szCs w:val="22"/>
        </w:rPr>
        <w:t>public function _construct()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    $this-&gt;_init('bytes_yotporeview', 'entity_id');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AbstarctDb _init() method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protected function _init($mainTable, $idFieldName)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$this-&gt;_setMainTable($mainTable, $idFieldName);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Resource Collection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Extends to this class you create a Resource Collection Model \Magento\Framework\Model\ResourceModel\Db\Collection\AbstractCollection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a _construct() method to init a collection model,It’s call _init() of AbtractCollection class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There have two parameter (1) Model  and (2) ResourceModel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Ex. </w:t>
      </w:r>
      <w:r>
        <w:rPr>
          <w:rFonts w:hint="default"/>
          <w:b w:val="0"/>
          <w:bCs w:val="0"/>
          <w:color w:val="0070C0"/>
          <w:sz w:val="22"/>
          <w:szCs w:val="22"/>
        </w:rPr>
        <w:t>public function _construct()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    $this-&gt;_init('Bytes\Yotporeview\Model\Reviews', 'Bytes\Yotporeview\Model\ResourceModel\Reviews');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AbstractCollection _init() method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protected function _init($model, $resourceModel)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$this-&gt;setModel($model);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$this-&gt;setResourceModel($resourceModel);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 xml:space="preserve">    return $this;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 w:val="0"/>
          <w:bCs w:val="0"/>
          <w:color w:val="0070C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Container for storing object collection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Prevents unnecessary loading of data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Storing all object during a session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Provide an interface for filtering &amp; storing entity of a specific kind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Model Type Interfaces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Declare setters and getters for API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Database Adapters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Provide read/write connection to the database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Operations Operators</w:t>
      </w:r>
    </w:p>
    <w:tbl>
      <w:tblPr>
        <w:tblStyle w:val="5"/>
        <w:tblpPr w:leftFromText="180" w:rightFromText="180" w:vertAnchor="text" w:tblpX="926" w:tblpY="201"/>
        <w:tblOverlap w:val="never"/>
        <w:tblW w:w="2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Operator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eq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neq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like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nlike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 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is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nin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notnull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Is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gt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lt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gteq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lteq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moreq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finset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find_in_set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from,to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&gt;=,&lt;=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/>
          <w:bCs/>
          <w:color w:val="843C0B" w:themeColor="accent2" w:themeShade="80"/>
          <w:sz w:val="22"/>
          <w:szCs w:val="22"/>
        </w:rPr>
      </w:pPr>
      <w:r>
        <w:rPr>
          <w:rFonts w:hint="default"/>
          <w:b/>
          <w:bCs/>
          <w:color w:val="843C0B" w:themeColor="accent2" w:themeShade="80"/>
          <w:sz w:val="24"/>
          <w:szCs w:val="24"/>
        </w:rPr>
        <w:t>CRUD Workflow | Reading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Magento model to call load() with one parameter it’s return the maching with peramete to primary key value.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Magento Model to call load() with two perameter it’s return check with value to second perameter database field with entity.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_beforeLoad()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Event: model_load_before, &lt;event_prefix&gt;_load_before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_afterLoad()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Event: model_load_after, &lt;event_prefix&gt;_load_after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B0F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afterLoad()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afterLoad call complate the collection object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: core_collection_abstract_load_before, core_collection_abstract_load_after,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&lt;event_prefix&gt;_load_before, &lt;event_prefix&gt;_load_after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getStoreData()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Retriving a current store data.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hasDataChanges()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Return true or false, if model data is change then it’s retrun true otherwise it’s getting false.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/>
          <w:bCs/>
          <w:color w:val="843C0B" w:themeColor="accent2" w:themeShade="80"/>
          <w:sz w:val="24"/>
          <w:szCs w:val="24"/>
        </w:rPr>
      </w:pPr>
      <w:r>
        <w:rPr>
          <w:rFonts w:hint="default"/>
          <w:b/>
          <w:bCs/>
          <w:color w:val="843C0B" w:themeColor="accent2" w:themeShade="80"/>
          <w:sz w:val="24"/>
          <w:szCs w:val="24"/>
        </w:rPr>
        <w:t>CRUD Workflow | Creating &amp; Updating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Composite primary key are not supported by the magento.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isDeleted()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It’s return the current _isDeleted flag value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hasDataChanges()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Return true or false, if model data is change then it’s retrun true otherwise it’s getting false.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validateBeforeSave()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contains all the rules to validate the current model.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beforeSave()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Event: model_save_before, &lt;event_prefix&gt;_save_before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isSaveAllowed()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Return _dataSaveAllowed flag in beforeSave() method rules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afterSave()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: model_save_after, &lt;event_prefix&gt;_save_after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afterCommitCallBack()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This method to use commit all transection.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Event: model_save_commit_after, &lt;event_prefix&gt;_save_commit_after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/>
          <w:bCs/>
          <w:color w:val="843C0B" w:themeColor="accent2" w:themeShade="80"/>
          <w:sz w:val="24"/>
          <w:szCs w:val="24"/>
        </w:rPr>
      </w:pPr>
      <w:r>
        <w:rPr>
          <w:rFonts w:hint="default"/>
          <w:b/>
          <w:bCs/>
          <w:color w:val="843C0B" w:themeColor="accent2" w:themeShade="80"/>
          <w:sz w:val="24"/>
          <w:szCs w:val="24"/>
        </w:rPr>
        <w:t>CRUD Workflow| Deleting</w:t>
      </w:r>
    </w:p>
    <w:p>
      <w:pPr>
        <w:numPr>
          <w:ilvl w:val="0"/>
          <w:numId w:val="8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Starts a transaction</w:t>
      </w:r>
    </w:p>
    <w:p>
      <w:pPr>
        <w:numPr>
          <w:ilvl w:val="0"/>
          <w:numId w:val="8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Dispatches before and after delete methods</w:t>
      </w:r>
    </w:p>
    <w:p>
      <w:pPr>
        <w:numPr>
          <w:ilvl w:val="0"/>
          <w:numId w:val="8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Cleans the model cache</w:t>
      </w:r>
    </w:p>
    <w:p>
      <w:pPr>
        <w:numPr>
          <w:ilvl w:val="0"/>
          <w:numId w:val="8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Directly deletes the data from the database</w:t>
      </w:r>
    </w:p>
    <w:p>
      <w:pPr>
        <w:numPr>
          <w:ilvl w:val="0"/>
          <w:numId w:val="8"/>
        </w:numPr>
        <w:tabs>
          <w:tab w:val="left" w:pos="420"/>
        </w:tabs>
        <w:ind w:left="126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Commits the transaction, if there were no errors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beforeDelete()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: model_delete_before, &lt;event_prefix&gt;_delete_before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afterDelete()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: model_delete_after, &lt;event_prefix&gt;_delete_after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/>
          <w:bCs/>
          <w:color w:val="0070C0"/>
          <w:sz w:val="22"/>
          <w:szCs w:val="22"/>
        </w:rPr>
      </w:pPr>
      <w:r>
        <w:rPr>
          <w:rFonts w:hint="default"/>
          <w:b/>
          <w:bCs/>
          <w:color w:val="0070C0"/>
          <w:sz w:val="22"/>
          <w:szCs w:val="22"/>
        </w:rPr>
        <w:t>afterDeleteCommit()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: model_delete_commit_after, &lt;event_prefix&gt;_delete_commit_after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color w:val="0070C0"/>
          <w:sz w:val="32"/>
          <w:szCs w:val="32"/>
        </w:rPr>
      </w:pPr>
      <w:r>
        <w:rPr>
          <w:rFonts w:hint="default"/>
          <w:b/>
          <w:bCs/>
          <w:color w:val="0070C0"/>
          <w:sz w:val="32"/>
          <w:szCs w:val="32"/>
        </w:rPr>
        <w:t>Setup Scripts &amp; Setup Resources</w:t>
      </w:r>
    </w:p>
    <w:p>
      <w:pPr>
        <w:numPr>
          <w:ilvl w:val="0"/>
          <w:numId w:val="9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/>
          <w:bCs/>
          <w:color w:val="843C0B" w:themeColor="accent2" w:themeShade="80"/>
          <w:sz w:val="28"/>
          <w:szCs w:val="28"/>
        </w:rPr>
      </w:pPr>
      <w:r>
        <w:rPr>
          <w:rFonts w:hint="default"/>
          <w:b/>
          <w:bCs/>
          <w:color w:val="843C0B" w:themeColor="accent2" w:themeShade="80"/>
          <w:sz w:val="28"/>
          <w:szCs w:val="28"/>
        </w:rPr>
        <w:t>Creating new entities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Install Script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Run only once per module.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Upgrade Script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Run after an install and upon subsequent upgrade.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module version is used to determine which setup scripts to apply.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Every module.xml is required to have a setup_version declaration.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Install a module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Run bin/magento module:enable --clear-static-content Module_Name.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Run bin/magento setup:upgrade.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Check the module was successfully installed, run bin/magento module:status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Module database configuration save to “setup_module” entity.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InstallSchema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Using 3 interface to create a InstallSchema class to create new entity.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use Magento\Framework\Setup\InstallSchemaInterface;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use Magento\Framework\Setup\ModuleContextInterface;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use Magento\Framework\Setup\SchemaSetupInterface;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class InstallSchema implements InstallSchemaInterface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public function install(SchemaSetupInterface $setup,ModuleContextInterface $context)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$setup-&gt;startSetup();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$setup-&gt;endSetup();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UpgradeSchema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Using 3 interface to create UpgradeSchema class to create &amp; update entity structure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use Magento\Framework\Setup\UpgradeSchemaInterface;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use Magento\Framework\Setup\ModuleContextInterface;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use Magento\Framework\Setup\SchemaSetupInterface;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class UpgradeSchema implements UpgradeSchemaInterface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public function upgrade(SchemaSetupInterface $setup,ModuleContextInterface $context)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$setup-&gt;startSetup();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$setup-&gt;endSetup();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B0F0"/>
          <w:sz w:val="22"/>
          <w:szCs w:val="22"/>
        </w:rPr>
      </w:pPr>
      <w:r>
        <w:rPr>
          <w:rFonts w:hint="default"/>
          <w:b w:val="0"/>
          <w:bCs w:val="0"/>
          <w:color w:val="00B0F0"/>
          <w:sz w:val="22"/>
          <w:szCs w:val="22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InstallData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Using InsallData to change to database data. And add new data or delele data from database.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use Magento\Framework\Setup\InstallDataInterface;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use Magento\Framework\Setup\ModuleContentInterface;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use Magento\Framework\Setup\ModuleDataSetupInterface;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class InstallData implements InstallDataInterface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{</w:t>
      </w:r>
    </w:p>
    <w:p>
      <w:pPr>
        <w:ind w:left="84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public function install(ModuleDataSetupInterface $setup, ModuleContextInterface $context)</w:t>
      </w:r>
    </w:p>
    <w:p>
      <w:pPr>
        <w:ind w:left="84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{</w:t>
      </w:r>
    </w:p>
    <w:p>
      <w:pPr>
        <w:ind w:left="126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$setup-&gt;startSetup();</w:t>
      </w:r>
    </w:p>
    <w:p>
      <w:pPr>
        <w:ind w:left="126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$setup-&gt;endSetup();</w:t>
      </w:r>
    </w:p>
    <w:p>
      <w:pPr>
        <w:ind w:left="84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}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}</w:t>
      </w:r>
    </w:p>
    <w:p>
      <w:pPr>
        <w:ind w:left="420" w:leftChars="0" w:firstLine="420" w:firstLineChars="0"/>
        <w:rPr>
          <w:rStyle w:val="3"/>
          <w:rFonts w:hint="default"/>
        </w:rPr>
      </w:pPr>
    </w:p>
    <w:p>
      <w:pPr>
        <w:ind w:firstLine="420" w:firstLineChars="0"/>
        <w:rPr>
          <w:rStyle w:val="3"/>
          <w:rFonts w:hint="default"/>
          <w:b/>
          <w:bCs/>
        </w:rPr>
      </w:pPr>
      <w:r>
        <w:rPr>
          <w:rStyle w:val="3"/>
          <w:rFonts w:hint="default"/>
          <w:b/>
          <w:bCs/>
        </w:rPr>
        <w:t>UpgradeData</w:t>
      </w:r>
    </w:p>
    <w:p>
      <w:pPr>
        <w:numPr>
          <w:ilvl w:val="0"/>
          <w:numId w:val="11"/>
        </w:numPr>
        <w:tabs>
          <w:tab w:val="left" w:pos="420"/>
        </w:tabs>
        <w:ind w:left="840" w:leftChars="0" w:hanging="420" w:firstLineChars="0"/>
        <w:rPr>
          <w:rStyle w:val="3"/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Using UpgradeData class to add or upgrade database data.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use Magento\Framework\Setup\UpgradeDataInterface;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use Magento\Framework\Setup\ModuleContentInterface;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use Magento\Framework\Setup\ModuleDataSetupInterface;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class UpgradeData implements UpgradeDataInterface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{</w:t>
      </w:r>
    </w:p>
    <w:p>
      <w:pPr>
        <w:ind w:left="84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public function install(ModuleDataSetupInterface $setup, ModuleContextInterface $context)</w:t>
      </w:r>
    </w:p>
    <w:p>
      <w:pPr>
        <w:ind w:left="84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{</w:t>
      </w:r>
    </w:p>
    <w:p>
      <w:pPr>
        <w:ind w:left="126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$setup-&gt;startSetup();</w:t>
      </w:r>
    </w:p>
    <w:p>
      <w:pPr>
        <w:ind w:left="126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$setup-&gt;endSetup();</w:t>
      </w:r>
    </w:p>
    <w:p>
      <w:pPr>
        <w:ind w:left="84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}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  <w:r>
        <w:rPr>
          <w:rStyle w:val="3"/>
          <w:rFonts w:hint="default"/>
          <w:color w:val="00B0F0"/>
        </w:rPr>
        <w:t>}</w:t>
      </w:r>
    </w:p>
    <w:p>
      <w:pPr>
        <w:ind w:left="420" w:leftChars="0" w:firstLine="420" w:firstLineChars="0"/>
        <w:rPr>
          <w:rStyle w:val="3"/>
          <w:rFonts w:hint="default"/>
          <w:color w:val="00B0F0"/>
        </w:rPr>
      </w:pPr>
    </w:p>
    <w:p>
      <w:pPr>
        <w:numPr>
          <w:ilvl w:val="0"/>
          <w:numId w:val="11"/>
        </w:numPr>
        <w:tabs>
          <w:tab w:val="left" w:pos="420"/>
        </w:tabs>
        <w:ind w:left="840" w:leftChars="0" w:hanging="420" w:firstLineChars="0"/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ersion_compare($context-&gt;getVersion(), '1.0.0', '&lt;') using to compare module version.</w:t>
      </w:r>
    </w:p>
    <w:p>
      <w:pPr>
        <w:numPr>
          <w:ilvl w:val="0"/>
          <w:numId w:val="11"/>
        </w:numPr>
        <w:tabs>
          <w:tab w:val="left" w:pos="420"/>
        </w:tabs>
        <w:ind w:left="840" w:leftChars="0" w:hanging="420" w:firstLineChars="0"/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Run bin/mageto setup:db:status return module version status.</w:t>
      </w:r>
    </w:p>
    <w:p>
      <w:pPr>
        <w:numPr>
          <w:ilvl w:val="0"/>
          <w:numId w:val="11"/>
        </w:numPr>
        <w:tabs>
          <w:tab w:val="left" w:pos="420"/>
        </w:tabs>
        <w:ind w:left="840" w:leftChars="0" w:hanging="420" w:firstLineChars="0"/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Run bin/mageto setup:upgrade to install module &amp; run install &amp; upgrade scripts.</w:t>
      </w:r>
    </w:p>
    <w:p>
      <w:pPr>
        <w:numPr>
          <w:ilvl w:val="0"/>
          <w:numId w:val="11"/>
        </w:numPr>
        <w:tabs>
          <w:tab w:val="left" w:pos="420"/>
        </w:tabs>
        <w:ind w:left="840" w:leftChars="0" w:hanging="420" w:firstLineChars="0"/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There are two ways to perform required changes to a database:</w:t>
      </w:r>
    </w:p>
    <w:p>
      <w:pPr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Plain SQL</w:t>
      </w:r>
      <w:r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The run() method accepts a string containing the (multiline) SQL needed to set up your database table(s). This approach can be used in RDBMS-specific setup scripts.</w:t>
      </w:r>
    </w:p>
    <w:p>
      <w:pPr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Using DDL operations through the adapter</w:t>
      </w:r>
      <w:r>
        <w:rPr>
          <w:rStyle w:val="3"/>
          <w:rFonts w:hint="defaul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The database adapter instance that is available through $installer-&gt;getConnection() provides all necessary methods to manipulate the database in an RDBMS transparent way.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Style w:val="3"/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Style w:val="3"/>
          <w:rFonts w:hint="default"/>
          <w:b/>
          <w:bCs/>
          <w:color w:val="0070C0"/>
          <w:sz w:val="32"/>
          <w:szCs w:val="32"/>
        </w:rPr>
      </w:pPr>
      <w:r>
        <w:rPr>
          <w:rStyle w:val="3"/>
          <w:rFonts w:hint="default"/>
          <w:b/>
          <w:bCs/>
          <w:color w:val="0070C0"/>
          <w:sz w:val="32"/>
          <w:szCs w:val="32"/>
        </w:rPr>
        <w:t>Entity Attribute Value [EAV]</w:t>
      </w:r>
    </w:p>
    <w:p>
      <w:pPr>
        <w:numPr>
          <w:ilvl w:val="0"/>
          <w:numId w:val="13"/>
        </w:numPr>
        <w:tabs>
          <w:tab w:val="left" w:pos="425"/>
        </w:tabs>
        <w:ind w:left="845" w:leftChars="0" w:hanging="425" w:firstLineChars="0"/>
        <w:rPr>
          <w:rStyle w:val="3"/>
          <w:rFonts w:hint="default"/>
          <w:b/>
          <w:bCs/>
          <w:color w:val="843C0B" w:themeColor="accent2" w:themeShade="80"/>
          <w:sz w:val="32"/>
          <w:szCs w:val="32"/>
        </w:rPr>
      </w:pPr>
      <w:r>
        <w:rPr>
          <w:rStyle w:val="3"/>
          <w:rFonts w:hint="default"/>
          <w:b/>
          <w:bCs/>
          <w:color w:val="843C0B" w:themeColor="accent2" w:themeShade="80"/>
          <w:sz w:val="28"/>
          <w:szCs w:val="28"/>
        </w:rPr>
        <w:t>EAV storage concept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 Storage Issue</w:t>
      </w:r>
    </w:p>
    <w:p>
      <w:pPr>
        <w:numPr>
          <w:ilvl w:val="0"/>
          <w:numId w:val="1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Multiple Scope values: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do not provide to store value in deference store and website.</w:t>
      </w:r>
    </w:p>
    <w:p>
      <w:pPr>
        <w:numPr>
          <w:ilvl w:val="0"/>
          <w:numId w:val="1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Adding/removing new Fields: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if you need one more column to entity it’s must be alter.</w:t>
      </w:r>
    </w:p>
    <w:p>
      <w:pPr>
        <w:numPr>
          <w:ilvl w:val="0"/>
          <w:numId w:val="1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Cleanging the type of fields: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if you change the field data type you must have alter table.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/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/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Benefits Using EAV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Separates values from attributes and entities.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Encapsulates attribute-related business logic.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Makes multiple-scope values easier.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Makes adding and removing attributes very easy.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/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EAV Aspects</w:t>
      </w:r>
    </w:p>
    <w:p>
      <w:pPr>
        <w:numPr>
          <w:ilvl w:val="0"/>
          <w:numId w:val="16"/>
        </w:numPr>
        <w:tabs>
          <w:tab w:val="left" w:pos="425"/>
        </w:tabs>
        <w:ind w:left="1685" w:leftChars="0" w:hanging="425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Meta Information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Entity type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Attributes per entity type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Attribute set and group</w:t>
      </w:r>
    </w:p>
    <w:p>
      <w:pPr>
        <w:numPr>
          <w:ilvl w:val="0"/>
          <w:numId w:val="16"/>
        </w:numPr>
        <w:tabs>
          <w:tab w:val="left" w:pos="425"/>
        </w:tabs>
        <w:ind w:left="1685" w:leftChars="0" w:hanging="425" w:firstLineChars="0"/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Content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Entity records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Attribute values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Classic EAV structure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2E75B6" w:themeColor="accent1" w:themeShade="BF"/>
          <w:sz w:val="22"/>
          <w:szCs w:val="22"/>
        </w:rPr>
        <w:t>entity_type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entiry_type_id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entity_type_code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 . (1,product),(2,customer)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2E75B6" w:themeColor="accent1" w:themeShade="BF"/>
          <w:sz w:val="22"/>
          <w:szCs w:val="22"/>
        </w:rPr>
        <w:t>attribute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attribute_id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attribute_code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Ex. (1,1,”name”),(2,2,”fname”)..etc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2E75B6" w:themeColor="accent1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2E75B6" w:themeColor="accent1" w:themeShade="BF"/>
          <w:sz w:val="22"/>
          <w:szCs w:val="22"/>
        </w:rPr>
        <w:t>entity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Ex. (1,1),(2,1),(3,1),(4,2)....etc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2E75B6" w:themeColor="accent1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2E75B6" w:themeColor="accent1" w:themeShade="BF"/>
          <w:sz w:val="22"/>
          <w:szCs w:val="22"/>
        </w:rPr>
        <w:t>attribute_value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value_id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attribute_id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value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Ex. (1,1,1,”Sample Product”),(2,4,2,”Rajesh”)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EAV Structure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</w:rPr>
        <w:t>eav_entity_type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entity_type_code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 . (1,product),(2,customer)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</w:rPr>
        <w:t>eav_attribute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attribute_id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atttribute_code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backend_type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 (1,1,’name’,’varchar’),(2,2,’fname’,’vharchar’),(3,1,’price’,decimal’)...etc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</w:rPr>
        <w:t>product_entity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sku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 (1,1,’test1’)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</w:rPr>
        <w:t>product_entity_varchar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value_id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attribute_id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value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 (1,1,1,1,”Sample Product1”), (2,1,1,1,”Sample Product2”)...etc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</w:rPr>
        <w:t>product_entity_decimal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value_id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entity_type_id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entity_id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attribute_id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</w:rPr>
        <w:t>value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 (1,1,1,3,10.45),(2,1,2,3,20.45)....etc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EAV Hierarchy</w:t>
      </w:r>
    </w:p>
    <w:p>
      <w:pPr>
        <w:numPr>
          <w:ilvl w:val="0"/>
          <w:numId w:val="17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Each entity type has one or more attribute &amp; attribute set</w:t>
      </w:r>
    </w:p>
    <w:p>
      <w:pPr>
        <w:numPr>
          <w:ilvl w:val="0"/>
          <w:numId w:val="17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Each attribute set has one or more attribute group.</w:t>
      </w:r>
    </w:p>
    <w:p>
      <w:pPr>
        <w:numPr>
          <w:ilvl w:val="0"/>
          <w:numId w:val="17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Every attribute is associated to exactly one entity type or more attribute set via attribute set</w:t>
      </w:r>
    </w:p>
    <w:p>
      <w:pPr>
        <w:numPr>
          <w:numId w:val="0"/>
        </w:numPr>
        <w:ind w:left="1260" w:leftChars="0"/>
        <w:rPr>
          <w:rStyle w:val="3"/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/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EAV Meta Tables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  <w:t>eav_entity_type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entity_type_id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entity_type_code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default_attribute_set_id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entity_model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entity_table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  <w:t>eav_attribute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attribute_code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entity_type_id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backend_type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backend_model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frontend_model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source_model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  <w:t>additional_attribute_table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  <w:t>eav_entity_attribute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entity_attribute_id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entity_type_id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attribute_set_id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attribute_group_id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  <w:t>eav_entity_group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attribute_group_id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attribute_set_id</w:t>
      </w:r>
    </w:p>
    <w:p>
      <w:pPr>
        <w:numPr>
          <w:numId w:val="0"/>
        </w:numPr>
        <w:rPr>
          <w:rStyle w:val="3"/>
          <w:rFonts w:hint="default"/>
          <w:b w:val="0"/>
          <w:bCs w:val="0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0070C0"/>
          <w:sz w:val="22"/>
          <w:szCs w:val="22"/>
          <w:shd w:val="clear" w:color="auto" w:fill="auto"/>
        </w:rPr>
        <w:t>eav_attribute_set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attribute_set_id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  <w:r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  <w:t>entity_type_id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2"/>
          <w:szCs w:val="22"/>
          <w:shd w:val="clear" w:color="auto" w:fill="auto"/>
        </w:rPr>
      </w:pP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C55A11" w:themeColor="accent2" w:themeShade="BF"/>
          <w:sz w:val="24"/>
          <w:szCs w:val="24"/>
          <w:shd w:val="clear" w:color="auto" w:fill="auto"/>
        </w:rPr>
      </w:pPr>
    </w:p>
    <w:p>
      <w:pPr>
        <w:numPr>
          <w:ilvl w:val="0"/>
          <w:numId w:val="18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eav_entity_type table contains the different entity types.</w:t>
      </w:r>
    </w:p>
    <w:p>
      <w:pPr>
        <w:numPr>
          <w:ilvl w:val="0"/>
          <w:numId w:val="18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eav_attribute table contains the available attributes for all entity types.</w:t>
      </w:r>
    </w:p>
    <w:p>
      <w:pPr>
        <w:numPr>
          <w:ilvl w:val="0"/>
          <w:numId w:val="18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Some entity types require additional attribute properties. For example, the property used_in_layered_navigation is only useful for product attributes, not for customer attributes</w:t>
      </w:r>
    </w:p>
    <w:p>
      <w:pPr>
        <w:numPr>
          <w:ilvl w:val="0"/>
          <w:numId w:val="18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These additional attribute properties are stored in additional attribute tables:</w:t>
      </w:r>
    </w:p>
    <w:p>
      <w:pPr>
        <w:numPr>
          <w:ilvl w:val="0"/>
          <w:numId w:val="19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catalog_eav_attribute</w:t>
      </w:r>
    </w:p>
    <w:p>
      <w:pPr>
        <w:numPr>
          <w:ilvl w:val="0"/>
          <w:numId w:val="19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customer_eav_attribute</w:t>
      </w:r>
    </w:p>
    <w:p>
      <w:pPr>
        <w:numPr>
          <w:ilvl w:val="0"/>
          <w:numId w:val="20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eav_attribute_set table contains the attribute set declarations. The eav_attribute_group contains the attribute groups</w:t>
      </w:r>
    </w:p>
    <w:p>
      <w:pPr>
        <w:numPr>
          <w:ilvl w:val="0"/>
          <w:numId w:val="13"/>
        </w:numPr>
        <w:tabs>
          <w:tab w:val="left" w:pos="425"/>
        </w:tabs>
        <w:ind w:left="845" w:leftChars="0" w:hanging="425" w:firstLineChars="0"/>
        <w:rPr>
          <w:rStyle w:val="3"/>
          <w:rFonts w:hint="default"/>
          <w:b/>
          <w:bCs/>
          <w:color w:val="843C0B" w:themeColor="accent2" w:themeShade="80"/>
          <w:sz w:val="32"/>
          <w:szCs w:val="32"/>
        </w:rPr>
      </w:pPr>
      <w:r>
        <w:rPr>
          <w:rStyle w:val="3"/>
          <w:rFonts w:hint="default"/>
          <w:b/>
          <w:bCs/>
          <w:color w:val="843C0B" w:themeColor="accent2" w:themeShade="80"/>
          <w:sz w:val="32"/>
          <w:szCs w:val="32"/>
        </w:rPr>
        <w:t>Load &amp; Save EAV</w:t>
      </w: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EAV Model &amp; Resource</w:t>
      </w:r>
    </w:p>
    <w:p>
      <w:pPr>
        <w:numPr>
          <w:ilvl w:val="0"/>
          <w:numId w:val="21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EAV Model extends Magento\Framework\Model\AbstractModel class, just like flat table</w:t>
      </w:r>
    </w:p>
    <w:p>
      <w:pPr>
        <w:numPr>
          <w:ilvl w:val="0"/>
          <w:numId w:val="21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EAV Resource Model extends Magento\Eav\Model\Entity\AbstractEntity rather than Magento\Framework\Model\Resource\Db\AbstractDb</w:t>
      </w:r>
    </w:p>
    <w:p>
      <w:pPr>
        <w:numPr>
          <w:numId w:val="0"/>
        </w:numP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EAV Resource Methods</w:t>
      </w:r>
    </w:p>
    <w:p>
      <w:pPr>
        <w:numPr>
          <w:ilvl w:val="0"/>
          <w:numId w:val="22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getAttribute()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Allows you to get an attribute instance by code or numeric ID.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Example: $product-&gt;getResource()-&gt;getAttribute(‘color’);</w:t>
      </w:r>
    </w:p>
    <w:p>
      <w:pPr>
        <w:numPr>
          <w:ilvl w:val="0"/>
          <w:numId w:val="22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saveAttribute()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Allows you to save an attribute value on an entity, without going through the full entity save process.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Example: $product-&gt;setWeight(1.99)-&gt;getResource()-&gt;saveAttribute($product, ‘weight’);</w:t>
      </w:r>
    </w:p>
    <w:p>
      <w:pPr>
        <w:numPr>
          <w:ilvl w:val="0"/>
          <w:numId w:val="22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getWriteConnection()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In addition to the getReadConnection() method that also exists on flat table resource models, EAV resource models have an interface method to access the write adapter.</w:t>
      </w:r>
    </w:p>
    <w:p>
      <w:pPr>
        <w:numPr>
          <w:ilvl w:val="0"/>
          <w:numId w:val="22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getEntityTable()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In contrast to the getMainTable() method of flat table resource models, EAV resource models implement the getEntityTable() method instead.</w:t>
      </w: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EAV Collection Method</w:t>
      </w:r>
    </w:p>
    <w:p>
      <w:pPr>
        <w:numPr>
          <w:ilvl w:val="0"/>
          <w:numId w:val="23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addAttributeToSelect()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Adds the attributes value table to select and the attribute value to result.</w:t>
      </w:r>
    </w:p>
    <w:p>
      <w:pPr>
        <w:numPr>
          <w:ilvl w:val="0"/>
          <w:numId w:val="23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addAttributeToFilter()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Joins the attribute table specific for this attribute and adds a filter condition.</w:t>
      </w:r>
    </w:p>
    <w:p>
      <w:pPr>
        <w:numPr>
          <w:ilvl w:val="0"/>
          <w:numId w:val="23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joinAttribute()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Joins a value table from an attribute from another entity.</w:t>
      </w:r>
    </w:p>
    <w:p>
      <w:pPr>
        <w:numPr>
          <w:numId w:val="0"/>
        </w:numPr>
        <w:ind w:left="1260" w:left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All attribute values are saved in the table according to their backend_type property.</w:t>
      </w: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Attribute Structure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attribute_id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Unique ID from the eav_attribute table.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entity_type_id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ID of the associated entity type.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attribute_code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The attribute code must be unique within the associated entity type.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attribute_model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Optional alternative model to use. Defaults to Magento\Eav\Model\Entity\Attribute if not specified.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backend_model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Optional alternative backend model. Defaults to Magento\Eav\Model\Entity\Attribute\Backend\DefaultBackend if not specified.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backend_type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Data type for the attribute; one of static, varchar, datetime, int, text or decimal. Custom types are possible, too.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backend_table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Optional value table; defaults to the entity table name with the backend_type appended to it.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frontend_model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Optional alternative frontend model; defaults to Magento\Eav\Model\Entity\Attribute\Frontend\DefaultFrontend if not specified.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frontend_input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Input type for the attribute if the adminhtml form is rendered automatically.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frontend_label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Default label if the adminhtml form is rendered automatically.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frontend_class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Optional CSS class name, which will be added to the adminhtml input element if the adminhtml form is rendered automatically. This is useful for validation.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is_required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Enables JavaScript validation for the adminhtml form; is also evaluated during product import.</w:t>
      </w:r>
    </w:p>
    <w:p>
      <w:pPr>
        <w:numPr>
          <w:ilvl w:val="0"/>
          <w:numId w:val="24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default_value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Optional default value for the attribute; displayed by the frontend model if the attribute has no value on an entity.</w:t>
      </w:r>
    </w:p>
    <w:p>
      <w:pPr>
        <w:numPr>
          <w:numId w:val="0"/>
        </w:numPr>
        <w:ind w:left="1260" w:left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Get EAV Attribute &amp; EAV Entity Type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Magento\Eav\Model\Config</w:t>
      </w:r>
    </w:p>
    <w:p>
      <w:pPr>
        <w:numPr>
          <w:ilvl w:val="0"/>
          <w:numId w:val="25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getAttribute($entityType, $attributeCode)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Allows you to get an attribute instance.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Example: $eavConfig-&gt;getAttribute(‘catalog_product’, ‘price’)</w:t>
      </w:r>
    </w:p>
    <w:p>
      <w:pPr>
        <w:numPr>
          <w:ilvl w:val="0"/>
          <w:numId w:val="25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getEntityType($entityTypeCode)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Returns an entity type instance.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Example: $eavConfig-&gt;getEntityType(‘catalog_product’)</w:t>
      </w:r>
    </w:p>
    <w:p>
      <w:pPr>
        <w:numPr>
          <w:numId w:val="0"/>
        </w:numPr>
        <w:ind w:left="168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Attribute Type</w:t>
      </w:r>
    </w:p>
    <w:p>
      <w:pPr>
        <w:numPr>
          <w:ilvl w:val="0"/>
          <w:numId w:val="26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Varchar</w:t>
      </w:r>
    </w:p>
    <w:p>
      <w:pPr>
        <w:numPr>
          <w:ilvl w:val="0"/>
          <w:numId w:val="26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Text</w:t>
      </w:r>
    </w:p>
    <w:p>
      <w:pPr>
        <w:numPr>
          <w:ilvl w:val="0"/>
          <w:numId w:val="26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</w:t>
      </w:r>
    </w:p>
    <w:p>
      <w:pPr>
        <w:numPr>
          <w:ilvl w:val="0"/>
          <w:numId w:val="26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Decimal</w:t>
      </w:r>
    </w:p>
    <w:p>
      <w:pPr>
        <w:numPr>
          <w:ilvl w:val="0"/>
          <w:numId w:val="26"/>
        </w:numPr>
        <w:tabs>
          <w:tab w:val="left" w:pos="420"/>
        </w:tabs>
        <w:ind w:left="210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Datetime</w:t>
      </w:r>
    </w:p>
    <w:p>
      <w:pPr>
        <w:numPr>
          <w:numId w:val="0"/>
        </w:numPr>
        <w:ind w:left="42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EAV Setup class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Magento\Eav\Setup\EavSetup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This class used to create attribute and attribute group in setup script(InstallData, UpgradeData) </w:t>
      </w: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addAttribute &amp; updateAttribute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addAttribute(ENTITY_TYPE, ENTITY_CODE, ATTRIBUTE_DATA)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this method to use create new entity type attribute in magento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updateAttribute(</w:t>
      </w: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ENTITY_TYPE, ENTITY_CODE, ATTRIBUTE_DATA</w:t>
      </w: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this method to use update entity_type attribute in magento</w:t>
      </w:r>
    </w:p>
    <w:p>
      <w:pPr>
        <w:numPr>
          <w:numId w:val="0"/>
        </w:numPr>
        <w:ind w:left="1260" w:left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Attribute Properties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backend_model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backend_type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backend_table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frontend_model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frontend_input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frontend_lable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frontend_class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source_model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is_required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is_user_defined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default_value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is_unique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note</w:t>
      </w:r>
    </w:p>
    <w:p>
      <w:pPr>
        <w:numPr>
          <w:ilvl w:val="0"/>
          <w:numId w:val="29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is_global</w:t>
      </w:r>
    </w:p>
    <w:p>
      <w:pPr>
        <w:numPr>
          <w:numId w:val="0"/>
        </w:numPr>
        <w:ind w:left="42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rPr>
          <w:rStyle w:val="3"/>
          <w:rFonts w:hint="default"/>
          <w:b/>
          <w:bCs/>
          <w:color w:val="0070C0"/>
          <w:sz w:val="28"/>
          <w:szCs w:val="28"/>
        </w:rPr>
      </w:pPr>
      <w:r>
        <w:rPr>
          <w:rStyle w:val="3"/>
          <w:rFonts w:hint="default"/>
          <w:b/>
          <w:bCs/>
          <w:color w:val="0070C0"/>
          <w:sz w:val="28"/>
          <w:szCs w:val="28"/>
        </w:rPr>
        <w:t>Attribute Models</w:t>
      </w:r>
    </w:p>
    <w:p>
      <w:pPr>
        <w:numPr>
          <w:ilvl w:val="0"/>
          <w:numId w:val="30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Provides hooks before and after save, load, and delete operations with an attribute value.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ArrayBackend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Datetime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DefaultBackend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Increment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Serialized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Store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Time/Created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Time/Updated</w:t>
      </w:r>
    </w:p>
    <w:p>
      <w:pPr>
        <w:numPr>
          <w:ilvl w:val="0"/>
          <w:numId w:val="30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Source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Provides option values and labels for select and multi-select attributes.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Boolean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Config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Store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Table</w:t>
      </w:r>
    </w:p>
    <w:p>
      <w:pPr>
        <w:numPr>
          <w:ilvl w:val="0"/>
          <w:numId w:val="30"/>
        </w:numPr>
        <w:tabs>
          <w:tab w:val="left" w:pos="420"/>
        </w:tabs>
        <w:ind w:left="1680" w:leftChars="0" w:hanging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Frontend</w:t>
      </w: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Prepares an attribute value for rendering on the storefront.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DateTime</w:t>
      </w:r>
    </w:p>
    <w:p>
      <w:pPr>
        <w:numPr>
          <w:numId w:val="0"/>
        </w:numPr>
        <w:ind w:left="1260" w:leftChars="0" w:firstLine="420" w:firstLineChars="0"/>
        <w:rPr>
          <w:rStyle w:val="3"/>
          <w:rFonts w:hint="default"/>
          <w:b/>
          <w:bCs/>
          <w:color w:val="843C0B" w:themeColor="accent2" w:themeShade="80"/>
          <w:sz w:val="32"/>
          <w:szCs w:val="32"/>
        </w:rPr>
      </w:pPr>
      <w:r>
        <w:rPr>
          <w:rStyle w:val="3"/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DefaultFrontend</w:t>
      </w:r>
      <w:bookmarkStart w:id="0" w:name="_GoBack"/>
      <w:bookmarkEnd w:id="0"/>
    </w:p>
    <w:sectPr>
      <w:pgSz w:w="11906" w:h="16838"/>
      <w:pgMar w:top="873" w:right="896" w:bottom="873" w:left="8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737067">
    <w:nsid w:val="5C4FDA2B"/>
    <w:multiLevelType w:val="multilevel"/>
    <w:tmpl w:val="5C4FDA2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38565">
    <w:nsid w:val="5C4FE005"/>
    <w:multiLevelType w:val="singleLevel"/>
    <w:tmpl w:val="5C4FE00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739555">
    <w:nsid w:val="5C4FE3E3"/>
    <w:multiLevelType w:val="multilevel"/>
    <w:tmpl w:val="5C4FE3E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60673">
    <w:nsid w:val="5C4EAFC1"/>
    <w:multiLevelType w:val="singleLevel"/>
    <w:tmpl w:val="5C4EAFC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66747">
    <w:nsid w:val="5C4EC77B"/>
    <w:multiLevelType w:val="multilevel"/>
    <w:tmpl w:val="5C4EC77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67484">
    <w:nsid w:val="5C4ECA5C"/>
    <w:multiLevelType w:val="multilevel"/>
    <w:tmpl w:val="5C4ECA5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60451">
    <w:nsid w:val="5C4EAEE3"/>
    <w:multiLevelType w:val="singleLevel"/>
    <w:tmpl w:val="5C4EAEE3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70228">
    <w:nsid w:val="5C4ED514"/>
    <w:multiLevelType w:val="multilevel"/>
    <w:tmpl w:val="5C4ED51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71344">
    <w:nsid w:val="5C4ED970"/>
    <w:multiLevelType w:val="multilevel"/>
    <w:tmpl w:val="5C4ED97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74173">
    <w:nsid w:val="5C4EE47D"/>
    <w:multiLevelType w:val="singleLevel"/>
    <w:tmpl w:val="5C4EE47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74669">
    <w:nsid w:val="5C4EE66D"/>
    <w:multiLevelType w:val="singleLevel"/>
    <w:tmpl w:val="5C4EE66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74920">
    <w:nsid w:val="5C4EE768"/>
    <w:multiLevelType w:val="multilevel"/>
    <w:tmpl w:val="5C4EE76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77847">
    <w:nsid w:val="5C4EF2D7"/>
    <w:multiLevelType w:val="singleLevel"/>
    <w:tmpl w:val="5C4EF2D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68424">
    <w:nsid w:val="5C4ECE08"/>
    <w:multiLevelType w:val="multilevel"/>
    <w:tmpl w:val="5C4ECE0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78173">
    <w:nsid w:val="5C4EF41D"/>
    <w:multiLevelType w:val="singleLevel"/>
    <w:tmpl w:val="5C4EF41D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78454">
    <w:nsid w:val="5C4EF536"/>
    <w:multiLevelType w:val="singleLevel"/>
    <w:tmpl w:val="5C4EF53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78950">
    <w:nsid w:val="5C4EF726"/>
    <w:multiLevelType w:val="multilevel"/>
    <w:tmpl w:val="5C4EF72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79283">
    <w:nsid w:val="5C4EF873"/>
    <w:multiLevelType w:val="singleLevel"/>
    <w:tmpl w:val="5C4EF87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79626">
    <w:nsid w:val="5C4EF9CA"/>
    <w:multiLevelType w:val="singleLevel"/>
    <w:tmpl w:val="5C4EF9CA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742367">
    <w:nsid w:val="5C4FEEDF"/>
    <w:multiLevelType w:val="multilevel"/>
    <w:tmpl w:val="5C4FEED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42686">
    <w:nsid w:val="5C4FF01E"/>
    <w:multiLevelType w:val="multilevel"/>
    <w:tmpl w:val="5C4FF0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38605">
    <w:nsid w:val="5C4FE02D"/>
    <w:multiLevelType w:val="singleLevel"/>
    <w:tmpl w:val="5C4FE02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741441">
    <w:nsid w:val="5C4FEB41"/>
    <w:multiLevelType w:val="multilevel"/>
    <w:tmpl w:val="5C4FEB4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38816">
    <w:nsid w:val="5C4FE100"/>
    <w:multiLevelType w:val="singleLevel"/>
    <w:tmpl w:val="5C4FE10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741249">
    <w:nsid w:val="5C4FEA81"/>
    <w:multiLevelType w:val="multilevel"/>
    <w:tmpl w:val="5C4FEA8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40165">
    <w:nsid w:val="5C4FE645"/>
    <w:multiLevelType w:val="multilevel"/>
    <w:tmpl w:val="5C4FE64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39747">
    <w:nsid w:val="5C4FE4A3"/>
    <w:multiLevelType w:val="multilevel"/>
    <w:tmpl w:val="5C4FE4A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40675">
    <w:nsid w:val="5C4FE843"/>
    <w:multiLevelType w:val="multilevel"/>
    <w:tmpl w:val="5C4FE84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41135">
    <w:nsid w:val="5C4FEA0F"/>
    <w:multiLevelType w:val="multilevel"/>
    <w:tmpl w:val="5C4FEA0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42798">
    <w:nsid w:val="5C4FF08E"/>
    <w:multiLevelType w:val="singleLevel"/>
    <w:tmpl w:val="5C4FF08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8660451"/>
  </w:num>
  <w:num w:numId="2">
    <w:abstractNumId w:val="1548660673"/>
  </w:num>
  <w:num w:numId="3">
    <w:abstractNumId w:val="1548666747"/>
  </w:num>
  <w:num w:numId="4">
    <w:abstractNumId w:val="1548667484"/>
  </w:num>
  <w:num w:numId="5">
    <w:abstractNumId w:val="1548668424"/>
  </w:num>
  <w:num w:numId="6">
    <w:abstractNumId w:val="1548670228"/>
  </w:num>
  <w:num w:numId="7">
    <w:abstractNumId w:val="1548671344"/>
  </w:num>
  <w:num w:numId="8">
    <w:abstractNumId w:val="1548674173"/>
  </w:num>
  <w:num w:numId="9">
    <w:abstractNumId w:val="1548674669"/>
  </w:num>
  <w:num w:numId="10">
    <w:abstractNumId w:val="1548674920"/>
  </w:num>
  <w:num w:numId="11">
    <w:abstractNumId w:val="1548677847"/>
  </w:num>
  <w:num w:numId="12">
    <w:abstractNumId w:val="1548678173"/>
  </w:num>
  <w:num w:numId="13">
    <w:abstractNumId w:val="1548678454"/>
  </w:num>
  <w:num w:numId="14">
    <w:abstractNumId w:val="1548678950"/>
  </w:num>
  <w:num w:numId="15">
    <w:abstractNumId w:val="1548679283"/>
  </w:num>
  <w:num w:numId="16">
    <w:abstractNumId w:val="1548679626"/>
  </w:num>
  <w:num w:numId="17">
    <w:abstractNumId w:val="1548737067"/>
  </w:num>
  <w:num w:numId="18">
    <w:abstractNumId w:val="1548738605"/>
  </w:num>
  <w:num w:numId="19">
    <w:abstractNumId w:val="1548738565"/>
  </w:num>
  <w:num w:numId="20">
    <w:abstractNumId w:val="1548738816"/>
  </w:num>
  <w:num w:numId="21">
    <w:abstractNumId w:val="1548739555"/>
  </w:num>
  <w:num w:numId="22">
    <w:abstractNumId w:val="1548739747"/>
  </w:num>
  <w:num w:numId="23">
    <w:abstractNumId w:val="1548740165"/>
  </w:num>
  <w:num w:numId="24">
    <w:abstractNumId w:val="1548740675"/>
  </w:num>
  <w:num w:numId="25">
    <w:abstractNumId w:val="1548741135"/>
  </w:num>
  <w:num w:numId="26">
    <w:abstractNumId w:val="1548741249"/>
  </w:num>
  <w:num w:numId="27">
    <w:abstractNumId w:val="1548741441"/>
  </w:num>
  <w:num w:numId="28">
    <w:abstractNumId w:val="1548742367"/>
  </w:num>
  <w:num w:numId="29">
    <w:abstractNumId w:val="1548742686"/>
  </w:num>
  <w:num w:numId="30">
    <w:abstractNumId w:val="1548742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04F9"/>
    <w:rsid w:val="36B796F0"/>
    <w:rsid w:val="797F5269"/>
    <w:rsid w:val="7BEFE92B"/>
    <w:rsid w:val="7BFFA2FB"/>
    <w:rsid w:val="7EFF04F9"/>
    <w:rsid w:val="7F37F457"/>
    <w:rsid w:val="BFF5C4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2019-01-28T18:23:00Z</dcterms:created>
  <dc:creator>bytes</dc:creator>
  <cp:lastModifiedBy>bytes</cp:lastModifiedBy>
  <dcterms:modified xsi:type="dcterms:W3CDTF">2019-01-29T12:05:30Z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