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техническая-документация-продукта"/>
    <w:p>
      <w:pPr>
        <w:pStyle w:val="Heading1"/>
      </w:pPr>
      <w:r>
        <w:t xml:space="preserve">Техническая документация продукта</w:t>
      </w:r>
    </w:p>
    <w:bookmarkStart w:id="20" w:name="Xc5a2ce6fb5d3c21d39e9001a284168f9a812188"/>
    <w:p>
      <w:pPr>
        <w:pStyle w:val="Heading2"/>
      </w:pPr>
      <w:r>
        <w:t xml:space="preserve">Калькулятор-конфигуратор тротуарной плитки</w:t>
      </w:r>
    </w:p>
    <w:p>
      <w:pPr>
        <w:pStyle w:val="FirstParagraph"/>
      </w:pPr>
      <w:r>
        <w:t xml:space="preserve">Версия документа: 15.06.2026</w:t>
      </w:r>
      <w:r>
        <w:br/>
      </w:r>
      <w:r>
        <w:t xml:space="preserve">Статус продукта: рабочая стабильная версия</w:t>
      </w:r>
      <w:r>
        <w:br/>
      </w:r>
      <w:r>
        <w:t xml:space="preserve">Основной репозиторий:</w:t>
      </w:r>
    </w:p>
    <w:p>
      <w:pPr>
        <w:pStyle w:val="SourceCode"/>
      </w:pPr>
      <w:r>
        <w:rPr>
          <w:rStyle w:val="VerbatimChar"/>
        </w:rPr>
        <w:t xml:space="preserve">https://github.com/miropolcevpro/prev_img_ag_2_026</w:t>
      </w:r>
    </w:p>
    <w:p>
      <w:pPr>
        <w:pStyle w:val="FirstParagraph"/>
      </w:pPr>
      <w:r>
        <w:t xml:space="preserve">Основной CDN:</w:t>
      </w:r>
    </w:p>
    <w:p>
      <w:pPr>
        <w:pStyle w:val="SourceCode"/>
      </w:pPr>
      <w:r>
        <w:rPr>
          <w:rStyle w:val="VerbatimChar"/>
        </w:rPr>
        <w:t xml:space="preserve">https://cdn.jsdelivr.net/gh/miropolcevpro/prev_img_ag_2_026@main/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назначение-продукта"/>
    <w:p>
      <w:pPr>
        <w:pStyle w:val="Heading1"/>
      </w:pPr>
      <w:r>
        <w:t xml:space="preserve">1. Назначение продукта</w:t>
      </w:r>
    </w:p>
    <w:p>
      <w:pPr>
        <w:pStyle w:val="FirstParagraph"/>
      </w:pPr>
      <w:r>
        <w:t xml:space="preserve">Продукт представляет собой самостоятельный калькулятор-конфигуратор тротуарной плитки, бордюров и сопутствующих позиций.</w:t>
      </w:r>
    </w:p>
    <w:p>
      <w:pPr>
        <w:pStyle w:val="BodyText"/>
      </w:pPr>
      <w:r>
        <w:t xml:space="preserve">Калькулятор позволяет:</w:t>
      </w:r>
    </w:p>
    <w:p>
      <w:pPr>
        <w:pStyle w:val="Compact"/>
        <w:numPr>
          <w:ilvl w:val="0"/>
          <w:numId w:val="1001"/>
        </w:numPr>
      </w:pPr>
      <w:r>
        <w:t xml:space="preserve">выбрать форму изделия;</w:t>
      </w:r>
    </w:p>
    <w:p>
      <w:pPr>
        <w:pStyle w:val="Compact"/>
        <w:numPr>
          <w:ilvl w:val="0"/>
          <w:numId w:val="1001"/>
        </w:numPr>
      </w:pPr>
      <w:r>
        <w:t xml:space="preserve">выбрать технологию производства;</w:t>
      </w:r>
    </w:p>
    <w:p>
      <w:pPr>
        <w:pStyle w:val="Compact"/>
        <w:numPr>
          <w:ilvl w:val="0"/>
          <w:numId w:val="1001"/>
        </w:numPr>
      </w:pPr>
      <w:r>
        <w:t xml:space="preserve">выбрать цвет или палитру;</w:t>
      </w:r>
    </w:p>
    <w:p>
      <w:pPr>
        <w:pStyle w:val="Compact"/>
        <w:numPr>
          <w:ilvl w:val="0"/>
          <w:numId w:val="1001"/>
        </w:numPr>
      </w:pPr>
      <w:r>
        <w:t xml:space="preserve">указать требуемое количество;</w:t>
      </w:r>
    </w:p>
    <w:p>
      <w:pPr>
        <w:pStyle w:val="Compact"/>
        <w:numPr>
          <w:ilvl w:val="0"/>
          <w:numId w:val="1001"/>
        </w:numPr>
      </w:pPr>
      <w:r>
        <w:t xml:space="preserve">рассчитать площадь;</w:t>
      </w:r>
    </w:p>
    <w:p>
      <w:pPr>
        <w:pStyle w:val="Compact"/>
        <w:numPr>
          <w:ilvl w:val="0"/>
          <w:numId w:val="1001"/>
        </w:numPr>
      </w:pPr>
      <w:r>
        <w:t xml:space="preserve">рассчитать стоимость;</w:t>
      </w:r>
    </w:p>
    <w:p>
      <w:pPr>
        <w:pStyle w:val="Compact"/>
        <w:numPr>
          <w:ilvl w:val="0"/>
          <w:numId w:val="1001"/>
        </w:numPr>
      </w:pPr>
      <w:r>
        <w:t xml:space="preserve">рассчитать количество поддонов;</w:t>
      </w:r>
    </w:p>
    <w:p>
      <w:pPr>
        <w:pStyle w:val="Compact"/>
        <w:numPr>
          <w:ilvl w:val="0"/>
          <w:numId w:val="1001"/>
        </w:numPr>
      </w:pPr>
      <w:r>
        <w:t xml:space="preserve">рассчитать общий вес;</w:t>
      </w:r>
    </w:p>
    <w:p>
      <w:pPr>
        <w:pStyle w:val="Compact"/>
        <w:numPr>
          <w:ilvl w:val="0"/>
          <w:numId w:val="1001"/>
        </w:numPr>
      </w:pPr>
      <w:r>
        <w:t xml:space="preserve">применить скидку;</w:t>
      </w:r>
    </w:p>
    <w:p>
      <w:pPr>
        <w:pStyle w:val="Compact"/>
        <w:numPr>
          <w:ilvl w:val="0"/>
          <w:numId w:val="1001"/>
        </w:numPr>
      </w:pPr>
      <w:r>
        <w:t xml:space="preserve">сформировать корзину;</w:t>
      </w:r>
    </w:p>
    <w:p>
      <w:pPr>
        <w:pStyle w:val="Compact"/>
        <w:numPr>
          <w:ilvl w:val="0"/>
          <w:numId w:val="1001"/>
        </w:numPr>
      </w:pPr>
      <w:r>
        <w:t xml:space="preserve">сформировать подробную заявку;</w:t>
      </w:r>
    </w:p>
    <w:p>
      <w:pPr>
        <w:pStyle w:val="Compact"/>
        <w:numPr>
          <w:ilvl w:val="0"/>
          <w:numId w:val="1001"/>
        </w:numPr>
      </w:pPr>
      <w:r>
        <w:t xml:space="preserve">передать данные заявки в форму сайта;</w:t>
      </w:r>
    </w:p>
    <w:p>
      <w:pPr>
        <w:pStyle w:val="Compact"/>
        <w:numPr>
          <w:ilvl w:val="0"/>
          <w:numId w:val="1001"/>
        </w:numPr>
      </w:pPr>
      <w:r>
        <w:t xml:space="preserve">использовать один и тот же продукт на нескольких сайтах.</w:t>
      </w:r>
    </w:p>
    <w:p>
      <w:pPr>
        <w:pStyle w:val="FirstParagraph"/>
      </w:pPr>
      <w:r>
        <w:t xml:space="preserve">Продукт используется на нескольких площадках:</w:t>
      </w:r>
    </w:p>
    <w:p>
      <w:pPr>
        <w:pStyle w:val="SourceCode"/>
      </w:pPr>
      <w:r>
        <w:rPr>
          <w:rStyle w:val="VerbatimChar"/>
        </w:rPr>
        <w:t xml:space="preserve">Tilda</w:t>
      </w:r>
      <w:r>
        <w:br/>
      </w:r>
      <w:r>
        <w:rPr>
          <w:rStyle w:val="VerbatimChar"/>
        </w:rPr>
        <w:t xml:space="preserve">1С-Битрикс / Аспро: Максимум</w:t>
      </w:r>
      <w:r>
        <w:br/>
      </w:r>
      <w:r>
        <w:rPr>
          <w:rStyle w:val="VerbatimChar"/>
        </w:rPr>
        <w:t xml:space="preserve">сайт Стройторг</w:t>
      </w:r>
      <w:r>
        <w:br/>
      </w:r>
      <w:r>
        <w:rPr>
          <w:rStyle w:val="VerbatimChar"/>
        </w:rPr>
        <w:t xml:space="preserve">сайт Актив Групп</w:t>
      </w:r>
    </w:p>
    <w:p>
      <w:pPr>
        <w:pStyle w:val="FirstParagraph"/>
      </w:pPr>
      <w:r>
        <w:t xml:space="preserve">Основное правило архитектуры:</w:t>
      </w:r>
    </w:p>
    <w:p>
      <w:pPr>
        <w:pStyle w:val="SourceCode"/>
      </w:pPr>
      <w:r>
        <w:rPr>
          <w:rStyle w:val="VerbatimChar"/>
        </w:rPr>
        <w:t xml:space="preserve">Один продукт</w:t>
      </w:r>
      <w:r>
        <w:br/>
      </w:r>
      <w:r>
        <w:rPr>
          <w:rStyle w:val="VerbatimChar"/>
        </w:rPr>
        <w:t xml:space="preserve">Один источник логики</w:t>
      </w:r>
      <w:r>
        <w:br/>
      </w:r>
      <w:r>
        <w:rPr>
          <w:rStyle w:val="VerbatimChar"/>
        </w:rPr>
        <w:t xml:space="preserve">Один репозиторий</w:t>
      </w:r>
      <w:r>
        <w:br/>
      </w:r>
      <w:r>
        <w:rPr>
          <w:rStyle w:val="VerbatimChar"/>
        </w:rPr>
        <w:t xml:space="preserve">Один общий прайс</w:t>
      </w:r>
      <w:r>
        <w:br/>
      </w:r>
      <w:r>
        <w:rPr>
          <w:rStyle w:val="VerbatimChar"/>
        </w:rPr>
        <w:t xml:space="preserve">Разные интеграционные адаптеры для разных сайтов</w:t>
      </w:r>
    </w:p>
    <w:p>
      <w:r>
        <w:pict>
          <v:rect style="width:0;height:1.5pt" o:hralign="center" o:hrstd="t" o:hr="t"/>
        </w:pict>
      </w:r>
    </w:p>
    <w:bookmarkEnd w:id="22"/>
    <w:bookmarkStart w:id="23" w:name="текущая-стабильная-версия"/>
    <w:p>
      <w:pPr>
        <w:pStyle w:val="Heading1"/>
      </w:pPr>
      <w:r>
        <w:t xml:space="preserve">2. Текущая стабильная версия</w:t>
      </w:r>
    </w:p>
    <w:p>
      <w:pPr>
        <w:pStyle w:val="FirstParagraph"/>
      </w:pPr>
      <w:r>
        <w:t xml:space="preserve">Зафиксированная стабильная база:</w:t>
      </w:r>
    </w:p>
    <w:p>
      <w:pPr>
        <w:pStyle w:val="SourceCode"/>
      </w:pPr>
      <w:r>
        <w:rPr>
          <w:rStyle w:val="VerbatimChar"/>
        </w:rPr>
        <w:t xml:space="preserve">Калькулятор_конфигуратор_LOGISTICS_DISABLED_SAFE_2026-06-15.zip</w:t>
      </w:r>
    </w:p>
    <w:p>
      <w:pPr>
        <w:pStyle w:val="FirstParagraph"/>
      </w:pPr>
      <w:r>
        <w:t xml:space="preserve">В этой версии:</w:t>
      </w:r>
    </w:p>
    <w:p>
      <w:pPr>
        <w:pStyle w:val="Compact"/>
        <w:numPr>
          <w:ilvl w:val="0"/>
          <w:numId w:val="1002"/>
        </w:numPr>
      </w:pPr>
      <w:r>
        <w:t xml:space="preserve">основной калькулятор работает стабильно;</w:t>
      </w:r>
    </w:p>
    <w:p>
      <w:pPr>
        <w:pStyle w:val="Compact"/>
        <w:numPr>
          <w:ilvl w:val="0"/>
          <w:numId w:val="1002"/>
        </w:numPr>
      </w:pPr>
      <w:r>
        <w:t xml:space="preserve">расчёт цен работает;</w:t>
      </w:r>
    </w:p>
    <w:p>
      <w:pPr>
        <w:pStyle w:val="Compact"/>
        <w:numPr>
          <w:ilvl w:val="0"/>
          <w:numId w:val="1002"/>
        </w:numPr>
      </w:pPr>
      <w:r>
        <w:t xml:space="preserve">расчёт скидок работает;</w:t>
      </w:r>
    </w:p>
    <w:p>
      <w:pPr>
        <w:pStyle w:val="Compact"/>
        <w:numPr>
          <w:ilvl w:val="0"/>
          <w:numId w:val="1002"/>
        </w:numPr>
      </w:pPr>
      <w:r>
        <w:t xml:space="preserve">корзина работает;</w:t>
      </w:r>
    </w:p>
    <w:p>
      <w:pPr>
        <w:pStyle w:val="Compact"/>
        <w:numPr>
          <w:ilvl w:val="0"/>
          <w:numId w:val="1002"/>
        </w:numPr>
      </w:pPr>
      <w:r>
        <w:t xml:space="preserve">интеграция с Tilda сохранена;</w:t>
      </w:r>
    </w:p>
    <w:p>
      <w:pPr>
        <w:pStyle w:val="Compact"/>
        <w:numPr>
          <w:ilvl w:val="0"/>
          <w:numId w:val="1002"/>
        </w:numPr>
      </w:pPr>
      <w:r>
        <w:t xml:space="preserve">интеграция с Bitrix24 добавлена отдельным адаптером;</w:t>
      </w:r>
    </w:p>
    <w:p>
      <w:pPr>
        <w:pStyle w:val="Compact"/>
        <w:numPr>
          <w:ilvl w:val="0"/>
          <w:numId w:val="1002"/>
        </w:numPr>
      </w:pPr>
      <w:r>
        <w:t xml:space="preserve">модуль логистики сохранён, но отключён;</w:t>
      </w:r>
    </w:p>
    <w:p>
      <w:pPr>
        <w:pStyle w:val="Compact"/>
        <w:numPr>
          <w:ilvl w:val="0"/>
          <w:numId w:val="1002"/>
        </w:numPr>
      </w:pPr>
      <w:r>
        <w:t xml:space="preserve">модуль логистики не создаёт пустых контейнеров;</w:t>
      </w:r>
    </w:p>
    <w:p>
      <w:pPr>
        <w:pStyle w:val="Compact"/>
        <w:numPr>
          <w:ilvl w:val="0"/>
          <w:numId w:val="1002"/>
        </w:numPr>
      </w:pPr>
      <w:r>
        <w:t xml:space="preserve">модуль логистики не запускает MutationObserver и polling при отключении;</w:t>
      </w:r>
    </w:p>
    <w:p>
      <w:pPr>
        <w:pStyle w:val="Compact"/>
        <w:numPr>
          <w:ilvl w:val="0"/>
          <w:numId w:val="1002"/>
        </w:numPr>
      </w:pPr>
      <w:r>
        <w:t xml:space="preserve">визуальных артефактов от логистики нет.</w:t>
      </w:r>
    </w:p>
    <w:p>
      <w:pPr>
        <w:pStyle w:val="FirstParagraph"/>
      </w:pPr>
      <w:r>
        <w:t xml:space="preserve">Конфигурация отключённой логистики: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PAVER_LOGISTICS_CONFIG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mountRootId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'paverConf2026'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Для включения логистики: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PAVER_LOGISTICS_CONFIG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mountRootId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'paverConf2026'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3"/>
    <w:bookmarkStart w:id="29" w:name="основная-архитектура"/>
    <w:p>
      <w:pPr>
        <w:pStyle w:val="Heading1"/>
      </w:pPr>
      <w:r>
        <w:t xml:space="preserve">3. Основная архитектура</w:t>
      </w:r>
    </w:p>
    <w:p>
      <w:pPr>
        <w:pStyle w:val="FirstParagraph"/>
      </w:pPr>
      <w:r>
        <w:t xml:space="preserve">Продукт состоит из нескольких уровней.</w:t>
      </w:r>
    </w:p>
    <w:bookmarkStart w:id="24" w:name="ядро-калькулятора"/>
    <w:p>
      <w:pPr>
        <w:pStyle w:val="Heading2"/>
      </w:pPr>
      <w:r>
        <w:t xml:space="preserve">3.1. Ядро калькулятора</w:t>
      </w:r>
    </w:p>
    <w:p>
      <w:pPr>
        <w:pStyle w:val="FirstParagraph"/>
      </w:pPr>
      <w:r>
        <w:t xml:space="preserve">Основной файл:</w:t>
      </w:r>
    </w:p>
    <w:p>
      <w:pPr>
        <w:pStyle w:val="SourceCode"/>
      </w:pPr>
      <w:r>
        <w:rPr>
          <w:rStyle w:val="VerbatimChar"/>
        </w:rPr>
        <w:t xml:space="preserve">paver-configurator-embed-safe-template-adaptive-final-curbs-unified-v4.js</w:t>
      </w:r>
    </w:p>
    <w:p>
      <w:pPr>
        <w:pStyle w:val="FirstParagraph"/>
      </w:pPr>
      <w:r>
        <w:t xml:space="preserve">Он отвечает за:</w:t>
      </w:r>
    </w:p>
    <w:p>
      <w:pPr>
        <w:pStyle w:val="Compact"/>
        <w:numPr>
          <w:ilvl w:val="0"/>
          <w:numId w:val="1003"/>
        </w:numPr>
      </w:pPr>
      <w:r>
        <w:t xml:space="preserve">отрисовку интерфейса;</w:t>
      </w:r>
    </w:p>
    <w:p>
      <w:pPr>
        <w:pStyle w:val="Compact"/>
        <w:numPr>
          <w:ilvl w:val="0"/>
          <w:numId w:val="1003"/>
        </w:numPr>
      </w:pPr>
      <w:r>
        <w:t xml:space="preserve">выбор параметров;</w:t>
      </w:r>
    </w:p>
    <w:p>
      <w:pPr>
        <w:pStyle w:val="Compact"/>
        <w:numPr>
          <w:ilvl w:val="0"/>
          <w:numId w:val="1003"/>
        </w:numPr>
      </w:pPr>
      <w:r>
        <w:t xml:space="preserve">расчёт стоимости;</w:t>
      </w:r>
    </w:p>
    <w:p>
      <w:pPr>
        <w:pStyle w:val="Compact"/>
        <w:numPr>
          <w:ilvl w:val="0"/>
          <w:numId w:val="1003"/>
        </w:numPr>
      </w:pPr>
      <w:r>
        <w:t xml:space="preserve">расчёт количества;</w:t>
      </w:r>
    </w:p>
    <w:p>
      <w:pPr>
        <w:pStyle w:val="Compact"/>
        <w:numPr>
          <w:ilvl w:val="0"/>
          <w:numId w:val="1003"/>
        </w:numPr>
      </w:pPr>
      <w:r>
        <w:t xml:space="preserve">работу корзины;</w:t>
      </w:r>
    </w:p>
    <w:p>
      <w:pPr>
        <w:pStyle w:val="Compact"/>
        <w:numPr>
          <w:ilvl w:val="0"/>
          <w:numId w:val="1003"/>
        </w:numPr>
      </w:pPr>
      <w:r>
        <w:t xml:space="preserve">расчёт скидок;</w:t>
      </w:r>
    </w:p>
    <w:p>
      <w:pPr>
        <w:pStyle w:val="Compact"/>
        <w:numPr>
          <w:ilvl w:val="0"/>
          <w:numId w:val="1003"/>
        </w:numPr>
      </w:pPr>
      <w:r>
        <w:t xml:space="preserve">расчёт поддонов;</w:t>
      </w:r>
    </w:p>
    <w:p>
      <w:pPr>
        <w:pStyle w:val="Compact"/>
        <w:numPr>
          <w:ilvl w:val="0"/>
          <w:numId w:val="1003"/>
        </w:numPr>
      </w:pPr>
      <w:r>
        <w:t xml:space="preserve">расчёт веса;</w:t>
      </w:r>
    </w:p>
    <w:p>
      <w:pPr>
        <w:pStyle w:val="Compact"/>
        <w:numPr>
          <w:ilvl w:val="0"/>
          <w:numId w:val="1003"/>
        </w:numPr>
      </w:pPr>
      <w:r>
        <w:t xml:space="preserve">формирование заявки;</w:t>
      </w:r>
    </w:p>
    <w:p>
      <w:pPr>
        <w:pStyle w:val="Compact"/>
        <w:numPr>
          <w:ilvl w:val="0"/>
          <w:numId w:val="1003"/>
        </w:numPr>
      </w:pPr>
      <w:r>
        <w:t xml:space="preserve">интеграцию с Tilda;</w:t>
      </w:r>
    </w:p>
    <w:p>
      <w:pPr>
        <w:pStyle w:val="Compact"/>
        <w:numPr>
          <w:ilvl w:val="0"/>
          <w:numId w:val="1003"/>
        </w:numPr>
      </w:pPr>
      <w:r>
        <w:t xml:space="preserve">генерацию итоговых данных заказа.</w:t>
      </w:r>
    </w:p>
    <w:bookmarkEnd w:id="24"/>
    <w:bookmarkStart w:id="25" w:name="каталог-цен"/>
    <w:p>
      <w:pPr>
        <w:pStyle w:val="Heading2"/>
      </w:pPr>
      <w:r>
        <w:t xml:space="preserve">3.2. Каталог цен</w:t>
      </w:r>
    </w:p>
    <w:p>
      <w:pPr>
        <w:pStyle w:val="FirstParagraph"/>
      </w:pPr>
      <w:r>
        <w:t xml:space="preserve">Основной внешний файл:</w:t>
      </w:r>
    </w:p>
    <w:p>
      <w:pPr>
        <w:pStyle w:val="SourceCode"/>
      </w:pPr>
      <w:r>
        <w:rPr>
          <w:rStyle w:val="VerbatimChar"/>
        </w:rPr>
        <w:t xml:space="preserve">price_catalog.json</w:t>
      </w:r>
    </w:p>
    <w:p>
      <w:pPr>
        <w:pStyle w:val="FirstParagraph"/>
      </w:pPr>
      <w:r>
        <w:t xml:space="preserve">Он содержит цены и связанные данные товарных позиций.</w:t>
      </w:r>
    </w:p>
    <w:p>
      <w:pPr>
        <w:pStyle w:val="BodyText"/>
      </w:pPr>
      <w:r>
        <w:t xml:space="preserve">Однако в текущей стабильной архитектуре часть цен также дублируется внутри основного JavaScript-файла в структуре:</w:t>
      </w:r>
    </w:p>
    <w:p>
      <w:pPr>
        <w:pStyle w:val="SourceCode"/>
      </w:pPr>
      <w:r>
        <w:rPr>
          <w:rStyle w:val="NormalTok"/>
        </w:rPr>
        <w:t xml:space="preserve">INLINE_DATA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</w:p>
    <w:p>
      <w:pPr>
        <w:pStyle w:val="FirstParagraph"/>
      </w:pPr>
      <w:r>
        <w:t xml:space="preserve">Это важное ограничение текущей версии.</w:t>
      </w:r>
    </w:p>
    <w:p>
      <w:pPr>
        <w:pStyle w:val="BodyText"/>
      </w:pPr>
      <w:r>
        <w:t xml:space="preserve">При обновлении цен необходимо проверить и обновить:</w:t>
      </w:r>
    </w:p>
    <w:p>
      <w:pPr>
        <w:pStyle w:val="SourceCode"/>
      </w:pPr>
      <w:r>
        <w:rPr>
          <w:rStyle w:val="VerbatimChar"/>
        </w:rPr>
        <w:t xml:space="preserve">price_catalog.json</w:t>
      </w:r>
      <w:r>
        <w:br/>
      </w:r>
      <w:r>
        <w:rPr>
          <w:rStyle w:val="VerbatimChar"/>
        </w:rPr>
        <w:t xml:space="preserve">INLINE_DATA.price внутри основного JS</w:t>
      </w:r>
    </w:p>
    <w:p>
      <w:pPr>
        <w:pStyle w:val="FirstParagraph"/>
      </w:pPr>
      <w:r>
        <w:t xml:space="preserve">Обновление только</w:t>
      </w:r>
      <w:r>
        <w:t xml:space="preserve"> </w:t>
      </w:r>
      <w:r>
        <w:rPr>
          <w:rStyle w:val="VerbatimChar"/>
        </w:rPr>
        <w:t xml:space="preserve">price_catalog.json</w:t>
      </w:r>
      <w:r>
        <w:t xml:space="preserve"> </w:t>
      </w:r>
      <w:r>
        <w:t xml:space="preserve">может быть недостаточным.</w:t>
      </w:r>
    </w:p>
    <w:bookmarkEnd w:id="25"/>
    <w:bookmarkStart w:id="26" w:name="настройки"/>
    <w:p>
      <w:pPr>
        <w:pStyle w:val="Heading2"/>
      </w:pPr>
      <w:r>
        <w:t xml:space="preserve">3.3. Настройки</w:t>
      </w:r>
    </w:p>
    <w:p>
      <w:pPr>
        <w:pStyle w:val="FirstParagraph"/>
      </w:pPr>
      <w:r>
        <w:t xml:space="preserve">В отдельных версиях продукта использовался файл:</w:t>
      </w:r>
    </w:p>
    <w:p>
      <w:pPr>
        <w:pStyle w:val="SourceCode"/>
      </w:pPr>
      <w:r>
        <w:rPr>
          <w:rStyle w:val="VerbatimChar"/>
        </w:rPr>
        <w:t xml:space="preserve">admin_settings.json</w:t>
      </w:r>
    </w:p>
    <w:p>
      <w:pPr>
        <w:pStyle w:val="FirstParagraph"/>
      </w:pPr>
      <w:r>
        <w:t xml:space="preserve">Он предназначен для хранения:</w:t>
      </w:r>
    </w:p>
    <w:p>
      <w:pPr>
        <w:pStyle w:val="Compact"/>
        <w:numPr>
          <w:ilvl w:val="0"/>
          <w:numId w:val="1004"/>
        </w:numPr>
      </w:pPr>
      <w:r>
        <w:t xml:space="preserve">стоимости поддонов;</w:t>
      </w:r>
    </w:p>
    <w:p>
      <w:pPr>
        <w:pStyle w:val="Compact"/>
        <w:numPr>
          <w:ilvl w:val="0"/>
          <w:numId w:val="1004"/>
        </w:numPr>
      </w:pPr>
      <w:r>
        <w:t xml:space="preserve">скидок;</w:t>
      </w:r>
    </w:p>
    <w:p>
      <w:pPr>
        <w:pStyle w:val="Compact"/>
        <w:numPr>
          <w:ilvl w:val="0"/>
          <w:numId w:val="1004"/>
        </w:numPr>
      </w:pPr>
      <w:r>
        <w:t xml:space="preserve">ручных параметров;</w:t>
      </w:r>
    </w:p>
    <w:p>
      <w:pPr>
        <w:pStyle w:val="Compact"/>
        <w:numPr>
          <w:ilvl w:val="0"/>
          <w:numId w:val="1004"/>
        </w:numPr>
      </w:pPr>
      <w:r>
        <w:t xml:space="preserve">настроек логистики;</w:t>
      </w:r>
    </w:p>
    <w:p>
      <w:pPr>
        <w:pStyle w:val="Compact"/>
        <w:numPr>
          <w:ilvl w:val="0"/>
          <w:numId w:val="1004"/>
        </w:numPr>
      </w:pPr>
      <w:r>
        <w:t xml:space="preserve">административных значений.</w:t>
      </w:r>
    </w:p>
    <w:p>
      <w:pPr>
        <w:pStyle w:val="FirstParagraph"/>
      </w:pPr>
      <w:r>
        <w:t xml:space="preserve">В текущей стабильной версии необходимо проверять фактическую загрузку этого файла перед изменениями.</w:t>
      </w:r>
    </w:p>
    <w:bookmarkEnd w:id="26"/>
    <w:bookmarkStart w:id="27" w:name="модуль-логистики"/>
    <w:p>
      <w:pPr>
        <w:pStyle w:val="Heading2"/>
      </w:pPr>
      <w:r>
        <w:t xml:space="preserve">3.4. Модуль логистики</w:t>
      </w:r>
    </w:p>
    <w:p>
      <w:pPr>
        <w:pStyle w:val="FirstParagraph"/>
      </w:pPr>
      <w:r>
        <w:t xml:space="preserve">Файл:</w:t>
      </w:r>
    </w:p>
    <w:p>
      <w:pPr>
        <w:pStyle w:val="SourceCode"/>
      </w:pPr>
      <w:r>
        <w:rPr>
          <w:rStyle w:val="VerbatimChar"/>
        </w:rPr>
        <w:t xml:space="preserve">paver-logistics-module.js</w:t>
      </w:r>
    </w:p>
    <w:p>
      <w:pPr>
        <w:pStyle w:val="FirstParagraph"/>
      </w:pPr>
      <w:r>
        <w:t xml:space="preserve">Модуль является отдельным независимым слоем.</w:t>
      </w:r>
    </w:p>
    <w:p>
      <w:pPr>
        <w:pStyle w:val="BodyText"/>
      </w:pPr>
      <w:r>
        <w:t xml:space="preserve">Он не должен:</w:t>
      </w:r>
    </w:p>
    <w:p>
      <w:pPr>
        <w:pStyle w:val="Compact"/>
        <w:numPr>
          <w:ilvl w:val="0"/>
          <w:numId w:val="1005"/>
        </w:numPr>
      </w:pPr>
      <w:r>
        <w:t xml:space="preserve">изменять цену товара;</w:t>
      </w:r>
    </w:p>
    <w:p>
      <w:pPr>
        <w:pStyle w:val="Compact"/>
        <w:numPr>
          <w:ilvl w:val="0"/>
          <w:numId w:val="1005"/>
        </w:numPr>
      </w:pPr>
      <w:r>
        <w:t xml:space="preserve">изменять скидки;</w:t>
      </w:r>
    </w:p>
    <w:p>
      <w:pPr>
        <w:pStyle w:val="Compact"/>
        <w:numPr>
          <w:ilvl w:val="0"/>
          <w:numId w:val="1005"/>
        </w:numPr>
      </w:pPr>
      <w:r>
        <w:t xml:space="preserve">изменять расчёт поддонов;</w:t>
      </w:r>
    </w:p>
    <w:p>
      <w:pPr>
        <w:pStyle w:val="Compact"/>
        <w:numPr>
          <w:ilvl w:val="0"/>
          <w:numId w:val="1005"/>
        </w:numPr>
      </w:pPr>
      <w:r>
        <w:t xml:space="preserve">вмешиваться в корзину;</w:t>
      </w:r>
    </w:p>
    <w:p>
      <w:pPr>
        <w:pStyle w:val="Compact"/>
        <w:numPr>
          <w:ilvl w:val="0"/>
          <w:numId w:val="1005"/>
        </w:numPr>
      </w:pPr>
      <w:r>
        <w:t xml:space="preserve">менять Tilda-интеграцию;</w:t>
      </w:r>
    </w:p>
    <w:p>
      <w:pPr>
        <w:pStyle w:val="Compact"/>
        <w:numPr>
          <w:ilvl w:val="0"/>
          <w:numId w:val="1005"/>
        </w:numPr>
      </w:pPr>
      <w:r>
        <w:t xml:space="preserve">менять Bitrix24-интеграцию.</w:t>
      </w:r>
    </w:p>
    <w:p>
      <w:pPr>
        <w:pStyle w:val="FirstParagraph"/>
      </w:pPr>
      <w:r>
        <w:t xml:space="preserve">Текущий режим:</w:t>
      </w:r>
    </w:p>
    <w:p>
      <w:pPr>
        <w:pStyle w:val="SourceCode"/>
      </w:pPr>
      <w:r>
        <w:rPr>
          <w:rStyle w:val="VerbatimChar"/>
        </w:rPr>
        <w:t xml:space="preserve">enabled: false</w:t>
      </w:r>
    </w:p>
    <w:bookmarkEnd w:id="27"/>
    <w:bookmarkStart w:id="28" w:name="адаптер-bitrix24"/>
    <w:p>
      <w:pPr>
        <w:pStyle w:val="Heading2"/>
      </w:pPr>
      <w:r>
        <w:t xml:space="preserve">3.5. Адаптер Bitrix24</w:t>
      </w:r>
    </w:p>
    <w:p>
      <w:pPr>
        <w:pStyle w:val="FirstParagraph"/>
      </w:pPr>
      <w:r>
        <w:t xml:space="preserve">Файл:</w:t>
      </w:r>
    </w:p>
    <w:p>
      <w:pPr>
        <w:pStyle w:val="SourceCode"/>
      </w:pPr>
      <w:r>
        <w:rPr>
          <w:rStyle w:val="VerbatimChar"/>
        </w:rPr>
        <w:t xml:space="preserve">paver-bitrix24-adapter.js</w:t>
      </w:r>
    </w:p>
    <w:p>
      <w:pPr>
        <w:pStyle w:val="FirstParagraph"/>
      </w:pPr>
      <w:r>
        <w:t xml:space="preserve">Текущая версия адаптера:</w:t>
      </w:r>
    </w:p>
    <w:p>
      <w:pPr>
        <w:pStyle w:val="SourceCode"/>
      </w:pPr>
      <w:r>
        <w:rPr>
          <w:rStyle w:val="VerbatimChar"/>
        </w:rPr>
        <w:t xml:space="preserve">paver-bitrix24-adapter-20260615-2-ui-copy</w:t>
      </w:r>
    </w:p>
    <w:p>
      <w:pPr>
        <w:pStyle w:val="FirstParagraph"/>
      </w:pPr>
      <w:r>
        <w:t xml:space="preserve">Он отвечает за:</w:t>
      </w:r>
    </w:p>
    <w:p>
      <w:pPr>
        <w:pStyle w:val="Compact"/>
        <w:numPr>
          <w:ilvl w:val="0"/>
          <w:numId w:val="1006"/>
        </w:numPr>
      </w:pPr>
      <w:r>
        <w:t xml:space="preserve">подключение CRM-формы Bitrix24;</w:t>
      </w:r>
    </w:p>
    <w:p>
      <w:pPr>
        <w:pStyle w:val="Compact"/>
        <w:numPr>
          <w:ilvl w:val="0"/>
          <w:numId w:val="1006"/>
        </w:numPr>
      </w:pPr>
      <w:r>
        <w:t xml:space="preserve">открытие формы по кнопке калькулятора;</w:t>
      </w:r>
    </w:p>
    <w:p>
      <w:pPr>
        <w:pStyle w:val="Compact"/>
        <w:numPr>
          <w:ilvl w:val="0"/>
          <w:numId w:val="1006"/>
        </w:numPr>
      </w:pPr>
      <w:r>
        <w:t xml:space="preserve">передачу расчёта в скрытые поля;</w:t>
      </w:r>
    </w:p>
    <w:p>
      <w:pPr>
        <w:pStyle w:val="Compact"/>
        <w:numPr>
          <w:ilvl w:val="0"/>
          <w:numId w:val="1006"/>
        </w:numPr>
      </w:pPr>
      <w:r>
        <w:t xml:space="preserve">изменение ссылки на политику конфиденциальности только на сайте 1С;</w:t>
      </w:r>
    </w:p>
    <w:p>
      <w:pPr>
        <w:pStyle w:val="Compact"/>
        <w:numPr>
          <w:ilvl w:val="0"/>
          <w:numId w:val="1006"/>
        </w:numPr>
      </w:pPr>
      <w:r>
        <w:t xml:space="preserve">сохранение текущей интеграции Tilda без изменений.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структура-основных-файлов"/>
    <w:p>
      <w:pPr>
        <w:pStyle w:val="Heading1"/>
      </w:pPr>
      <w:r>
        <w:t xml:space="preserve">4. Структура основных файлов</w:t>
      </w:r>
    </w:p>
    <w:p>
      <w:pPr>
        <w:pStyle w:val="FirstParagraph"/>
      </w:pPr>
      <w:r>
        <w:t xml:space="preserve">Минимальный набор файлов продукта:</w:t>
      </w:r>
    </w:p>
    <w:p>
      <w:pPr>
        <w:pStyle w:val="SourceCode"/>
      </w:pPr>
      <w:r>
        <w:rPr>
          <w:rStyle w:val="VerbatimChar"/>
        </w:rPr>
        <w:t xml:space="preserve">paver-configurator-embed-safe-template-adaptive-final-curbs-unified-v4.js</w:t>
      </w:r>
      <w:r>
        <w:br/>
      </w:r>
      <w:r>
        <w:rPr>
          <w:rStyle w:val="VerbatimChar"/>
        </w:rPr>
        <w:t xml:space="preserve">paver-logistics-module.js</w:t>
      </w:r>
      <w:r>
        <w:br/>
      </w:r>
      <w:r>
        <w:rPr>
          <w:rStyle w:val="VerbatimChar"/>
        </w:rPr>
        <w:t xml:space="preserve">paver-bitrix24-adapter.js</w:t>
      </w:r>
      <w:r>
        <w:br/>
      </w:r>
      <w:r>
        <w:rPr>
          <w:rStyle w:val="VerbatimChar"/>
        </w:rPr>
        <w:t xml:space="preserve">price_catalog.json</w:t>
      </w:r>
      <w:r>
        <w:br/>
      </w:r>
      <w:r>
        <w:rPr>
          <w:rStyle w:val="VerbatimChar"/>
        </w:rPr>
        <w:t xml:space="preserve">forms.json</w:t>
      </w:r>
      <w:r>
        <w:br/>
      </w:r>
      <w:r>
        <w:rPr>
          <w:rStyle w:val="VerbatimChar"/>
        </w:rPr>
        <w:t xml:space="preserve">technologies.json</w:t>
      </w:r>
      <w:r>
        <w:br/>
      </w:r>
      <w:r>
        <w:rPr>
          <w:rStyle w:val="VerbatimChar"/>
        </w:rPr>
        <w:t xml:space="preserve">palettes_mono.json</w:t>
      </w:r>
      <w:r>
        <w:br/>
      </w:r>
      <w:r>
        <w:rPr>
          <w:rStyle w:val="VerbatimChar"/>
        </w:rPr>
        <w:t xml:space="preserve">palettes_colormix.json</w:t>
      </w:r>
      <w:r>
        <w:br/>
      </w:r>
      <w:r>
        <w:rPr>
          <w:rStyle w:val="VerbatimChar"/>
        </w:rPr>
        <w:t xml:space="preserve">palettes_stonemix.json</w:t>
      </w:r>
      <w:r>
        <w:br/>
      </w:r>
      <w:r>
        <w:rPr>
          <w:rStyle w:val="VerbatimChar"/>
        </w:rPr>
        <w:t xml:space="preserve">изображения форм</w:t>
      </w:r>
      <w:r>
        <w:br/>
      </w:r>
      <w:r>
        <w:rPr>
          <w:rStyle w:val="VerbatimChar"/>
        </w:rPr>
        <w:t xml:space="preserve">изображения цветов</w:t>
      </w:r>
      <w:r>
        <w:br/>
      </w:r>
      <w:r>
        <w:rPr>
          <w:rStyle w:val="VerbatimChar"/>
        </w:rPr>
        <w:t xml:space="preserve">изображения технологий</w:t>
      </w:r>
      <w:r>
        <w:br/>
      </w:r>
      <w:r>
        <w:rPr>
          <w:rStyle w:val="VerbatimChar"/>
        </w:rPr>
        <w:t xml:space="preserve">изображения бордюров</w:t>
      </w:r>
    </w:p>
    <w:p>
      <w:pPr>
        <w:pStyle w:val="FirstParagraph"/>
      </w:pPr>
      <w:r>
        <w:t xml:space="preserve">Типовая структура репозитория: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├── paver-configurator-embed-safe-template-adaptive-final-curbs-unified-v4.js</w:t>
      </w:r>
      <w:r>
        <w:br/>
      </w:r>
      <w:r>
        <w:rPr>
          <w:rStyle w:val="VerbatimChar"/>
        </w:rPr>
        <w:t xml:space="preserve">├── paver-logistics-module.js</w:t>
      </w:r>
      <w:r>
        <w:br/>
      </w:r>
      <w:r>
        <w:rPr>
          <w:rStyle w:val="VerbatimChar"/>
        </w:rPr>
        <w:t xml:space="preserve">├── paver-bitrix24-adapter.js</w:t>
      </w:r>
      <w:r>
        <w:br/>
      </w:r>
      <w:r>
        <w:rPr>
          <w:rStyle w:val="VerbatimChar"/>
        </w:rPr>
        <w:t xml:space="preserve">├── price_catalog.json</w:t>
      </w:r>
      <w:r>
        <w:br/>
      </w:r>
      <w:r>
        <w:rPr>
          <w:rStyle w:val="VerbatimChar"/>
        </w:rPr>
        <w:t xml:space="preserve">├── admin_settings.json</w:t>
      </w:r>
      <w:r>
        <w:br/>
      </w:r>
      <w:r>
        <w:rPr>
          <w:rStyle w:val="VerbatimChar"/>
        </w:rPr>
        <w:t xml:space="preserve">├── forms.json</w:t>
      </w:r>
      <w:r>
        <w:br/>
      </w:r>
      <w:r>
        <w:rPr>
          <w:rStyle w:val="VerbatimChar"/>
        </w:rPr>
        <w:t xml:space="preserve">├── technologies.json</w:t>
      </w:r>
      <w:r>
        <w:br/>
      </w:r>
      <w:r>
        <w:rPr>
          <w:rStyle w:val="VerbatimChar"/>
        </w:rPr>
        <w:t xml:space="preserve">├── palettes_mono.json</w:t>
      </w:r>
      <w:r>
        <w:br/>
      </w:r>
      <w:r>
        <w:rPr>
          <w:rStyle w:val="VerbatimChar"/>
        </w:rPr>
        <w:t xml:space="preserve">├── palettes_colormix.json</w:t>
      </w:r>
      <w:r>
        <w:br/>
      </w:r>
      <w:r>
        <w:rPr>
          <w:rStyle w:val="VerbatimChar"/>
        </w:rPr>
        <w:t xml:space="preserve">├── palettes_stonemix.json</w:t>
      </w:r>
      <w:r>
        <w:br/>
      </w:r>
      <w:r>
        <w:rPr>
          <w:rStyle w:val="VerbatimChar"/>
        </w:rPr>
        <w:t xml:space="preserve">├── forms/</w:t>
      </w:r>
      <w:r>
        <w:br/>
      </w:r>
      <w:r>
        <w:rPr>
          <w:rStyle w:val="VerbatimChar"/>
        </w:rPr>
        <w:t xml:space="preserve">├── forms2/</w:t>
      </w:r>
      <w:r>
        <w:br/>
      </w:r>
      <w:r>
        <w:rPr>
          <w:rStyle w:val="VerbatimChar"/>
        </w:rPr>
        <w:t xml:space="preserve">├── technologies/</w:t>
      </w:r>
      <w:r>
        <w:br/>
      </w:r>
      <w:r>
        <w:rPr>
          <w:rStyle w:val="VerbatimChar"/>
        </w:rPr>
        <w:t xml:space="preserve">├── mono_preview/</w:t>
      </w:r>
      <w:r>
        <w:br/>
      </w:r>
      <w:r>
        <w:rPr>
          <w:rStyle w:val="VerbatimChar"/>
        </w:rPr>
        <w:t xml:space="preserve">├── colormix_preview/</w:t>
      </w:r>
      <w:r>
        <w:br/>
      </w:r>
      <w:r>
        <w:rPr>
          <w:rStyle w:val="VerbatimChar"/>
        </w:rPr>
        <w:t xml:space="preserve">├── stonemix_preview/</w:t>
      </w:r>
      <w:r>
        <w:br/>
      </w:r>
      <w:r>
        <w:rPr>
          <w:rStyle w:val="VerbatimChar"/>
        </w:rPr>
        <w:t xml:space="preserve">└── curb_preview/</w:t>
      </w:r>
    </w:p>
    <w:p>
      <w:r>
        <w:pict>
          <v:rect style="width:0;height:1.5pt" o:hralign="center" o:hrstd="t" o:hr="t"/>
        </w:pict>
      </w:r>
    </w:p>
    <w:bookmarkEnd w:id="30"/>
    <w:bookmarkStart w:id="35" w:name="источники-цен"/>
    <w:p>
      <w:pPr>
        <w:pStyle w:val="Heading1"/>
      </w:pPr>
      <w:r>
        <w:t xml:space="preserve">5. Источники цен</w:t>
      </w:r>
    </w:p>
    <w:bookmarkStart w:id="31" w:name="основной-прайс"/>
    <w:p>
      <w:pPr>
        <w:pStyle w:val="Heading2"/>
      </w:pPr>
      <w:r>
        <w:t xml:space="preserve">5.1. Основной прайс</w:t>
      </w:r>
    </w:p>
    <w:p>
      <w:pPr>
        <w:pStyle w:val="FirstParagraph"/>
      </w:pPr>
      <w:r>
        <w:t xml:space="preserve">Источник цен поступает в формате:</w:t>
      </w:r>
    </w:p>
    <w:p>
      <w:pPr>
        <w:pStyle w:val="SourceCode"/>
      </w:pPr>
      <w:r>
        <w:rPr>
          <w:rStyle w:val="VerbatimChar"/>
        </w:rPr>
        <w:t xml:space="preserve">XLS / XLSX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Prays_List_Stroytorg_novy_09_06_2026_g.xlsx</w:t>
      </w:r>
    </w:p>
    <w:p>
      <w:pPr>
        <w:pStyle w:val="FirstParagraph"/>
      </w:pPr>
      <w:r>
        <w:t xml:space="preserve">Формат прайса должен оставаться постоянным.</w:t>
      </w:r>
    </w:p>
    <w:bookmarkEnd w:id="31"/>
    <w:bookmarkStart w:id="32" w:name="внешний-каталог-цен"/>
    <w:p>
      <w:pPr>
        <w:pStyle w:val="Heading2"/>
      </w:pPr>
      <w:r>
        <w:t xml:space="preserve">5.2. Внешний каталог цен</w:t>
      </w:r>
    </w:p>
    <w:p>
      <w:pPr>
        <w:pStyle w:val="FirstParagraph"/>
      </w:pPr>
      <w:r>
        <w:t xml:space="preserve">Файл:</w:t>
      </w:r>
    </w:p>
    <w:p>
      <w:pPr>
        <w:pStyle w:val="SourceCode"/>
      </w:pPr>
      <w:r>
        <w:rPr>
          <w:rStyle w:val="VerbatimChar"/>
        </w:rPr>
        <w:t xml:space="preserve">price_catalog.json</w:t>
      </w:r>
    </w:p>
    <w:p>
      <w:pPr>
        <w:pStyle w:val="FirstParagraph"/>
      </w:pPr>
      <w:r>
        <w:t xml:space="preserve">Содержит товарные позиции и цены.</w:t>
      </w:r>
    </w:p>
    <w:bookmarkEnd w:id="32"/>
    <w:bookmarkStart w:id="33" w:name="встроенные-цены"/>
    <w:p>
      <w:pPr>
        <w:pStyle w:val="Heading2"/>
      </w:pPr>
      <w:r>
        <w:t xml:space="preserve">5.3. Встроенные цены</w:t>
      </w:r>
    </w:p>
    <w:p>
      <w:pPr>
        <w:pStyle w:val="FirstParagraph"/>
      </w:pPr>
      <w:r>
        <w:t xml:space="preserve">В основном JavaScript-файле есть встроенный fallback-каталог:</w:t>
      </w:r>
    </w:p>
    <w:p>
      <w:pPr>
        <w:pStyle w:val="SourceCode"/>
      </w:pPr>
      <w:r>
        <w:rPr>
          <w:rStyle w:val="NormalTok"/>
        </w:rPr>
        <w:t xml:space="preserve">INLINE_DATA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</w:p>
    <w:p>
      <w:pPr>
        <w:pStyle w:val="FirstParagraph"/>
      </w:pPr>
      <w:r>
        <w:t xml:space="preserve">Он может использоваться калькулятором как источник данных или резервный источник.</w:t>
      </w:r>
    </w:p>
    <w:p>
      <w:pPr>
        <w:pStyle w:val="BodyText"/>
      </w:pPr>
      <w:r>
        <w:t xml:space="preserve">Поэтому перед публикацией нового прайса необходимо проверить:</w:t>
      </w:r>
    </w:p>
    <w:p>
      <w:pPr>
        <w:pStyle w:val="SourceCode"/>
      </w:pPr>
      <w:r>
        <w:rPr>
          <w:rStyle w:val="VerbatimChar"/>
        </w:rPr>
        <w:t xml:space="preserve">price_catalog.json</w:t>
      </w:r>
      <w:r>
        <w:br/>
      </w:r>
      <w:r>
        <w:rPr>
          <w:rStyle w:val="VerbatimChar"/>
        </w:rPr>
        <w:t xml:space="preserve">INLINE_DATA.price</w:t>
      </w:r>
    </w:p>
    <w:bookmarkEnd w:id="33"/>
    <w:bookmarkStart w:id="34" w:name="захардкоженные-служебные-цены"/>
    <w:p>
      <w:pPr>
        <w:pStyle w:val="Heading2"/>
      </w:pPr>
      <w:r>
        <w:t xml:space="preserve">5.4. Захардкоженные служебные цены</w:t>
      </w:r>
    </w:p>
    <w:p>
      <w:pPr>
        <w:pStyle w:val="FirstParagraph"/>
      </w:pPr>
      <w:r>
        <w:t xml:space="preserve">В продукте ранее были обнаружены:</w:t>
      </w:r>
    </w:p>
    <w:p>
      <w:pPr>
        <w:pStyle w:val="SourceCode"/>
      </w:pPr>
      <w:r>
        <w:rPr>
          <w:rStyle w:val="NormalTok"/>
        </w:rPr>
        <w:t xml:space="preserve">EMPTY_PALLET_PRICE</w:t>
      </w:r>
      <w:r>
        <w:br/>
      </w:r>
      <w:r>
        <w:rPr>
          <w:rStyle w:val="NormalTok"/>
        </w:rPr>
        <w:t xml:space="preserve">VOLUME_DISCOUNT_RULES</w:t>
      </w:r>
      <w:r>
        <w:br/>
      </w:r>
      <w:r>
        <w:rPr>
          <w:rStyle w:val="NormalTok"/>
        </w:rPr>
        <w:t xml:space="preserve">INLINE_DATA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</w:p>
    <w:p>
      <w:pPr>
        <w:pStyle w:val="FirstParagraph"/>
      </w:pPr>
      <w:r>
        <w:t xml:space="preserve">Типовые значения:</w:t>
      </w:r>
    </w:p>
    <w:p>
      <w:pPr>
        <w:pStyle w:val="SourceCode"/>
      </w:pPr>
      <w:r>
        <w:rPr>
          <w:rStyle w:val="VerbatimChar"/>
        </w:rPr>
        <w:t xml:space="preserve">стоимость пустого поддона</w:t>
      </w:r>
      <w:r>
        <w:br/>
      </w:r>
      <w:r>
        <w:rPr>
          <w:rStyle w:val="VerbatimChar"/>
        </w:rPr>
        <w:t xml:space="preserve">пороговые скидки</w:t>
      </w:r>
      <w:r>
        <w:br/>
      </w:r>
      <w:r>
        <w:rPr>
          <w:rStyle w:val="VerbatimChar"/>
        </w:rPr>
        <w:t xml:space="preserve">процент скидки</w:t>
      </w:r>
      <w:r>
        <w:br/>
      </w:r>
      <w:r>
        <w:rPr>
          <w:rStyle w:val="VerbatimChar"/>
        </w:rPr>
        <w:t xml:space="preserve">цены товарных позиций</w:t>
      </w:r>
    </w:p>
    <w:p>
      <w:pPr>
        <w:pStyle w:val="FirstParagraph"/>
      </w:pPr>
      <w:r>
        <w:t xml:space="preserve">Перед каждым обновлением необходимо выполнить поиск по основному JS:</w:t>
      </w:r>
    </w:p>
    <w:p>
      <w:pPr>
        <w:pStyle w:val="SourceCode"/>
      </w:pP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pallet</w:t>
      </w:r>
      <w:r>
        <w:br/>
      </w:r>
      <w:r>
        <w:rPr>
          <w:rStyle w:val="VerbatimChar"/>
        </w:rPr>
        <w:t xml:space="preserve">EMPTY_PALLET_PRICE</w:t>
      </w:r>
      <w:r>
        <w:br/>
      </w:r>
      <w:r>
        <w:rPr>
          <w:rStyle w:val="VerbatimChar"/>
        </w:rPr>
        <w:t xml:space="preserve">DISCOUNT</w:t>
      </w:r>
      <w:r>
        <w:br/>
      </w:r>
      <w:r>
        <w:rPr>
          <w:rStyle w:val="VerbatimChar"/>
        </w:rPr>
        <w:t xml:space="preserve">VOLUME_DISCOUNT_RULES</w:t>
      </w:r>
      <w:r>
        <w:br/>
      </w:r>
      <w:r>
        <w:rPr>
          <w:rStyle w:val="VerbatimChar"/>
        </w:rPr>
        <w:t xml:space="preserve">INLINE_DATA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обновление-цен"/>
    <w:p>
      <w:pPr>
        <w:pStyle w:val="Heading1"/>
      </w:pPr>
      <w:r>
        <w:t xml:space="preserve">6. Обновление цен</w:t>
      </w:r>
    </w:p>
    <w:bookmarkStart w:id="36" w:name="безопасный-процесс"/>
    <w:p>
      <w:pPr>
        <w:pStyle w:val="Heading2"/>
      </w:pPr>
      <w:r>
        <w:t xml:space="preserve">6.1. Безопасный процесс</w:t>
      </w:r>
    </w:p>
    <w:p>
      <w:pPr>
        <w:pStyle w:val="Compact"/>
        <w:numPr>
          <w:ilvl w:val="0"/>
          <w:numId w:val="1007"/>
        </w:numPr>
      </w:pPr>
      <w:r>
        <w:t xml:space="preserve">Получить актуальный XLS/XLSX.</w:t>
      </w:r>
    </w:p>
    <w:p>
      <w:pPr>
        <w:pStyle w:val="Compact"/>
        <w:numPr>
          <w:ilvl w:val="0"/>
          <w:numId w:val="1007"/>
        </w:numPr>
      </w:pPr>
      <w:r>
        <w:t xml:space="preserve">Сделать копию текущего рабочего архива.</w:t>
      </w:r>
    </w:p>
    <w:p>
      <w:pPr>
        <w:pStyle w:val="Compact"/>
        <w:numPr>
          <w:ilvl w:val="0"/>
          <w:numId w:val="1007"/>
        </w:numPr>
      </w:pPr>
      <w:r>
        <w:t xml:space="preserve">Проверить формат Excel.</w:t>
      </w:r>
    </w:p>
    <w:p>
      <w:pPr>
        <w:pStyle w:val="Compact"/>
        <w:numPr>
          <w:ilvl w:val="0"/>
          <w:numId w:val="1007"/>
        </w:numPr>
      </w:pPr>
      <w:r>
        <w:t xml:space="preserve">Сопоставить позиции по стабильным названиям или ID.</w:t>
      </w:r>
    </w:p>
    <w:p>
      <w:pPr>
        <w:pStyle w:val="Compact"/>
        <w:numPr>
          <w:ilvl w:val="0"/>
          <w:numId w:val="1007"/>
        </w:numPr>
      </w:pPr>
      <w:r>
        <w:t xml:space="preserve">Обновить</w:t>
      </w:r>
      <w:r>
        <w:t xml:space="preserve"> </w:t>
      </w:r>
      <w:r>
        <w:rPr>
          <w:rStyle w:val="VerbatimChar"/>
        </w:rPr>
        <w:t xml:space="preserve">price_catalog.json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Обновить</w:t>
      </w:r>
      <w:r>
        <w:t xml:space="preserve"> </w:t>
      </w:r>
      <w:r>
        <w:rPr>
          <w:rStyle w:val="VerbatimChar"/>
        </w:rPr>
        <w:t xml:space="preserve">INLINE_DATA.price</w:t>
      </w:r>
      <w:r>
        <w:t xml:space="preserve"> </w:t>
      </w:r>
      <w:r>
        <w:t xml:space="preserve">внутри основного JS.</w:t>
      </w:r>
    </w:p>
    <w:p>
      <w:pPr>
        <w:pStyle w:val="Compact"/>
        <w:numPr>
          <w:ilvl w:val="0"/>
          <w:numId w:val="1007"/>
        </w:numPr>
      </w:pPr>
      <w:r>
        <w:t xml:space="preserve">Проверить стоимость поддонов.</w:t>
      </w:r>
    </w:p>
    <w:p>
      <w:pPr>
        <w:pStyle w:val="Compact"/>
        <w:numPr>
          <w:ilvl w:val="0"/>
          <w:numId w:val="1007"/>
        </w:numPr>
      </w:pPr>
      <w:r>
        <w:t xml:space="preserve">Проверить скидки.</w:t>
      </w:r>
    </w:p>
    <w:p>
      <w:pPr>
        <w:pStyle w:val="Compact"/>
        <w:numPr>
          <w:ilvl w:val="0"/>
          <w:numId w:val="1007"/>
        </w:numPr>
      </w:pPr>
      <w:r>
        <w:t xml:space="preserve">Проверить JSON-синтаксис.</w:t>
      </w:r>
    </w:p>
    <w:p>
      <w:pPr>
        <w:pStyle w:val="Compact"/>
        <w:numPr>
          <w:ilvl w:val="0"/>
          <w:numId w:val="1007"/>
        </w:numPr>
      </w:pPr>
      <w:r>
        <w:t xml:space="preserve">Проверить JavaScript-синтаксис.</w:t>
      </w:r>
    </w:p>
    <w:p>
      <w:pPr>
        <w:pStyle w:val="Compact"/>
        <w:numPr>
          <w:ilvl w:val="0"/>
          <w:numId w:val="1007"/>
        </w:numPr>
      </w:pPr>
      <w:r>
        <w:t xml:space="preserve">Проверить корзину.</w:t>
      </w:r>
    </w:p>
    <w:p>
      <w:pPr>
        <w:pStyle w:val="Compact"/>
        <w:numPr>
          <w:ilvl w:val="0"/>
          <w:numId w:val="1007"/>
        </w:numPr>
      </w:pPr>
      <w:r>
        <w:t xml:space="preserve">Проверить Tilda.</w:t>
      </w:r>
    </w:p>
    <w:p>
      <w:pPr>
        <w:pStyle w:val="Compact"/>
        <w:numPr>
          <w:ilvl w:val="0"/>
          <w:numId w:val="1007"/>
        </w:numPr>
      </w:pPr>
      <w:r>
        <w:t xml:space="preserve">Проверить Bitrix.</w:t>
      </w:r>
    </w:p>
    <w:p>
      <w:pPr>
        <w:pStyle w:val="Compact"/>
        <w:numPr>
          <w:ilvl w:val="0"/>
          <w:numId w:val="1007"/>
        </w:numPr>
      </w:pPr>
      <w:r>
        <w:t xml:space="preserve">Загрузить изменения в GitHub.</w:t>
      </w:r>
    </w:p>
    <w:p>
      <w:pPr>
        <w:pStyle w:val="Compact"/>
        <w:numPr>
          <w:ilvl w:val="0"/>
          <w:numId w:val="1007"/>
        </w:numPr>
      </w:pPr>
      <w:r>
        <w:t xml:space="preserve">Очистить jsDelivr.</w:t>
      </w:r>
    </w:p>
    <w:p>
      <w:pPr>
        <w:pStyle w:val="Compact"/>
        <w:numPr>
          <w:ilvl w:val="0"/>
          <w:numId w:val="1007"/>
        </w:numPr>
      </w:pPr>
      <w:r>
        <w:t xml:space="preserve">Изменить query-версию CDN.</w:t>
      </w:r>
    </w:p>
    <w:p>
      <w:pPr>
        <w:pStyle w:val="Compact"/>
        <w:numPr>
          <w:ilvl w:val="0"/>
          <w:numId w:val="1007"/>
        </w:numPr>
      </w:pPr>
      <w:r>
        <w:t xml:space="preserve">Очистить кэш сайтов.</w:t>
      </w:r>
    </w:p>
    <w:bookmarkEnd w:id="36"/>
    <w:bookmarkStart w:id="37" w:name="что-нельзя-менять-при-обновлении-цен"/>
    <w:p>
      <w:pPr>
        <w:pStyle w:val="Heading2"/>
      </w:pPr>
      <w:r>
        <w:t xml:space="preserve">6.2. Что нельзя менять при обновлении цен</w:t>
      </w:r>
    </w:p>
    <w:p>
      <w:pPr>
        <w:pStyle w:val="FirstParagraph"/>
      </w:pPr>
      <w:r>
        <w:t xml:space="preserve">Не менять:</w:t>
      </w:r>
    </w:p>
    <w:p>
      <w:pPr>
        <w:pStyle w:val="SourceCode"/>
      </w:pPr>
      <w:r>
        <w:rPr>
          <w:rStyle w:val="VerbatimChar"/>
        </w:rPr>
        <w:t xml:space="preserve">формулы площади</w:t>
      </w:r>
      <w:r>
        <w:br/>
      </w:r>
      <w:r>
        <w:rPr>
          <w:rStyle w:val="VerbatimChar"/>
        </w:rPr>
        <w:t xml:space="preserve">логику округления</w:t>
      </w:r>
      <w:r>
        <w:br/>
      </w:r>
      <w:r>
        <w:rPr>
          <w:rStyle w:val="VerbatimChar"/>
        </w:rPr>
        <w:t xml:space="preserve">логику поддонов</w:t>
      </w:r>
      <w:r>
        <w:br/>
      </w:r>
      <w:r>
        <w:rPr>
          <w:rStyle w:val="VerbatimChar"/>
        </w:rPr>
        <w:t xml:space="preserve">формулы веса</w:t>
      </w:r>
      <w:r>
        <w:br/>
      </w:r>
      <w:r>
        <w:rPr>
          <w:rStyle w:val="VerbatimChar"/>
        </w:rPr>
        <w:t xml:space="preserve">логику скидок</w:t>
      </w:r>
      <w:r>
        <w:br/>
      </w:r>
      <w:r>
        <w:rPr>
          <w:rStyle w:val="VerbatimChar"/>
        </w:rPr>
        <w:t xml:space="preserve">структуру корзины</w:t>
      </w:r>
      <w:r>
        <w:br/>
      </w:r>
      <w:r>
        <w:rPr>
          <w:rStyle w:val="VerbatimChar"/>
        </w:rPr>
        <w:t xml:space="preserve">имена hidden fields</w:t>
      </w:r>
      <w:r>
        <w:br/>
      </w:r>
      <w:r>
        <w:rPr>
          <w:rStyle w:val="VerbatimChar"/>
        </w:rPr>
        <w:t xml:space="preserve">интеграцию Tilda</w:t>
      </w:r>
      <w:r>
        <w:br/>
      </w:r>
      <w:r>
        <w:rPr>
          <w:rStyle w:val="VerbatimChar"/>
        </w:rPr>
        <w:t xml:space="preserve">интеграцию Bitrix24</w:t>
      </w:r>
      <w:r>
        <w:br/>
      </w:r>
      <w:r>
        <w:rPr>
          <w:rStyle w:val="VerbatimChar"/>
        </w:rPr>
        <w:t xml:space="preserve">DOM-селекторы</w:t>
      </w:r>
      <w:r>
        <w:br/>
      </w:r>
      <w:r>
        <w:rPr>
          <w:rStyle w:val="VerbatimChar"/>
        </w:rPr>
        <w:t xml:space="preserve">ID контейнера</w:t>
      </w:r>
    </w:p>
    <w:bookmarkEnd w:id="37"/>
    <w:bookmarkStart w:id="38" w:name="проверка-соответствия"/>
    <w:p>
      <w:pPr>
        <w:pStyle w:val="Heading2"/>
      </w:pPr>
      <w:r>
        <w:t xml:space="preserve">6.3. Проверка соответствия</w:t>
      </w:r>
    </w:p>
    <w:p>
      <w:pPr>
        <w:pStyle w:val="FirstParagraph"/>
      </w:pPr>
      <w:r>
        <w:t xml:space="preserve">Перед публикацией необходимо получить отчёт:</w:t>
      </w:r>
    </w:p>
    <w:p>
      <w:pPr>
        <w:pStyle w:val="SourceCode"/>
      </w:pPr>
      <w:r>
        <w:rPr>
          <w:rStyle w:val="VerbatimChar"/>
        </w:rPr>
        <w:t xml:space="preserve">Всего позиций</w:t>
      </w:r>
      <w:r>
        <w:br/>
      </w:r>
      <w:r>
        <w:rPr>
          <w:rStyle w:val="VerbatimChar"/>
        </w:rPr>
        <w:t xml:space="preserve">Найдено в прайсе</w:t>
      </w:r>
      <w:r>
        <w:br/>
      </w:r>
      <w:r>
        <w:rPr>
          <w:rStyle w:val="VerbatimChar"/>
        </w:rPr>
        <w:t xml:space="preserve">Обновлено</w:t>
      </w:r>
      <w:r>
        <w:br/>
      </w:r>
      <w:r>
        <w:rPr>
          <w:rStyle w:val="VerbatimChar"/>
        </w:rPr>
        <w:t xml:space="preserve">Без изменений</w:t>
      </w:r>
      <w:r>
        <w:br/>
      </w:r>
      <w:r>
        <w:rPr>
          <w:rStyle w:val="VerbatimChar"/>
        </w:rPr>
        <w:t xml:space="preserve">Не найдено</w:t>
      </w:r>
      <w:r>
        <w:br/>
      </w:r>
      <w:r>
        <w:rPr>
          <w:rStyle w:val="VerbatimChar"/>
        </w:rPr>
        <w:t xml:space="preserve">Дубли</w:t>
      </w:r>
      <w:r>
        <w:br/>
      </w:r>
      <w:r>
        <w:rPr>
          <w:rStyle w:val="VerbatimChar"/>
        </w:rPr>
        <w:t xml:space="preserve">Пустые цены</w:t>
      </w:r>
      <w:r>
        <w:br/>
      </w:r>
      <w:r>
        <w:rPr>
          <w:rStyle w:val="VerbatimChar"/>
        </w:rPr>
        <w:t xml:space="preserve">Нулевые цены</w:t>
      </w:r>
      <w:r>
        <w:br/>
      </w:r>
      <w:r>
        <w:rPr>
          <w:rStyle w:val="VerbatimChar"/>
        </w:rPr>
        <w:t xml:space="preserve">Ошибки формата</w:t>
      </w:r>
    </w:p>
    <w:p>
      <w:pPr>
        <w:pStyle w:val="FirstParagraph"/>
      </w:pPr>
      <w:r>
        <w:t xml:space="preserve">Обязательные ошибки:</w:t>
      </w:r>
    </w:p>
    <w:p>
      <w:pPr>
        <w:pStyle w:val="SourceCode"/>
      </w:pPr>
      <w:r>
        <w:rPr>
          <w:rStyle w:val="VerbatimChar"/>
        </w:rPr>
        <w:t xml:space="preserve">позиция не найдена</w:t>
      </w:r>
      <w:r>
        <w:br/>
      </w:r>
      <w:r>
        <w:rPr>
          <w:rStyle w:val="VerbatimChar"/>
        </w:rPr>
        <w:t xml:space="preserve">цена пустая</w:t>
      </w:r>
      <w:r>
        <w:br/>
      </w:r>
      <w:r>
        <w:rPr>
          <w:rStyle w:val="VerbatimChar"/>
        </w:rPr>
        <w:t xml:space="preserve">цена равна 0</w:t>
      </w:r>
      <w:r>
        <w:br/>
      </w:r>
      <w:r>
        <w:rPr>
          <w:rStyle w:val="VerbatimChar"/>
        </w:rPr>
        <w:t xml:space="preserve">дубль позиции</w:t>
      </w:r>
      <w:r>
        <w:br/>
      </w:r>
      <w:r>
        <w:rPr>
          <w:rStyle w:val="VerbatimChar"/>
        </w:rPr>
        <w:t xml:space="preserve">некорректное число</w:t>
      </w:r>
      <w:r>
        <w:br/>
      </w:r>
      <w:r>
        <w:rPr>
          <w:rStyle w:val="VerbatimChar"/>
        </w:rPr>
        <w:t xml:space="preserve">несоответствие единицы измерения</w:t>
      </w:r>
    </w:p>
    <w:p>
      <w:pPr>
        <w:pStyle w:val="FirstParagraph"/>
      </w:pPr>
      <w:r>
        <w:t xml:space="preserve">Предупреждения:</w:t>
      </w:r>
    </w:p>
    <w:p>
      <w:pPr>
        <w:pStyle w:val="SourceCode"/>
      </w:pPr>
      <w:r>
        <w:rPr>
          <w:rStyle w:val="VerbatimChar"/>
        </w:rPr>
        <w:t xml:space="preserve">изменение более 30%</w:t>
      </w:r>
      <w:r>
        <w:br/>
      </w:r>
      <w:r>
        <w:rPr>
          <w:rStyle w:val="VerbatimChar"/>
        </w:rPr>
        <w:t xml:space="preserve">изменение более 50%</w:t>
      </w:r>
      <w:r>
        <w:br/>
      </w:r>
      <w:r>
        <w:rPr>
          <w:rStyle w:val="VerbatimChar"/>
        </w:rPr>
        <w:t xml:space="preserve">изменилось название</w:t>
      </w:r>
      <w:r>
        <w:br/>
      </w:r>
      <w:r>
        <w:rPr>
          <w:rStyle w:val="VerbatimChar"/>
        </w:rPr>
        <w:t xml:space="preserve">изменилась единица измерения</w:t>
      </w:r>
    </w:p>
    <w:bookmarkEnd w:id="38"/>
    <w:bookmarkStart w:id="39" w:name="проверка-json"/>
    <w:p>
      <w:pPr>
        <w:pStyle w:val="Heading2"/>
      </w:pPr>
      <w:r>
        <w:t xml:space="preserve">6.4. Проверка JSON</w:t>
      </w:r>
    </w:p>
    <w:p>
      <w:pPr>
        <w:pStyle w:val="FirstParagraph"/>
      </w:pPr>
      <w:r>
        <w:t xml:space="preserve">Использовать: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 price_catalog.json</w:t>
      </w:r>
    </w:p>
    <w:p>
      <w:pPr>
        <w:pStyle w:val="FirstParagraph"/>
      </w:pPr>
      <w:r>
        <w:t xml:space="preserve">или:</w:t>
      </w:r>
    </w:p>
    <w:p>
      <w:pPr>
        <w:pStyle w:val="SourceCode"/>
      </w:pPr>
      <w:r>
        <w:rPr>
          <w:rStyle w:val="ExtensionTok"/>
        </w:rPr>
        <w:t xml:space="preserve">jq</w:t>
      </w:r>
      <w:r>
        <w:rPr>
          <w:rStyle w:val="NormalTok"/>
        </w:rPr>
        <w:t xml:space="preserve"> . price_catalog.json</w:t>
      </w:r>
    </w:p>
    <w:bookmarkEnd w:id="39"/>
    <w:bookmarkStart w:id="40" w:name="проверка-javascript"/>
    <w:p>
      <w:pPr>
        <w:pStyle w:val="Heading2"/>
      </w:pPr>
      <w:r>
        <w:t xml:space="preserve">6.5. Проверка JavaScript</w:t>
      </w:r>
    </w:p>
    <w:p>
      <w:pPr>
        <w:pStyle w:val="FirstParagraph"/>
      </w:pPr>
      <w:r>
        <w:t xml:space="preserve">Использовать: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paver-configurator-embed-safe-template-adaptive-final-curbs-unified-v4.js</w:t>
      </w:r>
    </w:p>
    <w:p>
      <w:pPr>
        <w:pStyle w:val="FirstParagraph"/>
      </w:pPr>
      <w:r>
        <w:t xml:space="preserve">Проверка адаптера: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paver-bitrix24-adapter.js</w:t>
      </w:r>
    </w:p>
    <w:p>
      <w:pPr>
        <w:pStyle w:val="FirstParagraph"/>
      </w:pPr>
      <w:r>
        <w:t xml:space="preserve">Проверка логистики: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paver-logistics-module.js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скидки"/>
    <w:p>
      <w:pPr>
        <w:pStyle w:val="Heading1"/>
      </w:pPr>
      <w:r>
        <w:t xml:space="preserve">7. Скидки</w:t>
      </w:r>
    </w:p>
    <w:p>
      <w:pPr>
        <w:pStyle w:val="FirstParagraph"/>
      </w:pPr>
      <w:r>
        <w:t xml:space="preserve">Скидки могут храниться:</w:t>
      </w:r>
    </w:p>
    <w:p>
      <w:pPr>
        <w:pStyle w:val="SourceCode"/>
      </w:pPr>
      <w:r>
        <w:rPr>
          <w:rStyle w:val="VerbatimChar"/>
        </w:rPr>
        <w:t xml:space="preserve">в основном JS</w:t>
      </w:r>
      <w:r>
        <w:br/>
      </w:r>
      <w:r>
        <w:rPr>
          <w:rStyle w:val="VerbatimChar"/>
        </w:rPr>
        <w:t xml:space="preserve">в VOLUME_DISCOUNT_RULES</w:t>
      </w:r>
      <w:r>
        <w:br/>
      </w:r>
      <w:r>
        <w:rPr>
          <w:rStyle w:val="VerbatimChar"/>
        </w:rPr>
        <w:t xml:space="preserve">в admin_settings.json</w:t>
      </w:r>
    </w:p>
    <w:p>
      <w:pPr>
        <w:pStyle w:val="FirstParagraph"/>
      </w:pPr>
      <w:r>
        <w:t xml:space="preserve">Перед изменением скидок необходимо определить фактический runtime-источник.</w:t>
      </w:r>
    </w:p>
    <w:p>
      <w:pPr>
        <w:pStyle w:val="BodyText"/>
      </w:pPr>
      <w:r>
        <w:t xml:space="preserve">Нельзя просто изменить один JSON, не проверив, что основной JS его читает.</w:t>
      </w:r>
    </w:p>
    <w:p>
      <w:pPr>
        <w:pStyle w:val="BodyText"/>
      </w:pPr>
      <w:r>
        <w:t xml:space="preserve">После изменения скидок проверить:</w:t>
      </w:r>
    </w:p>
    <w:p>
      <w:pPr>
        <w:pStyle w:val="SourceCode"/>
      </w:pPr>
      <w:r>
        <w:rPr>
          <w:rStyle w:val="VerbatimChar"/>
        </w:rPr>
        <w:t xml:space="preserve">заказ без скидки</w:t>
      </w:r>
      <w:r>
        <w:br/>
      </w:r>
      <w:r>
        <w:rPr>
          <w:rStyle w:val="VerbatimChar"/>
        </w:rPr>
        <w:t xml:space="preserve">заказ на границе порога</w:t>
      </w:r>
      <w:r>
        <w:br/>
      </w:r>
      <w:r>
        <w:rPr>
          <w:rStyle w:val="VerbatimChar"/>
        </w:rPr>
        <w:t xml:space="preserve">заказ выше порога</w:t>
      </w:r>
      <w:r>
        <w:br/>
      </w:r>
      <w:r>
        <w:rPr>
          <w:rStyle w:val="VerbatimChar"/>
        </w:rPr>
        <w:t xml:space="preserve">несколько позиций</w:t>
      </w:r>
      <w:r>
        <w:br/>
      </w:r>
      <w:r>
        <w:rPr>
          <w:rStyle w:val="VerbatimChar"/>
        </w:rPr>
        <w:t xml:space="preserve">удаление позиции</w:t>
      </w:r>
      <w:r>
        <w:br/>
      </w:r>
      <w:r>
        <w:rPr>
          <w:rStyle w:val="VerbatimChar"/>
        </w:rPr>
        <w:t xml:space="preserve">пересчёт корзины</w:t>
      </w:r>
    </w:p>
    <w:p>
      <w:r>
        <w:pict>
          <v:rect style="width:0;height:1.5pt" o:hralign="center" o:hrstd="t" o:hr="t"/>
        </w:pict>
      </w:r>
    </w:p>
    <w:bookmarkEnd w:id="42"/>
    <w:bookmarkStart w:id="43" w:name="стоимость-поддонов"/>
    <w:p>
      <w:pPr>
        <w:pStyle w:val="Heading1"/>
      </w:pPr>
      <w:r>
        <w:t xml:space="preserve">8. Стоимость поддонов</w:t>
      </w:r>
    </w:p>
    <w:p>
      <w:pPr>
        <w:pStyle w:val="FirstParagraph"/>
      </w:pPr>
      <w:r>
        <w:t xml:space="preserve">Стоимость поддона может находиться:</w:t>
      </w:r>
    </w:p>
    <w:p>
      <w:pPr>
        <w:pStyle w:val="SourceCode"/>
      </w:pPr>
      <w:r>
        <w:rPr>
          <w:rStyle w:val="NormalTok"/>
        </w:rPr>
        <w:t xml:space="preserve">EMPTY_PALLET_PRICE</w:t>
      </w:r>
    </w:p>
    <w:p>
      <w:pPr>
        <w:pStyle w:val="FirstParagraph"/>
      </w:pPr>
      <w:r>
        <w:t xml:space="preserve">или:</w:t>
      </w:r>
    </w:p>
    <w:p>
      <w:pPr>
        <w:pStyle w:val="SourceCode"/>
      </w:pPr>
      <w:r>
        <w:rPr>
          <w:rStyle w:val="VerbatimChar"/>
        </w:rPr>
        <w:t xml:space="preserve">admin_settings.json</w:t>
      </w:r>
    </w:p>
    <w:p>
      <w:pPr>
        <w:pStyle w:val="FirstParagraph"/>
      </w:pPr>
      <w:r>
        <w:t xml:space="preserve">При обновлении стоимости поддона необходимо проверить:</w:t>
      </w:r>
    </w:p>
    <w:p>
      <w:pPr>
        <w:pStyle w:val="SourceCode"/>
      </w:pPr>
      <w:r>
        <w:rPr>
          <w:rStyle w:val="VerbatimChar"/>
        </w:rPr>
        <w:t xml:space="preserve">стоимость одного поддона</w:t>
      </w:r>
      <w:r>
        <w:br/>
      </w:r>
      <w:r>
        <w:rPr>
          <w:rStyle w:val="VerbatimChar"/>
        </w:rPr>
        <w:t xml:space="preserve">несколько поддонов</w:t>
      </w:r>
      <w:r>
        <w:br/>
      </w:r>
      <w:r>
        <w:rPr>
          <w:rStyle w:val="VerbatimChar"/>
        </w:rPr>
        <w:t xml:space="preserve">возвратный поддон</w:t>
      </w:r>
      <w:r>
        <w:br/>
      </w:r>
      <w:r>
        <w:rPr>
          <w:rStyle w:val="VerbatimChar"/>
        </w:rPr>
        <w:t xml:space="preserve">итоговую сумму</w:t>
      </w:r>
      <w:r>
        <w:br/>
      </w:r>
      <w:r>
        <w:rPr>
          <w:rStyle w:val="VerbatimChar"/>
        </w:rPr>
        <w:t xml:space="preserve">скидку</w:t>
      </w:r>
      <w:r>
        <w:br/>
      </w:r>
      <w:r>
        <w:rPr>
          <w:rStyle w:val="VerbatimChar"/>
        </w:rPr>
        <w:t xml:space="preserve">корзину</w:t>
      </w:r>
      <w:r>
        <w:br/>
      </w:r>
      <w:r>
        <w:rPr>
          <w:rStyle w:val="VerbatimChar"/>
        </w:rPr>
        <w:t xml:space="preserve">данные заявки</w:t>
      </w:r>
    </w:p>
    <w:p>
      <w:pPr>
        <w:pStyle w:val="FirstParagraph"/>
      </w:pPr>
      <w:r>
        <w:t xml:space="preserve">Нельзя менять только отображаемый текст. Нужно проверить фактический расчёт.</w:t>
      </w:r>
    </w:p>
    <w:p>
      <w:r>
        <w:pict>
          <v:rect style="width:0;height:1.5pt" o:hralign="center" o:hrstd="t" o:hr="t"/>
        </w:pict>
      </w:r>
    </w:p>
    <w:bookmarkEnd w:id="43"/>
    <w:bookmarkStart w:id="48" w:name="кэш-github-и-jsdelivr"/>
    <w:p>
      <w:pPr>
        <w:pStyle w:val="Heading1"/>
      </w:pPr>
      <w:r>
        <w:t xml:space="preserve">9. Кэш GitHub и jsDelivr</w:t>
      </w:r>
    </w:p>
    <w:p>
      <w:pPr>
        <w:pStyle w:val="FirstParagraph"/>
      </w:pPr>
      <w:r>
        <w:t xml:space="preserve">Основная проблема при обновлениях — CDN-кэш.</w:t>
      </w:r>
    </w:p>
    <w:bookmarkStart w:id="44" w:name="purge-jsdelivr"/>
    <w:p>
      <w:pPr>
        <w:pStyle w:val="Heading2"/>
      </w:pPr>
      <w:r>
        <w:t xml:space="preserve">9.1. Purge jsDelivr</w:t>
      </w:r>
    </w:p>
    <w:p>
      <w:pPr>
        <w:pStyle w:val="FirstParagraph"/>
      </w:pPr>
      <w:r>
        <w:t xml:space="preserve">Основной JS:</w:t>
      </w:r>
    </w:p>
    <w:p>
      <w:pPr>
        <w:pStyle w:val="SourceCode"/>
      </w:pPr>
      <w:r>
        <w:rPr>
          <w:rStyle w:val="VerbatimChar"/>
        </w:rPr>
        <w:t xml:space="preserve">https://purge.jsdelivr.net/gh/miropolcevpro/prev_img_ag_2_026@main/paver-configurator-embed-safe-template-adaptive-final-curbs-unified-v4.js</w:t>
      </w:r>
    </w:p>
    <w:p>
      <w:pPr>
        <w:pStyle w:val="FirstParagraph"/>
      </w:pPr>
      <w:r>
        <w:t xml:space="preserve">Логистика:</w:t>
      </w:r>
    </w:p>
    <w:p>
      <w:pPr>
        <w:pStyle w:val="SourceCode"/>
      </w:pPr>
      <w:r>
        <w:rPr>
          <w:rStyle w:val="VerbatimChar"/>
        </w:rPr>
        <w:t xml:space="preserve">https://purge.jsdelivr.net/gh/miropolcevpro/prev_img_ag_2_026@main/paver-logistics-module.js</w:t>
      </w:r>
    </w:p>
    <w:p>
      <w:pPr>
        <w:pStyle w:val="FirstParagraph"/>
      </w:pPr>
      <w:r>
        <w:t xml:space="preserve">Bitrix24-адаптер:</w:t>
      </w:r>
    </w:p>
    <w:p>
      <w:pPr>
        <w:pStyle w:val="SourceCode"/>
      </w:pPr>
      <w:r>
        <w:rPr>
          <w:rStyle w:val="VerbatimChar"/>
        </w:rPr>
        <w:t xml:space="preserve">https://purge.jsdelivr.net/gh/miropolcevpro/prev_img_ag_2_026@main/paver-bitrix24-adapter.js</w:t>
      </w:r>
    </w:p>
    <w:p>
      <w:pPr>
        <w:pStyle w:val="FirstParagraph"/>
      </w:pPr>
      <w:r>
        <w:t xml:space="preserve">Прайс:</w:t>
      </w:r>
    </w:p>
    <w:p>
      <w:pPr>
        <w:pStyle w:val="SourceCode"/>
      </w:pPr>
      <w:r>
        <w:rPr>
          <w:rStyle w:val="VerbatimChar"/>
        </w:rPr>
        <w:t xml:space="preserve">https://purge.jsdelivr.net/gh/miropolcevpro/prev_img_ag_2_026@main/price_catalog.json</w:t>
      </w:r>
    </w:p>
    <w:bookmarkEnd w:id="44"/>
    <w:bookmarkStart w:id="45" w:name="версионирование-url"/>
    <w:p>
      <w:pPr>
        <w:pStyle w:val="Heading2"/>
      </w:pPr>
      <w:r>
        <w:t xml:space="preserve">9.2. Версионирование URL</w:t>
      </w:r>
    </w:p>
    <w:p>
      <w:pPr>
        <w:pStyle w:val="FirstParagraph"/>
      </w:pPr>
      <w:r>
        <w:t xml:space="preserve">После каждого обновления менять:</w:t>
      </w:r>
    </w:p>
    <w:p>
      <w:pPr>
        <w:pStyle w:val="SourceCode"/>
      </w:pPr>
      <w:r>
        <w:rPr>
          <w:rStyle w:val="VerbatimChar"/>
        </w:rPr>
        <w:t xml:space="preserve">?v=20260615-1</w:t>
      </w:r>
      <w:r>
        <w:br/>
      </w:r>
      <w:r>
        <w:rPr>
          <w:rStyle w:val="VerbatimChar"/>
        </w:rPr>
        <w:t xml:space="preserve">?v=20260615-2</w:t>
      </w:r>
      <w:r>
        <w:br/>
      </w:r>
      <w:r>
        <w:rPr>
          <w:rStyle w:val="VerbatimChar"/>
        </w:rPr>
        <w:t xml:space="preserve">?v=20260615-3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"...main.js?v=20260615-price-2"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Query-параметр заставляет браузер запросить новую версию.</w:t>
      </w:r>
    </w:p>
    <w:bookmarkEnd w:id="45"/>
    <w:bookmarkStart w:id="46" w:name="проверка-raw-github"/>
    <w:p>
      <w:pPr>
        <w:pStyle w:val="Heading2"/>
      </w:pPr>
      <w:r>
        <w:t xml:space="preserve">9.3. Проверка raw GitHub</w:t>
      </w:r>
    </w:p>
    <w:p>
      <w:pPr>
        <w:pStyle w:val="FirstParagraph"/>
      </w:pPr>
      <w:r>
        <w:t xml:space="preserve">Перед обвинением Tilda или Bitrix проверить:</w:t>
      </w:r>
    </w:p>
    <w:p>
      <w:pPr>
        <w:pStyle w:val="SourceCode"/>
      </w:pPr>
      <w:r>
        <w:rPr>
          <w:rStyle w:val="VerbatimChar"/>
        </w:rPr>
        <w:t xml:space="preserve">https://raw.githubusercontent.com/miropolcevpro/prev_img_ag_2_026/main/ИМЯ_ФАЙЛА</w:t>
      </w:r>
    </w:p>
    <w:p>
      <w:pPr>
        <w:pStyle w:val="FirstParagraph"/>
      </w:pPr>
      <w:r>
        <w:t xml:space="preserve">Убедиться, что в raw действительно находится новая версия.</w:t>
      </w:r>
    </w:p>
    <w:bookmarkEnd w:id="46"/>
    <w:bookmarkStart w:id="47" w:name="проверка-jsdelivr"/>
    <w:p>
      <w:pPr>
        <w:pStyle w:val="Heading2"/>
      </w:pPr>
      <w:r>
        <w:t xml:space="preserve">9.4. Проверка jsDelivr</w:t>
      </w:r>
    </w:p>
    <w:p>
      <w:pPr>
        <w:pStyle w:val="FirstParagraph"/>
      </w:pPr>
      <w:r>
        <w:t xml:space="preserve">Открыть CDN-файл напрямую:</w:t>
      </w:r>
    </w:p>
    <w:p>
      <w:pPr>
        <w:pStyle w:val="SourceCode"/>
      </w:pPr>
      <w:r>
        <w:rPr>
          <w:rStyle w:val="VerbatimChar"/>
        </w:rPr>
        <w:t xml:space="preserve">https://cdn.jsdelivr.net/gh/miropolcevpro/prev_img_ag_2_026@main/ИМЯ_ФАЙЛА?v=НОВАЯ_ВЕРСИЯ</w:t>
      </w:r>
    </w:p>
    <w:p>
      <w:pPr>
        <w:pStyle w:val="FirstParagraph"/>
      </w:pPr>
      <w:r>
        <w:t xml:space="preserve">Сравнить версию внутри файла.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подключение-к-tilda"/>
    <w:p>
      <w:pPr>
        <w:pStyle w:val="Heading1"/>
      </w:pPr>
      <w:r>
        <w:t xml:space="preserve">10. Подключение к Tilda</w:t>
      </w:r>
    </w:p>
    <w:p>
      <w:pPr>
        <w:pStyle w:val="FirstParagraph"/>
      </w:pPr>
      <w:r>
        <w:t xml:space="preserve">Текущую стабильную интеграцию Tilda не менять без необходимости.</w:t>
      </w:r>
    </w:p>
    <w:p>
      <w:pPr>
        <w:pStyle w:val="BodyText"/>
      </w:pPr>
      <w:r>
        <w:t xml:space="preserve">Основной контейнер: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"paverConf2026"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Основной скрипт: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"https://cdn.jsdelivr.net/gh/miropolcevpro/prev_img_ag_2_026@main/paver-configurator-embed-safe-template-adaptive-final-curbs-unified-v4.js?v=20260615-tilda-1"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Если логистика подключена, но отключена: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PAVER_LOGISTICS_CONFIG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mountRootId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'paverConf2026'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"https://cdn.jsdelivr.net/gh/miropolcevpro/prev_img_ag_2_026@main/paver-logistics-module.js?v=20260615-logistics-disabled-1"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Bitrix24-адаптер на Tilda не подключается.</w:t>
      </w:r>
    </w:p>
    <w:p>
      <w:pPr>
        <w:pStyle w:val="BodyText"/>
      </w:pPr>
      <w:r>
        <w:t xml:space="preserve">Не подключать на Tilda:</w:t>
      </w:r>
    </w:p>
    <w:p>
      <w:pPr>
        <w:pStyle w:val="SourceCode"/>
      </w:pPr>
      <w:r>
        <w:rPr>
          <w:rStyle w:val="VerbatimChar"/>
        </w:rPr>
        <w:t xml:space="preserve">paver-bitrix24-adapter.js</w:t>
      </w:r>
    </w:p>
    <w:bookmarkStart w:id="49" w:name="tilda-hidden-fields"/>
    <w:p>
      <w:pPr>
        <w:pStyle w:val="Heading2"/>
      </w:pPr>
      <w:r>
        <w:t xml:space="preserve">10.1. Tilda hidden fields</w:t>
      </w:r>
    </w:p>
    <w:p>
      <w:pPr>
        <w:pStyle w:val="FirstParagraph"/>
      </w:pPr>
      <w:r>
        <w:t xml:space="preserve">Калькулятор связан с Tilda-формой через переменные:</w:t>
      </w:r>
    </w:p>
    <w:p>
      <w:pPr>
        <w:pStyle w:val="SourceCode"/>
      </w:pPr>
      <w:r>
        <w:rPr>
          <w:rStyle w:val="VerbatimChar"/>
        </w:rPr>
        <w:t xml:space="preserve">booking_checkin</w:t>
      </w:r>
      <w:r>
        <w:br/>
      </w:r>
      <w:r>
        <w:rPr>
          <w:rStyle w:val="VerbatimChar"/>
        </w:rPr>
        <w:t xml:space="preserve">booking_checkout</w:t>
      </w:r>
      <w:r>
        <w:br/>
      </w:r>
      <w:r>
        <w:rPr>
          <w:rStyle w:val="VerbatimChar"/>
        </w:rPr>
        <w:t xml:space="preserve">booking_guests</w:t>
      </w:r>
      <w:r>
        <w:br/>
      </w:r>
      <w:r>
        <w:rPr>
          <w:rStyle w:val="VerbatimChar"/>
        </w:rPr>
        <w:t xml:space="preserve">booking_room</w:t>
      </w:r>
    </w:p>
    <w:p>
      <w:pPr>
        <w:pStyle w:val="FirstParagraph"/>
      </w:pPr>
      <w:r>
        <w:t xml:space="preserve">Для калькулятора плитки используются собственные hidden fields заказа.</w:t>
      </w:r>
    </w:p>
    <w:p>
      <w:pPr>
        <w:pStyle w:val="BodyText"/>
      </w:pPr>
      <w:r>
        <w:t xml:space="preserve">Перед изменением интеграции необходимо проверить фактические имена полей в текущем JS.</w:t>
      </w:r>
    </w:p>
    <w:bookmarkEnd w:id="49"/>
    <w:bookmarkStart w:id="50" w:name="правило-tilda"/>
    <w:p>
      <w:pPr>
        <w:pStyle w:val="Heading2"/>
      </w:pPr>
      <w:r>
        <w:t xml:space="preserve">10.2. Правило Tilda</w:t>
      </w:r>
    </w:p>
    <w:p>
      <w:pPr>
        <w:pStyle w:val="FirstParagraph"/>
      </w:pPr>
      <w:r>
        <w:t xml:space="preserve">Tilda должна продолжать использовать текущую встроенную форму.</w:t>
      </w:r>
    </w:p>
    <w:p>
      <w:pPr>
        <w:pStyle w:val="BodyText"/>
      </w:pPr>
      <w:r>
        <w:t xml:space="preserve">Bitrix24-интеграция не должна влиять на Tilda.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9" w:name="подключение-к-1с-битрикс-аспро-максимум"/>
    <w:p>
      <w:pPr>
        <w:pStyle w:val="Heading1"/>
      </w:pPr>
      <w:r>
        <w:t xml:space="preserve">11. Подключение к 1С-Битрикс / Аспро: Максимум</w:t>
      </w:r>
    </w:p>
    <w:bookmarkStart w:id="52" w:name="локальный-файл"/>
    <w:p>
      <w:pPr>
        <w:pStyle w:val="Heading2"/>
      </w:pPr>
      <w:r>
        <w:t xml:space="preserve">11.1. Локальный файл</w:t>
      </w:r>
    </w:p>
    <w:p>
      <w:pPr>
        <w:pStyle w:val="FirstParagraph"/>
      </w:pPr>
      <w:r>
        <w:t xml:space="preserve">На сервере создан файл:</w:t>
      </w:r>
    </w:p>
    <w:p>
      <w:pPr>
        <w:pStyle w:val="SourceCode"/>
      </w:pPr>
      <w:r>
        <w:rPr>
          <w:rStyle w:val="VerbatimChar"/>
        </w:rPr>
        <w:t xml:space="preserve">/local/include/paver-calculator-bitrix24.php</w:t>
      </w:r>
    </w:p>
    <w:p>
      <w:pPr>
        <w:pStyle w:val="FirstParagraph"/>
      </w:pPr>
      <w:r>
        <w:t xml:space="preserve">Он содержит:</w:t>
      </w:r>
    </w:p>
    <w:p>
      <w:pPr>
        <w:pStyle w:val="Compact"/>
        <w:numPr>
          <w:ilvl w:val="0"/>
          <w:numId w:val="1008"/>
        </w:numPr>
      </w:pPr>
      <w:r>
        <w:t xml:space="preserve">контейнер;</w:t>
      </w:r>
    </w:p>
    <w:p>
      <w:pPr>
        <w:pStyle w:val="Compact"/>
        <w:numPr>
          <w:ilvl w:val="0"/>
          <w:numId w:val="1008"/>
        </w:numPr>
      </w:pPr>
      <w:r>
        <w:t xml:space="preserve">конфигурацию логистики;</w:t>
      </w:r>
    </w:p>
    <w:p>
      <w:pPr>
        <w:pStyle w:val="Compact"/>
        <w:numPr>
          <w:ilvl w:val="0"/>
          <w:numId w:val="1008"/>
        </w:numPr>
      </w:pPr>
      <w:r>
        <w:t xml:space="preserve">конфигурацию Bitrix24;</w:t>
      </w:r>
    </w:p>
    <w:p>
      <w:pPr>
        <w:pStyle w:val="Compact"/>
        <w:numPr>
          <w:ilvl w:val="0"/>
          <w:numId w:val="1008"/>
        </w:numPr>
      </w:pPr>
      <w:r>
        <w:t xml:space="preserve">ссылки на CDN;</w:t>
      </w:r>
    </w:p>
    <w:p>
      <w:pPr>
        <w:pStyle w:val="Compact"/>
        <w:numPr>
          <w:ilvl w:val="0"/>
          <w:numId w:val="1008"/>
        </w:numPr>
      </w:pPr>
      <w:r>
        <w:t xml:space="preserve">настройки политики конфиденциальности;</w:t>
      </w:r>
    </w:p>
    <w:p>
      <w:pPr>
        <w:pStyle w:val="Compact"/>
        <w:numPr>
          <w:ilvl w:val="0"/>
          <w:numId w:val="1008"/>
        </w:numPr>
      </w:pPr>
      <w:r>
        <w:t xml:space="preserve">адаптер Bitrix24.</w:t>
      </w:r>
    </w:p>
    <w:bookmarkEnd w:id="52"/>
    <w:bookmarkStart w:id="53" w:name="текущая-политика-конфиденциальности"/>
    <w:p>
      <w:pPr>
        <w:pStyle w:val="Heading2"/>
      </w:pPr>
      <w:r>
        <w:t xml:space="preserve">11.2. Текущая политика конфиденциальности</w:t>
      </w:r>
    </w:p>
    <w:p>
      <w:pPr>
        <w:pStyle w:val="FirstParagraph"/>
      </w:pPr>
      <w:r>
        <w:t xml:space="preserve">Для сайта 1С используется:</w:t>
      </w:r>
    </w:p>
    <w:p>
      <w:pPr>
        <w:pStyle w:val="SourceCode"/>
      </w:pPr>
      <w:r>
        <w:rPr>
          <w:rStyle w:val="VerbatimChar"/>
        </w:rPr>
        <w:t xml:space="preserve">https://st-ru.com/policy/_1.0.6_index.php</w:t>
      </w:r>
    </w:p>
    <w:p>
      <w:pPr>
        <w:pStyle w:val="FirstParagraph"/>
      </w:pPr>
      <w:r>
        <w:t xml:space="preserve">Для Tilda ссылка остаётся прежней.</w:t>
      </w:r>
    </w:p>
    <w:bookmarkEnd w:id="53"/>
    <w:bookmarkStart w:id="54" w:name="конфигурация-bitrix24"/>
    <w:p>
      <w:pPr>
        <w:pStyle w:val="Heading2"/>
      </w:pPr>
      <w:r>
        <w:t xml:space="preserve">11.3. Конфигурация Bitrix24</w:t>
      </w:r>
    </w:p>
    <w:p>
      <w:pPr>
        <w:pStyle w:val="FirstParagraph"/>
      </w:pPr>
      <w:r>
        <w:t xml:space="preserve">Текущая форма:</w:t>
      </w:r>
    </w:p>
    <w:p>
      <w:pPr>
        <w:pStyle w:val="SourceCode"/>
      </w:pPr>
      <w:r>
        <w:rPr>
          <w:rStyle w:val="VerbatimChar"/>
        </w:rPr>
        <w:t xml:space="preserve">inline/10/6me0os</w:t>
      </w:r>
    </w:p>
    <w:p>
      <w:pPr>
        <w:pStyle w:val="FirstParagraph"/>
      </w:pPr>
      <w:r>
        <w:t xml:space="preserve">ID формы:</w:t>
      </w:r>
    </w:p>
    <w:p>
      <w:pPr>
        <w:pStyle w:val="SourceCode"/>
      </w:pPr>
      <w:r>
        <w:rPr>
          <w:rStyle w:val="VerbatimChar"/>
        </w:rPr>
        <w:t xml:space="preserve">10</w:t>
      </w:r>
    </w:p>
    <w:p>
      <w:pPr>
        <w:pStyle w:val="FirstParagraph"/>
      </w:pPr>
      <w:r>
        <w:t xml:space="preserve">Loader:</w:t>
      </w:r>
    </w:p>
    <w:p>
      <w:pPr>
        <w:pStyle w:val="SourceCode"/>
      </w:pPr>
      <w:r>
        <w:rPr>
          <w:rStyle w:val="VerbatimChar"/>
        </w:rPr>
        <w:t xml:space="preserve">https://cdn-ru.bitrix24.ru/b10322535/crm/form/loader_10.js</w:t>
      </w:r>
    </w:p>
    <w:p>
      <w:pPr>
        <w:pStyle w:val="FirstParagraph"/>
      </w:pPr>
      <w:r>
        <w:t xml:space="preserve">Пример конфигурации: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PAVER_BITRIX24_CONFIG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rootId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'paverConf2026'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formId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formCode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'inline/10/6me0os'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loaderUrl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'https://cdn-ru.bitrix24.ru/b10322535/crm/form/loader_10.js'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useOwnModal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hideCalculatorLeadForm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privacyPolicyUrl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'https://st-ru.com/policy/_1.0.6_index.php'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privacyPolicyText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'политикой конфиденциальности'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'Калькулятор на сайте Стройторг'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markers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orderText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'paver_order_text'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orderJson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'paver_order_json'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'paver_total'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discount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'paver_discount'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pallets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'paver_pallets'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'paver_weight'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priceVersion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'paver_price_version'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pageUrl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'paver_page_url'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'paver_source'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logistics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'paver_logistics'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bookmarkEnd w:id="54"/>
    <w:bookmarkStart w:id="55" w:name="подключаемые-файлы"/>
    <w:p>
      <w:pPr>
        <w:pStyle w:val="Heading2"/>
      </w:pPr>
      <w:r>
        <w:t xml:space="preserve">11.4. Подключаемые файлы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"paver-bitrix-page"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"paverConf2026"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PAVER_LOGISTICS_CONFIG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mountRootId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'paverConf2026'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"https://cdn.jsdelivr.net/gh/miropolcevpro/prev_img_ag_2_026@main/paver-configurator-embed-safe-template-adaptive-final-curbs-unified-v4.js?v=20260615-unified-bitrix24-1"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"https://cdn.jsdelivr.net/gh/miropolcevpro/prev_img_ag_2_026@main/paver-logistics-module.js?v=20260615-logistics-disabled-1"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"https://cdn.jsdelivr.net/gh/miropolcevpro/prev_img_ag_2_026@main/paver-bitrix24-adapter.js?v=20260615-bitrix24-adapter-2-ui-copy"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bookmarkEnd w:id="55"/>
    <w:bookmarkStart w:id="56" w:name="подключение-на-странице"/>
    <w:p>
      <w:pPr>
        <w:pStyle w:val="Heading2"/>
      </w:pPr>
      <w:r>
        <w:t xml:space="preserve">11.5. Подключение на странице</w:t>
      </w:r>
    </w:p>
    <w:p>
      <w:pPr>
        <w:pStyle w:val="FirstParagraph"/>
      </w:pPr>
      <w:r>
        <w:t xml:space="preserve">Использовать:</w:t>
      </w:r>
    </w:p>
    <w:p>
      <w:pPr>
        <w:pStyle w:val="SourceCode"/>
      </w:pPr>
      <w:r>
        <w:rPr>
          <w:rStyle w:val="VariableTok"/>
        </w:rPr>
        <w:t xml:space="preserve">$APPLICATION</w:t>
      </w:r>
      <w:r>
        <w:rPr>
          <w:rStyle w:val="NormalTok"/>
        </w:rPr>
        <w:t xml:space="preserve">-&gt;IncludeFile(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"/local/include/paver-calculator-bitrix24.php"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"php"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"Калькулятор тротуарной плитки"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"SHOW_BORDER"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Важно:</w:t>
      </w:r>
    </w:p>
    <w:p>
      <w:pPr>
        <w:pStyle w:val="SourceCode"/>
      </w:pPr>
      <w:r>
        <w:rPr>
          <w:rStyle w:val="VerbatimChar"/>
        </w:rPr>
        <w:t xml:space="preserve">Использовать путь от корня сайта</w:t>
      </w:r>
      <w:r>
        <w:br/>
      </w:r>
      <w:r>
        <w:rPr>
          <w:rStyle w:val="VerbatimChar"/>
        </w:rPr>
        <w:t xml:space="preserve">Не использовать $_SERVER["DOCUMENT_ROOT"] внутри IncludeFile</w:t>
      </w:r>
    </w:p>
    <w:p>
      <w:pPr>
        <w:pStyle w:val="FirstParagraph"/>
      </w:pPr>
      <w:r>
        <w:t xml:space="preserve">Правильно:</w:t>
      </w:r>
    </w:p>
    <w:p>
      <w:pPr>
        <w:pStyle w:val="SourceCode"/>
      </w:pPr>
      <w:r>
        <w:rPr>
          <w:rStyle w:val="StringTok"/>
        </w:rPr>
        <w:t xml:space="preserve">"/local/include/paver-calculator-bitrix24.php"</w:t>
      </w:r>
    </w:p>
    <w:p>
      <w:pPr>
        <w:pStyle w:val="FirstParagraph"/>
      </w:pPr>
      <w:r>
        <w:t xml:space="preserve">Неправильно:</w:t>
      </w:r>
    </w:p>
    <w:p>
      <w:pPr>
        <w:pStyle w:val="SourceCode"/>
      </w:pP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"DOCUMENT_ROOT"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"/local/include/paver-calculator-bitrix24.php"</w:t>
      </w:r>
    </w:p>
    <w:bookmarkEnd w:id="56"/>
    <w:bookmarkStart w:id="57" w:name="ограничение-по-url"/>
    <w:p>
      <w:pPr>
        <w:pStyle w:val="Heading2"/>
      </w:pPr>
      <w:r>
        <w:t xml:space="preserve">11.6. Ограничение по URL</w:t>
      </w:r>
    </w:p>
    <w:p>
      <w:pPr>
        <w:pStyle w:val="FirstParagraph"/>
      </w:pPr>
      <w:r>
        <w:t xml:space="preserve">Поскольку</w:t>
      </w:r>
      <w:r>
        <w:t xml:space="preserve"> </w:t>
      </w:r>
      <w:r>
        <w:rPr>
          <w:rStyle w:val="VerbatimChar"/>
        </w:rPr>
        <w:t xml:space="preserve">/catalog/index.php</w:t>
      </w:r>
      <w:r>
        <w:t xml:space="preserve"> </w:t>
      </w:r>
      <w:r>
        <w:t xml:space="preserve">обслуживает все страницы каталога, подключение ограничено URL.</w:t>
      </w:r>
    </w:p>
    <w:p>
      <w:pPr>
        <w:pStyle w:val="BodyText"/>
      </w:pPr>
      <w:r>
        <w:t xml:space="preserve">Текущий URL:</w:t>
      </w:r>
    </w:p>
    <w:p>
      <w:pPr>
        <w:pStyle w:val="SourceCode"/>
      </w:pPr>
      <w:r>
        <w:rPr>
          <w:rStyle w:val="VerbatimChar"/>
        </w:rPr>
        <w:t xml:space="preserve">/catalog/plitka_trotuarnaya_i_bordyury/plitka_trotuarnaya/</w:t>
      </w:r>
    </w:p>
    <w:p>
      <w:pPr>
        <w:pStyle w:val="FirstParagraph"/>
      </w:pPr>
      <w:r>
        <w:t xml:space="preserve">Текущий код:</w:t>
      </w:r>
    </w:p>
    <w:p>
      <w:pPr>
        <w:pStyle w:val="SourceCode"/>
      </w:pPr>
      <w:r>
        <w:rPr>
          <w:rStyle w:val="VariableTok"/>
        </w:rPr>
        <w:t xml:space="preserve">$currentPage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$APPLICATION</w:t>
      </w:r>
      <w:r>
        <w:rPr>
          <w:rStyle w:val="NormalTok"/>
        </w:rPr>
        <w:t xml:space="preserve">-&gt;GetCurPage(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$currentPage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"/catalog/plitka_trotuarnaya_i_bordyury/plitka_trotuarnaya/"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$APPLICATION</w:t>
      </w:r>
      <w:r>
        <w:rPr>
          <w:rStyle w:val="NormalTok"/>
        </w:rPr>
        <w:t xml:space="preserve">-&gt;IncludeFile(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"/local/include/paver-calculator-bitrix24.php"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"php"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"Калькулятор тротуарной плитки"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"SHOW_BORDER"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Без этого условия калькулятор будет отображаться на всех страницах каталога.</w:t>
      </w:r>
    </w:p>
    <w:bookmarkEnd w:id="57"/>
    <w:bookmarkStart w:id="58" w:name="подключение-на-нескольких-страницах"/>
    <w:p>
      <w:pPr>
        <w:pStyle w:val="Heading2"/>
      </w:pPr>
      <w:r>
        <w:t xml:space="preserve">11.7. Подключение на нескольких страницах</w:t>
      </w:r>
    </w:p>
    <w:p>
      <w:pPr>
        <w:pStyle w:val="SourceCode"/>
      </w:pPr>
      <w:r>
        <w:rPr>
          <w:rStyle w:val="VariableTok"/>
        </w:rPr>
        <w:t xml:space="preserve">$currentPage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$APPLICATION</w:t>
      </w:r>
      <w:r>
        <w:rPr>
          <w:rStyle w:val="NormalTok"/>
        </w:rPr>
        <w:t xml:space="preserve">-&gt;GetCurPage(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$calculatorPages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"/catalog/plitka_trotuarnaya_i_bordyury/plitka_trotuarnaya/"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"/другая-страница/"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"/ещё-одна-страница/"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$currentPage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$calculatorPages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$APPLICATION</w:t>
      </w:r>
      <w:r>
        <w:rPr>
          <w:rStyle w:val="NormalTok"/>
        </w:rPr>
        <w:t xml:space="preserve">-&gt;IncludeFile(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"/local/include/paver-calculator-bitrix24.php"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"php"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"Калькулятор тротуарной плитки"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"SHOW_BORDER"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интеграция-с-bitrix24"/>
    <w:p>
      <w:pPr>
        <w:pStyle w:val="Heading1"/>
      </w:pPr>
      <w:r>
        <w:t xml:space="preserve">12. Интеграция с Bitrix24</w:t>
      </w:r>
    </w:p>
    <w:bookmarkStart w:id="60" w:name="crm-форма"/>
    <w:p>
      <w:pPr>
        <w:pStyle w:val="Heading2"/>
      </w:pPr>
      <w:r>
        <w:t xml:space="preserve">12.1. CRM-форма</w:t>
      </w:r>
    </w:p>
    <w:p>
      <w:pPr>
        <w:pStyle w:val="FirstParagraph"/>
      </w:pPr>
      <w:r>
        <w:t xml:space="preserve">Используется форма:</w:t>
      </w:r>
    </w:p>
    <w:p>
      <w:pPr>
        <w:pStyle w:val="SourceCode"/>
      </w:pPr>
      <w:r>
        <w:rPr>
          <w:rStyle w:val="VerbatimChar"/>
        </w:rPr>
        <w:t xml:space="preserve">ID 10</w:t>
      </w:r>
      <w:r>
        <w:br/>
      </w:r>
      <w:r>
        <w:rPr>
          <w:rStyle w:val="VerbatimChar"/>
        </w:rPr>
        <w:t xml:space="preserve">inline/10/6me0os</w:t>
      </w:r>
    </w:p>
    <w:bookmarkEnd w:id="60"/>
    <w:bookmarkStart w:id="61" w:name="скрытые-поля"/>
    <w:p>
      <w:pPr>
        <w:pStyle w:val="Heading2"/>
      </w:pPr>
      <w:r>
        <w:t xml:space="preserve">12.2. Скрытые поля</w:t>
      </w:r>
    </w:p>
    <w:p>
      <w:pPr>
        <w:pStyle w:val="FirstParagraph"/>
      </w:pPr>
      <w:r>
        <w:t xml:space="preserve">В CRM-форме настроены скрытые поля:</w:t>
      </w:r>
    </w:p>
    <w:p>
      <w:pPr>
        <w:pStyle w:val="SourceCode"/>
      </w:pPr>
      <w:r>
        <w:rPr>
          <w:rStyle w:val="VerbatimChar"/>
        </w:rPr>
        <w:t xml:space="preserve">Расчёт калькулятора</w:t>
      </w:r>
      <w:r>
        <w:br/>
      </w:r>
      <w:r>
        <w:rPr>
          <w:rStyle w:val="VerbatimChar"/>
        </w:rPr>
        <w:t xml:space="preserve">Полный состав заказа JSON</w:t>
      </w:r>
      <w:r>
        <w:br/>
      </w:r>
      <w:r>
        <w:rPr>
          <w:rStyle w:val="VerbatimChar"/>
        </w:rPr>
        <w:t xml:space="preserve">Итоговая сумма</w:t>
      </w:r>
      <w:r>
        <w:br/>
      </w:r>
      <w:r>
        <w:rPr>
          <w:rStyle w:val="VerbatimChar"/>
        </w:rPr>
        <w:t xml:space="preserve">Сумма скидки</w:t>
      </w:r>
      <w:r>
        <w:br/>
      </w:r>
      <w:r>
        <w:rPr>
          <w:rStyle w:val="VerbatimChar"/>
        </w:rPr>
        <w:t xml:space="preserve">Количество поддонов</w:t>
      </w:r>
      <w:r>
        <w:br/>
      </w:r>
      <w:r>
        <w:rPr>
          <w:rStyle w:val="VerbatimChar"/>
        </w:rPr>
        <w:t xml:space="preserve">Общий вес</w:t>
      </w:r>
      <w:r>
        <w:br/>
      </w:r>
      <w:r>
        <w:rPr>
          <w:rStyle w:val="VerbatimChar"/>
        </w:rPr>
        <w:t xml:space="preserve">Версия прайса</w:t>
      </w:r>
      <w:r>
        <w:br/>
      </w:r>
      <w:r>
        <w:rPr>
          <w:rStyle w:val="VerbatimChar"/>
        </w:rPr>
        <w:t xml:space="preserve">Страница расчёта</w:t>
      </w:r>
      <w:r>
        <w:br/>
      </w:r>
      <w:r>
        <w:rPr>
          <w:rStyle w:val="VerbatimChar"/>
        </w:rPr>
        <w:t xml:space="preserve">Источник заявки</w:t>
      </w:r>
      <w:r>
        <w:br/>
      </w:r>
      <w:r>
        <w:rPr>
          <w:rStyle w:val="VerbatimChar"/>
        </w:rPr>
        <w:t xml:space="preserve">Логистика</w:t>
      </w:r>
    </w:p>
    <w:p>
      <w:pPr>
        <w:pStyle w:val="FirstParagraph"/>
      </w:pPr>
      <w:r>
        <w:t xml:space="preserve">Маркеры:</w:t>
      </w:r>
    </w:p>
    <w:p>
      <w:pPr>
        <w:pStyle w:val="SourceCode"/>
      </w:pPr>
      <w:r>
        <w:rPr>
          <w:rStyle w:val="VerbatimChar"/>
        </w:rPr>
        <w:t xml:space="preserve">%paver_order_text%</w:t>
      </w:r>
      <w:r>
        <w:br/>
      </w:r>
      <w:r>
        <w:rPr>
          <w:rStyle w:val="VerbatimChar"/>
        </w:rPr>
        <w:t xml:space="preserve">%paver_order_json%</w:t>
      </w:r>
      <w:r>
        <w:br/>
      </w:r>
      <w:r>
        <w:rPr>
          <w:rStyle w:val="VerbatimChar"/>
        </w:rPr>
        <w:t xml:space="preserve">%paver_total%</w:t>
      </w:r>
      <w:r>
        <w:br/>
      </w:r>
      <w:r>
        <w:rPr>
          <w:rStyle w:val="VerbatimChar"/>
        </w:rPr>
        <w:t xml:space="preserve">%paver_discount%</w:t>
      </w:r>
      <w:r>
        <w:br/>
      </w:r>
      <w:r>
        <w:rPr>
          <w:rStyle w:val="VerbatimChar"/>
        </w:rPr>
        <w:t xml:space="preserve">%paver_pallets%</w:t>
      </w:r>
      <w:r>
        <w:br/>
      </w:r>
      <w:r>
        <w:rPr>
          <w:rStyle w:val="VerbatimChar"/>
        </w:rPr>
        <w:t xml:space="preserve">%paver_weight%</w:t>
      </w:r>
      <w:r>
        <w:br/>
      </w:r>
      <w:r>
        <w:rPr>
          <w:rStyle w:val="VerbatimChar"/>
        </w:rPr>
        <w:t xml:space="preserve">%paver_price_version%</w:t>
      </w:r>
      <w:r>
        <w:br/>
      </w:r>
      <w:r>
        <w:rPr>
          <w:rStyle w:val="VerbatimChar"/>
        </w:rPr>
        <w:t xml:space="preserve">%paver_page_url%</w:t>
      </w:r>
      <w:r>
        <w:br/>
      </w:r>
      <w:r>
        <w:rPr>
          <w:rStyle w:val="VerbatimChar"/>
        </w:rPr>
        <w:t xml:space="preserve">%paver_source%</w:t>
      </w:r>
      <w:r>
        <w:br/>
      </w:r>
      <w:r>
        <w:rPr>
          <w:rStyle w:val="VerbatimChar"/>
        </w:rPr>
        <w:t xml:space="preserve">%paver_logistics%</w:t>
      </w:r>
    </w:p>
    <w:bookmarkEnd w:id="61"/>
    <w:bookmarkStart w:id="62" w:name="отображение-в-карточке-лида"/>
    <w:p>
      <w:pPr>
        <w:pStyle w:val="Heading2"/>
      </w:pPr>
      <w:r>
        <w:t xml:space="preserve">12.3. Отображение в карточке лида</w:t>
      </w:r>
    </w:p>
    <w:p>
      <w:pPr>
        <w:pStyle w:val="FirstParagraph"/>
      </w:pPr>
      <w:r>
        <w:t xml:space="preserve">Основное видимое поле:</w:t>
      </w:r>
    </w:p>
    <w:p>
      <w:pPr>
        <w:pStyle w:val="SourceCode"/>
      </w:pPr>
      <w:r>
        <w:rPr>
          <w:rStyle w:val="VerbatimChar"/>
        </w:rPr>
        <w:t xml:space="preserve">Расчёт калькулятора</w:t>
      </w:r>
    </w:p>
    <w:p>
      <w:pPr>
        <w:pStyle w:val="FirstParagraph"/>
      </w:pPr>
      <w:r>
        <w:t xml:space="preserve">Остальные поля можно оставить техническими и скрытыми.</w:t>
      </w:r>
    </w:p>
    <w:p>
      <w:pPr>
        <w:pStyle w:val="BodyText"/>
      </w:pPr>
      <w:r>
        <w:t xml:space="preserve">Они принадлежат сущности «Лид», поэтому физически существуют у всех лидов, но заполняются только для формы калькулятора.</w:t>
      </w:r>
    </w:p>
    <w:bookmarkEnd w:id="62"/>
    <w:bookmarkStart w:id="63" w:name="диагностика-формы"/>
    <w:p>
      <w:pPr>
        <w:pStyle w:val="Heading2"/>
      </w:pPr>
      <w:r>
        <w:t xml:space="preserve">12.4. Диагностика формы</w:t>
      </w:r>
    </w:p>
    <w:p>
      <w:pPr>
        <w:pStyle w:val="FirstParagraph"/>
      </w:pPr>
      <w:r>
        <w:t xml:space="preserve">Проверка адаптера: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PaverBitrix24Adapter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diagnose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До открытия модальной формы:</w:t>
      </w:r>
    </w:p>
    <w:p>
      <w:pPr>
        <w:pStyle w:val="SourceCode"/>
      </w:pPr>
      <w:r>
        <w:rPr>
          <w:rStyle w:val="VerbatimChar"/>
        </w:rPr>
        <w:t xml:space="preserve">initializedForms: 1</w:t>
      </w:r>
    </w:p>
    <w:p>
      <w:pPr>
        <w:pStyle w:val="FirstParagraph"/>
      </w:pPr>
      <w:r>
        <w:t xml:space="preserve">После открытия формы калькулятора:</w:t>
      </w:r>
    </w:p>
    <w:p>
      <w:pPr>
        <w:pStyle w:val="SourceCode"/>
      </w:pPr>
      <w:r>
        <w:rPr>
          <w:rStyle w:val="VerbatimChar"/>
        </w:rPr>
        <w:t xml:space="preserve">initializedForms: 2</w:t>
      </w:r>
    </w:p>
    <w:p>
      <w:pPr>
        <w:pStyle w:val="FirstParagraph"/>
      </w:pPr>
      <w:r>
        <w:t xml:space="preserve">Это нормально, потому что:</w:t>
      </w:r>
    </w:p>
    <w:p>
      <w:pPr>
        <w:pStyle w:val="SourceCode"/>
      </w:pPr>
      <w:r>
        <w:rPr>
          <w:rStyle w:val="VerbatimChar"/>
        </w:rPr>
        <w:t xml:space="preserve">одна форма находится в стандартном виджете</w:t>
      </w:r>
      <w:r>
        <w:br/>
      </w:r>
      <w:r>
        <w:rPr>
          <w:rStyle w:val="VerbatimChar"/>
        </w:rPr>
        <w:t xml:space="preserve">вторая форма создаётся адаптером в модальном окне</w:t>
      </w:r>
    </w:p>
    <w:p>
      <w:pPr>
        <w:pStyle w:val="FirstParagraph"/>
      </w:pPr>
      <w:r>
        <w:t xml:space="preserve">Проверка payload: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PaverBitrix24Adapter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sync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positionsCount &gt; 0</w:t>
      </w:r>
      <w:r>
        <w:br/>
      </w:r>
      <w:r>
        <w:rPr>
          <w:rStyle w:val="VerbatimChar"/>
        </w:rPr>
        <w:t xml:space="preserve">orderText не пустой</w:t>
      </w:r>
      <w:r>
        <w:br/>
      </w:r>
      <w:r>
        <w:rPr>
          <w:rStyle w:val="VerbatimChar"/>
        </w:rPr>
        <w:t xml:space="preserve">orderJson не пустой</w:t>
      </w:r>
      <w:r>
        <w:br/>
      </w:r>
      <w:r>
        <w:rPr>
          <w:rStyle w:val="VerbatimChar"/>
        </w:rPr>
        <w:t xml:space="preserve">total &gt; 0</w:t>
      </w:r>
      <w:r>
        <w:br/>
      </w:r>
      <w:r>
        <w:rPr>
          <w:rStyle w:val="VerbatimChar"/>
        </w:rPr>
        <w:t xml:space="preserve">source = Калькулятор на сайте Стройторг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отключение-калькулятора"/>
    <w:p>
      <w:pPr>
        <w:pStyle w:val="Heading1"/>
      </w:pPr>
      <w:r>
        <w:t xml:space="preserve">13. Отключение калькулятора</w:t>
      </w:r>
    </w:p>
    <w:bookmarkStart w:id="65" w:name="полное-отключение-на-странице"/>
    <w:p>
      <w:pPr>
        <w:pStyle w:val="Heading2"/>
      </w:pPr>
      <w:r>
        <w:t xml:space="preserve">13.1. Полное отключение на странице</w:t>
      </w:r>
    </w:p>
    <w:p>
      <w:pPr>
        <w:pStyle w:val="FirstParagraph"/>
      </w:pPr>
      <w:r>
        <w:t xml:space="preserve">Закомментировать:</w:t>
      </w:r>
    </w:p>
    <w:p>
      <w:pPr>
        <w:pStyle w:val="SourceCode"/>
      </w:pP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$currentPage = $APPLICATION-&gt;GetCurPage(false);</w:t>
      </w:r>
      <w:r>
        <w:br/>
      </w:r>
      <w:r>
        <w:br/>
      </w:r>
      <w:r>
        <w:rPr>
          <w:rStyle w:val="CommentTok"/>
        </w:rPr>
        <w:t xml:space="preserve">if ($currentPage === "/catalog/plitka_trotuarnaya_i_bordyury/plitka_trotuarnaya/") {</w:t>
      </w:r>
      <w:r>
        <w:br/>
      </w:r>
      <w:r>
        <w:rPr>
          <w:rStyle w:val="CommentTok"/>
        </w:rPr>
        <w:t xml:space="preserve">    $APPLICATION-&gt;IncludeFile(</w:t>
      </w:r>
      <w:r>
        <w:br/>
      </w:r>
      <w:r>
        <w:rPr>
          <w:rStyle w:val="CommentTok"/>
        </w:rPr>
        <w:t xml:space="preserve">        "/local/include/paver-calculator-bitrix24.php",</w:t>
      </w:r>
      <w:r>
        <w:br/>
      </w:r>
      <w:r>
        <w:rPr>
          <w:rStyle w:val="CommentTok"/>
        </w:rPr>
        <w:t xml:space="preserve">        array(),</w:t>
      </w:r>
      <w:r>
        <w:br/>
      </w:r>
      <w:r>
        <w:rPr>
          <w:rStyle w:val="CommentTok"/>
        </w:rPr>
        <w:t xml:space="preserve">        array(</w:t>
      </w:r>
      <w:r>
        <w:br/>
      </w:r>
      <w:r>
        <w:rPr>
          <w:rStyle w:val="CommentTok"/>
        </w:rPr>
        <w:t xml:space="preserve">            "MODE" =&gt; "php",</w:t>
      </w:r>
      <w:r>
        <w:br/>
      </w:r>
      <w:r>
        <w:rPr>
          <w:rStyle w:val="CommentTok"/>
        </w:rPr>
        <w:t xml:space="preserve">            "NAME" =&gt; "Калькулятор тротуарной плитки",</w:t>
      </w:r>
      <w:r>
        <w:br/>
      </w:r>
      <w:r>
        <w:rPr>
          <w:rStyle w:val="CommentTok"/>
        </w:rPr>
        <w:t xml:space="preserve">            "SHOW_BORDER" =&gt; true</w:t>
      </w:r>
      <w:r>
        <w:br/>
      </w:r>
      <w:r>
        <w:rPr>
          <w:rStyle w:val="CommentTok"/>
        </w:rPr>
        <w:t xml:space="preserve">        )</w:t>
      </w:r>
      <w:r>
        <w:br/>
      </w:r>
      <w:r>
        <w:rPr>
          <w:rStyle w:val="CommentTok"/>
        </w:rPr>
        <w:t xml:space="preserve">    );</w:t>
      </w:r>
      <w:r>
        <w:br/>
      </w:r>
      <w:r>
        <w:rPr>
          <w:rStyle w:val="CommentTok"/>
        </w:rPr>
        <w:t xml:space="preserve">}</w:t>
      </w:r>
      <w:r>
        <w:br/>
      </w:r>
      <w:r>
        <w:rPr>
          <w:rStyle w:val="CommentTok"/>
        </w:rPr>
        <w:t xml:space="preserve">*/</w:t>
      </w:r>
    </w:p>
    <w:p>
      <w:pPr>
        <w:pStyle w:val="FirstParagraph"/>
      </w:pPr>
      <w:r>
        <w:t xml:space="preserve">Файл не удалять.</w:t>
      </w:r>
    </w:p>
    <w:bookmarkEnd w:id="65"/>
    <w:bookmarkStart w:id="66" w:name="отключение-bitrix24"/>
    <w:p>
      <w:pPr>
        <w:pStyle w:val="Heading2"/>
      </w:pPr>
      <w:r>
        <w:t xml:space="preserve">13.2. Отключение Bitrix24</w:t>
      </w:r>
    </w:p>
    <w:p>
      <w:pPr>
        <w:pStyle w:val="FirstParagraph"/>
      </w:pPr>
      <w:r>
        <w:t xml:space="preserve">В файле:</w:t>
      </w:r>
    </w:p>
    <w:p>
      <w:pPr>
        <w:pStyle w:val="SourceCode"/>
      </w:pPr>
      <w:r>
        <w:rPr>
          <w:rStyle w:val="VerbatimChar"/>
        </w:rPr>
        <w:t xml:space="preserve">/local/include/paver-calculator-bitrix24.php</w:t>
      </w:r>
    </w:p>
    <w:p>
      <w:pPr>
        <w:pStyle w:val="FirstParagraph"/>
      </w:pPr>
      <w:r>
        <w:t xml:space="preserve">изменить:</w:t>
      </w:r>
    </w:p>
    <w:p>
      <w:pPr>
        <w:pStyle w:val="SourceCode"/>
      </w:pPr>
      <w:r>
        <w:rPr>
          <w:rStyle w:val="NormalTok"/>
        </w:rPr>
        <w:t xml:space="preserve">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</w:p>
    <w:p>
      <w:pPr>
        <w:pStyle w:val="FirstParagraph"/>
      </w:pPr>
      <w:r>
        <w:t xml:space="preserve">на:</w:t>
      </w:r>
    </w:p>
    <w:p>
      <w:pPr>
        <w:pStyle w:val="SourceCode"/>
      </w:pPr>
      <w:r>
        <w:rPr>
          <w:rStyle w:val="NormalTok"/>
        </w:rPr>
        <w:t xml:space="preserve">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</w:p>
    <w:p>
      <w:pPr>
        <w:pStyle w:val="FirstParagraph"/>
      </w:pPr>
      <w:r>
        <w:t xml:space="preserve">в: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PAVER_BITRIX24_CONFIG</w:t>
      </w:r>
    </w:p>
    <w:bookmarkEnd w:id="66"/>
    <w:bookmarkStart w:id="67" w:name="отключение-логистики"/>
    <w:p>
      <w:pPr>
        <w:pStyle w:val="Heading2"/>
      </w:pPr>
      <w:r>
        <w:t xml:space="preserve">13.3. Отключение логистики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PAVER_LOGISTICS_CONFIG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mountRootId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'paverConf2026'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кэш-1с-битрикс"/>
    <w:p>
      <w:pPr>
        <w:pStyle w:val="Heading1"/>
      </w:pPr>
      <w:r>
        <w:t xml:space="preserve">14. Кэш 1С-Битрикс</w:t>
      </w:r>
    </w:p>
    <w:p>
      <w:pPr>
        <w:pStyle w:val="FirstParagraph"/>
      </w:pPr>
      <w:r>
        <w:t xml:space="preserve">После изменения PHP-файлов:</w:t>
      </w:r>
    </w:p>
    <w:p>
      <w:pPr>
        <w:pStyle w:val="Compact"/>
        <w:numPr>
          <w:ilvl w:val="0"/>
          <w:numId w:val="1009"/>
        </w:numPr>
      </w:pPr>
      <w:r>
        <w:t xml:space="preserve">Очистить управляемый кэш.</w:t>
      </w:r>
    </w:p>
    <w:p>
      <w:pPr>
        <w:pStyle w:val="Compact"/>
        <w:numPr>
          <w:ilvl w:val="0"/>
          <w:numId w:val="1009"/>
        </w:numPr>
      </w:pPr>
      <w:r>
        <w:t xml:space="preserve">Очистить композитный кэш.</w:t>
      </w:r>
    </w:p>
    <w:p>
      <w:pPr>
        <w:pStyle w:val="Compact"/>
        <w:numPr>
          <w:ilvl w:val="0"/>
          <w:numId w:val="1009"/>
        </w:numPr>
      </w:pPr>
      <w:r>
        <w:t xml:space="preserve">Обновить страницу через:</w:t>
      </w:r>
    </w:p>
    <w:p>
      <w:pPr>
        <w:pStyle w:val="SourceCode"/>
      </w:pPr>
      <w:r>
        <w:rPr>
          <w:rStyle w:val="VerbatimChar"/>
        </w:rPr>
        <w:t xml:space="preserve">Ctrl + F5</w:t>
      </w:r>
    </w:p>
    <w:p>
      <w:pPr>
        <w:pStyle w:val="FirstParagraph"/>
      </w:pPr>
      <w:r>
        <w:t xml:space="preserve">или:</w:t>
      </w:r>
    </w:p>
    <w:p>
      <w:pPr>
        <w:pStyle w:val="SourceCode"/>
      </w:pPr>
      <w:r>
        <w:rPr>
          <w:rStyle w:val="VerbatimChar"/>
        </w:rPr>
        <w:t xml:space="preserve">Cmd + Shift + R</w:t>
      </w:r>
    </w:p>
    <w:p>
      <w:pPr>
        <w:pStyle w:val="FirstParagraph"/>
      </w:pPr>
      <w:r>
        <w:t xml:space="preserve">Если изменения не появились:</w:t>
      </w:r>
    </w:p>
    <w:p>
      <w:pPr>
        <w:pStyle w:val="SourceCode"/>
      </w:pPr>
      <w:r>
        <w:rPr>
          <w:rStyle w:val="VerbatimChar"/>
        </w:rPr>
        <w:t xml:space="preserve">проверить PHP-файл</w:t>
      </w:r>
      <w:r>
        <w:br/>
      </w:r>
      <w:r>
        <w:rPr>
          <w:rStyle w:val="VerbatimChar"/>
        </w:rPr>
        <w:t xml:space="preserve">проверить условие URL</w:t>
      </w:r>
      <w:r>
        <w:br/>
      </w:r>
      <w:r>
        <w:rPr>
          <w:rStyle w:val="VerbatimChar"/>
        </w:rPr>
        <w:t xml:space="preserve">проверить CDN</w:t>
      </w:r>
      <w:r>
        <w:br/>
      </w:r>
      <w:r>
        <w:rPr>
          <w:rStyle w:val="VerbatimChar"/>
        </w:rPr>
        <w:t xml:space="preserve">проверить Network</w:t>
      </w:r>
      <w:r>
        <w:br/>
      </w:r>
      <w:r>
        <w:rPr>
          <w:rStyle w:val="VerbatimChar"/>
        </w:rPr>
        <w:t xml:space="preserve">проверить Console</w:t>
      </w:r>
      <w:r>
        <w:br/>
      </w:r>
      <w:r>
        <w:rPr>
          <w:rStyle w:val="VerbatimChar"/>
        </w:rPr>
        <w:t xml:space="preserve">проверить композитный кэш</w:t>
      </w:r>
    </w:p>
    <w:p>
      <w:r>
        <w:pict>
          <v:rect style="width:0;height:1.5pt" o:hralign="center" o:hrstd="t" o:hr="t"/>
        </w:pict>
      </w:r>
    </w:p>
    <w:bookmarkEnd w:id="69"/>
    <w:bookmarkStart w:id="75" w:name="быстрая-диагностика"/>
    <w:p>
      <w:pPr>
        <w:pStyle w:val="Heading1"/>
      </w:pPr>
      <w:r>
        <w:t xml:space="preserve">15. Быстрая диагностика</w:t>
      </w:r>
    </w:p>
    <w:bookmarkStart w:id="70" w:name="контейнер"/>
    <w:p>
      <w:pPr>
        <w:pStyle w:val="Heading2"/>
      </w:pPr>
      <w:r>
        <w:t xml:space="preserve">Контейнер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'paverConf2026'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Должен вернуть DOM-элемент.</w:t>
      </w:r>
    </w:p>
    <w:bookmarkEnd w:id="70"/>
    <w:bookmarkStart w:id="71" w:name="версия-калькулятора"/>
    <w:p>
      <w:pPr>
        <w:pStyle w:val="Heading2"/>
      </w:pPr>
      <w:r>
        <w:t xml:space="preserve">Версия калькулятора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__paverConfiguratorEmbedVersion</w:t>
      </w:r>
    </w:p>
    <w:bookmarkEnd w:id="71"/>
    <w:bookmarkStart w:id="72" w:name="адаптер-bitrix24-1"/>
    <w:p>
      <w:pPr>
        <w:pStyle w:val="Heading2"/>
      </w:pPr>
      <w:r>
        <w:t xml:space="preserve">Адаптер Bitrix24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PaverBitrix24Adapter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diagnose</w:t>
      </w:r>
      <w:r>
        <w:rPr>
          <w:rStyle w:val="NormalTok"/>
        </w:rPr>
        <w:t xml:space="preserve">()</w:t>
      </w:r>
    </w:p>
    <w:bookmarkEnd w:id="72"/>
    <w:bookmarkStart w:id="73" w:name="данные-заявки"/>
    <w:p>
      <w:pPr>
        <w:pStyle w:val="Heading2"/>
      </w:pPr>
      <w:r>
        <w:t xml:space="preserve">Данные заявки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PaverBitrix24Adapter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sync</w:t>
      </w:r>
      <w:r>
        <w:rPr>
          <w:rStyle w:val="NormalTok"/>
        </w:rPr>
        <w:t xml:space="preserve">()</w:t>
      </w:r>
    </w:p>
    <w:bookmarkEnd w:id="73"/>
    <w:bookmarkStart w:id="74" w:name="логистика"/>
    <w:p>
      <w:pPr>
        <w:pStyle w:val="Heading2"/>
      </w:pPr>
      <w:r>
        <w:t xml:space="preserve">Логистика</w:t>
      </w:r>
    </w:p>
    <w:p>
      <w:pPr>
        <w:pStyle w:val="FirstParagraph"/>
      </w:pPr>
      <w:r>
        <w:t xml:space="preserve">При отключённой логистике модуль не должен монтироваться.</w:t>
      </w:r>
    </w:p>
    <w:p>
      <w:pPr>
        <w:pStyle w:val="BodyText"/>
      </w:pPr>
      <w:r>
        <w:t xml:space="preserve">При включённой: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PaverLogisticsSingle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diagnose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критические-правила-будущих-доработок"/>
    <w:p>
      <w:pPr>
        <w:pStyle w:val="Heading1"/>
      </w:pPr>
      <w:r>
        <w:t xml:space="preserve">16. Критические правила будущих доработок</w:t>
      </w:r>
    </w:p>
    <w:p>
      <w:pPr>
        <w:pStyle w:val="Compact"/>
        <w:numPr>
          <w:ilvl w:val="0"/>
          <w:numId w:val="1010"/>
        </w:numPr>
      </w:pPr>
      <w:r>
        <w:t xml:space="preserve">Не создавать вторую копию продукта для Bitrix.</w:t>
      </w:r>
    </w:p>
    <w:p>
      <w:pPr>
        <w:pStyle w:val="Compact"/>
        <w:numPr>
          <w:ilvl w:val="0"/>
          <w:numId w:val="1010"/>
        </w:numPr>
      </w:pPr>
      <w:r>
        <w:t xml:space="preserve">Не создавать отдельный прайс для Tilda и Bitrix.</w:t>
      </w:r>
    </w:p>
    <w:p>
      <w:pPr>
        <w:pStyle w:val="Compact"/>
        <w:numPr>
          <w:ilvl w:val="0"/>
          <w:numId w:val="1010"/>
        </w:numPr>
      </w:pPr>
      <w:r>
        <w:t xml:space="preserve">Не менять рабочую Tilda-интеграцию при доработке Bitrix.</w:t>
      </w:r>
    </w:p>
    <w:p>
      <w:pPr>
        <w:pStyle w:val="Compact"/>
        <w:numPr>
          <w:ilvl w:val="0"/>
          <w:numId w:val="1010"/>
        </w:numPr>
      </w:pPr>
      <w:r>
        <w:t xml:space="preserve">Bitrix24 держать отдельным адаптером.</w:t>
      </w:r>
    </w:p>
    <w:p>
      <w:pPr>
        <w:pStyle w:val="Compact"/>
        <w:numPr>
          <w:ilvl w:val="0"/>
          <w:numId w:val="1010"/>
        </w:numPr>
      </w:pPr>
      <w:r>
        <w:t xml:space="preserve">Логистику держать отдельным модулем.</w:t>
      </w:r>
    </w:p>
    <w:p>
      <w:pPr>
        <w:pStyle w:val="Compact"/>
        <w:numPr>
          <w:ilvl w:val="0"/>
          <w:numId w:val="1010"/>
        </w:numPr>
      </w:pPr>
      <w:r>
        <w:t xml:space="preserve">Цены и скидки не смешивать с логистикой.</w:t>
      </w:r>
    </w:p>
    <w:p>
      <w:pPr>
        <w:pStyle w:val="Compact"/>
        <w:numPr>
          <w:ilvl w:val="0"/>
          <w:numId w:val="1010"/>
        </w:numPr>
      </w:pPr>
      <w:r>
        <w:t xml:space="preserve">Не добавлять MutationObserver без необходимости.</w:t>
      </w:r>
    </w:p>
    <w:p>
      <w:pPr>
        <w:pStyle w:val="Compact"/>
        <w:numPr>
          <w:ilvl w:val="0"/>
          <w:numId w:val="1010"/>
        </w:numPr>
      </w:pPr>
      <w:r>
        <w:t xml:space="preserve">Не добавлять дублирующие логистические файлы.</w:t>
      </w:r>
    </w:p>
    <w:p>
      <w:pPr>
        <w:pStyle w:val="Compact"/>
        <w:numPr>
          <w:ilvl w:val="0"/>
          <w:numId w:val="1010"/>
        </w:numPr>
      </w:pPr>
      <w:r>
        <w:t xml:space="preserve">Не добавлять несколько адаптеров Bitrix24.</w:t>
      </w:r>
    </w:p>
    <w:p>
      <w:pPr>
        <w:pStyle w:val="Compact"/>
        <w:numPr>
          <w:ilvl w:val="0"/>
          <w:numId w:val="1010"/>
        </w:numPr>
      </w:pPr>
      <w:r>
        <w:t xml:space="preserve">Перед публикацией проверять raw GitHub.</w:t>
      </w:r>
    </w:p>
    <w:p>
      <w:pPr>
        <w:pStyle w:val="Compact"/>
        <w:numPr>
          <w:ilvl w:val="0"/>
          <w:numId w:val="1010"/>
        </w:numPr>
      </w:pPr>
      <w:r>
        <w:t xml:space="preserve">После публикации выполнять purge jsDelivr.</w:t>
      </w:r>
    </w:p>
    <w:p>
      <w:pPr>
        <w:pStyle w:val="Compact"/>
        <w:numPr>
          <w:ilvl w:val="0"/>
          <w:numId w:val="1010"/>
        </w:numPr>
      </w:pPr>
      <w:r>
        <w:t xml:space="preserve">Менять query-версию CDN.</w:t>
      </w:r>
    </w:p>
    <w:p>
      <w:pPr>
        <w:pStyle w:val="Compact"/>
        <w:numPr>
          <w:ilvl w:val="0"/>
          <w:numId w:val="1010"/>
        </w:numPr>
      </w:pPr>
      <w:r>
        <w:t xml:space="preserve">Проверять синтаксис JavaScript.</w:t>
      </w:r>
    </w:p>
    <w:p>
      <w:pPr>
        <w:pStyle w:val="Compact"/>
        <w:numPr>
          <w:ilvl w:val="0"/>
          <w:numId w:val="1010"/>
        </w:numPr>
      </w:pPr>
      <w:r>
        <w:t xml:space="preserve">Проверять JSON.</w:t>
      </w:r>
    </w:p>
    <w:p>
      <w:pPr>
        <w:pStyle w:val="Compact"/>
        <w:numPr>
          <w:ilvl w:val="0"/>
          <w:numId w:val="1010"/>
        </w:numPr>
      </w:pPr>
      <w:r>
        <w:t xml:space="preserve">Проверять Tilda.</w:t>
      </w:r>
    </w:p>
    <w:p>
      <w:pPr>
        <w:pStyle w:val="Compact"/>
        <w:numPr>
          <w:ilvl w:val="0"/>
          <w:numId w:val="1010"/>
        </w:numPr>
      </w:pPr>
      <w:r>
        <w:t xml:space="preserve">Проверять Bitrix.</w:t>
      </w:r>
    </w:p>
    <w:p>
      <w:pPr>
        <w:pStyle w:val="Compact"/>
        <w:numPr>
          <w:ilvl w:val="0"/>
          <w:numId w:val="1010"/>
        </w:numPr>
      </w:pPr>
      <w:r>
        <w:t xml:space="preserve">Проверять мобильную адаптивность.</w:t>
      </w:r>
    </w:p>
    <w:p>
      <w:pPr>
        <w:pStyle w:val="Compact"/>
        <w:numPr>
          <w:ilvl w:val="0"/>
          <w:numId w:val="1010"/>
        </w:numPr>
      </w:pPr>
      <w:r>
        <w:t xml:space="preserve">Не менять DOM-селекторы без полного тестирования.</w:t>
      </w:r>
    </w:p>
    <w:p>
      <w:pPr>
        <w:pStyle w:val="Compact"/>
        <w:numPr>
          <w:ilvl w:val="0"/>
          <w:numId w:val="1010"/>
        </w:numPr>
      </w:pPr>
      <w:r>
        <w:t xml:space="preserve">Не удалять hidden fields.</w:t>
      </w:r>
    </w:p>
    <w:p>
      <w:pPr>
        <w:pStyle w:val="Compact"/>
        <w:numPr>
          <w:ilvl w:val="0"/>
          <w:numId w:val="1010"/>
        </w:numPr>
      </w:pPr>
      <w:r>
        <w:t xml:space="preserve">Всегда сохранять предыдущий стабильный архив.</w:t>
      </w:r>
    </w:p>
    <w:p>
      <w:r>
        <w:pict>
          <v:rect style="width:0;height:1.5pt" o:hralign="center" o:hrstd="t" o:hr="t"/>
        </w:pict>
      </w:r>
    </w:p>
    <w:bookmarkEnd w:id="76"/>
    <w:bookmarkStart w:id="77" w:name="чек-лист-релиза"/>
    <w:p>
      <w:pPr>
        <w:pStyle w:val="Heading1"/>
      </w:pPr>
      <w:r>
        <w:t xml:space="preserve">17. Чек-лист релиза</w:t>
      </w:r>
    </w:p>
    <w:p>
      <w:pPr>
        <w:pStyle w:val="FirstParagraph"/>
      </w:pPr>
      <w:r>
        <w:t xml:space="preserve">Перед выпуском новой версии:</w:t>
      </w:r>
    </w:p>
    <w:p>
      <w:pPr>
        <w:pStyle w:val="SourceCode"/>
      </w:pPr>
      <w:r>
        <w:rPr>
          <w:rStyle w:val="VerbatimChar"/>
        </w:rPr>
        <w:t xml:space="preserve">[ ] Сделан backup стабильной версии</w:t>
      </w:r>
      <w:r>
        <w:br/>
      </w:r>
      <w:r>
        <w:rPr>
          <w:rStyle w:val="VerbatimChar"/>
        </w:rPr>
        <w:t xml:space="preserve">[ ] Обновлён price_catalog.json</w:t>
      </w:r>
      <w:r>
        <w:br/>
      </w:r>
      <w:r>
        <w:rPr>
          <w:rStyle w:val="VerbatimChar"/>
        </w:rPr>
        <w:t xml:space="preserve">[ ] Обновлён INLINE_DATA.price</w:t>
      </w:r>
      <w:r>
        <w:br/>
      </w:r>
      <w:r>
        <w:rPr>
          <w:rStyle w:val="VerbatimChar"/>
        </w:rPr>
        <w:t xml:space="preserve">[ ] Проверены скидки</w:t>
      </w:r>
      <w:r>
        <w:br/>
      </w:r>
      <w:r>
        <w:rPr>
          <w:rStyle w:val="VerbatimChar"/>
        </w:rPr>
        <w:t xml:space="preserve">[ ] Проверена цена поддона</w:t>
      </w:r>
      <w:r>
        <w:br/>
      </w:r>
      <w:r>
        <w:rPr>
          <w:rStyle w:val="VerbatimChar"/>
        </w:rPr>
        <w:t xml:space="preserve">[ ] Проверен JS syntax</w:t>
      </w:r>
      <w:r>
        <w:br/>
      </w:r>
      <w:r>
        <w:rPr>
          <w:rStyle w:val="VerbatimChar"/>
        </w:rPr>
        <w:t xml:space="preserve">[ ] Проверен JSON syntax</w:t>
      </w:r>
      <w:r>
        <w:br/>
      </w:r>
      <w:r>
        <w:rPr>
          <w:rStyle w:val="VerbatimChar"/>
        </w:rPr>
        <w:t xml:space="preserve">[ ] Проверена корзина</w:t>
      </w:r>
      <w:r>
        <w:br/>
      </w:r>
      <w:r>
        <w:rPr>
          <w:rStyle w:val="VerbatimChar"/>
        </w:rPr>
        <w:t xml:space="preserve">[ ] Проверена Tilda</w:t>
      </w:r>
      <w:r>
        <w:br/>
      </w:r>
      <w:r>
        <w:rPr>
          <w:rStyle w:val="VerbatimChar"/>
        </w:rPr>
        <w:t xml:space="preserve">[ ] Проверен Bitrix</w:t>
      </w:r>
      <w:r>
        <w:br/>
      </w:r>
      <w:r>
        <w:rPr>
          <w:rStyle w:val="VerbatimChar"/>
        </w:rPr>
        <w:t xml:space="preserve">[ ] Проверена CRM-форма</w:t>
      </w:r>
      <w:r>
        <w:br/>
      </w:r>
      <w:r>
        <w:rPr>
          <w:rStyle w:val="VerbatimChar"/>
        </w:rPr>
        <w:t xml:space="preserve">[ ] Проверены hidden fields</w:t>
      </w:r>
      <w:r>
        <w:br/>
      </w:r>
      <w:r>
        <w:rPr>
          <w:rStyle w:val="VerbatimChar"/>
        </w:rPr>
        <w:t xml:space="preserve">[ ] Проверена политика конфиденциальности</w:t>
      </w:r>
      <w:r>
        <w:br/>
      </w:r>
      <w:r>
        <w:rPr>
          <w:rStyle w:val="VerbatimChar"/>
        </w:rPr>
        <w:t xml:space="preserve">[ ] Проверена логистика</w:t>
      </w:r>
      <w:r>
        <w:br/>
      </w:r>
      <w:r>
        <w:rPr>
          <w:rStyle w:val="VerbatimChar"/>
        </w:rPr>
        <w:t xml:space="preserve">[ ] Проверен мобильный интерфейс</w:t>
      </w:r>
      <w:r>
        <w:br/>
      </w:r>
      <w:r>
        <w:rPr>
          <w:rStyle w:val="VerbatimChar"/>
        </w:rPr>
        <w:t xml:space="preserve">[ ] Выполнен git commit</w:t>
      </w:r>
      <w:r>
        <w:br/>
      </w:r>
      <w:r>
        <w:rPr>
          <w:rStyle w:val="VerbatimChar"/>
        </w:rPr>
        <w:t xml:space="preserve">[ ] Проверен raw GitHub</w:t>
      </w:r>
      <w:r>
        <w:br/>
      </w:r>
      <w:r>
        <w:rPr>
          <w:rStyle w:val="VerbatimChar"/>
        </w:rPr>
        <w:t xml:space="preserve">[ ] Выполнен purge jsDelivr</w:t>
      </w:r>
      <w:r>
        <w:br/>
      </w:r>
      <w:r>
        <w:rPr>
          <w:rStyle w:val="VerbatimChar"/>
        </w:rPr>
        <w:t xml:space="preserve">[ ] Изменена версия CDN</w:t>
      </w:r>
      <w:r>
        <w:br/>
      </w:r>
      <w:r>
        <w:rPr>
          <w:rStyle w:val="VerbatimChar"/>
        </w:rPr>
        <w:t xml:space="preserve">[ ] Очищен кэш Bitrix</w:t>
      </w:r>
      <w:r>
        <w:br/>
      </w:r>
      <w:r>
        <w:rPr>
          <w:rStyle w:val="VerbatimChar"/>
        </w:rPr>
        <w:t xml:space="preserve">[ ] Проверена страница в инкогнито</w:t>
      </w:r>
    </w:p>
    <w:p>
      <w:r>
        <w:pict>
          <v:rect style="width:0;height:1.5pt" o:hralign="center" o:hrstd="t" o:hr="t"/>
        </w:pict>
      </w:r>
    </w:p>
    <w:bookmarkEnd w:id="77"/>
    <w:bookmarkStart w:id="78" w:name="контекст-для-будущего-ai-разработчика"/>
    <w:p>
      <w:pPr>
        <w:pStyle w:val="Heading1"/>
      </w:pPr>
      <w:r>
        <w:t xml:space="preserve">18. Контекст для будущего AI-разработчика</w:t>
      </w:r>
    </w:p>
    <w:p>
      <w:pPr>
        <w:pStyle w:val="FirstParagraph"/>
      </w:pPr>
      <w:r>
        <w:t xml:space="preserve">При любой будущей задаче необходимо считать текущей базой:</w:t>
      </w:r>
    </w:p>
    <w:p>
      <w:pPr>
        <w:pStyle w:val="SourceCode"/>
      </w:pPr>
      <w:r>
        <w:rPr>
          <w:rStyle w:val="VerbatimChar"/>
        </w:rPr>
        <w:t xml:space="preserve">Калькулятор_конфигуратор_LOGISTICS_DISABLED_SAFE_2026-06-15.zip</w:t>
      </w:r>
    </w:p>
    <w:p>
      <w:pPr>
        <w:pStyle w:val="FirstParagraph"/>
      </w:pPr>
      <w:r>
        <w:t xml:space="preserve">Bitrix24-интеграция:</w:t>
      </w:r>
    </w:p>
    <w:p>
      <w:pPr>
        <w:pStyle w:val="SourceCode"/>
      </w:pPr>
      <w:r>
        <w:rPr>
          <w:rStyle w:val="VerbatimChar"/>
        </w:rPr>
        <w:t xml:space="preserve">paver-bitrix24-adapter-20260615-2-ui-copy</w:t>
      </w:r>
    </w:p>
    <w:p>
      <w:pPr>
        <w:pStyle w:val="FirstParagraph"/>
      </w:pPr>
      <w:r>
        <w:t xml:space="preserve">Логистика:</w:t>
      </w:r>
    </w:p>
    <w:p>
      <w:pPr>
        <w:pStyle w:val="SourceCode"/>
      </w:pPr>
      <w:r>
        <w:rPr>
          <w:rStyle w:val="VerbatimChar"/>
        </w:rPr>
        <w:t xml:space="preserve">сохранена</w:t>
      </w:r>
      <w:r>
        <w:br/>
      </w:r>
      <w:r>
        <w:rPr>
          <w:rStyle w:val="VerbatimChar"/>
        </w:rPr>
        <w:t xml:space="preserve">отключена</w:t>
      </w:r>
      <w:r>
        <w:br/>
      </w:r>
      <w:r>
        <w:rPr>
          <w:rStyle w:val="VerbatimChar"/>
        </w:rPr>
        <w:t xml:space="preserve">enabled: false</w:t>
      </w:r>
    </w:p>
    <w:p>
      <w:pPr>
        <w:pStyle w:val="FirstParagraph"/>
      </w:pPr>
      <w:r>
        <w:t xml:space="preserve">Tilda:</w:t>
      </w:r>
    </w:p>
    <w:p>
      <w:pPr>
        <w:pStyle w:val="SourceCode"/>
      </w:pPr>
      <w:r>
        <w:rPr>
          <w:rStyle w:val="VerbatimChar"/>
        </w:rPr>
        <w:t xml:space="preserve">не изменять без отдельной задачи</w:t>
      </w:r>
    </w:p>
    <w:p>
      <w:pPr>
        <w:pStyle w:val="FirstParagraph"/>
      </w:pPr>
      <w:r>
        <w:t xml:space="preserve">Bitrix:</w:t>
      </w:r>
    </w:p>
    <w:p>
      <w:pPr>
        <w:pStyle w:val="SourceCode"/>
      </w:pPr>
      <w:r>
        <w:rPr>
          <w:rStyle w:val="VerbatimChar"/>
        </w:rPr>
        <w:t xml:space="preserve">/local/include/paver-calculator-bitrix24.php</w:t>
      </w:r>
    </w:p>
    <w:p>
      <w:pPr>
        <w:pStyle w:val="FirstParagraph"/>
      </w:pPr>
      <w:r>
        <w:t xml:space="preserve">Страница:</w:t>
      </w:r>
    </w:p>
    <w:p>
      <w:pPr>
        <w:pStyle w:val="SourceCode"/>
      </w:pPr>
      <w:r>
        <w:rPr>
          <w:rStyle w:val="VerbatimChar"/>
        </w:rPr>
        <w:t xml:space="preserve">/catalog/plitka_trotuarnaya_i_bordyury/plitka_trotuarnaya/</w:t>
      </w:r>
    </w:p>
    <w:p>
      <w:pPr>
        <w:pStyle w:val="FirstParagraph"/>
      </w:pPr>
      <w:r>
        <w:t xml:space="preserve">Форма Bitrix24:</w:t>
      </w:r>
    </w:p>
    <w:p>
      <w:pPr>
        <w:pStyle w:val="SourceCode"/>
      </w:pPr>
      <w:r>
        <w:rPr>
          <w:rStyle w:val="VerbatimChar"/>
        </w:rPr>
        <w:t xml:space="preserve">ID 10</w:t>
      </w:r>
      <w:r>
        <w:br/>
      </w:r>
      <w:r>
        <w:rPr>
          <w:rStyle w:val="VerbatimChar"/>
        </w:rPr>
        <w:t xml:space="preserve">inline/10/6me0os</w:t>
      </w:r>
    </w:p>
    <w:p>
      <w:pPr>
        <w:pStyle w:val="FirstParagraph"/>
      </w:pPr>
      <w:r>
        <w:t xml:space="preserve">Политика Bitrix-сайта:</w:t>
      </w:r>
    </w:p>
    <w:p>
      <w:pPr>
        <w:pStyle w:val="SourceCode"/>
      </w:pPr>
      <w:r>
        <w:rPr>
          <w:rStyle w:val="VerbatimChar"/>
        </w:rPr>
        <w:t xml:space="preserve">https://st-ru.com/policy/_1.0.6_index.php</w:t>
      </w:r>
    </w:p>
    <w:p>
      <w:pPr>
        <w:pStyle w:val="FirstParagraph"/>
      </w:pPr>
      <w:r>
        <w:t xml:space="preserve">Основной репозиторий:</w:t>
      </w:r>
    </w:p>
    <w:p>
      <w:pPr>
        <w:pStyle w:val="SourceCode"/>
      </w:pPr>
      <w:r>
        <w:rPr>
          <w:rStyle w:val="VerbatimChar"/>
        </w:rPr>
        <w:t xml:space="preserve">https://github.com/miropolcevpro/prev_img_ag_2_026</w:t>
      </w:r>
    </w:p>
    <w:p>
      <w:pPr>
        <w:pStyle w:val="FirstParagraph"/>
      </w:pPr>
      <w:r>
        <w:t xml:space="preserve">Главное ограничение текущей архитектуры:</w:t>
      </w:r>
    </w:p>
    <w:p>
      <w:pPr>
        <w:pStyle w:val="SourceCode"/>
      </w:pPr>
      <w:r>
        <w:rPr>
          <w:rStyle w:val="VerbatimChar"/>
        </w:rPr>
        <w:t xml:space="preserve">цены присутствуют и в price_catalog.json,</w:t>
      </w:r>
      <w:r>
        <w:br/>
      </w:r>
      <w:r>
        <w:rPr>
          <w:rStyle w:val="VerbatimChar"/>
        </w:rPr>
        <w:t xml:space="preserve">и во встроенном INLINE_DATA.price основного JS</w:t>
      </w:r>
    </w:p>
    <w:p>
      <w:pPr>
        <w:pStyle w:val="FirstParagraph"/>
      </w:pPr>
      <w:r>
        <w:t xml:space="preserve">При обновлении цен необходимо синхронно проверять оба источника.</w:t>
      </w:r>
    </w:p>
    <w:p>
      <w:pPr>
        <w:pStyle w:val="BodyText"/>
      </w:pPr>
      <w:r>
        <w:t xml:space="preserve">Любые будущие изменения должны выполняться только поверх текущей стабильной базы, без отката к старым логистическим или интеграционным версиям.</w:t>
      </w:r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2026-06-15T15:25:32Z</dcterms:created>
  <dcterms:modified xsi:type="dcterms:W3CDTF">2026-06-15T15:25:32Z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