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444F14F" wp14:editId="63EA25DC">
            <wp:extent cx="1849120" cy="2231390"/>
            <wp:effectExtent l="0" t="0" r="0" b="0"/>
            <wp:docPr id="2" name="Picture 2" descr="o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D62ED8" w:rsidP="00044564">
      <w:pPr>
        <w:spacing w:after="0" w:line="240" w:lineRule="auto"/>
        <w:rPr>
          <w:rFonts w:ascii="Arial" w:eastAsia="Times New Roman" w:hAnsi="Arial" w:cs="Arial"/>
          <w:color w:val="FF9900"/>
        </w:rPr>
      </w:pPr>
      <w:r>
        <w:rPr>
          <w:rFonts w:ascii="Arial" w:eastAsia="Times New Roman" w:hAnsi="Arial" w:cs="Arial"/>
          <w:color w:val="FF9900"/>
        </w:rPr>
        <w:pict>
          <v:rect id="_x0000_i1025" style="width:0;height:1.5pt" o:hralign="center" o:hrstd="t" o:hr="t" fillcolor="#a0a0a0" stroked="f"/>
        </w:pict>
      </w:r>
    </w:p>
    <w:p w:rsidR="00044564" w:rsidRPr="007D6E1A" w:rsidRDefault="00044564" w:rsidP="00044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6E1A">
        <w:rPr>
          <w:rFonts w:ascii="Helvetica Neue" w:eastAsia="Times New Roman" w:hAnsi="Helvetica Neue" w:cs="Times New Roman"/>
          <w:color w:val="FF9900"/>
          <w:sz w:val="120"/>
          <w:szCs w:val="120"/>
        </w:rPr>
        <w:t>ow</w:t>
      </w:r>
      <w:r w:rsidRPr="007D6E1A">
        <w:rPr>
          <w:rFonts w:ascii="Helvetica Neue" w:eastAsia="Times New Roman" w:hAnsi="Helvetica Neue" w:cs="Times New Roman"/>
          <w:color w:val="783F04"/>
          <w:sz w:val="120"/>
          <w:szCs w:val="120"/>
        </w:rPr>
        <w:t>L</w:t>
      </w:r>
      <w:r w:rsidRPr="007D6E1A">
        <w:rPr>
          <w:rFonts w:ascii="Helvetica Neue" w:eastAsia="Times New Roman" w:hAnsi="Helvetica Neue" w:cs="Times New Roman"/>
          <w:color w:val="FF9900"/>
          <w:sz w:val="120"/>
          <w:szCs w:val="120"/>
        </w:rPr>
        <w:t>earning</w:t>
      </w:r>
      <w:proofErr w:type="spellEnd"/>
      <w:proofErr w:type="gramEnd"/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D62ED8" w:rsidP="0004456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62ED8" w:rsidRPr="00D62ED8" w:rsidRDefault="00D62ED8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val="bg-BG"/>
        </w:rPr>
      </w:pPr>
      <w:r w:rsidRPr="00D62ED8">
        <w:rPr>
          <w:rFonts w:asciiTheme="majorHAnsi" w:eastAsia="Times New Roman" w:hAnsiTheme="majorHAnsi" w:cs="Times New Roman"/>
          <w:b/>
          <w:sz w:val="28"/>
          <w:szCs w:val="28"/>
          <w:lang w:val="bg-BG"/>
        </w:rPr>
        <w:t>Факултет по математика и информатика</w:t>
      </w:r>
    </w:p>
    <w:p w:rsidR="00044564" w:rsidRPr="00D62ED8" w:rsidRDefault="00D62ED8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D62ED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62ED8">
        <w:rPr>
          <w:rFonts w:asciiTheme="majorHAnsi" w:hAnsiTheme="majorHAnsi"/>
          <w:sz w:val="28"/>
          <w:szCs w:val="28"/>
        </w:rPr>
        <w:t>Разработка</w:t>
      </w:r>
      <w:proofErr w:type="spellEnd"/>
      <w:r w:rsidRPr="00D62ED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62ED8">
        <w:rPr>
          <w:rFonts w:asciiTheme="majorHAnsi" w:hAnsiTheme="majorHAnsi"/>
          <w:sz w:val="28"/>
          <w:szCs w:val="28"/>
        </w:rPr>
        <w:t>на</w:t>
      </w:r>
      <w:proofErr w:type="spellEnd"/>
      <w:r w:rsidRPr="00D62ED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62ED8">
        <w:rPr>
          <w:rFonts w:asciiTheme="majorHAnsi" w:hAnsiTheme="majorHAnsi"/>
          <w:sz w:val="28"/>
          <w:szCs w:val="28"/>
        </w:rPr>
        <w:t>клиент-сърв</w:t>
      </w:r>
      <w:bookmarkStart w:id="0" w:name="_GoBack"/>
      <w:bookmarkEnd w:id="0"/>
      <w:r w:rsidRPr="00D62ED8">
        <w:rPr>
          <w:rFonts w:asciiTheme="majorHAnsi" w:hAnsiTheme="majorHAnsi"/>
          <w:sz w:val="28"/>
          <w:szCs w:val="28"/>
        </w:rPr>
        <w:t>ър</w:t>
      </w:r>
      <w:proofErr w:type="spellEnd"/>
      <w:r w:rsidRPr="00D62ED8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D62ED8">
        <w:rPr>
          <w:rFonts w:asciiTheme="majorHAnsi" w:hAnsiTheme="majorHAnsi"/>
          <w:sz w:val="28"/>
          <w:szCs w:val="28"/>
        </w:rPr>
        <w:t>fullstack</w:t>
      </w:r>
      <w:proofErr w:type="spellEnd"/>
      <w:r w:rsidRPr="00D62ED8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D62ED8">
        <w:rPr>
          <w:rFonts w:asciiTheme="majorHAnsi" w:hAnsiTheme="majorHAnsi"/>
          <w:sz w:val="28"/>
          <w:szCs w:val="28"/>
        </w:rPr>
        <w:t>приложения</w:t>
      </w:r>
      <w:proofErr w:type="spellEnd"/>
      <w:r w:rsidRPr="00D62ED8">
        <w:rPr>
          <w:rFonts w:asciiTheme="majorHAnsi" w:hAnsiTheme="majorHAnsi"/>
          <w:sz w:val="28"/>
          <w:szCs w:val="28"/>
        </w:rPr>
        <w:t xml:space="preserve"> с Node.js + Express.js + React.js</w:t>
      </w:r>
      <w:r w:rsidR="00044564" w:rsidRPr="00D62ED8">
        <w:rPr>
          <w:rFonts w:asciiTheme="majorHAnsi" w:eastAsia="Times New Roman" w:hAnsiTheme="majorHAnsi" w:cs="Times New Roman"/>
          <w:sz w:val="28"/>
          <w:szCs w:val="28"/>
        </w:rPr>
        <w:t> </w:t>
      </w:r>
    </w:p>
    <w:p w:rsidR="00044564" w:rsidRPr="00D62ED8" w:rsidRDefault="00044564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783F04"/>
          <w:sz w:val="28"/>
          <w:szCs w:val="28"/>
        </w:rPr>
      </w:pPr>
    </w:p>
    <w:p w:rsidR="00044564" w:rsidRDefault="00044564" w:rsidP="00044564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bCs/>
          <w:color w:val="783F04"/>
          <w:sz w:val="28"/>
          <w:szCs w:val="28"/>
        </w:rPr>
      </w:pPr>
    </w:p>
    <w:p w:rsidR="00044564" w:rsidRDefault="00044564" w:rsidP="00044564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bCs/>
          <w:color w:val="783F04"/>
          <w:sz w:val="28"/>
          <w:szCs w:val="28"/>
        </w:rPr>
      </w:pPr>
    </w:p>
    <w:p w:rsidR="00044564" w:rsidRDefault="00044564" w:rsidP="00044564">
      <w:pPr>
        <w:spacing w:after="0" w:line="240" w:lineRule="auto"/>
        <w:jc w:val="center"/>
        <w:rPr>
          <w:rFonts w:ascii="Helvetica Neue" w:eastAsia="Times New Roman" w:hAnsi="Helvetica Neue" w:cs="Times New Roman"/>
          <w:b/>
          <w:bCs/>
          <w:color w:val="783F04"/>
          <w:sz w:val="28"/>
          <w:szCs w:val="28"/>
        </w:rPr>
      </w:pPr>
    </w:p>
    <w:p w:rsidR="00044564" w:rsidRPr="007D6E1A" w:rsidRDefault="00044564" w:rsidP="00044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E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7D6E1A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7D6E1A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044564" w:rsidRPr="007D6E1A" w:rsidRDefault="00044564" w:rsidP="0004456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D6E1A">
        <w:rPr>
          <w:rFonts w:asciiTheme="majorHAnsi" w:eastAsia="Times New Roman" w:hAnsiTheme="majorHAnsi" w:cs="Times New Roman"/>
          <w:b/>
          <w:bCs/>
          <w:color w:val="FF9900"/>
          <w:sz w:val="28"/>
          <w:szCs w:val="28"/>
        </w:rPr>
        <w:t>Автори</w:t>
      </w:r>
      <w:proofErr w:type="spellEnd"/>
      <w:r w:rsidRPr="007D6E1A">
        <w:rPr>
          <w:rFonts w:asciiTheme="majorHAnsi" w:eastAsia="Times New Roman" w:hAnsiTheme="majorHAnsi" w:cs="Times New Roman"/>
          <w:b/>
          <w:bCs/>
          <w:color w:val="FF9900"/>
          <w:sz w:val="28"/>
          <w:szCs w:val="28"/>
        </w:rPr>
        <w:t>:</w:t>
      </w:r>
    </w:p>
    <w:p w:rsidR="00044564" w:rsidRPr="007D6E1A" w:rsidRDefault="00044564" w:rsidP="00044564">
      <w:pPr>
        <w:spacing w:before="280"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7D6E1A">
        <w:rPr>
          <w:rFonts w:asciiTheme="majorHAnsi" w:eastAsia="Times New Roman" w:hAnsiTheme="majorHAnsi" w:cs="Times New Roman"/>
          <w:color w:val="000000"/>
          <w:sz w:val="28"/>
          <w:szCs w:val="28"/>
        </w:rPr>
        <w:t>Полина</w:t>
      </w:r>
      <w:proofErr w:type="spellEnd"/>
      <w:r w:rsidRPr="007D6E1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proofErr w:type="spellStart"/>
      <w:r w:rsidRPr="007D6E1A">
        <w:rPr>
          <w:rFonts w:asciiTheme="majorHAnsi" w:eastAsia="Times New Roman" w:hAnsiTheme="majorHAnsi" w:cs="Times New Roman"/>
          <w:color w:val="000000"/>
          <w:sz w:val="28"/>
          <w:szCs w:val="28"/>
        </w:rPr>
        <w:t>Кръстева</w:t>
      </w:r>
      <w:proofErr w:type="spellEnd"/>
      <w:r w:rsidRPr="007D6E1A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61789,</w:t>
      </w:r>
    </w:p>
    <w:p w:rsidR="00044564" w:rsidRPr="00BA75C3" w:rsidRDefault="00044564" w:rsidP="00044564">
      <w:pPr>
        <w:spacing w:before="280" w:after="0" w:line="240" w:lineRule="auto"/>
        <w:jc w:val="center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8"/>
          <w:szCs w:val="28"/>
        </w:rPr>
        <w:t>Мирослав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8"/>
          <w:szCs w:val="28"/>
        </w:rPr>
        <w:t>Лалев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61844</w:t>
      </w:r>
    </w:p>
    <w:p w:rsidR="00044564" w:rsidRDefault="00044564" w:rsidP="00044564">
      <w:pPr>
        <w:spacing w:before="280" w:after="0" w:line="240" w:lineRule="auto"/>
        <w:jc w:val="center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044564" w:rsidRDefault="00044564" w:rsidP="00044564">
      <w:pPr>
        <w:spacing w:before="280" w:after="0" w:line="240" w:lineRule="auto"/>
        <w:jc w:val="center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044564" w:rsidRDefault="00044564" w:rsidP="00044564">
      <w:pPr>
        <w:spacing w:before="280" w:after="0" w:line="240" w:lineRule="auto"/>
        <w:jc w:val="center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044564" w:rsidRDefault="00044564" w:rsidP="00044564">
      <w:pPr>
        <w:spacing w:before="280" w:after="0" w:line="240" w:lineRule="auto"/>
        <w:jc w:val="center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044564" w:rsidRPr="00044564" w:rsidRDefault="00044564" w:rsidP="00044564">
      <w:pPr>
        <w:pStyle w:val="ListParagraph"/>
        <w:numPr>
          <w:ilvl w:val="0"/>
          <w:numId w:val="6"/>
        </w:numPr>
        <w:spacing w:before="280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44564">
        <w:rPr>
          <w:rFonts w:asciiTheme="majorHAnsi" w:eastAsia="Times New Roman" w:hAnsiTheme="majorHAnsi" w:cs="Times New Roman"/>
          <w:b/>
          <w:sz w:val="24"/>
          <w:szCs w:val="24"/>
          <w:lang w:val="bg-BG"/>
        </w:rPr>
        <w:t>Основни цели и задачи</w:t>
      </w:r>
    </w:p>
    <w:p w:rsidR="00044564" w:rsidRDefault="00044564" w:rsidP="00044564">
      <w:pPr>
        <w:pStyle w:val="ListParagraph"/>
        <w:spacing w:before="280" w:after="0" w:line="240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Интернет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епохата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оказва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голямо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влияние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хората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такова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че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го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интегрирали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във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всяка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една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част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живота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го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използват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непрекъснато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най-различни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цели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Една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най-важните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е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обучението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Днес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всеки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един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нас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открие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всичко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което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интересува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части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секундата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разлика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хората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миналото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разполагали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с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толкова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обемна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литература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каквато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оказва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Интернет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наши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дни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има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огромно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разнообразие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онлайн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документи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електронно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обучение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Тези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документи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намират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прости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уеб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страници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или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по-големи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платформи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това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затруднява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потребителя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при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ориентирането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му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търсене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правилния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напълно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достоверен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източник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знания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Затова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чрез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нашата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платформа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ние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стремим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създадем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достоверна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източник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информация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която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бъде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представяна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под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формата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онлайн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курсове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потребителят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записва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намира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отговори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въпросите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Курсовете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бъдат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най-различно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естество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наука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изкуство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литература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други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Така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всеки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един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избере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насоката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която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иска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развива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. </w:t>
      </w:r>
      <w:r w:rsidRPr="00BA75C3">
        <w:rPr>
          <w:rFonts w:asciiTheme="majorHAnsi" w:hAnsiTheme="majorHAnsi" w:cs="Arial"/>
          <w:color w:val="000000"/>
          <w:sz w:val="24"/>
          <w:szCs w:val="24"/>
          <w:lang w:val="bg-BG"/>
        </w:rPr>
        <w:t xml:space="preserve">Основната цел на нашия проект и това, което ще го различи от множеството платформи за обучение е че курсовете ще бъдат качвани от преподаватели. Също така бихме си кооперирали с университети и училища, което допълнително би увеличило увереността в автентичността на нашата система.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Платформата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поддържа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различни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типове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потребители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с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различни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нива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достъп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фунционалности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има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повече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подробности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hAnsiTheme="majorHAnsi" w:cs="Arial"/>
          <w:color w:val="000000"/>
          <w:sz w:val="24"/>
          <w:szCs w:val="24"/>
        </w:rPr>
        <w:t>точка</w:t>
      </w:r>
      <w:proofErr w:type="spellEnd"/>
      <w:r w:rsidRPr="00BA75C3">
        <w:rPr>
          <w:rFonts w:asciiTheme="majorHAnsi" w:hAnsiTheme="majorHAnsi" w:cs="Arial"/>
          <w:color w:val="000000"/>
          <w:sz w:val="24"/>
          <w:szCs w:val="24"/>
        </w:rPr>
        <w:t xml:space="preserve"> 2.</w:t>
      </w:r>
    </w:p>
    <w:p w:rsidR="00044564" w:rsidRPr="00BA75C3" w:rsidRDefault="00044564" w:rsidP="00044564">
      <w:pPr>
        <w:pStyle w:val="ListParagraph"/>
        <w:spacing w:before="280" w:after="0" w:line="240" w:lineRule="auto"/>
        <w:rPr>
          <w:rFonts w:asciiTheme="majorHAnsi" w:eastAsia="Times New Roman" w:hAnsiTheme="majorHAnsi" w:cs="Times New Roman"/>
          <w:sz w:val="24"/>
          <w:szCs w:val="24"/>
          <w:lang w:val="bg-BG"/>
        </w:rPr>
      </w:pPr>
    </w:p>
    <w:p w:rsidR="00044564" w:rsidRPr="00BA75C3" w:rsidRDefault="00044564" w:rsidP="00044564">
      <w:pPr>
        <w:pStyle w:val="ListParagraph"/>
        <w:numPr>
          <w:ilvl w:val="0"/>
          <w:numId w:val="6"/>
        </w:numPr>
        <w:spacing w:before="280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b/>
          <w:sz w:val="24"/>
          <w:szCs w:val="24"/>
          <w:lang w:val="bg-BG"/>
        </w:rPr>
        <w:t>Целева група</w:t>
      </w:r>
    </w:p>
    <w:p w:rsidR="00044564" w:rsidRPr="00BA75C3" w:rsidRDefault="00044564" w:rsidP="00044564">
      <w:pPr>
        <w:spacing w:before="120" w:after="0" w:line="240" w:lineRule="auto"/>
        <w:ind w:left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Arial"/>
          <w:color w:val="000000"/>
          <w:sz w:val="24"/>
          <w:szCs w:val="24"/>
          <w:lang w:val="bg-BG"/>
        </w:rPr>
        <w:t xml:space="preserve">Проектът е насочен към две основни целеви групи – учители и ученици. Пред всеки потребител има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възможността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използва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:</w:t>
      </w:r>
      <w:r w:rsidRPr="00BA75C3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044564" w:rsidRPr="00BA75C3" w:rsidRDefault="00044564" w:rsidP="00044564">
      <w:pPr>
        <w:pStyle w:val="ListParagraph"/>
        <w:numPr>
          <w:ilvl w:val="0"/>
          <w:numId w:val="2"/>
        </w:numPr>
        <w:spacing w:before="12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Нерегистриран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потребител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(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достъп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до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по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подразбиране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)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регистрира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преглежда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списък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с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курсовете</w:t>
      </w:r>
      <w:proofErr w:type="spellEnd"/>
    </w:p>
    <w:p w:rsidR="00044564" w:rsidRPr="00BA75C3" w:rsidRDefault="00044564" w:rsidP="00044564">
      <w:pPr>
        <w:pStyle w:val="ListParagraph"/>
        <w:numPr>
          <w:ilvl w:val="0"/>
          <w:numId w:val="2"/>
        </w:numPr>
        <w:spacing w:before="12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Регистриран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потребител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ученик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разглежда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курсове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записва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тях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преглежда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материалите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комуникира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с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останалите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чрез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коментари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следи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статуса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оценява</w:t>
      </w:r>
      <w:proofErr w:type="spellEnd"/>
    </w:p>
    <w:p w:rsidR="00044564" w:rsidRPr="00BA75C3" w:rsidRDefault="00044564" w:rsidP="00044564">
      <w:pPr>
        <w:pStyle w:val="ListParagraph"/>
        <w:numPr>
          <w:ilvl w:val="0"/>
          <w:numId w:val="2"/>
        </w:numPr>
        <w:spacing w:before="12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Регистриран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потребител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преподавател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администрира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курсове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добавя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премахва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курсове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материали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тях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следи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статуса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курсовете</w:t>
      </w:r>
      <w:proofErr w:type="spellEnd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Arial"/>
          <w:color w:val="000000"/>
          <w:sz w:val="24"/>
          <w:szCs w:val="24"/>
        </w:rPr>
        <w:t>си</w:t>
      </w:r>
      <w:proofErr w:type="spellEnd"/>
    </w:p>
    <w:p w:rsidR="00044564" w:rsidRPr="00BA75C3" w:rsidRDefault="00044564" w:rsidP="00044564">
      <w:pPr>
        <w:pStyle w:val="ListParagraph"/>
        <w:spacing w:before="28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44564" w:rsidRPr="00BA75C3" w:rsidRDefault="00044564" w:rsidP="00044564">
      <w:pPr>
        <w:pStyle w:val="ListParagraph"/>
        <w:numPr>
          <w:ilvl w:val="0"/>
          <w:numId w:val="6"/>
        </w:numPr>
        <w:spacing w:before="280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b/>
          <w:sz w:val="24"/>
          <w:szCs w:val="24"/>
          <w:lang w:val="bg-BG"/>
        </w:rPr>
        <w:t>Изисквания към системата</w:t>
      </w:r>
    </w:p>
    <w:p w:rsidR="00044564" w:rsidRPr="00BA75C3" w:rsidRDefault="00044564" w:rsidP="00044564">
      <w:pPr>
        <w:pStyle w:val="ListParagraph"/>
        <w:numPr>
          <w:ilvl w:val="1"/>
          <w:numId w:val="6"/>
        </w:numPr>
        <w:spacing w:before="280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b/>
          <w:sz w:val="24"/>
          <w:szCs w:val="24"/>
          <w:lang w:val="bg-BG"/>
        </w:rPr>
        <w:t>функционални</w:t>
      </w:r>
    </w:p>
    <w:p w:rsidR="00044564" w:rsidRPr="00BA75C3" w:rsidRDefault="00044564" w:rsidP="00044564">
      <w:pPr>
        <w:pStyle w:val="ListParagraph"/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Регистрация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имат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възможност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регистрират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в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им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бъде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даден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избор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какви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регистрират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учител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или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ученик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044564" w:rsidRPr="00BA75C3" w:rsidRDefault="00044564" w:rsidP="00044564">
      <w:pPr>
        <w:pStyle w:val="ListParagraph"/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Управление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профил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могат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преглеждат и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променят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профила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си</w:t>
      </w:r>
      <w:proofErr w:type="gram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собствено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желание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044564" w:rsidRPr="00BA75C3" w:rsidRDefault="00044564" w:rsidP="00044564">
      <w:pPr>
        <w:pStyle w:val="ListParagraph"/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Добавяне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курс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регистрирани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учители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могат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добавят нови собствени курсове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Записване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/Абониране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курс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всеки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запише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даден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курс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и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ползва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материалите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напълно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свободно</w:t>
      </w:r>
      <w:proofErr w:type="spellEnd"/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Оценка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курсове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регистрирани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ученик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могат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дава своята оценка за даден курс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Обратна връзка за курс – учениците ще могат да оставят коментари и мнения към курса и преподавателя му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Преглед на каталог на всички налични курсове – потребителят може да разглежда списък от всички курсове в платформата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Преглед на определена категория курсове – потребителят може да филтрира списъка от всички курсове по определени параметри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Преглед на урок от даден курс – ученикът, абониран за даден курс, може да преглежда съдържанието на конкретен урок от курса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Коментиране на урок – учениците могат да оставят свободно своите коментари за даден урок – тази част може да бъде използвана като място за задаване на въпроси или коментиране на дадена тема от урока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Известяване на клиент за настъпване на определени събития – например действия с курсове към които е абониран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Добавяне на нов урок – учителите могат да добавят нови уроци към своите курсове, било то текст, видео или външни препратки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Добавяне на условие на домашно – извършвано от учителя към курс, който той админстрира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Добавяне на решение на домашно – извършвано от ученика за курс, за който той е абониран</w:t>
      </w:r>
    </w:p>
    <w:p w:rsidR="00044564" w:rsidRPr="00BA75C3" w:rsidRDefault="00044564" w:rsidP="00044564">
      <w:pPr>
        <w:pStyle w:val="ListParagraph"/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Оценка на домашно – извършва се от учителя за решение, предадено към курс, който той администрира</w:t>
      </w:r>
    </w:p>
    <w:p w:rsidR="00044564" w:rsidRPr="00BA75C3" w:rsidRDefault="00044564" w:rsidP="00044564">
      <w:pPr>
        <w:pStyle w:val="ListParagraph"/>
        <w:spacing w:before="280" w:after="0" w:line="240" w:lineRule="auto"/>
        <w:ind w:left="2160"/>
        <w:rPr>
          <w:rFonts w:asciiTheme="majorHAnsi" w:eastAsia="Times New Roman" w:hAnsiTheme="majorHAnsi" w:cs="Times New Roman"/>
          <w:sz w:val="24"/>
          <w:szCs w:val="24"/>
        </w:rPr>
      </w:pPr>
    </w:p>
    <w:p w:rsidR="00044564" w:rsidRPr="00BA75C3" w:rsidRDefault="00044564" w:rsidP="00044564">
      <w:pPr>
        <w:pStyle w:val="ListParagraph"/>
        <w:numPr>
          <w:ilvl w:val="1"/>
          <w:numId w:val="6"/>
        </w:numPr>
        <w:spacing w:before="280"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BA75C3">
        <w:rPr>
          <w:rFonts w:asciiTheme="majorHAnsi" w:eastAsia="Times New Roman" w:hAnsiTheme="majorHAnsi" w:cs="Times New Roman"/>
          <w:b/>
          <w:sz w:val="24"/>
          <w:szCs w:val="24"/>
          <w:lang w:val="bg-BG"/>
        </w:rPr>
        <w:t>Нефункционални</w:t>
      </w:r>
    </w:p>
    <w:p w:rsidR="00044564" w:rsidRPr="00BA75C3" w:rsidRDefault="00044564" w:rsidP="0004456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Производителност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връща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огговор в рамките на няколко секунди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и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също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така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издържа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натоварване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10 000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044564" w:rsidRPr="00BA75C3" w:rsidRDefault="00044564" w:rsidP="0004456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Използваемост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е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колкото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по-удобна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отнеме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някого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повече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30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минути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запознае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със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всички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дейности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може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извърши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044564" w:rsidRPr="00BA75C3" w:rsidRDefault="00044564" w:rsidP="0004456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Сигурност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предлага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високо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ниво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сигурност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тъй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като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потребителите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използват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свои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лични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данни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които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бъдат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достъпвани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други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лица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044564" w:rsidRPr="00BA75C3" w:rsidRDefault="00044564" w:rsidP="0004456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Разположение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е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разположение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постоянно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но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ще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има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определени часове за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подръжка</w:t>
      </w:r>
      <w:proofErr w:type="spellEnd"/>
    </w:p>
    <w:p w:rsidR="000D36D8" w:rsidRDefault="00044564" w:rsidP="0004456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Преносимост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системата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трябва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бъде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достъпна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от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всеки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от по-известните и широко употребявани </w:t>
      </w:r>
      <w:proofErr w:type="spellStart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</w:rPr>
        <w:t>браузър</w:t>
      </w:r>
      <w:proofErr w:type="spellEnd"/>
      <w:r w:rsidRPr="00BA75C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и и версии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br/>
      </w:r>
    </w:p>
    <w:p w:rsidR="00044564" w:rsidRPr="00044564" w:rsidRDefault="00044564" w:rsidP="0004456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bg-BG"/>
        </w:rPr>
      </w:pPr>
      <w:r w:rsidRPr="00044564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bg-BG"/>
        </w:rPr>
        <w:t>Използвани технологии</w:t>
      </w:r>
    </w:p>
    <w:p w:rsidR="00044564" w:rsidRPr="00044564" w:rsidRDefault="00044564" w:rsidP="0004456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Front end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частта е реализирана чрез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React.js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и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React Bootstrap</w:t>
      </w:r>
    </w:p>
    <w:p w:rsidR="00044564" w:rsidRDefault="00044564" w:rsidP="0004456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Back end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частта използва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Node.js, Express.js,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за базата данни –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-promise, node-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-migrate, a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за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authentication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–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Passport.js</w:t>
      </w:r>
    </w:p>
    <w:p w:rsidR="00044564" w:rsidRPr="00870A6F" w:rsidRDefault="00044564" w:rsidP="0004456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bg-BG"/>
        </w:rPr>
      </w:pPr>
      <w:r w:rsidRPr="00870A6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REST API</w:t>
      </w:r>
    </w:p>
    <w:p w:rsidR="00787E7E" w:rsidRDefault="00787E7E" w:rsidP="00787E7E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</w:p>
    <w:p w:rsidR="00787E7E" w:rsidRDefault="00787E7E" w:rsidP="00787E7E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Налични са няколко основни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REST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endpointa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787E7E" w:rsidRPr="00787E7E" w:rsidRDefault="00787E7E" w:rsidP="00787E7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/users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–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всички заявки свързани с потребители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Създаването на нов потребител става с </w:t>
      </w:r>
      <w:r w:rsidRPr="00787E7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POST </w:t>
      </w:r>
      <w:r w:rsidRPr="00787E7E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на този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адрес с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body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от вида: 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email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“email”,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firtsname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”,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”,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password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“password”,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role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“STUDENT”</w:t>
      </w:r>
    </w:p>
    <w:p w:rsidR="00787E7E" w:rsidRDefault="00787E7E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63910" w:rsidRDefault="00863910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</w:p>
    <w:p w:rsidR="00863910" w:rsidRPr="00863910" w:rsidRDefault="00863910" w:rsidP="00787E7E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Също така, може да се взима и</w:t>
      </w:r>
      <w:r w:rsidR="00870A6F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 обновява и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нформация за конкретен потребител на </w:t>
      </w:r>
      <w:r w:rsidRPr="00870A6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/users/:id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787E7E" w:rsidRPr="00806B73" w:rsidRDefault="00787E7E" w:rsidP="00787E7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</w:t>
      </w:r>
      <w:r w:rsidR="00863910"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courses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Тук могат да се вземат всички курсове, да се създаде нов курс, което задължително и</w:t>
      </w:r>
      <w:r w:rsidR="00806B73"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зисква потребителят да е логнат:</w:t>
      </w:r>
    </w:p>
    <w:p w:rsidR="00806B73" w:rsidRDefault="00806B73" w:rsidP="00806B73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806B73" w:rsidRDefault="00806B73" w:rsidP="00806B73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“name”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 ”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name”,</w:t>
      </w:r>
    </w:p>
    <w:p w:rsidR="00806B73" w:rsidRDefault="00806B73" w:rsidP="00806B73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description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“description”</w:t>
      </w:r>
    </w:p>
    <w:p w:rsidR="00806B73" w:rsidRDefault="00806B73" w:rsidP="00806B73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06B73" w:rsidRDefault="00806B73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Информацията за отделен курс е на </w:t>
      </w: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/courses/:id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Нa </w:t>
      </w: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bg-BG"/>
        </w:rPr>
        <w:t>/courses/:id</w:t>
      </w: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/lectures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>може да се качва нова лекция: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“name”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 ”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name”,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“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description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”: “description”</w:t>
      </w:r>
    </w:p>
    <w:p w:rsidR="00863910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344F9B" w:rsidRDefault="00344F9B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63910" w:rsidRPr="00806B73" w:rsidRDefault="00863910" w:rsidP="00863910">
      <w:pPr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  <w:t xml:space="preserve">Информацията за отделна лекция е на </w:t>
      </w:r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/courses/:</w:t>
      </w:r>
      <w:proofErr w:type="spellStart"/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courseId</w:t>
      </w:r>
      <w:proofErr w:type="spellEnd"/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/lectures/:</w:t>
      </w:r>
      <w:proofErr w:type="spellStart"/>
      <w:r w:rsidRPr="00806B7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lectureId</w:t>
      </w:r>
      <w:proofErr w:type="spellEnd"/>
    </w:p>
    <w:p w:rsidR="00044564" w:rsidRPr="00044564" w:rsidRDefault="00044564" w:rsidP="00044564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</w:p>
    <w:p w:rsidR="000613C8" w:rsidRPr="00044564" w:rsidRDefault="000613C8" w:rsidP="000613C8">
      <w:pPr>
        <w:pStyle w:val="ListParagraph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val="bg-BG"/>
        </w:rPr>
      </w:pPr>
    </w:p>
    <w:sectPr w:rsidR="000613C8" w:rsidRPr="000445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C1FE0"/>
    <w:multiLevelType w:val="hybridMultilevel"/>
    <w:tmpl w:val="A5EA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33EE"/>
    <w:multiLevelType w:val="hybridMultilevel"/>
    <w:tmpl w:val="DC02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970"/>
    <w:multiLevelType w:val="hybridMultilevel"/>
    <w:tmpl w:val="E4648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8788C"/>
    <w:multiLevelType w:val="hybridMultilevel"/>
    <w:tmpl w:val="AF1C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A540A"/>
    <w:multiLevelType w:val="hybridMultilevel"/>
    <w:tmpl w:val="6A603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620038"/>
    <w:multiLevelType w:val="hybridMultilevel"/>
    <w:tmpl w:val="3AB0CF70"/>
    <w:lvl w:ilvl="0" w:tplc="4F7A9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E725C"/>
    <w:multiLevelType w:val="hybridMultilevel"/>
    <w:tmpl w:val="EB42D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2B4564"/>
    <w:multiLevelType w:val="hybridMultilevel"/>
    <w:tmpl w:val="83827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64"/>
    <w:rsid w:val="00044564"/>
    <w:rsid w:val="000613C8"/>
    <w:rsid w:val="000D36D8"/>
    <w:rsid w:val="00344F9B"/>
    <w:rsid w:val="00787E7E"/>
    <w:rsid w:val="00790E33"/>
    <w:rsid w:val="00806B73"/>
    <w:rsid w:val="00863910"/>
    <w:rsid w:val="00870A6F"/>
    <w:rsid w:val="00D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130E-08CF-4C79-813A-3D4EFC7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Krusteva</dc:creator>
  <cp:keywords/>
  <dc:description/>
  <cp:lastModifiedBy>Polina Krusteva</cp:lastModifiedBy>
  <cp:revision>8</cp:revision>
  <dcterms:created xsi:type="dcterms:W3CDTF">2017-07-04T20:31:00Z</dcterms:created>
  <dcterms:modified xsi:type="dcterms:W3CDTF">2017-07-04T23:04:00Z</dcterms:modified>
</cp:coreProperties>
</file>