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6420D5CF" w14:textId="77777777" w:rsidTr="005E4BB2">
        <w:tc>
          <w:tcPr>
            <w:tcW w:w="10423" w:type="dxa"/>
            <w:gridSpan w:val="2"/>
            <w:shd w:val="clear" w:color="auto" w:fill="auto"/>
          </w:tcPr>
          <w:p w14:paraId="3FDEDF14" w14:textId="249D48CD" w:rsidR="004F0988" w:rsidRDefault="004F0988" w:rsidP="00133525">
            <w:pPr>
              <w:pStyle w:val="ZA"/>
              <w:framePr w:w="0" w:hRule="auto" w:wrap="auto" w:vAnchor="margin" w:hAnchor="text" w:yAlign="inline"/>
            </w:pPr>
            <w:bookmarkStart w:id="0" w:name="page1"/>
            <w:r w:rsidRPr="00133525">
              <w:rPr>
                <w:sz w:val="64"/>
              </w:rPr>
              <w:t xml:space="preserve">3GPP </w:t>
            </w:r>
            <w:bookmarkStart w:id="1" w:name="specType1"/>
            <w:r w:rsidRPr="00203FE9">
              <w:rPr>
                <w:sz w:val="64"/>
              </w:rPr>
              <w:t>TS</w:t>
            </w:r>
            <w:bookmarkEnd w:id="1"/>
            <w:r w:rsidRPr="00203FE9">
              <w:rPr>
                <w:sz w:val="64"/>
              </w:rPr>
              <w:t xml:space="preserve"> </w:t>
            </w:r>
            <w:bookmarkStart w:id="2" w:name="specNumber"/>
            <w:r w:rsidR="002577A9" w:rsidRPr="00203FE9">
              <w:rPr>
                <w:sz w:val="64"/>
              </w:rPr>
              <w:t>2</w:t>
            </w:r>
            <w:r w:rsidR="00DD2CDA" w:rsidRPr="00203FE9">
              <w:rPr>
                <w:sz w:val="64"/>
              </w:rPr>
              <w:t>2</w:t>
            </w:r>
            <w:r w:rsidRPr="00203FE9">
              <w:rPr>
                <w:sz w:val="64"/>
              </w:rPr>
              <w:t>.</w:t>
            </w:r>
            <w:bookmarkEnd w:id="2"/>
            <w:r w:rsidR="00D1297C">
              <w:rPr>
                <w:sz w:val="64"/>
              </w:rPr>
              <w:t>137</w:t>
            </w:r>
            <w:r w:rsidRPr="00203FE9">
              <w:rPr>
                <w:sz w:val="64"/>
              </w:rPr>
              <w:t xml:space="preserve"> </w:t>
            </w:r>
            <w:bookmarkStart w:id="3" w:name="specVersion"/>
            <w:r w:rsidR="00C33986" w:rsidRPr="00203FE9">
              <w:t>V</w:t>
            </w:r>
            <w:r w:rsidR="00514B11">
              <w:t>19</w:t>
            </w:r>
            <w:r w:rsidRPr="00203FE9">
              <w:t>.</w:t>
            </w:r>
            <w:r w:rsidR="00923113">
              <w:t>1</w:t>
            </w:r>
            <w:r w:rsidRPr="00203FE9">
              <w:t>.</w:t>
            </w:r>
            <w:bookmarkEnd w:id="3"/>
            <w:r w:rsidR="00F81F6E">
              <w:t>0</w:t>
            </w:r>
            <w:r w:rsidRPr="00203FE9">
              <w:t xml:space="preserve"> </w:t>
            </w:r>
            <w:r w:rsidRPr="00203FE9">
              <w:rPr>
                <w:sz w:val="32"/>
              </w:rPr>
              <w:t>(</w:t>
            </w:r>
            <w:bookmarkStart w:id="4" w:name="issueDate"/>
            <w:r w:rsidR="002577A9" w:rsidRPr="00203FE9">
              <w:rPr>
                <w:sz w:val="32"/>
              </w:rPr>
              <w:t>202</w:t>
            </w:r>
            <w:r w:rsidR="00923113">
              <w:rPr>
                <w:sz w:val="32"/>
              </w:rPr>
              <w:t>4</w:t>
            </w:r>
            <w:r w:rsidRPr="00203FE9">
              <w:rPr>
                <w:sz w:val="32"/>
              </w:rPr>
              <w:t>-</w:t>
            </w:r>
            <w:bookmarkEnd w:id="4"/>
            <w:r w:rsidR="00923113">
              <w:rPr>
                <w:sz w:val="32"/>
              </w:rPr>
              <w:t>03</w:t>
            </w:r>
            <w:r w:rsidRPr="00133525">
              <w:rPr>
                <w:sz w:val="32"/>
              </w:rPr>
              <w:t>)</w:t>
            </w:r>
          </w:p>
        </w:tc>
      </w:tr>
      <w:tr w:rsidR="004F0988" w14:paraId="0FFD4F19" w14:textId="77777777" w:rsidTr="005E4BB2">
        <w:trPr>
          <w:trHeight w:hRule="exact" w:val="1134"/>
        </w:trPr>
        <w:tc>
          <w:tcPr>
            <w:tcW w:w="10423" w:type="dxa"/>
            <w:gridSpan w:val="2"/>
            <w:shd w:val="clear" w:color="auto" w:fill="auto"/>
          </w:tcPr>
          <w:p w14:paraId="5AB75458" w14:textId="49B298A6" w:rsidR="004F0988" w:rsidRDefault="004F0988" w:rsidP="00133525">
            <w:pPr>
              <w:pStyle w:val="ZB"/>
              <w:framePr w:w="0" w:hRule="auto" w:wrap="auto" w:vAnchor="margin" w:hAnchor="text" w:yAlign="inline"/>
            </w:pPr>
            <w:r w:rsidRPr="004D3578">
              <w:t xml:space="preserve">Technical </w:t>
            </w:r>
            <w:bookmarkStart w:id="5" w:name="spectype2"/>
            <w:r w:rsidRPr="00203FE9">
              <w:t>Specification</w:t>
            </w:r>
            <w:bookmarkEnd w:id="5"/>
          </w:p>
          <w:p w14:paraId="462B8E42" w14:textId="242BB8FE" w:rsidR="00BA4B8D" w:rsidRPr="00455699" w:rsidRDefault="00BA4B8D" w:rsidP="00BA4B8D">
            <w:pPr>
              <w:pStyle w:val="Guidance"/>
              <w:rPr>
                <w:color w:val="auto"/>
              </w:rPr>
            </w:pPr>
          </w:p>
        </w:tc>
      </w:tr>
      <w:tr w:rsidR="004F0988" w14:paraId="717C4EBE" w14:textId="77777777" w:rsidTr="005E4BB2">
        <w:trPr>
          <w:trHeight w:hRule="exact" w:val="3686"/>
        </w:trPr>
        <w:tc>
          <w:tcPr>
            <w:tcW w:w="10423" w:type="dxa"/>
            <w:gridSpan w:val="2"/>
            <w:shd w:val="clear" w:color="auto" w:fill="auto"/>
          </w:tcPr>
          <w:p w14:paraId="03D032C0" w14:textId="77777777" w:rsidR="004F0988" w:rsidRPr="004D3578" w:rsidRDefault="004F0988" w:rsidP="00133525">
            <w:pPr>
              <w:pStyle w:val="ZT"/>
              <w:framePr w:wrap="auto" w:hAnchor="text" w:yAlign="inline"/>
            </w:pPr>
            <w:r w:rsidRPr="004D3578">
              <w:t>3rd Generation Partnership Project;</w:t>
            </w:r>
          </w:p>
          <w:p w14:paraId="653799DC" w14:textId="3A985E62" w:rsidR="004F0988" w:rsidRPr="00203FE9" w:rsidRDefault="004F0988" w:rsidP="00133525">
            <w:pPr>
              <w:pStyle w:val="ZT"/>
              <w:framePr w:wrap="auto" w:hAnchor="text" w:yAlign="inline"/>
            </w:pPr>
            <w:r w:rsidRPr="004D3578">
              <w:t xml:space="preserve">Technical Specification Group </w:t>
            </w:r>
            <w:bookmarkStart w:id="6" w:name="specTitle"/>
            <w:r w:rsidR="002577A9">
              <w:t>TSG SA</w:t>
            </w:r>
            <w:r w:rsidR="002577A9" w:rsidRPr="00203FE9">
              <w:t>;</w:t>
            </w:r>
          </w:p>
          <w:p w14:paraId="211669E9" w14:textId="2828A9AA" w:rsidR="004F0988" w:rsidRPr="00203FE9" w:rsidRDefault="00203FE9" w:rsidP="00133525">
            <w:pPr>
              <w:pStyle w:val="ZT"/>
              <w:framePr w:wrap="auto" w:hAnchor="text" w:yAlign="inline"/>
            </w:pPr>
            <w:r w:rsidRPr="00203FE9">
              <w:t>Service requirements for Integrated Sensing and Communication</w:t>
            </w:r>
            <w:r w:rsidR="004F0988" w:rsidRPr="00203FE9">
              <w:t>;</w:t>
            </w:r>
          </w:p>
          <w:p w14:paraId="1D2A8F5E" w14:textId="751DF169" w:rsidR="004F0988" w:rsidRPr="00203FE9" w:rsidRDefault="00203FE9" w:rsidP="00133525">
            <w:pPr>
              <w:pStyle w:val="ZT"/>
              <w:framePr w:wrap="auto" w:hAnchor="text" w:yAlign="inline"/>
            </w:pPr>
            <w:r w:rsidRPr="00203FE9">
              <w:t>Stage 1</w:t>
            </w:r>
            <w:bookmarkEnd w:id="6"/>
          </w:p>
          <w:p w14:paraId="04CAC1E0" w14:textId="5B9DA0F9" w:rsidR="004F0988" w:rsidRPr="00133525" w:rsidRDefault="004F0988" w:rsidP="00133525">
            <w:pPr>
              <w:pStyle w:val="ZT"/>
              <w:framePr w:wrap="auto" w:hAnchor="text" w:yAlign="inline"/>
              <w:rPr>
                <w:i/>
                <w:sz w:val="28"/>
              </w:rPr>
            </w:pPr>
            <w:r w:rsidRPr="00203FE9">
              <w:t>(</w:t>
            </w:r>
            <w:r w:rsidRPr="00203FE9">
              <w:rPr>
                <w:rStyle w:val="ZGSM"/>
              </w:rPr>
              <w:t xml:space="preserve">Release </w:t>
            </w:r>
            <w:bookmarkStart w:id="7" w:name="specRelease"/>
            <w:r w:rsidRPr="00203FE9">
              <w:rPr>
                <w:rStyle w:val="ZGSM"/>
              </w:rPr>
              <w:t>1</w:t>
            </w:r>
            <w:bookmarkEnd w:id="7"/>
            <w:r w:rsidR="00203FE9" w:rsidRPr="00203FE9">
              <w:rPr>
                <w:rStyle w:val="ZGSM"/>
              </w:rPr>
              <w:t>9</w:t>
            </w:r>
            <w:r w:rsidRPr="004D3578">
              <w:t>)</w:t>
            </w:r>
          </w:p>
        </w:tc>
      </w:tr>
      <w:tr w:rsidR="00BF128E" w14:paraId="303DD8FF" w14:textId="77777777" w:rsidTr="005E4BB2">
        <w:tc>
          <w:tcPr>
            <w:tcW w:w="10423" w:type="dxa"/>
            <w:gridSpan w:val="2"/>
            <w:shd w:val="clear" w:color="auto" w:fill="auto"/>
          </w:tcPr>
          <w:p w14:paraId="48E5BAD8" w14:textId="77777777" w:rsidR="00BF128E" w:rsidRPr="0006069B" w:rsidRDefault="00BF128E" w:rsidP="00133525">
            <w:pPr>
              <w:pStyle w:val="ZU"/>
              <w:framePr w:w="0" w:wrap="auto" w:vAnchor="margin" w:hAnchor="text" w:yAlign="inline"/>
              <w:tabs>
                <w:tab w:val="right" w:pos="10206"/>
              </w:tabs>
              <w:jc w:val="left"/>
            </w:pPr>
            <w:r w:rsidRPr="0006069B">
              <w:tab/>
            </w:r>
          </w:p>
        </w:tc>
      </w:tr>
      <w:tr w:rsidR="00D82E6F" w14:paraId="135703F2" w14:textId="77777777" w:rsidTr="005E4BB2">
        <w:trPr>
          <w:trHeight w:hRule="exact" w:val="1531"/>
        </w:trPr>
        <w:tc>
          <w:tcPr>
            <w:tcW w:w="4883" w:type="dxa"/>
            <w:shd w:val="clear" w:color="auto" w:fill="auto"/>
          </w:tcPr>
          <w:p w14:paraId="4743C82D" w14:textId="4A28406E" w:rsidR="00D82E6F" w:rsidRDefault="001A1454" w:rsidP="00D82E6F">
            <w:pPr>
              <w:rPr>
                <w:i/>
              </w:rPr>
            </w:pPr>
            <w:r>
              <w:rPr>
                <w:i/>
                <w:noProof/>
              </w:rPr>
              <w:drawing>
                <wp:inline distT="0" distB="0" distL="0" distR="0" wp14:anchorId="6E429F5D" wp14:editId="6D394C12">
                  <wp:extent cx="1288415" cy="79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8415" cy="795020"/>
                          </a:xfrm>
                          <a:prstGeom prst="rect">
                            <a:avLst/>
                          </a:prstGeom>
                          <a:noFill/>
                          <a:ln>
                            <a:noFill/>
                          </a:ln>
                        </pic:spPr>
                      </pic:pic>
                    </a:graphicData>
                  </a:graphic>
                </wp:inline>
              </w:drawing>
            </w:r>
          </w:p>
        </w:tc>
        <w:tc>
          <w:tcPr>
            <w:tcW w:w="5540" w:type="dxa"/>
            <w:shd w:val="clear" w:color="auto" w:fill="auto"/>
          </w:tcPr>
          <w:p w14:paraId="0E63523F" w14:textId="791CD56B" w:rsidR="00D82E6F" w:rsidRDefault="001A1454" w:rsidP="00D82E6F">
            <w:pPr>
              <w:jc w:val="right"/>
            </w:pPr>
            <w:r>
              <w:rPr>
                <w:noProof/>
              </w:rPr>
              <w:drawing>
                <wp:inline distT="0" distB="0" distL="0" distR="0" wp14:anchorId="6B8977E6" wp14:editId="3027921B">
                  <wp:extent cx="1621790" cy="954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1790" cy="954405"/>
                          </a:xfrm>
                          <a:prstGeom prst="rect">
                            <a:avLst/>
                          </a:prstGeom>
                          <a:noFill/>
                          <a:ln>
                            <a:noFill/>
                          </a:ln>
                        </pic:spPr>
                      </pic:pic>
                    </a:graphicData>
                  </a:graphic>
                </wp:inline>
              </w:drawing>
            </w:r>
          </w:p>
        </w:tc>
      </w:tr>
      <w:tr w:rsidR="00D82E6F" w14:paraId="4C89EF09" w14:textId="77777777" w:rsidTr="005E4BB2">
        <w:trPr>
          <w:cantSplit/>
          <w:trHeight w:hRule="exact" w:val="964"/>
        </w:trPr>
        <w:tc>
          <w:tcPr>
            <w:tcW w:w="10423" w:type="dxa"/>
            <w:gridSpan w:val="2"/>
            <w:shd w:val="clear" w:color="auto" w:fill="auto"/>
          </w:tcPr>
          <w:p w14:paraId="240251E6" w14:textId="7D5BBC50" w:rsidR="00D82E6F" w:rsidRPr="00133525" w:rsidRDefault="00D82E6F" w:rsidP="00D82E6F">
            <w:pPr>
              <w:rPr>
                <w:sz w:val="16"/>
              </w:rPr>
            </w:pPr>
            <w:bookmarkStart w:id="8"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8"/>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Pr="00455699" w:rsidRDefault="00E16509" w:rsidP="00E16509">
            <w:pPr>
              <w:pStyle w:val="Guidance"/>
              <w:rPr>
                <w:color w:val="auto"/>
              </w:rPr>
            </w:pPr>
            <w:bookmarkStart w:id="9"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10"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0"/>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1"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28A91128" w:rsidR="00E16509" w:rsidRPr="00133525" w:rsidRDefault="00E16509" w:rsidP="00133525">
            <w:pPr>
              <w:pStyle w:val="FP"/>
              <w:jc w:val="center"/>
              <w:rPr>
                <w:noProof/>
                <w:sz w:val="18"/>
              </w:rPr>
            </w:pPr>
            <w:r w:rsidRPr="00133525">
              <w:rPr>
                <w:noProof/>
                <w:sz w:val="18"/>
              </w:rPr>
              <w:t xml:space="preserve">© </w:t>
            </w:r>
            <w:bookmarkStart w:id="12" w:name="copyrightDate"/>
            <w:r w:rsidRPr="00203FE9">
              <w:rPr>
                <w:noProof/>
                <w:sz w:val="18"/>
              </w:rPr>
              <w:t>2</w:t>
            </w:r>
            <w:r w:rsidR="008E2D68" w:rsidRPr="00203FE9">
              <w:rPr>
                <w:noProof/>
                <w:sz w:val="18"/>
              </w:rPr>
              <w:t>02</w:t>
            </w:r>
            <w:bookmarkEnd w:id="12"/>
            <w:r w:rsidR="00923113">
              <w:rPr>
                <w:noProof/>
                <w:sz w:val="18"/>
              </w:rPr>
              <w:t>4</w:t>
            </w:r>
            <w:r w:rsidRPr="00203FE9">
              <w:rPr>
                <w:noProof/>
                <w:sz w:val="18"/>
              </w:rPr>
              <w:t>,</w:t>
            </w:r>
            <w:r w:rsidRPr="00133525">
              <w:rPr>
                <w:noProof/>
                <w:sz w:val="18"/>
              </w:rPr>
              <w:t xml:space="preserve"> 3GPP Organizational Partners (ARIB, ATIS, CCSA, ETSI, TSDSI, TTA, TTC).</w:t>
            </w:r>
            <w:bookmarkStart w:id="13" w:name="copyrightaddon"/>
            <w:bookmarkEnd w:id="13"/>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1"/>
          </w:p>
          <w:p w14:paraId="26DA3D2F" w14:textId="77777777" w:rsidR="00E16509" w:rsidRDefault="00E16509" w:rsidP="00133525"/>
        </w:tc>
      </w:tr>
      <w:bookmarkEnd w:id="9"/>
    </w:tbl>
    <w:p w14:paraId="04D347A8" w14:textId="77777777" w:rsidR="00080512" w:rsidRPr="004D3578" w:rsidRDefault="00080512">
      <w:pPr>
        <w:pStyle w:val="TT"/>
      </w:pPr>
      <w:r w:rsidRPr="004D3578">
        <w:br w:type="page"/>
      </w:r>
      <w:bookmarkStart w:id="14" w:name="tableOfContents"/>
      <w:bookmarkEnd w:id="14"/>
      <w:r w:rsidRPr="004D3578">
        <w:lastRenderedPageBreak/>
        <w:t>Contents</w:t>
      </w:r>
    </w:p>
    <w:p w14:paraId="1A64AB31" w14:textId="23A9E778" w:rsidR="007A1892" w:rsidRDefault="004D3578">
      <w:pPr>
        <w:pStyle w:val="TOC1"/>
        <w:rPr>
          <w:rFonts w:asciiTheme="minorHAnsi" w:eastAsiaTheme="minorEastAsia" w:hAnsiTheme="minorHAnsi" w:cstheme="minorBidi"/>
          <w:kern w:val="2"/>
          <w:szCs w:val="22"/>
          <w:lang w:eastAsia="en-GB"/>
          <w14:ligatures w14:val="standardContextual"/>
        </w:rPr>
      </w:pPr>
      <w:r w:rsidRPr="004D3578">
        <w:fldChar w:fldCharType="begin"/>
      </w:r>
      <w:r w:rsidRPr="004D3578">
        <w:instrText xml:space="preserve"> TOC \o "1-9" </w:instrText>
      </w:r>
      <w:r w:rsidRPr="004D3578">
        <w:fldChar w:fldCharType="separate"/>
      </w:r>
      <w:r w:rsidR="007A1892">
        <w:t>Foreword</w:t>
      </w:r>
      <w:r w:rsidR="007A1892">
        <w:tab/>
      </w:r>
      <w:r w:rsidR="007A1892">
        <w:fldChar w:fldCharType="begin"/>
      </w:r>
      <w:r w:rsidR="007A1892">
        <w:instrText xml:space="preserve"> PAGEREF _Toc163133438 \h </w:instrText>
      </w:r>
      <w:r w:rsidR="007A1892">
        <w:fldChar w:fldCharType="separate"/>
      </w:r>
      <w:r w:rsidR="007A1892">
        <w:t>4</w:t>
      </w:r>
      <w:r w:rsidR="007A1892">
        <w:fldChar w:fldCharType="end"/>
      </w:r>
    </w:p>
    <w:p w14:paraId="2308481A" w14:textId="586A5A86" w:rsidR="007A1892" w:rsidRDefault="007A1892">
      <w:pPr>
        <w:pStyle w:val="TOC1"/>
        <w:rPr>
          <w:rFonts w:asciiTheme="minorHAnsi" w:eastAsiaTheme="minorEastAsia" w:hAnsiTheme="minorHAnsi" w:cstheme="minorBidi"/>
          <w:kern w:val="2"/>
          <w:szCs w:val="22"/>
          <w:lang w:eastAsia="en-GB"/>
          <w14:ligatures w14:val="standardContextual"/>
        </w:rPr>
      </w:pPr>
      <w:r>
        <w:t>1</w:t>
      </w:r>
      <w:r>
        <w:rPr>
          <w:rFonts w:asciiTheme="minorHAnsi" w:eastAsiaTheme="minorEastAsia" w:hAnsiTheme="minorHAnsi" w:cstheme="minorBidi"/>
          <w:kern w:val="2"/>
          <w:szCs w:val="22"/>
          <w:lang w:eastAsia="en-GB"/>
          <w14:ligatures w14:val="standardContextual"/>
        </w:rPr>
        <w:tab/>
      </w:r>
      <w:r>
        <w:t>Scope</w:t>
      </w:r>
      <w:r>
        <w:tab/>
      </w:r>
      <w:r>
        <w:fldChar w:fldCharType="begin"/>
      </w:r>
      <w:r>
        <w:instrText xml:space="preserve"> PAGEREF _Toc163133439 \h </w:instrText>
      </w:r>
      <w:r>
        <w:fldChar w:fldCharType="separate"/>
      </w:r>
      <w:r>
        <w:t>6</w:t>
      </w:r>
      <w:r>
        <w:fldChar w:fldCharType="end"/>
      </w:r>
    </w:p>
    <w:p w14:paraId="0FC2C3FF" w14:textId="5B9642C3" w:rsidR="007A1892" w:rsidRDefault="007A1892">
      <w:pPr>
        <w:pStyle w:val="TOC1"/>
        <w:rPr>
          <w:rFonts w:asciiTheme="minorHAnsi" w:eastAsiaTheme="minorEastAsia" w:hAnsiTheme="minorHAnsi" w:cstheme="minorBidi"/>
          <w:kern w:val="2"/>
          <w:szCs w:val="22"/>
          <w:lang w:eastAsia="en-GB"/>
          <w14:ligatures w14:val="standardContextual"/>
        </w:rPr>
      </w:pPr>
      <w:r>
        <w:t>2</w:t>
      </w:r>
      <w:r>
        <w:rPr>
          <w:rFonts w:asciiTheme="minorHAnsi" w:eastAsiaTheme="minorEastAsia" w:hAnsiTheme="minorHAnsi" w:cstheme="minorBidi"/>
          <w:kern w:val="2"/>
          <w:szCs w:val="22"/>
          <w:lang w:eastAsia="en-GB"/>
          <w14:ligatures w14:val="standardContextual"/>
        </w:rPr>
        <w:tab/>
      </w:r>
      <w:r>
        <w:t>References</w:t>
      </w:r>
      <w:r>
        <w:tab/>
      </w:r>
      <w:r>
        <w:fldChar w:fldCharType="begin"/>
      </w:r>
      <w:r>
        <w:instrText xml:space="preserve"> PAGEREF _Toc163133440 \h </w:instrText>
      </w:r>
      <w:r>
        <w:fldChar w:fldCharType="separate"/>
      </w:r>
      <w:r>
        <w:t>6</w:t>
      </w:r>
      <w:r>
        <w:fldChar w:fldCharType="end"/>
      </w:r>
    </w:p>
    <w:p w14:paraId="3DE5CA1B" w14:textId="3E541F07" w:rsidR="007A1892" w:rsidRDefault="007A1892">
      <w:pPr>
        <w:pStyle w:val="TOC1"/>
        <w:rPr>
          <w:rFonts w:asciiTheme="minorHAnsi" w:eastAsiaTheme="minorEastAsia" w:hAnsiTheme="minorHAnsi" w:cstheme="minorBidi"/>
          <w:kern w:val="2"/>
          <w:szCs w:val="22"/>
          <w:lang w:eastAsia="en-GB"/>
          <w14:ligatures w14:val="standardContextual"/>
        </w:rPr>
      </w:pPr>
      <w:r>
        <w:t>3</w:t>
      </w:r>
      <w:r>
        <w:rPr>
          <w:rFonts w:asciiTheme="minorHAnsi" w:eastAsiaTheme="minorEastAsia" w:hAnsiTheme="minorHAnsi" w:cstheme="minorBidi"/>
          <w:kern w:val="2"/>
          <w:szCs w:val="22"/>
          <w:lang w:eastAsia="en-GB"/>
          <w14:ligatures w14:val="standardContextual"/>
        </w:rPr>
        <w:tab/>
      </w:r>
      <w:r>
        <w:t>Definitions of terms, symbols and abbreviations</w:t>
      </w:r>
      <w:r>
        <w:tab/>
      </w:r>
      <w:r>
        <w:fldChar w:fldCharType="begin"/>
      </w:r>
      <w:r>
        <w:instrText xml:space="preserve"> PAGEREF _Toc163133441 \h </w:instrText>
      </w:r>
      <w:r>
        <w:fldChar w:fldCharType="separate"/>
      </w:r>
      <w:r>
        <w:t>6</w:t>
      </w:r>
      <w:r>
        <w:fldChar w:fldCharType="end"/>
      </w:r>
    </w:p>
    <w:p w14:paraId="338737B0" w14:textId="5821456C" w:rsidR="007A1892" w:rsidRDefault="007A1892">
      <w:pPr>
        <w:pStyle w:val="TOC2"/>
        <w:rPr>
          <w:rFonts w:asciiTheme="minorHAnsi" w:eastAsiaTheme="minorEastAsia" w:hAnsiTheme="minorHAnsi" w:cstheme="minorBidi"/>
          <w:kern w:val="2"/>
          <w:sz w:val="22"/>
          <w:szCs w:val="22"/>
          <w:lang w:eastAsia="en-GB"/>
          <w14:ligatures w14:val="standardContextual"/>
        </w:rPr>
      </w:pPr>
      <w:r>
        <w:t>3.1</w:t>
      </w:r>
      <w:r>
        <w:rPr>
          <w:rFonts w:asciiTheme="minorHAnsi" w:eastAsiaTheme="minorEastAsia" w:hAnsiTheme="minorHAnsi" w:cstheme="minorBidi"/>
          <w:kern w:val="2"/>
          <w:sz w:val="22"/>
          <w:szCs w:val="22"/>
          <w:lang w:eastAsia="en-GB"/>
          <w14:ligatures w14:val="standardContextual"/>
        </w:rPr>
        <w:tab/>
      </w:r>
      <w:r>
        <w:t>Terms</w:t>
      </w:r>
      <w:r>
        <w:tab/>
      </w:r>
      <w:r>
        <w:fldChar w:fldCharType="begin"/>
      </w:r>
      <w:r>
        <w:instrText xml:space="preserve"> PAGEREF _Toc163133442 \h </w:instrText>
      </w:r>
      <w:r>
        <w:fldChar w:fldCharType="separate"/>
      </w:r>
      <w:r>
        <w:t>6</w:t>
      </w:r>
      <w:r>
        <w:fldChar w:fldCharType="end"/>
      </w:r>
    </w:p>
    <w:p w14:paraId="65703885" w14:textId="32ADE2CF" w:rsidR="007A1892" w:rsidRDefault="007A1892">
      <w:pPr>
        <w:pStyle w:val="TOC2"/>
        <w:rPr>
          <w:rFonts w:asciiTheme="minorHAnsi" w:eastAsiaTheme="minorEastAsia" w:hAnsiTheme="minorHAnsi" w:cstheme="minorBidi"/>
          <w:kern w:val="2"/>
          <w:sz w:val="22"/>
          <w:szCs w:val="22"/>
          <w:lang w:eastAsia="en-GB"/>
          <w14:ligatures w14:val="standardContextual"/>
        </w:rPr>
      </w:pPr>
      <w:r>
        <w:t>3.2</w:t>
      </w:r>
      <w:r>
        <w:rPr>
          <w:rFonts w:asciiTheme="minorHAnsi" w:eastAsiaTheme="minorEastAsia" w:hAnsiTheme="minorHAnsi" w:cstheme="minorBidi"/>
          <w:kern w:val="2"/>
          <w:sz w:val="22"/>
          <w:szCs w:val="22"/>
          <w:lang w:eastAsia="en-GB"/>
          <w14:ligatures w14:val="standardContextual"/>
        </w:rPr>
        <w:tab/>
      </w:r>
      <w:r>
        <w:t>Abbreviations</w:t>
      </w:r>
      <w:r>
        <w:tab/>
      </w:r>
      <w:r>
        <w:fldChar w:fldCharType="begin"/>
      </w:r>
      <w:r>
        <w:instrText xml:space="preserve"> PAGEREF _Toc163133443 \h </w:instrText>
      </w:r>
      <w:r>
        <w:fldChar w:fldCharType="separate"/>
      </w:r>
      <w:r>
        <w:t>7</w:t>
      </w:r>
      <w:r>
        <w:fldChar w:fldCharType="end"/>
      </w:r>
    </w:p>
    <w:p w14:paraId="1D354180" w14:textId="5D8568AB" w:rsidR="007A1892" w:rsidRDefault="007A1892">
      <w:pPr>
        <w:pStyle w:val="TOC1"/>
        <w:rPr>
          <w:rFonts w:asciiTheme="minorHAnsi" w:eastAsiaTheme="minorEastAsia" w:hAnsiTheme="minorHAnsi" w:cstheme="minorBidi"/>
          <w:kern w:val="2"/>
          <w:szCs w:val="22"/>
          <w:lang w:eastAsia="en-GB"/>
          <w14:ligatures w14:val="standardContextual"/>
        </w:rPr>
      </w:pPr>
      <w:r>
        <w:t>4</w:t>
      </w:r>
      <w:r>
        <w:rPr>
          <w:rFonts w:asciiTheme="minorHAnsi" w:eastAsiaTheme="minorEastAsia" w:hAnsiTheme="minorHAnsi" w:cstheme="minorBidi"/>
          <w:kern w:val="2"/>
          <w:szCs w:val="22"/>
          <w:lang w:eastAsia="en-GB"/>
          <w14:ligatures w14:val="standardContextual"/>
        </w:rPr>
        <w:tab/>
      </w:r>
      <w:r>
        <w:t>Overview</w:t>
      </w:r>
      <w:r>
        <w:tab/>
      </w:r>
      <w:r>
        <w:fldChar w:fldCharType="begin"/>
      </w:r>
      <w:r>
        <w:instrText xml:space="preserve"> PAGEREF _Toc163133444 \h </w:instrText>
      </w:r>
      <w:r>
        <w:fldChar w:fldCharType="separate"/>
      </w:r>
      <w:r>
        <w:t>7</w:t>
      </w:r>
      <w:r>
        <w:fldChar w:fldCharType="end"/>
      </w:r>
    </w:p>
    <w:p w14:paraId="1F1E96A8" w14:textId="7B1FE4BD" w:rsidR="007A1892" w:rsidRDefault="007A1892">
      <w:pPr>
        <w:pStyle w:val="TOC2"/>
        <w:rPr>
          <w:rFonts w:asciiTheme="minorHAnsi" w:eastAsiaTheme="minorEastAsia" w:hAnsiTheme="minorHAnsi" w:cstheme="minorBidi"/>
          <w:kern w:val="2"/>
          <w:sz w:val="22"/>
          <w:szCs w:val="22"/>
          <w:lang w:eastAsia="en-GB"/>
          <w14:ligatures w14:val="standardContextual"/>
        </w:rPr>
      </w:pPr>
      <w:r>
        <w:rPr>
          <w:lang w:eastAsia="en-GB"/>
        </w:rPr>
        <w:t>4.1</w:t>
      </w:r>
      <w:r>
        <w:rPr>
          <w:rFonts w:asciiTheme="minorHAnsi" w:eastAsiaTheme="minorEastAsia" w:hAnsiTheme="minorHAnsi" w:cstheme="minorBidi"/>
          <w:kern w:val="2"/>
          <w:sz w:val="22"/>
          <w:szCs w:val="22"/>
          <w:lang w:eastAsia="en-GB"/>
          <w14:ligatures w14:val="standardContextual"/>
        </w:rPr>
        <w:tab/>
      </w:r>
      <w:r>
        <w:rPr>
          <w:lang w:eastAsia="en-GB"/>
        </w:rPr>
        <w:t>General</w:t>
      </w:r>
      <w:r>
        <w:tab/>
      </w:r>
      <w:r>
        <w:fldChar w:fldCharType="begin"/>
      </w:r>
      <w:r>
        <w:instrText xml:space="preserve"> PAGEREF _Toc163133445 \h </w:instrText>
      </w:r>
      <w:r>
        <w:fldChar w:fldCharType="separate"/>
      </w:r>
      <w:r>
        <w:t>7</w:t>
      </w:r>
      <w:r>
        <w:fldChar w:fldCharType="end"/>
      </w:r>
    </w:p>
    <w:p w14:paraId="7386659F" w14:textId="0DB78AAC" w:rsidR="007A1892" w:rsidRDefault="007A1892">
      <w:pPr>
        <w:pStyle w:val="TOC2"/>
        <w:rPr>
          <w:rFonts w:asciiTheme="minorHAnsi" w:eastAsiaTheme="minorEastAsia" w:hAnsiTheme="minorHAnsi" w:cstheme="minorBidi"/>
          <w:kern w:val="2"/>
          <w:sz w:val="22"/>
          <w:szCs w:val="22"/>
          <w:lang w:eastAsia="en-GB"/>
          <w14:ligatures w14:val="standardContextual"/>
        </w:rPr>
      </w:pPr>
      <w:r>
        <w:t>4.2</w:t>
      </w:r>
      <w:r>
        <w:rPr>
          <w:rFonts w:asciiTheme="minorHAnsi" w:eastAsiaTheme="minorEastAsia" w:hAnsiTheme="minorHAnsi" w:cstheme="minorBidi"/>
          <w:kern w:val="2"/>
          <w:sz w:val="22"/>
          <w:szCs w:val="22"/>
          <w:lang w:eastAsia="en-GB"/>
          <w14:ligatures w14:val="standardContextual"/>
        </w:rPr>
        <w:tab/>
      </w:r>
      <w:r>
        <w:t>Sensing operation</w:t>
      </w:r>
      <w:r>
        <w:tab/>
      </w:r>
      <w:r>
        <w:fldChar w:fldCharType="begin"/>
      </w:r>
      <w:r>
        <w:instrText xml:space="preserve"> PAGEREF _Toc163133446 \h </w:instrText>
      </w:r>
      <w:r>
        <w:fldChar w:fldCharType="separate"/>
      </w:r>
      <w:r>
        <w:t>8</w:t>
      </w:r>
      <w:r>
        <w:fldChar w:fldCharType="end"/>
      </w:r>
    </w:p>
    <w:p w14:paraId="05F5869E" w14:textId="2E06CD88" w:rsidR="007A1892" w:rsidRDefault="007A1892">
      <w:pPr>
        <w:pStyle w:val="TOC2"/>
        <w:rPr>
          <w:rFonts w:asciiTheme="minorHAnsi" w:eastAsiaTheme="minorEastAsia" w:hAnsiTheme="minorHAnsi" w:cstheme="minorBidi"/>
          <w:kern w:val="2"/>
          <w:sz w:val="22"/>
          <w:szCs w:val="22"/>
          <w:lang w:eastAsia="en-GB"/>
          <w14:ligatures w14:val="standardContextual"/>
        </w:rPr>
      </w:pPr>
      <w:r>
        <w:t>4.3</w:t>
      </w:r>
      <w:r>
        <w:rPr>
          <w:rFonts w:asciiTheme="minorHAnsi" w:eastAsiaTheme="minorEastAsia" w:hAnsiTheme="minorHAnsi" w:cstheme="minorBidi"/>
          <w:kern w:val="2"/>
          <w:sz w:val="22"/>
          <w:szCs w:val="22"/>
          <w:lang w:eastAsia="en-GB"/>
          <w14:ligatures w14:val="standardContextual"/>
        </w:rPr>
        <w:tab/>
      </w:r>
      <w:r>
        <w:t>Sensing security and privacy aspects</w:t>
      </w:r>
      <w:r>
        <w:tab/>
      </w:r>
      <w:r>
        <w:fldChar w:fldCharType="begin"/>
      </w:r>
      <w:r>
        <w:instrText xml:space="preserve"> PAGEREF _Toc163133447 \h </w:instrText>
      </w:r>
      <w:r>
        <w:fldChar w:fldCharType="separate"/>
      </w:r>
      <w:r>
        <w:t>9</w:t>
      </w:r>
      <w:r>
        <w:fldChar w:fldCharType="end"/>
      </w:r>
    </w:p>
    <w:p w14:paraId="373A06A2" w14:textId="73FC3AAA" w:rsidR="007A1892" w:rsidRDefault="007A1892">
      <w:pPr>
        <w:pStyle w:val="TOC1"/>
        <w:rPr>
          <w:rFonts w:asciiTheme="minorHAnsi" w:eastAsiaTheme="minorEastAsia" w:hAnsiTheme="minorHAnsi" w:cstheme="minorBidi"/>
          <w:kern w:val="2"/>
          <w:szCs w:val="22"/>
          <w:lang w:eastAsia="en-GB"/>
          <w14:ligatures w14:val="standardContextual"/>
        </w:rPr>
      </w:pPr>
      <w:r>
        <w:t>5</w:t>
      </w:r>
      <w:r>
        <w:rPr>
          <w:rFonts w:asciiTheme="minorHAnsi" w:eastAsiaTheme="minorEastAsia" w:hAnsiTheme="minorHAnsi" w:cstheme="minorBidi"/>
          <w:kern w:val="2"/>
          <w:szCs w:val="22"/>
          <w:lang w:eastAsia="en-GB"/>
          <w14:ligatures w14:val="standardContextual"/>
        </w:rPr>
        <w:tab/>
      </w:r>
      <w:r>
        <w:t xml:space="preserve">5G </w:t>
      </w:r>
      <w:r>
        <w:rPr>
          <w:lang w:eastAsia="zh-CN"/>
        </w:rPr>
        <w:t>wireless</w:t>
      </w:r>
      <w:r>
        <w:t xml:space="preserve"> sensing service functional requirements</w:t>
      </w:r>
      <w:r>
        <w:tab/>
      </w:r>
      <w:r>
        <w:fldChar w:fldCharType="begin"/>
      </w:r>
      <w:r>
        <w:instrText xml:space="preserve"> PAGEREF _Toc163133448 \h </w:instrText>
      </w:r>
      <w:r>
        <w:fldChar w:fldCharType="separate"/>
      </w:r>
      <w:r>
        <w:t>9</w:t>
      </w:r>
      <w:r>
        <w:fldChar w:fldCharType="end"/>
      </w:r>
    </w:p>
    <w:p w14:paraId="481D4746" w14:textId="33F89675" w:rsidR="007A1892" w:rsidRDefault="007A1892">
      <w:pPr>
        <w:pStyle w:val="TOC2"/>
        <w:rPr>
          <w:rFonts w:asciiTheme="minorHAnsi" w:eastAsiaTheme="minorEastAsia" w:hAnsiTheme="minorHAnsi" w:cstheme="minorBidi"/>
          <w:kern w:val="2"/>
          <w:sz w:val="22"/>
          <w:szCs w:val="22"/>
          <w:lang w:eastAsia="en-GB"/>
          <w14:ligatures w14:val="standardContextual"/>
        </w:rPr>
      </w:pPr>
      <w:r>
        <w:t>5.1</w:t>
      </w:r>
      <w:r>
        <w:rPr>
          <w:rFonts w:asciiTheme="minorHAnsi" w:eastAsiaTheme="minorEastAsia" w:hAnsiTheme="minorHAnsi" w:cstheme="minorBidi"/>
          <w:kern w:val="2"/>
          <w:sz w:val="22"/>
          <w:szCs w:val="22"/>
          <w:lang w:eastAsia="en-GB"/>
          <w14:ligatures w14:val="standardContextual"/>
        </w:rPr>
        <w:tab/>
      </w:r>
      <w:r>
        <w:t>Description</w:t>
      </w:r>
      <w:r>
        <w:tab/>
      </w:r>
      <w:r>
        <w:fldChar w:fldCharType="begin"/>
      </w:r>
      <w:r>
        <w:instrText xml:space="preserve"> PAGEREF _Toc163133449 \h </w:instrText>
      </w:r>
      <w:r>
        <w:fldChar w:fldCharType="separate"/>
      </w:r>
      <w:r>
        <w:t>9</w:t>
      </w:r>
      <w:r>
        <w:fldChar w:fldCharType="end"/>
      </w:r>
    </w:p>
    <w:p w14:paraId="26441AC7" w14:textId="29BB12BE" w:rsidR="007A1892" w:rsidRDefault="007A1892">
      <w:pPr>
        <w:pStyle w:val="TOC2"/>
        <w:rPr>
          <w:rFonts w:asciiTheme="minorHAnsi" w:eastAsiaTheme="minorEastAsia" w:hAnsiTheme="minorHAnsi" w:cstheme="minorBidi"/>
          <w:kern w:val="2"/>
          <w:sz w:val="22"/>
          <w:szCs w:val="22"/>
          <w:lang w:eastAsia="en-GB"/>
          <w14:ligatures w14:val="standardContextual"/>
        </w:rPr>
      </w:pPr>
      <w:r>
        <w:t>5.2</w:t>
      </w:r>
      <w:r>
        <w:rPr>
          <w:rFonts w:asciiTheme="minorHAnsi" w:eastAsiaTheme="minorEastAsia" w:hAnsiTheme="minorHAnsi" w:cstheme="minorBidi"/>
          <w:kern w:val="2"/>
          <w:sz w:val="22"/>
          <w:szCs w:val="22"/>
          <w:lang w:eastAsia="en-GB"/>
          <w14:ligatures w14:val="standardContextual"/>
        </w:rPr>
        <w:tab/>
      </w:r>
      <w:r>
        <w:t>Requirements</w:t>
      </w:r>
      <w:r>
        <w:tab/>
      </w:r>
      <w:r>
        <w:fldChar w:fldCharType="begin"/>
      </w:r>
      <w:r>
        <w:instrText xml:space="preserve"> PAGEREF _Toc163133450 \h </w:instrText>
      </w:r>
      <w:r>
        <w:fldChar w:fldCharType="separate"/>
      </w:r>
      <w:r>
        <w:t>10</w:t>
      </w:r>
      <w:r>
        <w:fldChar w:fldCharType="end"/>
      </w:r>
    </w:p>
    <w:p w14:paraId="1DC40FAC" w14:textId="37C69E40" w:rsidR="007A1892" w:rsidRDefault="007A1892">
      <w:pPr>
        <w:pStyle w:val="TOC3"/>
        <w:rPr>
          <w:rFonts w:asciiTheme="minorHAnsi" w:eastAsiaTheme="minorEastAsia" w:hAnsiTheme="minorHAnsi" w:cstheme="minorBidi"/>
          <w:kern w:val="2"/>
          <w:sz w:val="22"/>
          <w:szCs w:val="22"/>
          <w:lang w:eastAsia="en-GB"/>
          <w14:ligatures w14:val="standardContextual"/>
        </w:rPr>
      </w:pPr>
      <w:r>
        <w:rPr>
          <w:lang w:eastAsia="en-GB"/>
        </w:rPr>
        <w:t>5.2.1</w:t>
      </w:r>
      <w:r>
        <w:rPr>
          <w:rFonts w:asciiTheme="minorHAnsi" w:eastAsiaTheme="minorEastAsia" w:hAnsiTheme="minorHAnsi" w:cstheme="minorBidi"/>
          <w:kern w:val="2"/>
          <w:sz w:val="22"/>
          <w:szCs w:val="22"/>
          <w:lang w:eastAsia="en-GB"/>
          <w14:ligatures w14:val="standardContextual"/>
        </w:rPr>
        <w:tab/>
      </w:r>
      <w:r>
        <w:rPr>
          <w:lang w:eastAsia="en-GB"/>
        </w:rPr>
        <w:t>General</w:t>
      </w:r>
      <w:r>
        <w:tab/>
      </w:r>
      <w:r>
        <w:fldChar w:fldCharType="begin"/>
      </w:r>
      <w:r>
        <w:instrText xml:space="preserve"> PAGEREF _Toc163133451 \h </w:instrText>
      </w:r>
      <w:r>
        <w:fldChar w:fldCharType="separate"/>
      </w:r>
      <w:r>
        <w:t>10</w:t>
      </w:r>
      <w:r>
        <w:fldChar w:fldCharType="end"/>
      </w:r>
    </w:p>
    <w:p w14:paraId="059A08FD" w14:textId="4E378E2E" w:rsidR="007A1892" w:rsidRDefault="007A1892">
      <w:pPr>
        <w:pStyle w:val="TOC3"/>
        <w:rPr>
          <w:rFonts w:asciiTheme="minorHAnsi" w:eastAsiaTheme="minorEastAsia" w:hAnsiTheme="minorHAnsi" w:cstheme="minorBidi"/>
          <w:kern w:val="2"/>
          <w:sz w:val="22"/>
          <w:szCs w:val="22"/>
          <w:lang w:eastAsia="en-GB"/>
          <w14:ligatures w14:val="standardContextual"/>
        </w:rPr>
      </w:pPr>
      <w:r>
        <w:rPr>
          <w:lang w:eastAsia="en-GB"/>
        </w:rPr>
        <w:t>5.2.2</w:t>
      </w:r>
      <w:r>
        <w:rPr>
          <w:rFonts w:asciiTheme="minorHAnsi" w:eastAsiaTheme="minorEastAsia" w:hAnsiTheme="minorHAnsi" w:cstheme="minorBidi"/>
          <w:kern w:val="2"/>
          <w:sz w:val="22"/>
          <w:szCs w:val="22"/>
          <w:lang w:eastAsia="en-GB"/>
          <w14:ligatures w14:val="standardContextual"/>
        </w:rPr>
        <w:tab/>
      </w:r>
      <w:r>
        <w:rPr>
          <w:lang w:eastAsia="en-GB"/>
        </w:rPr>
        <w:t>Configuration and authorization</w:t>
      </w:r>
      <w:r>
        <w:tab/>
      </w:r>
      <w:r>
        <w:fldChar w:fldCharType="begin"/>
      </w:r>
      <w:r>
        <w:instrText xml:space="preserve"> PAGEREF _Toc163133452 \h </w:instrText>
      </w:r>
      <w:r>
        <w:fldChar w:fldCharType="separate"/>
      </w:r>
      <w:r>
        <w:t>10</w:t>
      </w:r>
      <w:r>
        <w:fldChar w:fldCharType="end"/>
      </w:r>
    </w:p>
    <w:p w14:paraId="01577AAD" w14:textId="766A6DC9" w:rsidR="007A1892" w:rsidRDefault="007A1892">
      <w:pPr>
        <w:pStyle w:val="TOC3"/>
        <w:rPr>
          <w:rFonts w:asciiTheme="minorHAnsi" w:eastAsiaTheme="minorEastAsia" w:hAnsiTheme="minorHAnsi" w:cstheme="minorBidi"/>
          <w:kern w:val="2"/>
          <w:sz w:val="22"/>
          <w:szCs w:val="22"/>
          <w:lang w:eastAsia="en-GB"/>
          <w14:ligatures w14:val="standardContextual"/>
        </w:rPr>
      </w:pPr>
      <w:r>
        <w:rPr>
          <w:lang w:eastAsia="en-GB"/>
        </w:rPr>
        <w:t>5.2.3</w:t>
      </w:r>
      <w:r>
        <w:rPr>
          <w:rFonts w:asciiTheme="minorHAnsi" w:eastAsiaTheme="minorEastAsia" w:hAnsiTheme="minorHAnsi" w:cstheme="minorBidi"/>
          <w:kern w:val="2"/>
          <w:sz w:val="22"/>
          <w:szCs w:val="22"/>
          <w:lang w:eastAsia="en-GB"/>
          <w14:ligatures w14:val="standardContextual"/>
        </w:rPr>
        <w:tab/>
      </w:r>
      <w:r>
        <w:rPr>
          <w:lang w:eastAsia="en-GB"/>
        </w:rPr>
        <w:t>Network exposure</w:t>
      </w:r>
      <w:r>
        <w:tab/>
      </w:r>
      <w:r>
        <w:fldChar w:fldCharType="begin"/>
      </w:r>
      <w:r>
        <w:instrText xml:space="preserve"> PAGEREF _Toc163133453 \h </w:instrText>
      </w:r>
      <w:r>
        <w:fldChar w:fldCharType="separate"/>
      </w:r>
      <w:r>
        <w:t>11</w:t>
      </w:r>
      <w:r>
        <w:fldChar w:fldCharType="end"/>
      </w:r>
    </w:p>
    <w:p w14:paraId="1409EB22" w14:textId="62F53B8A" w:rsidR="007A1892" w:rsidRDefault="007A1892">
      <w:pPr>
        <w:pStyle w:val="TOC3"/>
        <w:rPr>
          <w:rFonts w:asciiTheme="minorHAnsi" w:eastAsiaTheme="minorEastAsia" w:hAnsiTheme="minorHAnsi" w:cstheme="minorBidi"/>
          <w:kern w:val="2"/>
          <w:sz w:val="22"/>
          <w:szCs w:val="22"/>
          <w:lang w:eastAsia="en-GB"/>
          <w14:ligatures w14:val="standardContextual"/>
        </w:rPr>
      </w:pPr>
      <w:r>
        <w:rPr>
          <w:lang w:eastAsia="en-GB"/>
        </w:rPr>
        <w:t>5.2.4</w:t>
      </w:r>
      <w:r>
        <w:rPr>
          <w:rFonts w:asciiTheme="minorHAnsi" w:eastAsiaTheme="minorEastAsia" w:hAnsiTheme="minorHAnsi" w:cstheme="minorBidi"/>
          <w:kern w:val="2"/>
          <w:sz w:val="22"/>
          <w:szCs w:val="22"/>
          <w:lang w:eastAsia="en-GB"/>
          <w14:ligatures w14:val="standardContextual"/>
        </w:rPr>
        <w:tab/>
      </w:r>
      <w:r>
        <w:rPr>
          <w:lang w:eastAsia="en-GB"/>
        </w:rPr>
        <w:t>Security</w:t>
      </w:r>
      <w:r>
        <w:t xml:space="preserve"> and privacy</w:t>
      </w:r>
      <w:r>
        <w:tab/>
      </w:r>
      <w:r>
        <w:fldChar w:fldCharType="begin"/>
      </w:r>
      <w:r>
        <w:instrText xml:space="preserve"> PAGEREF _Toc163133454 \h </w:instrText>
      </w:r>
      <w:r>
        <w:fldChar w:fldCharType="separate"/>
      </w:r>
      <w:r>
        <w:t>11</w:t>
      </w:r>
      <w:r>
        <w:fldChar w:fldCharType="end"/>
      </w:r>
    </w:p>
    <w:p w14:paraId="5B8E383D" w14:textId="64141717" w:rsidR="007A1892" w:rsidRDefault="007A1892">
      <w:pPr>
        <w:pStyle w:val="TOC3"/>
        <w:rPr>
          <w:rFonts w:asciiTheme="minorHAnsi" w:eastAsiaTheme="minorEastAsia" w:hAnsiTheme="minorHAnsi" w:cstheme="minorBidi"/>
          <w:kern w:val="2"/>
          <w:sz w:val="22"/>
          <w:szCs w:val="22"/>
          <w:lang w:eastAsia="en-GB"/>
          <w14:ligatures w14:val="standardContextual"/>
        </w:rPr>
      </w:pPr>
      <w:r>
        <w:t>5.2.5</w:t>
      </w:r>
      <w:r>
        <w:rPr>
          <w:rFonts w:asciiTheme="minorHAnsi" w:eastAsiaTheme="minorEastAsia" w:hAnsiTheme="minorHAnsi" w:cstheme="minorBidi"/>
          <w:kern w:val="2"/>
          <w:sz w:val="22"/>
          <w:szCs w:val="22"/>
          <w:lang w:eastAsia="en-GB"/>
          <w14:ligatures w14:val="standardContextual"/>
        </w:rPr>
        <w:tab/>
      </w:r>
      <w:r>
        <w:t>Charging</w:t>
      </w:r>
      <w:r>
        <w:tab/>
      </w:r>
      <w:r>
        <w:fldChar w:fldCharType="begin"/>
      </w:r>
      <w:r>
        <w:instrText xml:space="preserve"> PAGEREF _Toc163133455 \h </w:instrText>
      </w:r>
      <w:r>
        <w:fldChar w:fldCharType="separate"/>
      </w:r>
      <w:r>
        <w:t>11</w:t>
      </w:r>
      <w:r>
        <w:fldChar w:fldCharType="end"/>
      </w:r>
    </w:p>
    <w:p w14:paraId="7A106D09" w14:textId="15B0DA35" w:rsidR="007A1892" w:rsidRDefault="007A1892">
      <w:pPr>
        <w:pStyle w:val="TOC1"/>
        <w:rPr>
          <w:rFonts w:asciiTheme="minorHAnsi" w:eastAsiaTheme="minorEastAsia" w:hAnsiTheme="minorHAnsi" w:cstheme="minorBidi"/>
          <w:kern w:val="2"/>
          <w:szCs w:val="22"/>
          <w:lang w:eastAsia="en-GB"/>
          <w14:ligatures w14:val="standardContextual"/>
        </w:rPr>
      </w:pPr>
      <w:r>
        <w:t>6</w:t>
      </w:r>
      <w:r>
        <w:rPr>
          <w:rFonts w:asciiTheme="minorHAnsi" w:eastAsiaTheme="minorEastAsia" w:hAnsiTheme="minorHAnsi" w:cstheme="minorBidi"/>
          <w:kern w:val="2"/>
          <w:szCs w:val="22"/>
          <w:lang w:eastAsia="en-GB"/>
          <w14:ligatures w14:val="standardContextual"/>
        </w:rPr>
        <w:tab/>
      </w:r>
      <w:r>
        <w:t>5G wireless sensing performance requirements</w:t>
      </w:r>
      <w:r>
        <w:tab/>
      </w:r>
      <w:r>
        <w:fldChar w:fldCharType="begin"/>
      </w:r>
      <w:r>
        <w:instrText xml:space="preserve"> PAGEREF _Toc163133456 \h </w:instrText>
      </w:r>
      <w:r>
        <w:fldChar w:fldCharType="separate"/>
      </w:r>
      <w:r>
        <w:t>12</w:t>
      </w:r>
      <w:r>
        <w:fldChar w:fldCharType="end"/>
      </w:r>
    </w:p>
    <w:p w14:paraId="6333F7F1" w14:textId="6A68324D" w:rsidR="007A1892" w:rsidRDefault="007A1892">
      <w:pPr>
        <w:pStyle w:val="TOC2"/>
        <w:rPr>
          <w:rFonts w:asciiTheme="minorHAnsi" w:eastAsiaTheme="minorEastAsia" w:hAnsiTheme="minorHAnsi" w:cstheme="minorBidi"/>
          <w:kern w:val="2"/>
          <w:sz w:val="22"/>
          <w:szCs w:val="22"/>
          <w:lang w:eastAsia="en-GB"/>
          <w14:ligatures w14:val="standardContextual"/>
        </w:rPr>
      </w:pPr>
      <w:r>
        <w:t>6.1</w:t>
      </w:r>
      <w:r>
        <w:rPr>
          <w:rFonts w:asciiTheme="minorHAnsi" w:eastAsiaTheme="minorEastAsia" w:hAnsiTheme="minorHAnsi" w:cstheme="minorBidi"/>
          <w:kern w:val="2"/>
          <w:sz w:val="22"/>
          <w:szCs w:val="22"/>
          <w:lang w:eastAsia="en-GB"/>
          <w14:ligatures w14:val="standardContextual"/>
        </w:rPr>
        <w:tab/>
      </w:r>
      <w:r>
        <w:t>Description</w:t>
      </w:r>
      <w:r>
        <w:tab/>
      </w:r>
      <w:r>
        <w:fldChar w:fldCharType="begin"/>
      </w:r>
      <w:r>
        <w:instrText xml:space="preserve"> PAGEREF _Toc163133457 \h </w:instrText>
      </w:r>
      <w:r>
        <w:fldChar w:fldCharType="separate"/>
      </w:r>
      <w:r>
        <w:t>12</w:t>
      </w:r>
      <w:r>
        <w:fldChar w:fldCharType="end"/>
      </w:r>
    </w:p>
    <w:p w14:paraId="5BBBB430" w14:textId="3AFDBC1E" w:rsidR="007A1892" w:rsidRDefault="007A1892">
      <w:pPr>
        <w:pStyle w:val="TOC2"/>
        <w:rPr>
          <w:rFonts w:asciiTheme="minorHAnsi" w:eastAsiaTheme="minorEastAsia" w:hAnsiTheme="minorHAnsi" w:cstheme="minorBidi"/>
          <w:kern w:val="2"/>
          <w:sz w:val="22"/>
          <w:szCs w:val="22"/>
          <w:lang w:eastAsia="en-GB"/>
          <w14:ligatures w14:val="standardContextual"/>
        </w:rPr>
      </w:pPr>
      <w:r>
        <w:t>6.2</w:t>
      </w:r>
      <w:r>
        <w:rPr>
          <w:rFonts w:asciiTheme="minorHAnsi" w:eastAsiaTheme="minorEastAsia" w:hAnsiTheme="minorHAnsi" w:cstheme="minorBidi"/>
          <w:kern w:val="2"/>
          <w:sz w:val="22"/>
          <w:szCs w:val="22"/>
          <w:lang w:eastAsia="en-GB"/>
          <w14:ligatures w14:val="standardContextual"/>
        </w:rPr>
        <w:tab/>
      </w:r>
      <w:r>
        <w:t>Requirements</w:t>
      </w:r>
      <w:r>
        <w:tab/>
      </w:r>
      <w:r>
        <w:fldChar w:fldCharType="begin"/>
      </w:r>
      <w:r>
        <w:instrText xml:space="preserve"> PAGEREF _Toc163133458 \h </w:instrText>
      </w:r>
      <w:r>
        <w:fldChar w:fldCharType="separate"/>
      </w:r>
      <w:r>
        <w:t>12</w:t>
      </w:r>
      <w:r>
        <w:fldChar w:fldCharType="end"/>
      </w:r>
    </w:p>
    <w:p w14:paraId="4AFC74E5" w14:textId="36B323D4" w:rsidR="007A1892" w:rsidRDefault="007A1892">
      <w:pPr>
        <w:pStyle w:val="TOC8"/>
        <w:rPr>
          <w:rFonts w:asciiTheme="minorHAnsi" w:eastAsiaTheme="minorEastAsia" w:hAnsiTheme="minorHAnsi" w:cstheme="minorBidi"/>
          <w:b w:val="0"/>
          <w:kern w:val="2"/>
          <w:szCs w:val="22"/>
          <w:lang w:eastAsia="en-GB"/>
          <w14:ligatures w14:val="standardContextual"/>
        </w:rPr>
      </w:pPr>
      <w:r>
        <w:t>Annex A (informative): Change history</w:t>
      </w:r>
      <w:r>
        <w:tab/>
      </w:r>
      <w:r>
        <w:fldChar w:fldCharType="begin"/>
      </w:r>
      <w:r>
        <w:instrText xml:space="preserve"> PAGEREF _Toc163133459 \h </w:instrText>
      </w:r>
      <w:r>
        <w:fldChar w:fldCharType="separate"/>
      </w:r>
      <w:r>
        <w:t>14</w:t>
      </w:r>
      <w:r>
        <w:fldChar w:fldCharType="end"/>
      </w:r>
    </w:p>
    <w:p w14:paraId="0B9E3498" w14:textId="521D5EC4" w:rsidR="00080512" w:rsidRPr="004D3578" w:rsidRDefault="004D3578">
      <w:r w:rsidRPr="004D3578">
        <w:rPr>
          <w:noProof/>
          <w:sz w:val="22"/>
        </w:rPr>
        <w:fldChar w:fldCharType="end"/>
      </w:r>
    </w:p>
    <w:p w14:paraId="4F546A15" w14:textId="7443FBD1" w:rsidR="004E583C" w:rsidRPr="00455699" w:rsidRDefault="00080512" w:rsidP="004E583C">
      <w:pPr>
        <w:pStyle w:val="Guidance"/>
        <w:rPr>
          <w:color w:val="auto"/>
        </w:rPr>
      </w:pPr>
      <w:r w:rsidRPr="004D3578">
        <w:br w:type="page"/>
      </w:r>
    </w:p>
    <w:p w14:paraId="747690AD" w14:textId="5522DF8C" w:rsidR="0074026F" w:rsidRPr="00455699" w:rsidRDefault="0074026F" w:rsidP="0074026F">
      <w:pPr>
        <w:pStyle w:val="Guidance"/>
        <w:rPr>
          <w:color w:val="auto"/>
        </w:rPr>
      </w:pPr>
    </w:p>
    <w:p w14:paraId="03993004" w14:textId="77777777" w:rsidR="00080512" w:rsidRDefault="00080512">
      <w:pPr>
        <w:pStyle w:val="Heading1"/>
      </w:pPr>
      <w:bookmarkStart w:id="15" w:name="foreword"/>
      <w:bookmarkStart w:id="16" w:name="_Toc163133438"/>
      <w:bookmarkEnd w:id="15"/>
      <w:r w:rsidRPr="004D3578">
        <w:t>Foreword</w:t>
      </w:r>
      <w:bookmarkEnd w:id="16"/>
    </w:p>
    <w:p w14:paraId="2511FBFA" w14:textId="2EC8500F" w:rsidR="00080512" w:rsidRPr="004D3578" w:rsidRDefault="00080512">
      <w:r w:rsidRPr="004D3578">
        <w:t xml:space="preserve">This </w:t>
      </w:r>
      <w:r w:rsidRPr="004E583C">
        <w:t xml:space="preserve">Technical </w:t>
      </w:r>
      <w:bookmarkStart w:id="17" w:name="spectype3"/>
      <w:r w:rsidRPr="004E583C">
        <w:t>Specification</w:t>
      </w:r>
      <w:bookmarkEnd w:id="17"/>
      <w:r w:rsidRPr="004E583C">
        <w:t xml:space="preserve"> has</w:t>
      </w:r>
      <w:r w:rsidRPr="004D3578">
        <w:t xml:space="preserve"> been produced by the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77777777" w:rsidR="008C384C" w:rsidRDefault="008C384C" w:rsidP="00774DA4">
      <w:pPr>
        <w:pStyle w:val="EX"/>
      </w:pPr>
      <w:r w:rsidRPr="008C384C">
        <w:rPr>
          <w:b/>
        </w:rPr>
        <w:t>shall</w:t>
      </w:r>
      <w:r>
        <w:tab/>
      </w:r>
      <w:r>
        <w:tab/>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Default="008C384C" w:rsidP="00774DA4">
      <w:pPr>
        <w:pStyle w:val="EX"/>
      </w:pPr>
      <w:r w:rsidRPr="008C384C">
        <w:rPr>
          <w:b/>
        </w:rPr>
        <w:t>should</w:t>
      </w:r>
      <w:r>
        <w:tab/>
      </w:r>
      <w:r>
        <w:tab/>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77777777" w:rsidR="008C384C" w:rsidRDefault="008C384C" w:rsidP="00774DA4">
      <w:pPr>
        <w:pStyle w:val="EX"/>
      </w:pPr>
      <w:r w:rsidRPr="00774DA4">
        <w:rPr>
          <w:b/>
        </w:rPr>
        <w:t>may</w:t>
      </w:r>
      <w:r>
        <w:tab/>
      </w:r>
      <w:r>
        <w:tab/>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77777777" w:rsidR="008C384C" w:rsidRDefault="008C384C" w:rsidP="00774DA4">
      <w:pPr>
        <w:pStyle w:val="EX"/>
      </w:pPr>
      <w:r w:rsidRPr="00774DA4">
        <w:rPr>
          <w:b/>
        </w:rPr>
        <w:t>can</w:t>
      </w:r>
      <w:r>
        <w:tab/>
      </w:r>
      <w:r>
        <w:tab/>
        <w:t>indicates</w:t>
      </w:r>
      <w:r w:rsidR="00774DA4">
        <w:t xml:space="preserve"> that something is possible</w:t>
      </w:r>
    </w:p>
    <w:p w14:paraId="37427640" w14:textId="77777777" w:rsidR="00774DA4" w:rsidRDefault="00774DA4" w:rsidP="00774DA4">
      <w:pPr>
        <w:pStyle w:val="EX"/>
      </w:pPr>
      <w:r w:rsidRPr="00774DA4">
        <w:rPr>
          <w:b/>
        </w:rPr>
        <w:t>cannot</w:t>
      </w:r>
      <w:r>
        <w:tab/>
      </w:r>
      <w:r>
        <w:tab/>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lastRenderedPageBreak/>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548A512E" w14:textId="77777777" w:rsidR="00080512" w:rsidRPr="004D3578" w:rsidRDefault="00080512">
      <w:pPr>
        <w:pStyle w:val="Heading1"/>
      </w:pPr>
      <w:bookmarkStart w:id="18" w:name="introduction"/>
      <w:bookmarkEnd w:id="18"/>
      <w:r w:rsidRPr="004D3578">
        <w:br w:type="page"/>
      </w:r>
      <w:bookmarkStart w:id="19" w:name="scope"/>
      <w:bookmarkStart w:id="20" w:name="_Toc163133439"/>
      <w:bookmarkEnd w:id="19"/>
      <w:r w:rsidRPr="004D3578">
        <w:lastRenderedPageBreak/>
        <w:t>1</w:t>
      </w:r>
      <w:r w:rsidRPr="004D3578">
        <w:tab/>
        <w:t>Scope</w:t>
      </w:r>
      <w:bookmarkEnd w:id="20"/>
    </w:p>
    <w:p w14:paraId="4EA05E1B" w14:textId="5BD9AD62" w:rsidR="00080512" w:rsidRDefault="00080512">
      <w:r w:rsidRPr="004D3578">
        <w:t>The present document</w:t>
      </w:r>
      <w:r w:rsidR="00374FF6">
        <w:t xml:space="preserve"> </w:t>
      </w:r>
      <w:r w:rsidR="00D96DD2">
        <w:t>describes</w:t>
      </w:r>
      <w:r w:rsidR="00374FF6">
        <w:t xml:space="preserve"> </w:t>
      </w:r>
      <w:r w:rsidR="00D96DD2">
        <w:t>functional and performance</w:t>
      </w:r>
      <w:r w:rsidR="00374FF6">
        <w:t xml:space="preserve"> requirements for </w:t>
      </w:r>
      <w:r w:rsidR="00D96DD2">
        <w:t>5G wireless sensing service</w:t>
      </w:r>
      <w:r w:rsidR="00374FF6">
        <w:t>.</w:t>
      </w:r>
    </w:p>
    <w:p w14:paraId="7CD5C233" w14:textId="470323A4" w:rsidR="00374FF6" w:rsidRDefault="00374FF6">
      <w:r>
        <w:t>The aspects addressed in this document include:</w:t>
      </w:r>
    </w:p>
    <w:p w14:paraId="5E7B332D" w14:textId="48DD758C" w:rsidR="00374FF6" w:rsidRDefault="00374FF6" w:rsidP="00374FF6">
      <w:pPr>
        <w:pStyle w:val="B1"/>
      </w:pPr>
      <w:r>
        <w:t>-</w:t>
      </w:r>
      <w:r>
        <w:tab/>
        <w:t>Overview of sensing service</w:t>
      </w:r>
      <w:r w:rsidR="00711EF2">
        <w:t xml:space="preserve"> and operation</w:t>
      </w:r>
      <w:r>
        <w:t>;</w:t>
      </w:r>
    </w:p>
    <w:p w14:paraId="42766C4C" w14:textId="72F359BE" w:rsidR="00374FF6" w:rsidRDefault="00374FF6" w:rsidP="00374FF6">
      <w:pPr>
        <w:pStyle w:val="B1"/>
      </w:pPr>
      <w:r>
        <w:t>-</w:t>
      </w:r>
      <w:r>
        <w:tab/>
      </w:r>
      <w:r w:rsidR="00711EF2">
        <w:t>Functional</w:t>
      </w:r>
      <w:r>
        <w:t xml:space="preserve"> requirements for sensing;</w:t>
      </w:r>
    </w:p>
    <w:p w14:paraId="7362D712" w14:textId="7CC6BEB6" w:rsidR="00374FF6" w:rsidRPr="004D3578" w:rsidRDefault="00374FF6" w:rsidP="00374FF6">
      <w:pPr>
        <w:pStyle w:val="B1"/>
      </w:pPr>
      <w:r>
        <w:t>-</w:t>
      </w:r>
      <w:r>
        <w:tab/>
      </w:r>
      <w:r w:rsidR="00711EF2">
        <w:t>Performance requirements</w:t>
      </w:r>
      <w:r>
        <w:t xml:space="preserve"> (KPI</w:t>
      </w:r>
      <w:r w:rsidR="00711EF2">
        <w:t>s</w:t>
      </w:r>
      <w:r>
        <w:t>) for sensing</w:t>
      </w:r>
      <w:r w:rsidR="00D331D4">
        <w:t>.</w:t>
      </w:r>
    </w:p>
    <w:p w14:paraId="794720D9" w14:textId="77777777" w:rsidR="00080512" w:rsidRPr="004D3578" w:rsidRDefault="00080512">
      <w:pPr>
        <w:pStyle w:val="Heading1"/>
      </w:pPr>
      <w:bookmarkStart w:id="21" w:name="references"/>
      <w:bookmarkStart w:id="22" w:name="_Toc163133440"/>
      <w:bookmarkEnd w:id="21"/>
      <w:r w:rsidRPr="004D3578">
        <w:t>2</w:t>
      </w:r>
      <w:r w:rsidRPr="004D3578">
        <w:tab/>
        <w:t>References</w:t>
      </w:r>
      <w:bookmarkEnd w:id="22"/>
    </w:p>
    <w:p w14:paraId="38C42C61" w14:textId="77777777" w:rsidR="00080512" w:rsidRPr="004D3578" w:rsidRDefault="00080512">
      <w:r w:rsidRPr="004D3578">
        <w:t>The following documents contain provisions which, through reference in this text, constitute provisions of the present document.</w:t>
      </w:r>
    </w:p>
    <w:p w14:paraId="58E74F57"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051834">
      <w:pPr>
        <w:pStyle w:val="B1"/>
      </w:pPr>
      <w:r>
        <w:t>-</w:t>
      </w:r>
      <w:r>
        <w:tab/>
      </w:r>
      <w:r w:rsidR="00080512" w:rsidRPr="004D3578">
        <w:t>For a specific reference, subsequent revisions do not apply.</w:t>
      </w:r>
    </w:p>
    <w:p w14:paraId="52D91A8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6DDBEC68" w14:textId="77777777" w:rsidR="00EC4A25" w:rsidRDefault="00EC4A25" w:rsidP="00EC4A25">
      <w:pPr>
        <w:pStyle w:val="EX"/>
      </w:pPr>
      <w:r w:rsidRPr="004D3578">
        <w:t>[1]</w:t>
      </w:r>
      <w:r w:rsidRPr="004D3578">
        <w:tab/>
        <w:t>3GPP TR 21.905: "Vocabulary for 3GPP Specifications".</w:t>
      </w:r>
    </w:p>
    <w:p w14:paraId="4C5756BF" w14:textId="4134AC9E" w:rsidR="00763C1C" w:rsidRDefault="00763C1C" w:rsidP="00763C1C">
      <w:pPr>
        <w:pStyle w:val="EX"/>
      </w:pPr>
      <w:r>
        <w:t>[</w:t>
      </w:r>
      <w:r w:rsidR="00B23396">
        <w:t>2</w:t>
      </w:r>
      <w:r>
        <w:t>]</w:t>
      </w:r>
      <w:r>
        <w:tab/>
      </w:r>
      <w:r w:rsidRPr="00365575">
        <w:t>5GAA_White_Paper_C-V2X Use Cases Volume II: Examples and Service Level Requirements.</w:t>
      </w:r>
    </w:p>
    <w:p w14:paraId="263576D9" w14:textId="6763661D" w:rsidR="00B23396" w:rsidRDefault="00B23396" w:rsidP="00B23396">
      <w:pPr>
        <w:pStyle w:val="EX"/>
        <w:rPr>
          <w:lang w:eastAsia="zh-CN"/>
        </w:rPr>
      </w:pPr>
      <w:r>
        <w:rPr>
          <w:rFonts w:eastAsia="DengXian"/>
        </w:rPr>
        <w:t>[3]</w:t>
      </w:r>
      <w:r>
        <w:rPr>
          <w:rFonts w:eastAsia="DengXian"/>
        </w:rPr>
        <w:tab/>
      </w:r>
      <w:r>
        <w:rPr>
          <w:lang w:eastAsia="zh-CN"/>
        </w:rPr>
        <w:t xml:space="preserve">Moore, Erik George, "Radar Detection, Tracking and Identification for UAV Sense and Avoid Applications" (2019). Electronic Theses and Dissertations. </w:t>
      </w:r>
      <w:hyperlink r:id="rId11" w:history="1">
        <w:r w:rsidRPr="00611834">
          <w:rPr>
            <w:rStyle w:val="Hyperlink"/>
            <w:lang w:eastAsia="zh-CN"/>
          </w:rPr>
          <w:t>https://digitalcommons.du.edu/etd/1544/</w:t>
        </w:r>
      </w:hyperlink>
      <w:r>
        <w:rPr>
          <w:lang w:eastAsia="zh-CN"/>
        </w:rPr>
        <w:t xml:space="preserve"> </w:t>
      </w:r>
    </w:p>
    <w:p w14:paraId="47AF1517" w14:textId="27E2EBC1" w:rsidR="00B23396" w:rsidRPr="004D3578" w:rsidRDefault="00B23396" w:rsidP="00B23396">
      <w:pPr>
        <w:pStyle w:val="EX"/>
      </w:pPr>
      <w:r>
        <w:rPr>
          <w:rFonts w:eastAsia="DengXian"/>
        </w:rPr>
        <w:t>[4]</w:t>
      </w:r>
      <w:r>
        <w:rPr>
          <w:rFonts w:eastAsia="DengXian"/>
        </w:rPr>
        <w:tab/>
      </w:r>
      <w:r w:rsidRPr="00154E8F">
        <w:rPr>
          <w:noProof/>
        </w:rPr>
        <w:t>Roberto Opromolla, etc., “Perspectives and Sensing Concepts for Small UAS Sense and Avoid”, 2018 IEEE/AIAA 37th Digital Avionics Systems Conference (DASC)</w:t>
      </w:r>
      <w:r>
        <w:rPr>
          <w:noProof/>
        </w:rPr>
        <w:t xml:space="preserve">. </w:t>
      </w:r>
      <w:hyperlink r:id="rId12" w:history="1">
        <w:r w:rsidRPr="00611033">
          <w:rPr>
            <w:rStyle w:val="Hyperlink"/>
            <w:noProof/>
          </w:rPr>
          <w:t>https://www.mdpi.com/2072-4292/13/13/2523</w:t>
        </w:r>
      </w:hyperlink>
    </w:p>
    <w:p w14:paraId="24ACB616" w14:textId="77777777" w:rsidR="00080512" w:rsidRPr="004D3578" w:rsidRDefault="00080512">
      <w:pPr>
        <w:pStyle w:val="Heading1"/>
      </w:pPr>
      <w:bookmarkStart w:id="23" w:name="definitions"/>
      <w:bookmarkStart w:id="24" w:name="_Toc163133441"/>
      <w:bookmarkEnd w:id="23"/>
      <w:r w:rsidRPr="004D3578">
        <w:t>3</w:t>
      </w:r>
      <w:r w:rsidRPr="004D3578">
        <w:tab/>
        <w:t>Definitions</w:t>
      </w:r>
      <w:r w:rsidR="00602AEA">
        <w:t xml:space="preserve"> of terms, symbols and abbreviations</w:t>
      </w:r>
      <w:bookmarkEnd w:id="24"/>
    </w:p>
    <w:p w14:paraId="6CBABCF9" w14:textId="77777777" w:rsidR="00080512" w:rsidRPr="004D3578" w:rsidRDefault="00080512">
      <w:pPr>
        <w:pStyle w:val="Heading2"/>
      </w:pPr>
      <w:bookmarkStart w:id="25" w:name="_Toc163133442"/>
      <w:r w:rsidRPr="004D3578">
        <w:t>3.1</w:t>
      </w:r>
      <w:r w:rsidRPr="004D3578">
        <w:tab/>
      </w:r>
      <w:r w:rsidR="002B6339">
        <w:t>Terms</w:t>
      </w:r>
      <w:bookmarkEnd w:id="25"/>
    </w:p>
    <w:p w14:paraId="52F085A8" w14:textId="77777777" w:rsidR="00080512" w:rsidRPr="004D3578" w:rsidRDefault="00080512">
      <w:r w:rsidRPr="004D3578">
        <w:t xml:space="preserve">For the purposes of the present document, the terms given in </w:t>
      </w:r>
      <w:r w:rsidR="00DF62CD">
        <w:t xml:space="preserve">3GPP </w:t>
      </w:r>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14:paraId="4BBAD933" w14:textId="2444EA35" w:rsidR="00FB0B91" w:rsidRDefault="00FB0B91" w:rsidP="00FB0B91">
      <w:r>
        <w:rPr>
          <w:b/>
        </w:rPr>
        <w:t>3GPP sensing data</w:t>
      </w:r>
      <w:r>
        <w:t>: data derived from 3GPP radio signals impacted (e.g.</w:t>
      </w:r>
      <w:r w:rsidR="00AE4C52">
        <w:t>,</w:t>
      </w:r>
      <w:r>
        <w:t xml:space="preserve"> reflected, refracted, diffracted) </w:t>
      </w:r>
      <w:r>
        <w:rPr>
          <w:lang w:val="en-US" w:eastAsia="zh-CN"/>
        </w:rPr>
        <w:t>by an object or environment of interest for sensing purposes, and optionally processed within the 5G system</w:t>
      </w:r>
      <w:r>
        <w:t>.</w:t>
      </w:r>
    </w:p>
    <w:p w14:paraId="5A2B68A5" w14:textId="77777777" w:rsidR="00FB0B91" w:rsidRDefault="00FB0B91" w:rsidP="00FB0B91">
      <w:pPr>
        <w:rPr>
          <w:bCs/>
        </w:rPr>
      </w:pPr>
      <w:r>
        <w:rPr>
          <w:b/>
        </w:rPr>
        <w:t xml:space="preserve">5G Wireless sensing: </w:t>
      </w:r>
      <w:r w:rsidRPr="00EE430B">
        <w:rPr>
          <w:bCs/>
        </w:rPr>
        <w:t xml:space="preserve">5GS feature providing capabilities to get information about characteristics of the environment and/or objects within the environment (e.g., shape, size, orientation, speed, location, distances or relative motion between objects, etc) using NR radio frequency signals, which, in some cases, </w:t>
      </w:r>
      <w:r w:rsidRPr="00EE430B">
        <w:t>can be extended by information created via previously specified functionalities in EPC and/or E-UTRAN</w:t>
      </w:r>
      <w:r w:rsidRPr="00EE430B">
        <w:rPr>
          <w:noProof/>
        </w:rPr>
        <w:t>.</w:t>
      </w:r>
    </w:p>
    <w:p w14:paraId="4E5A6A17" w14:textId="77777777" w:rsidR="00FB0B91" w:rsidRDefault="00FB0B91" w:rsidP="00FB0B91">
      <w:pPr>
        <w:rPr>
          <w:bCs/>
        </w:rPr>
      </w:pPr>
      <w:r>
        <w:rPr>
          <w:b/>
          <w:bCs/>
          <w:lang w:val="en-US"/>
        </w:rPr>
        <w:t>non-3GPP</w:t>
      </w:r>
      <w:r>
        <w:rPr>
          <w:lang w:val="en-US"/>
        </w:rPr>
        <w:t xml:space="preserve"> </w:t>
      </w:r>
      <w:r>
        <w:rPr>
          <w:b/>
          <w:bCs/>
          <w:lang w:val="en-US"/>
        </w:rPr>
        <w:t>sensing data</w:t>
      </w:r>
      <w:r>
        <w:rPr>
          <w:bCs/>
          <w:lang w:val="en-US"/>
        </w:rPr>
        <w:t xml:space="preserve">: </w:t>
      </w:r>
      <w:r>
        <w:rPr>
          <w:bCs/>
        </w:rPr>
        <w:t>data provided by non-3GPP sensors (e.g., video, LiDAR, sonar) about an object or environment of interest for sensing purposes.</w:t>
      </w:r>
    </w:p>
    <w:p w14:paraId="7DA4E0A0" w14:textId="77777777" w:rsidR="00FB0B91" w:rsidRDefault="00FB0B91" w:rsidP="00FB0B91">
      <w:pPr>
        <w:rPr>
          <w:bCs/>
          <w:lang w:val="en-US" w:eastAsia="zh-CN"/>
        </w:rPr>
      </w:pPr>
      <w:r>
        <w:rPr>
          <w:b/>
          <w:lang w:eastAsia="zh-CN"/>
        </w:rPr>
        <w:t>S</w:t>
      </w:r>
      <w:r>
        <w:rPr>
          <w:b/>
          <w:lang w:val="en-US" w:eastAsia="zh-CN"/>
        </w:rPr>
        <w:t xml:space="preserve">ensing assistance information: </w:t>
      </w:r>
      <w:r>
        <w:rPr>
          <w:bCs/>
          <w:lang w:val="en-US" w:eastAsia="zh-CN"/>
        </w:rPr>
        <w:t>information that is provided to the 5G system from a trusted third-party and can be used to support the derivation of a sensing result. This</w:t>
      </w:r>
      <w:r w:rsidRPr="00864190">
        <w:rPr>
          <w:bCs/>
          <w:lang w:val="en-US" w:eastAsia="zh-CN"/>
        </w:rPr>
        <w:t xml:space="preserve"> information does not </w:t>
      </w:r>
      <w:r>
        <w:rPr>
          <w:bCs/>
          <w:lang w:val="en-US" w:eastAsia="zh-CN"/>
        </w:rPr>
        <w:t>contain 3GPP</w:t>
      </w:r>
      <w:r w:rsidRPr="00864190">
        <w:rPr>
          <w:bCs/>
          <w:lang w:val="en-US" w:eastAsia="zh-CN"/>
        </w:rPr>
        <w:t xml:space="preserve"> sensing data.</w:t>
      </w:r>
    </w:p>
    <w:p w14:paraId="394A4606" w14:textId="1919706B" w:rsidR="00FB0B91" w:rsidRPr="00864190" w:rsidRDefault="00FB0B91" w:rsidP="00FB0B91">
      <w:pPr>
        <w:pStyle w:val="NO"/>
        <w:rPr>
          <w:bCs/>
          <w:lang w:val="en-US" w:eastAsia="zh-CN"/>
        </w:rPr>
      </w:pPr>
      <w:r>
        <w:rPr>
          <w:lang w:val="en-US" w:eastAsia="zh-CN"/>
        </w:rPr>
        <w:lastRenderedPageBreak/>
        <w:t>NOTE</w:t>
      </w:r>
      <w:r w:rsidR="00F87700">
        <w:rPr>
          <w:rFonts w:eastAsia="Malgun Gothic"/>
          <w:lang w:eastAsia="ko-KR"/>
        </w:rPr>
        <w:t> </w:t>
      </w:r>
      <w:r>
        <w:rPr>
          <w:lang w:val="en-US" w:eastAsia="zh-CN"/>
        </w:rPr>
        <w:t>1:</w:t>
      </w:r>
      <w:r w:rsidR="00D70175">
        <w:rPr>
          <w:lang w:val="en-US" w:eastAsia="zh-CN"/>
        </w:rPr>
        <w:tab/>
      </w:r>
      <w:r>
        <w:rPr>
          <w:lang w:val="en-US" w:eastAsia="zh-CN"/>
        </w:rPr>
        <w:t xml:space="preserve">Examples of sensing assistance information are map information, area information, a UE ID attached to or in the proximity of the sensing target, </w:t>
      </w:r>
      <w:r>
        <w:t>UE position information, UE velocity information</w:t>
      </w:r>
      <w:r>
        <w:rPr>
          <w:lang w:val="en-US" w:eastAsia="zh-CN"/>
        </w:rPr>
        <w:t xml:space="preserve"> etc</w:t>
      </w:r>
      <w:r>
        <w:rPr>
          <w:b/>
          <w:lang w:val="en-US" w:eastAsia="zh-CN"/>
        </w:rPr>
        <w:t>.</w:t>
      </w:r>
    </w:p>
    <w:p w14:paraId="716D1D3B" w14:textId="0FCBCC58" w:rsidR="00FB0B91" w:rsidRDefault="00FB0B91" w:rsidP="00FB0B91">
      <w:pPr>
        <w:rPr>
          <w:bCs/>
          <w:lang w:val="en-US" w:eastAsia="zh-CN"/>
        </w:rPr>
      </w:pPr>
      <w:r>
        <w:rPr>
          <w:b/>
          <w:bCs/>
          <w:lang w:eastAsia="zh-CN"/>
        </w:rPr>
        <w:t>Sensing c</w:t>
      </w:r>
      <w:r>
        <w:rPr>
          <w:b/>
          <w:bCs/>
        </w:rPr>
        <w:t>ontextual information</w:t>
      </w:r>
      <w:r>
        <w:t xml:space="preserve">: information </w:t>
      </w:r>
      <w:r>
        <w:rPr>
          <w:bCs/>
          <w:lang w:val="en-US" w:eastAsia="zh-CN"/>
        </w:rPr>
        <w:t xml:space="preserve">that is exposed </w:t>
      </w:r>
      <w:r>
        <w:t xml:space="preserve">with the sensing results </w:t>
      </w:r>
      <w:r>
        <w:rPr>
          <w:bCs/>
          <w:lang w:val="en-US" w:eastAsia="zh-CN"/>
        </w:rPr>
        <w:t>by 5G system to a trusted third</w:t>
      </w:r>
      <w:r w:rsidR="003149F5">
        <w:rPr>
          <w:bCs/>
          <w:lang w:val="en-US" w:eastAsia="zh-CN"/>
        </w:rPr>
        <w:t>-</w:t>
      </w:r>
      <w:r>
        <w:rPr>
          <w:bCs/>
          <w:lang w:val="en-US" w:eastAsia="zh-CN"/>
        </w:rPr>
        <w:t xml:space="preserve">party </w:t>
      </w:r>
      <w:r>
        <w:t xml:space="preserve">which provides context to the conditions under which the sensing results were derived. </w:t>
      </w:r>
      <w:r>
        <w:rPr>
          <w:bCs/>
          <w:lang w:val="en-US" w:eastAsia="zh-CN"/>
        </w:rPr>
        <w:t>This</w:t>
      </w:r>
      <w:r w:rsidRPr="00864190">
        <w:rPr>
          <w:bCs/>
          <w:lang w:val="en-US" w:eastAsia="zh-CN"/>
        </w:rPr>
        <w:t xml:space="preserve"> information does not </w:t>
      </w:r>
      <w:r>
        <w:rPr>
          <w:bCs/>
          <w:lang w:val="en-US" w:eastAsia="zh-CN"/>
        </w:rPr>
        <w:t>contain 3GPP</w:t>
      </w:r>
      <w:r w:rsidRPr="00864190">
        <w:rPr>
          <w:bCs/>
          <w:lang w:val="en-US" w:eastAsia="zh-CN"/>
        </w:rPr>
        <w:t xml:space="preserve"> sensing data.</w:t>
      </w:r>
    </w:p>
    <w:p w14:paraId="02076476" w14:textId="4F3A2B5C" w:rsidR="00FB0B91" w:rsidRDefault="00FB0B91" w:rsidP="00FB0B91">
      <w:pPr>
        <w:pStyle w:val="NO"/>
        <w:rPr>
          <w:bCs/>
          <w:lang w:eastAsia="en-GB"/>
        </w:rPr>
      </w:pPr>
      <w:r>
        <w:t>NOTE</w:t>
      </w:r>
      <w:r w:rsidR="00F87700">
        <w:rPr>
          <w:rFonts w:eastAsia="Malgun Gothic"/>
          <w:lang w:eastAsia="ko-KR"/>
        </w:rPr>
        <w:t> </w:t>
      </w:r>
      <w:r>
        <w:t>2:</w:t>
      </w:r>
      <w:r w:rsidR="00D70175">
        <w:tab/>
      </w:r>
      <w:r>
        <w:t xml:space="preserve">Examples includes </w:t>
      </w:r>
      <w:r>
        <w:rPr>
          <w:lang w:val="en-US" w:eastAsia="zh-CN"/>
        </w:rPr>
        <w:t xml:space="preserve">map information, area information, time of capture, UE location and ID. </w:t>
      </w:r>
      <w:r>
        <w:t>This contextual information can be required in scenarios where the sensing result is to be combined with data from other sources outside the 5GS.</w:t>
      </w:r>
    </w:p>
    <w:p w14:paraId="70A5B870" w14:textId="77777777" w:rsidR="00FB0B91" w:rsidRDefault="00FB0B91" w:rsidP="00FB0B91">
      <w:pPr>
        <w:rPr>
          <w:b/>
        </w:rPr>
      </w:pPr>
      <w:r>
        <w:rPr>
          <w:b/>
          <w:lang w:val="en-US" w:eastAsia="zh-CN"/>
        </w:rPr>
        <w:t>Sensing group</w:t>
      </w:r>
      <w:r>
        <w:rPr>
          <w:lang w:val="en-US" w:eastAsia="zh-CN"/>
        </w:rPr>
        <w:t>: a set of sensing transmitters and sensing receivers whose location is known and whose sensing data can be collected synchronously.</w:t>
      </w:r>
    </w:p>
    <w:p w14:paraId="72EB5BFB" w14:textId="77777777" w:rsidR="00FB0B91" w:rsidRDefault="00FB0B91" w:rsidP="00FB0B91">
      <w:r>
        <w:rPr>
          <w:b/>
          <w:bCs/>
        </w:rPr>
        <w:t>Sensing receiver:</w:t>
      </w:r>
      <w:r>
        <w:t xml:space="preserve"> a sensing receiver is an entity that receives the sensing signal which the sensing service will use in its operation. A sensing receiver is part of a RAN node or a UE. A Sensing receiver can be located in the same or different entity as the Sensing transmitter.</w:t>
      </w:r>
    </w:p>
    <w:p w14:paraId="4A34A92A" w14:textId="77777777" w:rsidR="00FB0B91" w:rsidRDefault="00FB0B91" w:rsidP="00FB0B91">
      <w:r>
        <w:rPr>
          <w:b/>
        </w:rPr>
        <w:t>Sensing result</w:t>
      </w:r>
      <w:r>
        <w:t xml:space="preserve">: </w:t>
      </w:r>
      <w:r>
        <w:rPr>
          <w:lang w:val="en-US"/>
        </w:rPr>
        <w:t>processed 3GPP sensing data requested by a service consumer</w:t>
      </w:r>
      <w:r>
        <w:t>.</w:t>
      </w:r>
    </w:p>
    <w:p w14:paraId="614A8932" w14:textId="77777777" w:rsidR="00FB0B91" w:rsidRDefault="00FB0B91" w:rsidP="00FB0B91">
      <w:pPr>
        <w:rPr>
          <w:lang w:val="en-US" w:eastAsia="zh-CN" w:bidi="ar"/>
        </w:rPr>
      </w:pPr>
      <w:r>
        <w:rPr>
          <w:b/>
          <w:bCs/>
          <w:lang w:val="en-US" w:eastAsia="zh-CN" w:bidi="ar"/>
        </w:rPr>
        <w:t xml:space="preserve">Sensing signals: </w:t>
      </w:r>
      <w:r>
        <w:rPr>
          <w:lang w:val="en-US" w:eastAsia="zh-CN" w:bidi="ar"/>
        </w:rPr>
        <w:t>Transmissions on the 3GPP radio interface that can be used for sensing purposes.</w:t>
      </w:r>
    </w:p>
    <w:p w14:paraId="037E344F" w14:textId="20C79BE6" w:rsidR="00FB0B91" w:rsidRDefault="00FB0B91" w:rsidP="00FB0B91">
      <w:pPr>
        <w:pStyle w:val="NO"/>
        <w:rPr>
          <w:lang w:val="en-US" w:eastAsia="zh-CN" w:bidi="ar"/>
        </w:rPr>
      </w:pPr>
      <w:r>
        <w:t>NOTE</w:t>
      </w:r>
      <w:r w:rsidR="00F87700">
        <w:rPr>
          <w:rFonts w:eastAsia="Malgun Gothic"/>
          <w:lang w:eastAsia="ko-KR"/>
        </w:rPr>
        <w:t> </w:t>
      </w:r>
      <w:r>
        <w:t>3:</w:t>
      </w:r>
      <w:r>
        <w:tab/>
      </w:r>
      <w:r w:rsidRPr="00013B0F">
        <w:t xml:space="preserve">This definition refers to NR radio frequency signals </w:t>
      </w:r>
      <w:r w:rsidRPr="00013B0F">
        <w:rPr>
          <w:bCs/>
        </w:rPr>
        <w:t xml:space="preserve">which, in some cases, </w:t>
      </w:r>
      <w:r w:rsidRPr="00013B0F">
        <w:t>can be extended by information created via previously specified functionalities in EPC and/or E-UTRAN</w:t>
      </w:r>
      <w:r w:rsidRPr="00013B0F">
        <w:rPr>
          <w:noProof/>
        </w:rPr>
        <w:t>.</w:t>
      </w:r>
    </w:p>
    <w:p w14:paraId="1BA978D1" w14:textId="77777777" w:rsidR="00FB0B91" w:rsidRDefault="00FB0B91" w:rsidP="00FB0B91">
      <w:pPr>
        <w:rPr>
          <w:lang w:eastAsia="en-GB"/>
        </w:rPr>
      </w:pPr>
      <w:r>
        <w:rPr>
          <w:b/>
          <w:bCs/>
        </w:rPr>
        <w:t>Sensing transmitter:</w:t>
      </w:r>
      <w:r>
        <w:t xml:space="preserve"> a sensing transmitter is the entity that sends out the sensing signal which the sensing service will use in its operation. A Sensing transmitter is part of a RAN node or a UE. A Sensing transmitter can be located in the same or different entity as the Sensing receiver.</w:t>
      </w:r>
    </w:p>
    <w:p w14:paraId="4F8CB3A8" w14:textId="7536EFEB" w:rsidR="00FB0B91" w:rsidRDefault="00FB0B91" w:rsidP="00FB0B91">
      <w:pPr>
        <w:rPr>
          <w:lang w:val="en-US" w:eastAsia="zh-CN" w:bidi="ar"/>
        </w:rPr>
      </w:pPr>
      <w:r>
        <w:rPr>
          <w:b/>
          <w:bCs/>
          <w:lang w:eastAsia="zh-CN" w:bidi="ar"/>
        </w:rPr>
        <w:t>Target sensing</w:t>
      </w:r>
      <w:r>
        <w:rPr>
          <w:b/>
          <w:bCs/>
          <w:lang w:val="en-US" w:eastAsia="zh-CN" w:bidi="ar"/>
        </w:rPr>
        <w:t xml:space="preserve"> service area</w:t>
      </w:r>
      <w:r>
        <w:rPr>
          <w:lang w:val="en-US" w:eastAsia="zh-CN" w:bidi="ar"/>
        </w:rPr>
        <w:t xml:space="preserve">: a cartesian location area that needs to be sensed by deriving </w:t>
      </w:r>
      <w:r>
        <w:rPr>
          <w:bCs/>
        </w:rPr>
        <w:t>characteristics of the environment and/or objects within the environment</w:t>
      </w:r>
      <w:r>
        <w:rPr>
          <w:lang w:val="en-US" w:eastAsia="zh-CN" w:bidi="ar"/>
        </w:rPr>
        <w:t xml:space="preserve"> with certain sensing service quality from the impacted (e.g., reflected, refracted, diffracted) </w:t>
      </w:r>
      <w:r w:rsidR="00C55B45">
        <w:rPr>
          <w:lang w:val="en-US" w:eastAsia="zh-CN" w:bidi="ar"/>
        </w:rPr>
        <w:t xml:space="preserve">3GPP radio </w:t>
      </w:r>
      <w:r>
        <w:rPr>
          <w:lang w:val="en-US" w:eastAsia="zh-CN" w:bidi="ar"/>
        </w:rPr>
        <w:t>signals. This includes both indoor and outdoor environments.</w:t>
      </w:r>
    </w:p>
    <w:p w14:paraId="5E81C5C1" w14:textId="16B72EC9" w:rsidR="00080512" w:rsidRPr="004D3578" w:rsidRDefault="00080512">
      <w:pPr>
        <w:pStyle w:val="Heading2"/>
      </w:pPr>
      <w:bookmarkStart w:id="26" w:name="_Toc163133443"/>
      <w:r w:rsidRPr="004D3578">
        <w:t>3.</w:t>
      </w:r>
      <w:r w:rsidR="00C33986">
        <w:t>2</w:t>
      </w:r>
      <w:r w:rsidRPr="004D3578">
        <w:tab/>
        <w:t>Abbreviations</w:t>
      </w:r>
      <w:bookmarkEnd w:id="26"/>
    </w:p>
    <w:p w14:paraId="338C6B7C" w14:textId="77777777"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16A04C7F" w14:textId="77777777" w:rsidR="00080512" w:rsidRPr="004D3578" w:rsidRDefault="00080512">
      <w:pPr>
        <w:pStyle w:val="EW"/>
      </w:pPr>
      <w:r w:rsidRPr="004D3578">
        <w:t>&lt;</w:t>
      </w:r>
      <w:r w:rsidR="00D76048">
        <w:t>ABBREVIATION</w:t>
      </w:r>
      <w:r w:rsidRPr="004D3578">
        <w:t>&gt;</w:t>
      </w:r>
      <w:r w:rsidRPr="004D3578">
        <w:tab/>
        <w:t>&lt;</w:t>
      </w:r>
      <w:r w:rsidR="00D76048">
        <w:t>Expansion</w:t>
      </w:r>
      <w:r w:rsidRPr="004D3578">
        <w:t>&gt;</w:t>
      </w:r>
    </w:p>
    <w:p w14:paraId="1EA365ED" w14:textId="77777777" w:rsidR="00080512" w:rsidRPr="004D3578" w:rsidRDefault="00080512">
      <w:pPr>
        <w:pStyle w:val="EW"/>
      </w:pPr>
    </w:p>
    <w:p w14:paraId="7D89FB01" w14:textId="1D1E7F71" w:rsidR="00080512" w:rsidRDefault="00080512">
      <w:pPr>
        <w:pStyle w:val="Heading1"/>
      </w:pPr>
      <w:bookmarkStart w:id="27" w:name="clause4"/>
      <w:bookmarkStart w:id="28" w:name="_Toc163133444"/>
      <w:bookmarkEnd w:id="27"/>
      <w:r w:rsidRPr="004D3578">
        <w:t>4</w:t>
      </w:r>
      <w:r w:rsidRPr="004D3578">
        <w:tab/>
      </w:r>
      <w:r w:rsidR="00726F70">
        <w:t>Overview</w:t>
      </w:r>
      <w:bookmarkEnd w:id="28"/>
    </w:p>
    <w:p w14:paraId="7F6EFB8E" w14:textId="77777777" w:rsidR="003A7A69" w:rsidRPr="008742C8" w:rsidRDefault="003A7A69" w:rsidP="00EA5D8A">
      <w:pPr>
        <w:pStyle w:val="Heading2"/>
      </w:pPr>
      <w:bookmarkStart w:id="29" w:name="_Toc163133445"/>
      <w:r w:rsidRPr="008742C8">
        <w:rPr>
          <w:lang w:eastAsia="en-GB"/>
        </w:rPr>
        <w:t>4.1</w:t>
      </w:r>
      <w:r w:rsidRPr="008742C8">
        <w:rPr>
          <w:lang w:eastAsia="en-GB"/>
        </w:rPr>
        <w:tab/>
        <w:t>General</w:t>
      </w:r>
      <w:bookmarkEnd w:id="29"/>
    </w:p>
    <w:p w14:paraId="5FB5761D" w14:textId="77777777" w:rsidR="003A7A69" w:rsidRDefault="003A7A69" w:rsidP="003A7A69">
      <w:pPr>
        <w:rPr>
          <w:lang w:val="en-US"/>
        </w:rPr>
      </w:pPr>
      <w:r>
        <w:rPr>
          <w:lang w:val="en-US" w:eastAsia="ja-JP"/>
        </w:rPr>
        <w:t xml:space="preserve">5G wireless sensing is a technology enabler to </w:t>
      </w:r>
      <w:r>
        <w:rPr>
          <w:lang w:val="en-US"/>
        </w:rPr>
        <w:t xml:space="preserve">acquire information about characteristics of the environment and/or objects within the environment, that </w:t>
      </w:r>
      <w:r>
        <w:rPr>
          <w:lang w:val="en-US" w:eastAsia="zh-CN"/>
        </w:rPr>
        <w:t>uses radio frequency to determine the distance (range), angle, or instantaneous linear velocity of objects, etc.</w:t>
      </w:r>
    </w:p>
    <w:p w14:paraId="4F81165E" w14:textId="40C7EC11" w:rsidR="003A7A69" w:rsidRDefault="003A7A69" w:rsidP="003A7A69">
      <w:r>
        <w:rPr>
          <w:noProof/>
        </w:rPr>
        <w:t xml:space="preserve">Radio frequency sensing functionality provides services for device-free object localization as there is lack of need for the object to be connected via a device in the network. </w:t>
      </w:r>
      <w:r>
        <w:t>The estimation of parameters such as signal strength, delay, doppler and angle spectrum information is obtained from scattered and</w:t>
      </w:r>
      <w:r w:rsidR="00A4280E">
        <w:t>/or</w:t>
      </w:r>
      <w:r>
        <w:t xml:space="preserve"> reflected radio frequency signals transmitted and received by RAN nodes or UEs by using NR radio frequency </w:t>
      </w:r>
      <w:r w:rsidRPr="00D546CD">
        <w:t xml:space="preserve">signals </w:t>
      </w:r>
      <w:r w:rsidR="00E87BFE">
        <w:t>and</w:t>
      </w:r>
      <w:r>
        <w:t xml:space="preserve">, in some cases, </w:t>
      </w:r>
      <w:r w:rsidRPr="00506C12">
        <w:t>previously defined information available in EPC and/or E-UTRA</w:t>
      </w:r>
      <w:r w:rsidR="005E46EB">
        <w:t>N</w:t>
      </w:r>
      <w:r w:rsidRPr="00506C12">
        <w:t>, without leading to impacts on EPC and E-UTRA</w:t>
      </w:r>
      <w:r w:rsidR="00C57040">
        <w:t>N</w:t>
      </w:r>
      <w:r>
        <w:rPr>
          <w:noProof/>
        </w:rPr>
        <w:t>. By processing these radio frequency signals, features such as the location, velocity, geometric information of the objects can be extracted and further exposed together with contextual information towards different applications.</w:t>
      </w:r>
    </w:p>
    <w:p w14:paraId="2643FA34" w14:textId="77777777" w:rsidR="003A7A69" w:rsidRPr="00DB6AEF" w:rsidRDefault="003A7A69" w:rsidP="003A7A69">
      <w:pPr>
        <w:rPr>
          <w:lang w:val="en-US"/>
        </w:rPr>
      </w:pPr>
      <w:r w:rsidRPr="00DB6AEF">
        <w:rPr>
          <w:lang w:val="en-US"/>
        </w:rPr>
        <w:t>The capabilities to obtain range, velocity, and angle information from the radio</w:t>
      </w:r>
      <w:r>
        <w:rPr>
          <w:lang w:val="en-US"/>
        </w:rPr>
        <w:t xml:space="preserve"> frequency</w:t>
      </w:r>
      <w:r w:rsidRPr="00DB6AEF">
        <w:rPr>
          <w:lang w:val="en-US"/>
        </w:rPr>
        <w:t xml:space="preserve"> signals can provide a broad range of new </w:t>
      </w:r>
      <w:r>
        <w:rPr>
          <w:lang w:val="en-US"/>
        </w:rPr>
        <w:t>functionality</w:t>
      </w:r>
      <w:r w:rsidRPr="00DB6AEF">
        <w:rPr>
          <w:lang w:val="en-US"/>
        </w:rPr>
        <w:t xml:space="preserve">, such as </w:t>
      </w:r>
      <w:r>
        <w:rPr>
          <w:lang w:val="en-US"/>
        </w:rPr>
        <w:t xml:space="preserve">various objects detection, object recognition (e.g., vehicle, human, animal, UAV) and </w:t>
      </w:r>
      <w:r w:rsidRPr="00DB6AEF">
        <w:rPr>
          <w:lang w:val="en-US"/>
        </w:rPr>
        <w:t xml:space="preserve">high accuracy localization, </w:t>
      </w:r>
      <w:r>
        <w:rPr>
          <w:lang w:val="en-US"/>
        </w:rPr>
        <w:t xml:space="preserve">tracking and </w:t>
      </w:r>
      <w:r w:rsidRPr="00DB6AEF">
        <w:rPr>
          <w:lang w:val="en-US"/>
        </w:rPr>
        <w:t>activity recognition.</w:t>
      </w:r>
    </w:p>
    <w:p w14:paraId="18E25F81" w14:textId="50B827DC" w:rsidR="003A7A69" w:rsidRDefault="003A7A69" w:rsidP="003A7A69">
      <w:pPr>
        <w:rPr>
          <w:noProof/>
        </w:rPr>
      </w:pPr>
      <w:r>
        <w:rPr>
          <w:noProof/>
        </w:rPr>
        <w:lastRenderedPageBreak/>
        <w:t xml:space="preserve">This technical specification describes the sensing technology as part of the 5G system for enabling new services and use cases. 5G wireless sensing service </w:t>
      </w:r>
      <w:r w:rsidR="00A36F30">
        <w:rPr>
          <w:noProof/>
        </w:rPr>
        <w:t xml:space="preserve">provides </w:t>
      </w:r>
      <w:r>
        <w:rPr>
          <w:noProof/>
        </w:rPr>
        <w:t>new possibilities for enhanced usage of the telecommunication infrastructure. It provides input to different verticals (</w:t>
      </w:r>
      <w:r w:rsidR="002C727F">
        <w:rPr>
          <w:noProof/>
        </w:rPr>
        <w:t>e.g.</w:t>
      </w:r>
      <w:r>
        <w:rPr>
          <w:noProof/>
        </w:rPr>
        <w:t>, UAVs, smart home, V2X, factories, railways, public safety, etc) enabling applications offering e.g.</w:t>
      </w:r>
      <w:r w:rsidR="00AE4C52">
        <w:rPr>
          <w:noProof/>
        </w:rPr>
        <w:t>,</w:t>
      </w:r>
      <w:r>
        <w:rPr>
          <w:noProof/>
        </w:rPr>
        <w:t xml:space="preserve"> intruder detection, assisted automotive maneuvering and navigation, trajectory tracing, collision avoidance, traffic management, health and activity monitoring.</w:t>
      </w:r>
    </w:p>
    <w:p w14:paraId="3F769DB2" w14:textId="77777777" w:rsidR="003A7A69" w:rsidRDefault="003A7A69" w:rsidP="003A7A69">
      <w:pPr>
        <w:rPr>
          <w:lang w:val="en-US"/>
        </w:rPr>
      </w:pPr>
      <w:r>
        <w:rPr>
          <w:rFonts w:eastAsia="DengXian"/>
        </w:rPr>
        <w:t>In some cases, 5G wireless sensing can also use non-3GPP type sensors (e.g., Radar, camera) to further support the 3GPP-based sensing</w:t>
      </w:r>
      <w:r>
        <w:rPr>
          <w:lang w:val="en-US"/>
        </w:rPr>
        <w:t>.</w:t>
      </w:r>
    </w:p>
    <w:p w14:paraId="6E6F6B88" w14:textId="4E064616" w:rsidR="00AC0963" w:rsidRDefault="00AC0963" w:rsidP="00AC0963">
      <w:pPr>
        <w:pStyle w:val="Heading2"/>
      </w:pPr>
      <w:bookmarkStart w:id="30" w:name="_Toc163133446"/>
      <w:r>
        <w:t>4.2</w:t>
      </w:r>
      <w:r w:rsidR="00BE27C1">
        <w:tab/>
      </w:r>
      <w:r>
        <w:t>Sensing operation</w:t>
      </w:r>
      <w:bookmarkEnd w:id="30"/>
    </w:p>
    <w:p w14:paraId="437D45C7" w14:textId="43D94EBF" w:rsidR="00AC0963" w:rsidRDefault="00AC0963" w:rsidP="00AC0963">
      <w:pPr>
        <w:rPr>
          <w:lang w:val="en-US"/>
        </w:rPr>
      </w:pPr>
      <w:r w:rsidRPr="00DF2160">
        <w:rPr>
          <w:lang w:val="en-US"/>
        </w:rPr>
        <w:t xml:space="preserve">The </w:t>
      </w:r>
      <w:r>
        <w:rPr>
          <w:lang w:val="en-US"/>
        </w:rPr>
        <w:t xml:space="preserve">operation of the 5G </w:t>
      </w:r>
      <w:r>
        <w:rPr>
          <w:lang w:val="en-US" w:eastAsia="zh-CN"/>
        </w:rPr>
        <w:t xml:space="preserve">wireless sensing service, a.k.a. sensing operation, relies on processing the </w:t>
      </w:r>
      <w:r w:rsidRPr="00DF2160">
        <w:rPr>
          <w:lang w:val="en-US"/>
        </w:rPr>
        <w:t xml:space="preserve">transmissions, reflections, and scattering </w:t>
      </w:r>
      <w:r>
        <w:rPr>
          <w:lang w:val="en-US"/>
        </w:rPr>
        <w:t>of wireless sensing signals.</w:t>
      </w:r>
    </w:p>
    <w:p w14:paraId="37EAC96C" w14:textId="3DEEAA7A" w:rsidR="00AC0963" w:rsidRDefault="00AC0963" w:rsidP="00AC0963">
      <w:r>
        <w:t>5G wireless sensing, therefore, has the opportunity to enhance the 5G system from a communication network to a wireless communication and sensing network, where it uses 5G entities to sense objects and the environment in its surroundings.</w:t>
      </w:r>
    </w:p>
    <w:p w14:paraId="453DFDD0" w14:textId="6E15D071" w:rsidR="00AC0963" w:rsidRDefault="00AC0963" w:rsidP="00AC0963">
      <w:r>
        <w:t xml:space="preserve">Sensing operation can be implemented in a couple of different ways, from radar like sensing where the sensing transmitter and sensing receiver are co-located in the same entity (figure </w:t>
      </w:r>
      <w:r>
        <w:rPr>
          <w:lang w:bidi="ar"/>
        </w:rPr>
        <w:t>4.2-1</w:t>
      </w:r>
      <w:r>
        <w:t xml:space="preserve">), called Monostatic sensing, to have the sensing receiver and sensing transmitter in different entities (figure </w:t>
      </w:r>
      <w:r>
        <w:rPr>
          <w:lang w:bidi="ar"/>
        </w:rPr>
        <w:t xml:space="preserve">4.2-2), </w:t>
      </w:r>
      <w:r>
        <w:t xml:space="preserve">also called Bistatic sensing. A more advanced scenario with multiple sensing transmitters and receivers is also possible, called Multistatic sensing. The </w:t>
      </w:r>
      <w:r w:rsidRPr="00536E3F">
        <w:t>refle</w:t>
      </w:r>
      <w:r>
        <w:t>ct</w:t>
      </w:r>
      <w:r w:rsidRPr="00536E3F">
        <w:t>ions</w:t>
      </w:r>
      <w:r>
        <w:t xml:space="preserve"> of the sensing signal sent from the sensing transmitter are received by the sensing receiver and processed to obtain characteristics of the sensed object and its environment (e.g.</w:t>
      </w:r>
      <w:r w:rsidR="0079585E">
        <w:t>,</w:t>
      </w:r>
      <w:r>
        <w:t xml:space="preserve"> location). Below </w:t>
      </w:r>
      <w:r w:rsidR="00B4617F">
        <w:t xml:space="preserve">figure 4.2-1 and figure 4.2-2 </w:t>
      </w:r>
      <w:r>
        <w:t xml:space="preserve">show </w:t>
      </w:r>
      <w:r w:rsidR="00B4617F">
        <w:t xml:space="preserve">examples of </w:t>
      </w:r>
      <w:r>
        <w:t>the sensing operation and the nomenclature used in this specification.</w:t>
      </w:r>
    </w:p>
    <w:p w14:paraId="763EFCA3" w14:textId="4DC5F3B9" w:rsidR="00AC0963" w:rsidRDefault="00AC0963" w:rsidP="00AC0963">
      <w:r>
        <w:t>Non-3GPP based sensing is when information from non-3GPP sensors is used to determine characteristics of objects and their environment. These non-3GPP sensors could include radar camera or Wi-Fi sensing. While the mechanism of these types of sensing is not considered in this specification, non-3GPP sensing data from</w:t>
      </w:r>
      <w:r w:rsidRPr="00B62F9D">
        <w:t xml:space="preserve"> </w:t>
      </w:r>
      <w:r>
        <w:t>these non-3GPP sensors, if available, can be used in 5G wireless sensing to achieve improved sensing result, or in any other way to enhance the sensing service.</w:t>
      </w:r>
    </w:p>
    <w:p w14:paraId="696EDE84" w14:textId="19A9C68D" w:rsidR="00AC0963" w:rsidRDefault="00AC0963" w:rsidP="00AC0963">
      <w:r>
        <w:t>Th</w:t>
      </w:r>
      <w:r w:rsidR="00946210">
        <w:t>e</w:t>
      </w:r>
      <w:r>
        <w:t xml:space="preserve"> </w:t>
      </w:r>
      <w:r w:rsidR="00946210">
        <w:t xml:space="preserve">5G wireless sensing </w:t>
      </w:r>
      <w:r>
        <w:t xml:space="preserve">service </w:t>
      </w:r>
      <w:r w:rsidR="00B628A9">
        <w:t xml:space="preserve">could be </w:t>
      </w:r>
      <w:r>
        <w:t>consumed by either the 3GPP system or trusted third</w:t>
      </w:r>
      <w:r w:rsidR="003149F5">
        <w:t>-</w:t>
      </w:r>
      <w:r>
        <w:t>party.</w:t>
      </w:r>
    </w:p>
    <w:p w14:paraId="5D5B5DF8" w14:textId="3956EA13" w:rsidR="00AC0963" w:rsidRDefault="00AC0963" w:rsidP="00AC0963">
      <w:pPr>
        <w:rPr>
          <w:lang w:val="en-US"/>
        </w:rPr>
      </w:pPr>
      <w:r>
        <w:rPr>
          <w:lang w:val="en-US"/>
        </w:rPr>
        <w:t xml:space="preserve">It is expected that </w:t>
      </w:r>
      <w:r w:rsidR="001809D8">
        <w:rPr>
          <w:lang w:val="en-US"/>
        </w:rPr>
        <w:t xml:space="preserve">the 5G wireless </w:t>
      </w:r>
      <w:r>
        <w:rPr>
          <w:lang w:val="en-US"/>
        </w:rPr>
        <w:t>sensing service will work independently of positioning service.</w:t>
      </w:r>
    </w:p>
    <w:p w14:paraId="1530E224" w14:textId="2132BFDA" w:rsidR="00AC0963" w:rsidRDefault="00AC0963" w:rsidP="00AC0963">
      <w:r>
        <w:t xml:space="preserve">There are some factors affecting </w:t>
      </w:r>
      <w:r w:rsidR="009A7FC3">
        <w:t xml:space="preserve">the performance that </w:t>
      </w:r>
      <w:r>
        <w:t xml:space="preserve">the </w:t>
      </w:r>
      <w:r w:rsidR="009A7FC3">
        <w:t xml:space="preserve">5G wireless </w:t>
      </w:r>
      <w:r>
        <w:t>sensing service can achieve e.g.,</w:t>
      </w:r>
    </w:p>
    <w:p w14:paraId="0F6039E6" w14:textId="32F6E39D" w:rsidR="00AC0963" w:rsidRPr="00AC0963" w:rsidRDefault="00AC0963" w:rsidP="0076014C">
      <w:pPr>
        <w:pStyle w:val="B1"/>
        <w:numPr>
          <w:ilvl w:val="0"/>
          <w:numId w:val="6"/>
        </w:numPr>
        <w:overflowPunct w:val="0"/>
        <w:autoSpaceDE w:val="0"/>
        <w:autoSpaceDN w:val="0"/>
        <w:adjustRightInd w:val="0"/>
        <w:ind w:left="568" w:hanging="284"/>
        <w:textAlignment w:val="baseline"/>
        <w:rPr>
          <w:rFonts w:eastAsia="Times New Roman"/>
          <w:lang w:eastAsia="en-GB"/>
        </w:rPr>
      </w:pPr>
      <w:r w:rsidRPr="00AC0963">
        <w:rPr>
          <w:rFonts w:eastAsia="Times New Roman"/>
          <w:lang w:eastAsia="en-GB"/>
        </w:rPr>
        <w:t>Operating frequencies and used bandwidth.</w:t>
      </w:r>
    </w:p>
    <w:p w14:paraId="7999F695" w14:textId="4E1F9028" w:rsidR="00AC0963" w:rsidRDefault="00AC0963" w:rsidP="0076014C">
      <w:pPr>
        <w:pStyle w:val="B1"/>
        <w:numPr>
          <w:ilvl w:val="0"/>
          <w:numId w:val="6"/>
        </w:numPr>
        <w:overflowPunct w:val="0"/>
        <w:autoSpaceDE w:val="0"/>
        <w:autoSpaceDN w:val="0"/>
        <w:adjustRightInd w:val="0"/>
        <w:ind w:left="568" w:hanging="284"/>
        <w:textAlignment w:val="baseline"/>
      </w:pPr>
      <w:r w:rsidRPr="00AC0963">
        <w:rPr>
          <w:rFonts w:eastAsia="Times New Roman"/>
          <w:lang w:eastAsia="en-GB"/>
        </w:rPr>
        <w:t>The propagation environment also plays an important role. Environments with many objects that can block radio signals, leading to interruption of the Line of Sight (LOS) path and reflections/scattering can increase the number of interfering signal paths, as well as clutter and thus make it harder to reach higher resolutions.</w:t>
      </w:r>
    </w:p>
    <w:p w14:paraId="22959DA7" w14:textId="77777777" w:rsidR="00AC0963" w:rsidRDefault="00AC0963" w:rsidP="00AC0963">
      <w:pPr>
        <w:rPr>
          <w:rFonts w:eastAsia="SimSun"/>
          <w:lang w:val="en-US" w:eastAsia="zh-CN"/>
        </w:rPr>
      </w:pPr>
      <w:r>
        <w:rPr>
          <w:lang w:val="en-US" w:eastAsia="zh-CN"/>
        </w:rPr>
        <w:t>S</w:t>
      </w:r>
      <w:r>
        <w:rPr>
          <w:rFonts w:hint="eastAsia"/>
          <w:lang w:val="en-US" w:eastAsia="zh-CN"/>
        </w:rPr>
        <w:t>ensing operation</w:t>
      </w:r>
      <w:r>
        <w:rPr>
          <w:lang w:val="en-US" w:eastAsia="zh-CN"/>
        </w:rPr>
        <w:t>s, such as</w:t>
      </w:r>
      <w:r>
        <w:rPr>
          <w:rFonts w:hint="eastAsia"/>
          <w:lang w:val="en-US" w:eastAsia="zh-CN"/>
        </w:rPr>
        <w:t xml:space="preserve"> authorization</w:t>
      </w:r>
      <w:r>
        <w:rPr>
          <w:lang w:val="en-US" w:eastAsia="zh-CN"/>
        </w:rPr>
        <w:t>, and parameters such as</w:t>
      </w:r>
      <w:r>
        <w:rPr>
          <w:rFonts w:hint="eastAsia"/>
          <w:lang w:val="en-US" w:eastAsia="zh-CN"/>
        </w:rPr>
        <w:t xml:space="preserve"> sensing area, sensing operation period and sensing operation time window etc.</w:t>
      </w:r>
      <w:r>
        <w:rPr>
          <w:lang w:val="en-US" w:eastAsia="zh-CN"/>
        </w:rPr>
        <w:t>, could be</w:t>
      </w:r>
      <w:r w:rsidRPr="00BD54C8">
        <w:rPr>
          <w:rFonts w:hint="eastAsia"/>
          <w:lang w:val="en-US" w:eastAsia="zh-CN"/>
        </w:rPr>
        <w:t xml:space="preserve"> </w:t>
      </w:r>
      <w:r>
        <w:rPr>
          <w:rFonts w:hint="eastAsia"/>
          <w:lang w:val="en-US" w:eastAsia="zh-CN"/>
        </w:rPr>
        <w:t>configure</w:t>
      </w:r>
      <w:r>
        <w:rPr>
          <w:lang w:val="en-US" w:eastAsia="zh-CN"/>
        </w:rPr>
        <w:t>d</w:t>
      </w:r>
      <w:r>
        <w:rPr>
          <w:rFonts w:hint="eastAsia"/>
          <w:lang w:val="en-US" w:eastAsia="zh-CN"/>
        </w:rPr>
        <w:t xml:space="preserve"> and adjust</w:t>
      </w:r>
      <w:r>
        <w:rPr>
          <w:lang w:val="en-US" w:eastAsia="zh-CN"/>
        </w:rPr>
        <w:t>ed for efficient use of all kinds of resources, such as energy and radio spectrum, etc</w:t>
      </w:r>
      <w:r>
        <w:rPr>
          <w:rFonts w:eastAsia="SimSun"/>
          <w:lang w:val="en-US" w:eastAsia="zh-CN"/>
        </w:rPr>
        <w:t>.</w:t>
      </w:r>
    </w:p>
    <w:p w14:paraId="548A08A9" w14:textId="77777777" w:rsidR="00AC0963" w:rsidRPr="00885A02" w:rsidRDefault="00AC0963" w:rsidP="000C417F">
      <w:pPr>
        <w:pStyle w:val="TH"/>
        <w:rPr>
          <w:lang w:val="en-US"/>
        </w:rPr>
      </w:pPr>
      <w:r>
        <w:rPr>
          <w:noProof/>
          <w:lang w:val="en-US"/>
        </w:rPr>
        <w:lastRenderedPageBreak/>
        <w:drawing>
          <wp:inline distT="0" distB="0" distL="0" distR="0" wp14:anchorId="38E452C4" wp14:editId="2A47F57B">
            <wp:extent cx="6209031" cy="2213668"/>
            <wp:effectExtent l="0" t="0" r="1270" b="0"/>
            <wp:docPr id="45" name="Picture 45"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Ein Bild, das Text, Screenshot, Diagramm, Schrift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65828" cy="2233918"/>
                    </a:xfrm>
                    <a:prstGeom prst="rect">
                      <a:avLst/>
                    </a:prstGeom>
                    <a:noFill/>
                  </pic:spPr>
                </pic:pic>
              </a:graphicData>
            </a:graphic>
          </wp:inline>
        </w:drawing>
      </w:r>
    </w:p>
    <w:p w14:paraId="140F2EE4" w14:textId="77777777" w:rsidR="00AC0963" w:rsidRDefault="00AC0963" w:rsidP="00AC0963">
      <w:pPr>
        <w:pStyle w:val="TF"/>
      </w:pPr>
      <w:r>
        <w:rPr>
          <w:lang w:bidi="ar"/>
        </w:rPr>
        <w:t>Fig</w:t>
      </w:r>
      <w:r>
        <w:rPr>
          <w:rFonts w:hint="eastAsia"/>
          <w:lang w:bidi="ar"/>
        </w:rPr>
        <w:t xml:space="preserve">ure </w:t>
      </w:r>
      <w:bookmarkStart w:id="31" w:name="_Hlk71916259"/>
      <w:r>
        <w:rPr>
          <w:lang w:bidi="ar"/>
        </w:rPr>
        <w:t xml:space="preserve">4.2-1: </w:t>
      </w:r>
      <w:bookmarkEnd w:id="31"/>
      <w:r>
        <w:rPr>
          <w:lang w:bidi="ar"/>
        </w:rPr>
        <w:t>Example of sensing with co-located sensing receiver and sensing transmitter</w:t>
      </w:r>
    </w:p>
    <w:p w14:paraId="37EE5AC2" w14:textId="77777777" w:rsidR="00AC0963" w:rsidRDefault="00AC0963" w:rsidP="000C417F">
      <w:pPr>
        <w:pStyle w:val="TH"/>
      </w:pPr>
      <w:r>
        <w:rPr>
          <w:noProof/>
        </w:rPr>
        <w:drawing>
          <wp:inline distT="0" distB="0" distL="0" distR="0" wp14:anchorId="25A14614" wp14:editId="370A314D">
            <wp:extent cx="6211793" cy="1903183"/>
            <wp:effectExtent l="0" t="0" r="0" b="1905"/>
            <wp:docPr id="46" name="Picture 46" descr="Ein Bild, das Text, Screenshot, Diagramm,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Ein Bild, das Text, Screenshot, Diagramm, Multimedia-Software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45811" cy="1913605"/>
                    </a:xfrm>
                    <a:prstGeom prst="rect">
                      <a:avLst/>
                    </a:prstGeom>
                    <a:noFill/>
                  </pic:spPr>
                </pic:pic>
              </a:graphicData>
            </a:graphic>
          </wp:inline>
        </w:drawing>
      </w:r>
    </w:p>
    <w:p w14:paraId="62368FD3" w14:textId="4E1C909A" w:rsidR="00726F70" w:rsidRDefault="00AC0963" w:rsidP="00B32E94">
      <w:pPr>
        <w:pStyle w:val="TF"/>
        <w:rPr>
          <w:lang w:bidi="ar"/>
        </w:rPr>
      </w:pPr>
      <w:r>
        <w:rPr>
          <w:lang w:bidi="ar"/>
        </w:rPr>
        <w:t>Fig</w:t>
      </w:r>
      <w:r>
        <w:rPr>
          <w:rFonts w:hint="eastAsia"/>
          <w:lang w:bidi="ar"/>
        </w:rPr>
        <w:t xml:space="preserve">ure </w:t>
      </w:r>
      <w:r>
        <w:rPr>
          <w:lang w:bidi="ar"/>
        </w:rPr>
        <w:t>4.2-2: Example of sensing with separated sensing receiver and sensing transmitter</w:t>
      </w:r>
    </w:p>
    <w:p w14:paraId="6C87828C" w14:textId="6662CAE4" w:rsidR="00205471" w:rsidRPr="004D3578" w:rsidRDefault="00205471" w:rsidP="00205471">
      <w:pPr>
        <w:pStyle w:val="Heading2"/>
      </w:pPr>
      <w:bookmarkStart w:id="32" w:name="_Toc163133447"/>
      <w:r>
        <w:t>4</w:t>
      </w:r>
      <w:r w:rsidRPr="004D3578">
        <w:t>.</w:t>
      </w:r>
      <w:r w:rsidR="00BE27C1">
        <w:t>3</w:t>
      </w:r>
      <w:r w:rsidRPr="004D3578">
        <w:tab/>
      </w:r>
      <w:r>
        <w:t xml:space="preserve">Sensing </w:t>
      </w:r>
      <w:r w:rsidR="00183BCE">
        <w:t xml:space="preserve">security and </w:t>
      </w:r>
      <w:r>
        <w:t>privacy aspects</w:t>
      </w:r>
      <w:bookmarkEnd w:id="32"/>
    </w:p>
    <w:p w14:paraId="02B3BE33" w14:textId="77777777" w:rsidR="007C1A04" w:rsidRDefault="007C1A04" w:rsidP="00205471">
      <w:pPr>
        <w:rPr>
          <w:rFonts w:eastAsia="DengXian"/>
        </w:rPr>
      </w:pPr>
      <w:r w:rsidRPr="00C01005" w:rsidDel="007F0B2D">
        <w:rPr>
          <w:rFonts w:eastAsia="DengXian"/>
        </w:rPr>
        <w:t>5G wireless sensing service also brings challenges related to confidentiality and privacy. There is a need to protect the sensing data from unauthorized access, interception and eavesdropping, but also to make sure</w:t>
      </w:r>
      <w:r>
        <w:rPr>
          <w:rFonts w:eastAsia="DengXian"/>
        </w:rPr>
        <w:t xml:space="preserve"> </w:t>
      </w:r>
      <w:r w:rsidRPr="00AD33F4">
        <w:rPr>
          <w:rFonts w:eastAsia="DengXian" w:hint="eastAsia"/>
          <w:lang w:eastAsia="zh-CN"/>
        </w:rPr>
        <w:t>the</w:t>
      </w:r>
      <w:r w:rsidRPr="00AD33F4">
        <w:rPr>
          <w:rFonts w:eastAsia="DengXian"/>
        </w:rPr>
        <w:t xml:space="preserve"> 5G </w:t>
      </w:r>
      <w:r w:rsidRPr="00AD33F4">
        <w:rPr>
          <w:rFonts w:eastAsia="DengXian" w:hint="eastAsia"/>
          <w:lang w:eastAsia="zh-CN"/>
        </w:rPr>
        <w:t>wire</w:t>
      </w:r>
      <w:r w:rsidRPr="00AD33F4">
        <w:rPr>
          <w:rFonts w:eastAsia="DengXian"/>
        </w:rPr>
        <w:t>less sensing service is</w:t>
      </w:r>
      <w:r w:rsidRPr="00AD33F4">
        <w:rPr>
          <w:rFonts w:hint="eastAsia"/>
        </w:rPr>
        <w:t xml:space="preserve"> in compliance with regulatory requirements</w:t>
      </w:r>
      <w:r w:rsidRPr="00AD33F4">
        <w:rPr>
          <w:rFonts w:eastAsia="DengXian"/>
        </w:rPr>
        <w:t>.</w:t>
      </w:r>
    </w:p>
    <w:p w14:paraId="6506D53B" w14:textId="69D1BA46" w:rsidR="00205471" w:rsidRPr="004D3578" w:rsidRDefault="00205471" w:rsidP="00205471">
      <w:pPr>
        <w:rPr>
          <w:lang w:bidi="ar"/>
        </w:rPr>
      </w:pPr>
      <w:r w:rsidRPr="00205471">
        <w:rPr>
          <w:lang w:val="en-US" w:eastAsia="zh-CN"/>
        </w:rPr>
        <w:t>The introduction of sensing capabilities can enable tracking of people and objects in the environment, including people not carrying UEs. Thus</w:t>
      </w:r>
      <w:r w:rsidR="00973140">
        <w:rPr>
          <w:lang w:val="en-US" w:eastAsia="zh-CN"/>
        </w:rPr>
        <w:t>,</w:t>
      </w:r>
      <w:r w:rsidRPr="00205471">
        <w:rPr>
          <w:lang w:val="en-US" w:eastAsia="zh-CN"/>
        </w:rPr>
        <w:t xml:space="preserve"> additional considerations are needed to protect their rights to privacy.</w:t>
      </w:r>
    </w:p>
    <w:p w14:paraId="62387B99" w14:textId="31172585" w:rsidR="00726F70" w:rsidRPr="004D3578" w:rsidRDefault="00726F70" w:rsidP="00726F70">
      <w:pPr>
        <w:pStyle w:val="Heading1"/>
      </w:pPr>
      <w:bookmarkStart w:id="33" w:name="_Toc163133448"/>
      <w:r>
        <w:t>5</w:t>
      </w:r>
      <w:r w:rsidRPr="004D3578">
        <w:tab/>
      </w:r>
      <w:r w:rsidR="005A6E11">
        <w:t xml:space="preserve">5G </w:t>
      </w:r>
      <w:r w:rsidR="005A6E11">
        <w:rPr>
          <w:rFonts w:hint="eastAsia"/>
          <w:lang w:eastAsia="zh-CN"/>
        </w:rPr>
        <w:t>wireless</w:t>
      </w:r>
      <w:r w:rsidR="005A6E11">
        <w:t xml:space="preserve"> sensing s</w:t>
      </w:r>
      <w:r>
        <w:t xml:space="preserve">ervice </w:t>
      </w:r>
      <w:r w:rsidR="008F4A96">
        <w:t xml:space="preserve">functional </w:t>
      </w:r>
      <w:r>
        <w:t>requirements</w:t>
      </w:r>
      <w:bookmarkEnd w:id="33"/>
    </w:p>
    <w:p w14:paraId="2BEA96A4" w14:textId="33A3779E" w:rsidR="00726F70" w:rsidRPr="004D3578" w:rsidRDefault="00D501DA" w:rsidP="00726F70">
      <w:pPr>
        <w:pStyle w:val="Heading2"/>
      </w:pPr>
      <w:bookmarkStart w:id="34" w:name="_Toc163133449"/>
      <w:r>
        <w:t>5</w:t>
      </w:r>
      <w:r w:rsidR="00726F70" w:rsidRPr="004D3578">
        <w:t>.1</w:t>
      </w:r>
      <w:r w:rsidR="00726F70" w:rsidRPr="004D3578">
        <w:tab/>
      </w:r>
      <w:r w:rsidR="005A6E11">
        <w:t>Description</w:t>
      </w:r>
      <w:bookmarkEnd w:id="34"/>
    </w:p>
    <w:p w14:paraId="623F63B3" w14:textId="77777777" w:rsidR="00926F8F" w:rsidRDefault="00926F8F" w:rsidP="00926F8F">
      <w:r>
        <w:t>The 5G system is expected to meet the service requirements for 5G wireless sensing service, which provides capabilities for sensing one or more objects in the environment, monitoring environmental conditions, and human motion and gestures to enable more diversified applications.</w:t>
      </w:r>
    </w:p>
    <w:p w14:paraId="34E0B793" w14:textId="3BD75C2A" w:rsidR="00926F8F" w:rsidRDefault="00926F8F" w:rsidP="00926F8F">
      <w:pPr>
        <w:rPr>
          <w:noProof/>
        </w:rPr>
      </w:pPr>
      <w:r>
        <w:rPr>
          <w:noProof/>
        </w:rPr>
        <w:t>The 5G wireless sensing service includes the collection of 3GPP sensing data, secure delivery of the 3GPP sensing data for processing, and secure exposure of the sensing result to trusted third</w:t>
      </w:r>
      <w:r w:rsidR="003149F5">
        <w:rPr>
          <w:noProof/>
        </w:rPr>
        <w:t>-</w:t>
      </w:r>
      <w:r>
        <w:rPr>
          <w:noProof/>
        </w:rPr>
        <w:t>party. In some scenarios, non-3GPP sensing data can also be used to improve 3GPP sensing service.</w:t>
      </w:r>
    </w:p>
    <w:p w14:paraId="2BEF4B4F" w14:textId="0CF8B1BE" w:rsidR="00926F8F" w:rsidRDefault="00926F8F" w:rsidP="00493896">
      <w:pPr>
        <w:rPr>
          <w:noProof/>
        </w:rPr>
      </w:pPr>
      <w:r w:rsidRPr="00B04906">
        <w:rPr>
          <w:noProof/>
        </w:rPr>
        <w:t xml:space="preserve">It is important to consider energy efficient sensing operations which can include temporarily disabling sensing transmitters and receivers that are not involved in sensing and communication operations or adjusting the sensing </w:t>
      </w:r>
      <w:r w:rsidRPr="00B04906">
        <w:rPr>
          <w:noProof/>
        </w:rPr>
        <w:lastRenderedPageBreak/>
        <w:t>operation parameters (e.g., sensing frequency) to minimize energy consumption. Furthermore,</w:t>
      </w:r>
      <w:r w:rsidRPr="000857FC">
        <w:rPr>
          <w:noProof/>
        </w:rPr>
        <w:t xml:space="preserve"> the coordination between the</w:t>
      </w:r>
      <w:r>
        <w:rPr>
          <w:noProof/>
        </w:rPr>
        <w:t xml:space="preserve"> sensing transmitters/receivers</w:t>
      </w:r>
      <w:r w:rsidRPr="000857FC">
        <w:rPr>
          <w:noProof/>
        </w:rPr>
        <w:t xml:space="preserve"> </w:t>
      </w:r>
      <w:r>
        <w:rPr>
          <w:noProof/>
        </w:rPr>
        <w:t xml:space="preserve">is expected to be considered for </w:t>
      </w:r>
      <w:r w:rsidRPr="000857FC">
        <w:rPr>
          <w:noProof/>
        </w:rPr>
        <w:t>interference</w:t>
      </w:r>
      <w:r>
        <w:rPr>
          <w:noProof/>
        </w:rPr>
        <w:t xml:space="preserve"> management</w:t>
      </w:r>
      <w:r w:rsidRPr="000857FC">
        <w:rPr>
          <w:noProof/>
        </w:rPr>
        <w:t>.</w:t>
      </w:r>
    </w:p>
    <w:p w14:paraId="394923EF" w14:textId="3682CC23" w:rsidR="00A62684" w:rsidRDefault="00A62684" w:rsidP="0082764B">
      <w:pPr>
        <w:rPr>
          <w:rFonts w:eastAsia="SimSun"/>
          <w:color w:val="000000"/>
          <w:lang w:eastAsia="zh-CN"/>
        </w:rPr>
      </w:pPr>
      <w:r>
        <w:rPr>
          <w:lang w:val="en-US"/>
        </w:rPr>
        <w:t>When introducing sensing technology as a new 3GPP system capability, new considerations on authorization for service access and operation access, data</w:t>
      </w:r>
      <w:r>
        <w:rPr>
          <w:noProof/>
        </w:rPr>
        <w:t xml:space="preserve"> confidentiality, </w:t>
      </w:r>
      <w:r>
        <w:rPr>
          <w:lang w:val="en-US"/>
        </w:rPr>
        <w:t>data</w:t>
      </w:r>
      <w:r>
        <w:rPr>
          <w:noProof/>
        </w:rPr>
        <w:t xml:space="preserve"> integrity</w:t>
      </w:r>
      <w:r w:rsidRPr="00BD0C23">
        <w:rPr>
          <w:noProof/>
        </w:rPr>
        <w:t xml:space="preserve">, </w:t>
      </w:r>
      <w:r>
        <w:rPr>
          <w:noProof/>
        </w:rPr>
        <w:t xml:space="preserve">and user privacy are </w:t>
      </w:r>
      <w:r>
        <w:rPr>
          <w:lang w:val="en-US"/>
        </w:rPr>
        <w:t>needed, to ensure that these aspects are taken into account when deriving service requirements.</w:t>
      </w:r>
    </w:p>
    <w:p w14:paraId="61A1E74B" w14:textId="39F64444" w:rsidR="00726F70" w:rsidRPr="004D3578" w:rsidRDefault="00926F8F" w:rsidP="00926F8F">
      <w:r>
        <w:t>The following requirements provide guidance on specific 5G wireless sensing capabilities.</w:t>
      </w:r>
    </w:p>
    <w:p w14:paraId="1B3320A9" w14:textId="66EDD905" w:rsidR="00726F70" w:rsidRDefault="00D501DA" w:rsidP="00726F70">
      <w:pPr>
        <w:pStyle w:val="Heading2"/>
      </w:pPr>
      <w:bookmarkStart w:id="35" w:name="_Toc163133450"/>
      <w:r>
        <w:t>5</w:t>
      </w:r>
      <w:r w:rsidR="00726F70" w:rsidRPr="004D3578">
        <w:t>.2</w:t>
      </w:r>
      <w:r w:rsidR="00726F70" w:rsidRPr="004D3578">
        <w:tab/>
      </w:r>
      <w:r w:rsidR="00A10B39">
        <w:t>R</w:t>
      </w:r>
      <w:r>
        <w:t>equirements</w:t>
      </w:r>
      <w:bookmarkEnd w:id="35"/>
    </w:p>
    <w:p w14:paraId="5727E947" w14:textId="77777777" w:rsidR="007B5F20" w:rsidRDefault="007B5F20" w:rsidP="00EA5D8A">
      <w:pPr>
        <w:pStyle w:val="Heading3"/>
        <w:rPr>
          <w:lang w:eastAsia="en-GB"/>
        </w:rPr>
      </w:pPr>
      <w:bookmarkStart w:id="36" w:name="_Toc163133451"/>
      <w:r w:rsidRPr="00030D28">
        <w:rPr>
          <w:lang w:eastAsia="en-GB"/>
        </w:rPr>
        <w:t>5.2.</w:t>
      </w:r>
      <w:r>
        <w:rPr>
          <w:lang w:eastAsia="en-GB"/>
        </w:rPr>
        <w:t>1</w:t>
      </w:r>
      <w:r w:rsidRPr="00030D28">
        <w:rPr>
          <w:lang w:eastAsia="en-GB"/>
        </w:rPr>
        <w:tab/>
      </w:r>
      <w:r>
        <w:rPr>
          <w:lang w:eastAsia="en-GB"/>
        </w:rPr>
        <w:t>General</w:t>
      </w:r>
      <w:bookmarkEnd w:id="36"/>
    </w:p>
    <w:p w14:paraId="312D3118" w14:textId="0B72CF0F" w:rsidR="007B5F20" w:rsidRDefault="007B5F20" w:rsidP="007B5F20">
      <w:r w:rsidRPr="00CA59EE">
        <w:t xml:space="preserve">The 5G system shall be able to provide sensing service to </w:t>
      </w:r>
      <w:r w:rsidRPr="00761EB3">
        <w:t>detect, and/or track one or more objects (e.g.</w:t>
      </w:r>
      <w:r>
        <w:t>,</w:t>
      </w:r>
      <w:r w:rsidRPr="00761EB3">
        <w:t xml:space="preserve"> UAVs, birds)</w:t>
      </w:r>
      <w:r w:rsidRPr="00CA59EE">
        <w:t xml:space="preserve"> and the environment</w:t>
      </w:r>
      <w:r>
        <w:t xml:space="preserve"> around the object(s)</w:t>
      </w:r>
      <w:r w:rsidRPr="00CA59EE">
        <w:t>.</w:t>
      </w:r>
    </w:p>
    <w:p w14:paraId="68CA2CF7" w14:textId="77777777" w:rsidR="007B5F20" w:rsidRDefault="007B5F20" w:rsidP="007B5F20">
      <w:r w:rsidRPr="00702B69">
        <w:rPr>
          <w:lang w:eastAsia="ko-KR"/>
        </w:rPr>
        <w:t xml:space="preserve">Based on operator’s policies, operator’s control and regulation, </w:t>
      </w:r>
      <w:r w:rsidRPr="00702B69">
        <w:t>the 5G system shall be able to collect 3GPP sensing data from sensing receivers for processing.</w:t>
      </w:r>
    </w:p>
    <w:p w14:paraId="7C508A63" w14:textId="77777777" w:rsidR="008D6EC5" w:rsidRDefault="008D6EC5" w:rsidP="00F06430">
      <w:pPr>
        <w:rPr>
          <w:lang w:val="en-US" w:eastAsia="en-GB"/>
        </w:rPr>
      </w:pPr>
      <w:r w:rsidRPr="00554656">
        <w:rPr>
          <w:lang w:val="en-US" w:eastAsia="en-GB"/>
        </w:rPr>
        <w:t xml:space="preserve">The 5G system shall be able to provide 5G wireless sensing service in a </w:t>
      </w:r>
      <w:r>
        <w:rPr>
          <w:lang w:val="en-US" w:eastAsia="en-GB"/>
        </w:rPr>
        <w:t>target</w:t>
      </w:r>
      <w:r w:rsidRPr="00554656">
        <w:rPr>
          <w:lang w:val="en-US" w:eastAsia="en-GB"/>
        </w:rPr>
        <w:t xml:space="preserve"> sensing service area location using sensing transmitters and sensing receivers.</w:t>
      </w:r>
    </w:p>
    <w:p w14:paraId="38D9F313" w14:textId="6E3E7AB6" w:rsidR="008D6EC5" w:rsidRDefault="008D6EC5" w:rsidP="00F06430">
      <w:r w:rsidRPr="00FD0E5C">
        <w:t xml:space="preserve">Subject to regulation and operator policy, the 5G network shall be able to activate, configure, and deactivate 5G wireless sensing based </w:t>
      </w:r>
      <w:r>
        <w:t xml:space="preserve">on </w:t>
      </w:r>
      <w:r w:rsidRPr="00FD0E5C">
        <w:t>parameters such as location and network conditions (e.g.</w:t>
      </w:r>
      <w:r>
        <w:t>,</w:t>
      </w:r>
      <w:r w:rsidRPr="00FD0E5C">
        <w:t xml:space="preserve"> network load).</w:t>
      </w:r>
    </w:p>
    <w:p w14:paraId="79A0CC06" w14:textId="1ABD24EB" w:rsidR="0002231A" w:rsidRDefault="0002231A" w:rsidP="00F06430">
      <w:pPr>
        <w:rPr>
          <w:rFonts w:eastAsia="Malgun Gothic"/>
        </w:rPr>
      </w:pPr>
      <w:bookmarkStart w:id="37" w:name="_Hlk148443539"/>
      <w:r w:rsidRPr="009F7719">
        <w:t>Subject to operator’s policy, the 5G system may be able to use sensing assistance information to derive the sensing result</w:t>
      </w:r>
      <w:bookmarkEnd w:id="37"/>
      <w:r>
        <w:t>.</w:t>
      </w:r>
    </w:p>
    <w:p w14:paraId="1C4EE42A" w14:textId="77777777" w:rsidR="008D6EC5" w:rsidRDefault="008D6EC5" w:rsidP="00F06430">
      <w:pPr>
        <w:rPr>
          <w:lang w:val="en-US" w:eastAsia="zh-CN"/>
        </w:rPr>
      </w:pPr>
      <w:r w:rsidRPr="00007948">
        <w:rPr>
          <w:lang w:val="en-US" w:eastAsia="zh-CN"/>
        </w:rPr>
        <w:t>Subject to user consent, regulation, and operator’s policy, the 5G system shall be able to collect non-3GPP sensing data from authorized non-3GPP sensors and securely</w:t>
      </w:r>
      <w:r w:rsidRPr="00007948">
        <w:t xml:space="preserve"> provide it to 5G network</w:t>
      </w:r>
      <w:r w:rsidRPr="00007948">
        <w:rPr>
          <w:lang w:val="en-US" w:eastAsia="zh-CN"/>
        </w:rPr>
        <w:t>.</w:t>
      </w:r>
    </w:p>
    <w:p w14:paraId="1993E4F2" w14:textId="77777777" w:rsidR="008D6EC5" w:rsidRDefault="008D6EC5" w:rsidP="00F06430">
      <w:pPr>
        <w:rPr>
          <w:rFonts w:eastAsia="Malgun Gothic"/>
        </w:rPr>
      </w:pPr>
      <w:r w:rsidRPr="006C535C">
        <w:rPr>
          <w:rFonts w:eastAsia="Malgun Gothic"/>
        </w:rPr>
        <w:t>Subject to user consent, regulation, and operator’s policy, the 5G system should support the</w:t>
      </w:r>
      <w:r>
        <w:rPr>
          <w:rFonts w:eastAsia="Malgun Gothic"/>
        </w:rPr>
        <w:t xml:space="preserve"> joint processing</w:t>
      </w:r>
      <w:r w:rsidRPr="006C535C">
        <w:rPr>
          <w:rFonts w:eastAsia="Malgun Gothic"/>
        </w:rPr>
        <w:t xml:space="preserve"> of the 3GPP sensing data and non-3GPP sensing data to derive a combined sensing result.</w:t>
      </w:r>
    </w:p>
    <w:p w14:paraId="59C2C88B" w14:textId="78C17481" w:rsidR="008D6EC5" w:rsidRDefault="008D6EC5" w:rsidP="00F06430">
      <w:bookmarkStart w:id="38" w:name="_Hlk142397791"/>
      <w:r w:rsidRPr="006E0330">
        <w:t>The 5G system shall support continuity for 5G wireless sensing service (e.g.</w:t>
      </w:r>
      <w:r>
        <w:t>,</w:t>
      </w:r>
      <w:r w:rsidRPr="006E0330">
        <w:t xml:space="preserve"> for sensing a moving object).</w:t>
      </w:r>
      <w:bookmarkEnd w:id="38"/>
    </w:p>
    <w:p w14:paraId="209451EB" w14:textId="77777777" w:rsidR="008D6EC5" w:rsidRDefault="008D6EC5" w:rsidP="00F06430">
      <w:pPr>
        <w:rPr>
          <w:rFonts w:eastAsia="Malgun Gothic"/>
        </w:rPr>
      </w:pPr>
      <w:r w:rsidRPr="006E0330">
        <w:rPr>
          <w:rFonts w:eastAsia="Malgun Gothic"/>
        </w:rPr>
        <w:t>Subject to operator’s policy, the 5G System shall be able to provide the 5G wireless sensing service in case of roaming.</w:t>
      </w:r>
    </w:p>
    <w:p w14:paraId="75175A8B" w14:textId="77777777" w:rsidR="008D6EC5" w:rsidRDefault="008D6EC5" w:rsidP="00F06430">
      <w:pPr>
        <w:rPr>
          <w:rFonts w:eastAsia="Malgun Gothic"/>
        </w:rPr>
      </w:pPr>
      <w:r w:rsidRPr="006C535C">
        <w:rPr>
          <w:rFonts w:eastAsia="Malgun Gothic"/>
        </w:rPr>
        <w:t>Subject to regulation and operator’s policy, 5G network shall provide prioritization among 5G wireless sensing services</w:t>
      </w:r>
      <w:r>
        <w:rPr>
          <w:rFonts w:eastAsia="Malgun Gothic"/>
        </w:rPr>
        <w:t xml:space="preserve"> as well as </w:t>
      </w:r>
      <w:r w:rsidRPr="006C535C">
        <w:rPr>
          <w:rFonts w:eastAsia="Malgun Gothic"/>
        </w:rPr>
        <w:t>prioritizing between communication and sensing services.</w:t>
      </w:r>
    </w:p>
    <w:p w14:paraId="1BF96CDA" w14:textId="61ED56AD" w:rsidR="008D6EC5" w:rsidRDefault="00D9146F" w:rsidP="00F06430">
      <w:r>
        <w:t>Subject to local regulation, t</w:t>
      </w:r>
      <w:r w:rsidR="008D6EC5" w:rsidRPr="006E0330">
        <w:t xml:space="preserve">he 5G </w:t>
      </w:r>
      <w:r w:rsidR="008D6EC5">
        <w:t>network</w:t>
      </w:r>
      <w:r w:rsidR="008D6EC5" w:rsidRPr="006E0330">
        <w:t xml:space="preserve"> shall enable UEs without 5G coverage to use unlicensed spectrum to provide</w:t>
      </w:r>
      <w:r w:rsidR="008D6EC5">
        <w:t xml:space="preserve"> </w:t>
      </w:r>
      <w:r w:rsidR="008D6EC5" w:rsidRPr="006E0330">
        <w:t>5G wireless sensing service.</w:t>
      </w:r>
    </w:p>
    <w:p w14:paraId="2024F767" w14:textId="4AD19F77" w:rsidR="008D6EC5" w:rsidRDefault="008D6EC5" w:rsidP="008D6EC5">
      <w:r w:rsidRPr="00486E42">
        <w:t xml:space="preserve">Subject to regulation, the 5G </w:t>
      </w:r>
      <w:r>
        <w:t>network</w:t>
      </w:r>
      <w:r w:rsidRPr="00486E42">
        <w:t xml:space="preserve"> shall enable UEs supporting V2X application to perform 5G Wireless sensing when not served by RAN using the allowed ITS spectrum and unlicensed spectrum.</w:t>
      </w:r>
    </w:p>
    <w:p w14:paraId="2F2BEFE6" w14:textId="77777777" w:rsidR="007B5F20" w:rsidRPr="00644EF4" w:rsidRDefault="007B5F20" w:rsidP="00EA5D8A">
      <w:pPr>
        <w:pStyle w:val="Heading3"/>
        <w:rPr>
          <w:lang w:eastAsia="en-GB"/>
        </w:rPr>
      </w:pPr>
      <w:bookmarkStart w:id="39" w:name="OLE_LINK9"/>
      <w:bookmarkStart w:id="40" w:name="_Toc163133452"/>
      <w:r w:rsidRPr="00030D28">
        <w:rPr>
          <w:lang w:eastAsia="en-GB"/>
        </w:rPr>
        <w:t>5.2.</w:t>
      </w:r>
      <w:r>
        <w:rPr>
          <w:lang w:eastAsia="en-GB"/>
        </w:rPr>
        <w:t>2</w:t>
      </w:r>
      <w:r w:rsidRPr="00030D28">
        <w:rPr>
          <w:lang w:eastAsia="en-GB"/>
        </w:rPr>
        <w:tab/>
      </w:r>
      <w:bookmarkEnd w:id="39"/>
      <w:r w:rsidRPr="00644EF4">
        <w:rPr>
          <w:lang w:eastAsia="en-GB"/>
        </w:rPr>
        <w:t>Configuration and authorization</w:t>
      </w:r>
      <w:bookmarkEnd w:id="40"/>
    </w:p>
    <w:p w14:paraId="439F212C" w14:textId="77777777" w:rsidR="007B5F20" w:rsidRPr="00C85DA8" w:rsidRDefault="007B5F20" w:rsidP="00F56CEE">
      <w:pPr>
        <w:rPr>
          <w:lang w:eastAsia="ko-KR"/>
        </w:rPr>
      </w:pPr>
      <w:r w:rsidRPr="00C85DA8">
        <w:rPr>
          <w:lang w:eastAsia="ko-KR"/>
        </w:rPr>
        <w:t>Subject to regulation and operator’s policies, the 5G network shall be able to configure and/or authorize or revoke authorization of sensing transmitter(s) and sensing receiver(s) for 5G wireless sensing service.</w:t>
      </w:r>
    </w:p>
    <w:p w14:paraId="4AC86DED" w14:textId="33EA745C" w:rsidR="007B5F20" w:rsidRDefault="007B5F20" w:rsidP="00F56CEE">
      <w:pPr>
        <w:pStyle w:val="NO"/>
        <w:overflowPunct w:val="0"/>
        <w:autoSpaceDE w:val="0"/>
        <w:autoSpaceDN w:val="0"/>
        <w:adjustRightInd w:val="0"/>
        <w:textAlignment w:val="baseline"/>
        <w:rPr>
          <w:rFonts w:eastAsia="Malgun Gothic"/>
          <w:lang w:eastAsia="ko-KR"/>
        </w:rPr>
      </w:pPr>
      <w:bookmarkStart w:id="41" w:name="OLE_LINK13"/>
      <w:bookmarkStart w:id="42" w:name="OLE_LINK14"/>
      <w:r w:rsidRPr="00F56CEE">
        <w:rPr>
          <w:rFonts w:eastAsia="Times New Roman"/>
          <w:lang w:eastAsia="en-GB"/>
        </w:rPr>
        <w:t>NOTE</w:t>
      </w:r>
      <w:r w:rsidR="00F87700">
        <w:rPr>
          <w:rFonts w:eastAsia="Malgun Gothic"/>
          <w:lang w:eastAsia="ko-KR"/>
        </w:rPr>
        <w:t> </w:t>
      </w:r>
      <w:r>
        <w:rPr>
          <w:rFonts w:eastAsia="Malgun Gothic"/>
          <w:lang w:eastAsia="ko-KR"/>
        </w:rPr>
        <w:t>1</w:t>
      </w:r>
      <w:r w:rsidRPr="00C85DA8">
        <w:rPr>
          <w:rFonts w:eastAsia="Malgun Gothic"/>
          <w:lang w:eastAsia="ko-KR"/>
        </w:rPr>
        <w:t xml:space="preserve">: </w:t>
      </w:r>
      <w:bookmarkEnd w:id="41"/>
      <w:bookmarkEnd w:id="42"/>
      <w:r w:rsidRPr="00C85DA8">
        <w:rPr>
          <w:rFonts w:eastAsia="Malgun Gothic"/>
          <w:lang w:eastAsia="ko-KR"/>
        </w:rPr>
        <w:t>Such configuration and authorization can be based on sensing transmitter or sensing receiver location, specific time, sensing duration, sensing accuracy, target sensing geographical area, establishing of communication to transfer sensing data, etc.</w:t>
      </w:r>
    </w:p>
    <w:p w14:paraId="062DE7E1" w14:textId="6862BFEF" w:rsidR="007B5F20" w:rsidRDefault="007B5F20" w:rsidP="00F56CEE">
      <w:pPr>
        <w:pStyle w:val="NO"/>
        <w:overflowPunct w:val="0"/>
        <w:autoSpaceDE w:val="0"/>
        <w:autoSpaceDN w:val="0"/>
        <w:adjustRightInd w:val="0"/>
        <w:textAlignment w:val="baseline"/>
        <w:rPr>
          <w:rFonts w:eastAsia="Malgun Gothic"/>
          <w:lang w:eastAsia="ko-KR"/>
        </w:rPr>
      </w:pPr>
      <w:r w:rsidRPr="00C85DA8">
        <w:rPr>
          <w:rFonts w:eastAsia="Malgun Gothic"/>
          <w:lang w:eastAsia="ko-KR"/>
        </w:rPr>
        <w:t>NOTE</w:t>
      </w:r>
      <w:r w:rsidR="00F87700">
        <w:rPr>
          <w:rFonts w:eastAsia="Malgun Gothic"/>
          <w:lang w:eastAsia="ko-KR"/>
        </w:rPr>
        <w:t> </w:t>
      </w:r>
      <w:r>
        <w:rPr>
          <w:rFonts w:eastAsia="Malgun Gothic"/>
          <w:lang w:eastAsia="ko-KR"/>
        </w:rPr>
        <w:t>2</w:t>
      </w:r>
      <w:r w:rsidRPr="00C85DA8">
        <w:rPr>
          <w:rFonts w:eastAsia="Malgun Gothic"/>
          <w:lang w:eastAsia="ko-KR"/>
        </w:rPr>
        <w:t>:</w:t>
      </w:r>
      <w:r>
        <w:rPr>
          <w:rFonts w:eastAsia="Malgun Gothic"/>
          <w:lang w:eastAsia="ko-KR"/>
        </w:rPr>
        <w:t xml:space="preserve"> </w:t>
      </w:r>
      <w:r w:rsidRPr="00644EF4">
        <w:rPr>
          <w:rFonts w:eastAsia="Malgun Gothic"/>
          <w:lang w:eastAsia="ko-KR"/>
        </w:rPr>
        <w:t>Such configuration and authorization can also include the selection of multiple sensing transmitters/receivers for 5G wireless sensing services.</w:t>
      </w:r>
    </w:p>
    <w:p w14:paraId="4748CFFF" w14:textId="7E1A911F" w:rsidR="005A6E11" w:rsidRDefault="005A6E11" w:rsidP="005A6E11">
      <w:pPr>
        <w:rPr>
          <w:rFonts w:eastAsia="Malgun Gothic"/>
        </w:rPr>
      </w:pPr>
      <w:r w:rsidRPr="00017D97">
        <w:rPr>
          <w:rFonts w:eastAsia="Malgun Gothic"/>
        </w:rPr>
        <w:t xml:space="preserve">The 5G </w:t>
      </w:r>
      <w:r>
        <w:rPr>
          <w:rFonts w:eastAsia="Malgun Gothic"/>
        </w:rPr>
        <w:t xml:space="preserve">network </w:t>
      </w:r>
      <w:r w:rsidRPr="00017D97">
        <w:rPr>
          <w:rFonts w:eastAsia="Malgun Gothic"/>
        </w:rPr>
        <w:t xml:space="preserve">shall be able to provide </w:t>
      </w:r>
      <w:r>
        <w:rPr>
          <w:rFonts w:eastAsia="Malgun Gothic"/>
        </w:rPr>
        <w:t xml:space="preserve">a </w:t>
      </w:r>
      <w:r w:rsidRPr="00017D97">
        <w:rPr>
          <w:rFonts w:eastAsia="Malgun Gothic"/>
        </w:rPr>
        <w:t>mechanism for an MNO to configure UEs supporting V2X application</w:t>
      </w:r>
      <w:r>
        <w:rPr>
          <w:rFonts w:eastAsia="Malgun Gothic"/>
        </w:rPr>
        <w:t>s</w:t>
      </w:r>
      <w:r w:rsidRPr="00017D97">
        <w:rPr>
          <w:rFonts w:eastAsia="Malgun Gothic"/>
        </w:rPr>
        <w:t xml:space="preserve"> </w:t>
      </w:r>
      <w:r>
        <w:rPr>
          <w:rFonts w:eastAsia="Malgun Gothic"/>
        </w:rPr>
        <w:t>to support</w:t>
      </w:r>
      <w:r w:rsidRPr="00017D97">
        <w:rPr>
          <w:rFonts w:eastAsia="Malgun Gothic"/>
        </w:rPr>
        <w:t xml:space="preserve"> 5G Wireless sensing service when not served by RAN.</w:t>
      </w:r>
    </w:p>
    <w:p w14:paraId="1BC560F6" w14:textId="77777777" w:rsidR="00221FE5" w:rsidRDefault="00221FE5" w:rsidP="00221FE5">
      <w:r w:rsidRPr="000A7095">
        <w:lastRenderedPageBreak/>
        <w:t>Based on location, the 5G network shall be able to ensure that sensing transmitters and sensing receivers use licensed spectrum only in network coverage and under the full control of the operator who provides the coverage.</w:t>
      </w:r>
    </w:p>
    <w:p w14:paraId="6B26A0DE" w14:textId="353BB121" w:rsidR="00221FE5" w:rsidRPr="00DC2F72" w:rsidRDefault="00221FE5" w:rsidP="00F06430">
      <w:pPr>
        <w:pStyle w:val="NO"/>
        <w:rPr>
          <w:lang w:eastAsia="ko-KR"/>
        </w:rPr>
      </w:pPr>
      <w:r w:rsidRPr="00F06430">
        <w:t>NOTE</w:t>
      </w:r>
      <w:r w:rsidR="003D42DE">
        <w:rPr>
          <w:rFonts w:eastAsia="Malgun Gothic"/>
          <w:lang w:eastAsia="ko-KR"/>
        </w:rPr>
        <w:t> </w:t>
      </w:r>
      <w:r w:rsidRPr="00F06430">
        <w:t>3</w:t>
      </w:r>
      <w:r w:rsidRPr="008D5BE9">
        <w:rPr>
          <w:lang w:eastAsia="ko-KR"/>
        </w:rPr>
        <w:t>: The above requirement does not apply for public safety and V2X networks with dedicated spectrum, where 5G wireless sensing can be allowed out of coverage or in partial coverage as well.</w:t>
      </w:r>
    </w:p>
    <w:p w14:paraId="2A2560DB" w14:textId="77777777" w:rsidR="007B5F20" w:rsidRPr="00644EF4" w:rsidRDefault="007B5F20" w:rsidP="00EA5D8A">
      <w:pPr>
        <w:pStyle w:val="Heading3"/>
        <w:rPr>
          <w:lang w:eastAsia="en-GB"/>
        </w:rPr>
      </w:pPr>
      <w:bookmarkStart w:id="43" w:name="_Toc163133453"/>
      <w:r w:rsidRPr="00030D28">
        <w:rPr>
          <w:lang w:eastAsia="en-GB"/>
        </w:rPr>
        <w:t>5.2.</w:t>
      </w:r>
      <w:r>
        <w:rPr>
          <w:lang w:eastAsia="en-GB"/>
        </w:rPr>
        <w:t>3</w:t>
      </w:r>
      <w:r w:rsidRPr="00030D28">
        <w:rPr>
          <w:lang w:eastAsia="en-GB"/>
        </w:rPr>
        <w:tab/>
      </w:r>
      <w:r w:rsidRPr="00644EF4">
        <w:rPr>
          <w:lang w:eastAsia="en-GB"/>
        </w:rPr>
        <w:t>Network exposure</w:t>
      </w:r>
      <w:bookmarkEnd w:id="43"/>
    </w:p>
    <w:p w14:paraId="074FA66B" w14:textId="77777777" w:rsidR="00474561" w:rsidRPr="00DA010D" w:rsidRDefault="00474561" w:rsidP="00474561">
      <w:pPr>
        <w:rPr>
          <w:rFonts w:eastAsia="Malgun Gothic"/>
          <w:lang w:eastAsia="ko-KR"/>
        </w:rPr>
      </w:pPr>
      <w:r w:rsidRPr="00DA010D">
        <w:rPr>
          <w:rFonts w:eastAsia="Malgun Gothic"/>
          <w:lang w:eastAsia="ko-KR"/>
        </w:rPr>
        <w:t>Subject to operator’s policy, the 5G network shall be able to provide secure means to report sensing result to a trusted third-party requesting information about a target object when specific requested conditions are met.</w:t>
      </w:r>
    </w:p>
    <w:p w14:paraId="15B00421" w14:textId="0BCDA174" w:rsidR="00474561" w:rsidRPr="00EC7E62" w:rsidRDefault="00474561" w:rsidP="00474561">
      <w:pPr>
        <w:pStyle w:val="NO"/>
        <w:overflowPunct w:val="0"/>
        <w:autoSpaceDE w:val="0"/>
        <w:autoSpaceDN w:val="0"/>
        <w:adjustRightInd w:val="0"/>
        <w:textAlignment w:val="baseline"/>
      </w:pPr>
      <w:r w:rsidRPr="00EC7E62">
        <w:t xml:space="preserve">NOTE: </w:t>
      </w:r>
      <w:r w:rsidRPr="00474561">
        <w:rPr>
          <w:rFonts w:eastAsia="Malgun Gothic"/>
          <w:lang w:eastAsia="ko-KR"/>
        </w:rPr>
        <w:t>These</w:t>
      </w:r>
      <w:r w:rsidRPr="00EC7E62">
        <w:t xml:space="preserve"> conditions could be e.g.</w:t>
      </w:r>
      <w:r>
        <w:t>,</w:t>
      </w:r>
      <w:r w:rsidRPr="00EC7E62">
        <w:t xml:space="preserve"> the target object distance from the restricted area border or entering restricted area.</w:t>
      </w:r>
    </w:p>
    <w:p w14:paraId="1C9B34BE" w14:textId="5779D71A" w:rsidR="00474561" w:rsidRPr="002B7A75" w:rsidRDefault="00474561" w:rsidP="00474561">
      <w:pPr>
        <w:rPr>
          <w:lang w:val="en-US" w:eastAsia="zh-CN"/>
        </w:rPr>
      </w:pPr>
      <w:r>
        <w:rPr>
          <w:rFonts w:eastAsia="Malgun Gothic"/>
          <w:lang w:eastAsia="ko-KR"/>
        </w:rPr>
        <w:t>Subject to operator’s policy, t</w:t>
      </w:r>
      <w:r w:rsidRPr="002B7A75">
        <w:rPr>
          <w:rFonts w:eastAsia="Malgun Gothic"/>
          <w:lang w:eastAsia="ko-KR"/>
        </w:rPr>
        <w:t xml:space="preserve">he </w:t>
      </w:r>
      <w:r w:rsidRPr="002B7A75">
        <w:rPr>
          <w:lang w:val="en-US" w:eastAsia="zh-CN"/>
        </w:rPr>
        <w:t xml:space="preserve">5G network shall provide secure means for a trusted </w:t>
      </w:r>
      <w:r w:rsidRPr="002B7A75">
        <w:rPr>
          <w:lang w:val="en-US"/>
        </w:rPr>
        <w:t>third-party</w:t>
      </w:r>
      <w:r w:rsidRPr="002B7A75">
        <w:rPr>
          <w:lang w:val="en-US" w:eastAsia="zh-CN"/>
        </w:rPr>
        <w:t xml:space="preserve"> to request 5G wireless sensing service based on specific parameters (e.g.</w:t>
      </w:r>
      <w:r>
        <w:rPr>
          <w:lang w:val="en-US" w:eastAsia="zh-CN"/>
        </w:rPr>
        <w:t>,</w:t>
      </w:r>
      <w:r w:rsidRPr="002B7A75">
        <w:rPr>
          <w:lang w:val="en-US" w:eastAsia="zh-CN"/>
        </w:rPr>
        <w:t xml:space="preserve"> refresh rate, period of time, sensing KPIs, geographical location) and to receive the corresponding sensing results.</w:t>
      </w:r>
    </w:p>
    <w:p w14:paraId="0E0EC440" w14:textId="77777777" w:rsidR="00474561" w:rsidRDefault="00474561" w:rsidP="00474561">
      <w:pPr>
        <w:rPr>
          <w:lang w:eastAsia="zh-CN"/>
        </w:rPr>
      </w:pPr>
      <w:r w:rsidRPr="00E17FAD">
        <w:rPr>
          <w:rFonts w:eastAsia="Malgun Gothic"/>
          <w:lang w:eastAsia="ko-KR"/>
        </w:rPr>
        <w:t>Subject to operator’s policy</w:t>
      </w:r>
      <w:r>
        <w:rPr>
          <w:rFonts w:eastAsia="Malgun Gothic"/>
          <w:lang w:eastAsia="ko-KR"/>
        </w:rPr>
        <w:t xml:space="preserve"> </w:t>
      </w:r>
      <w:r w:rsidRPr="001F1635">
        <w:rPr>
          <w:rFonts w:eastAsia="Malgun Gothic"/>
          <w:lang w:eastAsia="ko-KR"/>
        </w:rPr>
        <w:t>and regulation</w:t>
      </w:r>
      <w:r w:rsidRPr="00E17FAD">
        <w:rPr>
          <w:lang w:eastAsia="zh-CN"/>
        </w:rPr>
        <w:t xml:space="preserve">, the 5G </w:t>
      </w:r>
      <w:r w:rsidRPr="00AA590B">
        <w:rPr>
          <w:lang w:eastAsia="zh-CN"/>
        </w:rPr>
        <w:t>system</w:t>
      </w:r>
      <w:r>
        <w:rPr>
          <w:lang w:eastAsia="zh-CN"/>
        </w:rPr>
        <w:t xml:space="preserve"> </w:t>
      </w:r>
      <w:r w:rsidRPr="00E17FAD">
        <w:rPr>
          <w:lang w:eastAsia="zh-CN"/>
        </w:rPr>
        <w:t>shall be able to provide secure means for a trusted third-party to receive sensing results with contextual information.</w:t>
      </w:r>
    </w:p>
    <w:p w14:paraId="77017B49" w14:textId="412A47BC" w:rsidR="007B5F20" w:rsidRDefault="007B5F20" w:rsidP="00474561">
      <w:r w:rsidRPr="00894CAC">
        <w:t>Subject to user’s consent, regulation and operator’s policy, the 5G network may provide secure means to expose to a trusted third-party the combined sensing result derived from the joint processing of the 3GPP sensing data and non-3GPP sensing data.</w:t>
      </w:r>
    </w:p>
    <w:p w14:paraId="45F10DE1" w14:textId="0EE39589" w:rsidR="007B5F20" w:rsidRDefault="007B5F20" w:rsidP="00A70F17">
      <w:bookmarkStart w:id="44" w:name="_Hlk139992438"/>
      <w:r w:rsidRPr="00835C98">
        <w:t>Subject to operator’s policy, the 5G network may provide secure means for the operator to expose information towards trusted third-party on whether a given sensing service is available and the estimated quality of the given service for a certain geographic area and time</w:t>
      </w:r>
      <w:bookmarkEnd w:id="44"/>
      <w:r w:rsidRPr="00835C98">
        <w:t>.</w:t>
      </w:r>
    </w:p>
    <w:p w14:paraId="39AC9278" w14:textId="1F96EEF8" w:rsidR="009543FB" w:rsidRDefault="009543FB" w:rsidP="007B5F20">
      <w:pPr>
        <w:rPr>
          <w:color w:val="000000"/>
        </w:rPr>
      </w:pPr>
      <w:r w:rsidRPr="004300DB">
        <w:rPr>
          <w:lang w:val="en-US" w:eastAsia="zh-CN"/>
        </w:rPr>
        <w:t>Subject to operator’s policy, the 5G network may enable secure means for a trusted third party to provide sensing assistance information</w:t>
      </w:r>
      <w:r>
        <w:rPr>
          <w:lang w:val="en-US" w:eastAsia="zh-CN"/>
        </w:rPr>
        <w:t>.</w:t>
      </w:r>
    </w:p>
    <w:p w14:paraId="368BF053" w14:textId="7BA9C754" w:rsidR="005821D1" w:rsidRDefault="005821D1" w:rsidP="00EA5D8A">
      <w:pPr>
        <w:pStyle w:val="Heading3"/>
        <w:rPr>
          <w:lang w:eastAsia="en-GB"/>
        </w:rPr>
      </w:pPr>
      <w:bookmarkStart w:id="45" w:name="_Toc163133454"/>
      <w:r w:rsidRPr="00030D28">
        <w:rPr>
          <w:lang w:eastAsia="en-GB"/>
        </w:rPr>
        <w:t>5.2.4</w:t>
      </w:r>
      <w:r w:rsidRPr="00030D28">
        <w:rPr>
          <w:lang w:eastAsia="en-GB"/>
        </w:rPr>
        <w:tab/>
        <w:t>Security</w:t>
      </w:r>
      <w:r w:rsidR="00A04F76">
        <w:t xml:space="preserve"> and privacy</w:t>
      </w:r>
      <w:bookmarkEnd w:id="45"/>
    </w:p>
    <w:p w14:paraId="318F6F0E" w14:textId="77777777" w:rsidR="005821D1" w:rsidRPr="00F23621" w:rsidRDefault="005821D1" w:rsidP="005821D1">
      <w:pPr>
        <w:overflowPunct w:val="0"/>
        <w:autoSpaceDE w:val="0"/>
        <w:autoSpaceDN w:val="0"/>
        <w:adjustRightInd w:val="0"/>
        <w:textAlignment w:val="baseline"/>
        <w:rPr>
          <w:rFonts w:eastAsia="SimSun"/>
          <w:lang w:eastAsia="zh-CN"/>
        </w:rPr>
      </w:pPr>
      <w:r w:rsidRPr="00030D28">
        <w:rPr>
          <w:rFonts w:eastAsia="SimSun"/>
          <w:lang w:eastAsia="zh-CN"/>
        </w:rPr>
        <w:t>The 5G system shall supp</w:t>
      </w:r>
      <w:r w:rsidRPr="003E325F">
        <w:rPr>
          <w:rFonts w:eastAsia="SimSun"/>
          <w:lang w:eastAsia="zh-CN"/>
        </w:rPr>
        <w:t>ort</w:t>
      </w:r>
      <w:r>
        <w:rPr>
          <w:rFonts w:eastAsia="SimSun"/>
          <w:lang w:eastAsia="zh-CN"/>
        </w:rPr>
        <w:t xml:space="preserve"> encryption</w:t>
      </w:r>
      <w:r w:rsidRPr="003E325F">
        <w:rPr>
          <w:rFonts w:eastAsia="SimSun"/>
          <w:lang w:eastAsia="zh-CN"/>
        </w:rPr>
        <w:t>, integrit</w:t>
      </w:r>
      <w:r w:rsidRPr="00030D28">
        <w:rPr>
          <w:rFonts w:eastAsia="SimSun"/>
          <w:lang w:eastAsia="zh-CN"/>
        </w:rPr>
        <w:t>y protection</w:t>
      </w:r>
      <w:r>
        <w:rPr>
          <w:rFonts w:eastAsia="SimSun"/>
          <w:lang w:eastAsia="zh-CN"/>
        </w:rPr>
        <w:t>, privacy</w:t>
      </w:r>
      <w:r w:rsidRPr="00030D28">
        <w:rPr>
          <w:rFonts w:eastAsia="SimSun"/>
          <w:lang w:eastAsia="zh-CN"/>
        </w:rPr>
        <w:t xml:space="preserve"> of the 3GPP sensing data, non-3GPP sensing data </w:t>
      </w:r>
      <w:r w:rsidRPr="00F23621">
        <w:rPr>
          <w:rFonts w:eastAsia="SimSun"/>
          <w:lang w:eastAsia="zh-CN"/>
        </w:rPr>
        <w:t>and sensing results, to protect the data inside the 5G system.</w:t>
      </w:r>
    </w:p>
    <w:p w14:paraId="66A429D3" w14:textId="77777777" w:rsidR="005821D1" w:rsidRPr="00F23621" w:rsidRDefault="005821D1" w:rsidP="005821D1">
      <w:pPr>
        <w:overflowPunct w:val="0"/>
        <w:autoSpaceDE w:val="0"/>
        <w:autoSpaceDN w:val="0"/>
        <w:adjustRightInd w:val="0"/>
        <w:textAlignment w:val="baseline"/>
        <w:rPr>
          <w:rFonts w:eastAsia="SimSun"/>
          <w:lang w:eastAsia="zh-CN"/>
        </w:rPr>
      </w:pPr>
      <w:r w:rsidRPr="00F23621">
        <w:rPr>
          <w:rFonts w:eastAsia="SimSun"/>
          <w:lang w:eastAsia="zh-CN"/>
        </w:rPr>
        <w:t>The 5G system shall provide a mechanism to protect identifiable information that can be derived from the 3GPP sensing data from eavesdropping.</w:t>
      </w:r>
    </w:p>
    <w:p w14:paraId="42E57744" w14:textId="3D0243F7" w:rsidR="005821D1" w:rsidRPr="00F23621" w:rsidRDefault="005821D1" w:rsidP="005821D1">
      <w:pPr>
        <w:overflowPunct w:val="0"/>
        <w:autoSpaceDE w:val="0"/>
        <w:autoSpaceDN w:val="0"/>
        <w:adjustRightInd w:val="0"/>
        <w:textAlignment w:val="baseline"/>
        <w:rPr>
          <w:rFonts w:eastAsia="SimSun"/>
          <w:noProof/>
          <w:lang w:eastAsia="en-GB"/>
        </w:rPr>
      </w:pPr>
      <w:r w:rsidRPr="00F23621">
        <w:rPr>
          <w:rFonts w:eastAsia="SimSun"/>
          <w:noProof/>
          <w:lang w:eastAsia="en-GB"/>
        </w:rPr>
        <w:t xml:space="preserve">The 5G </w:t>
      </w:r>
      <w:r>
        <w:rPr>
          <w:rFonts w:eastAsia="SimSun"/>
          <w:noProof/>
          <w:lang w:eastAsia="en-GB"/>
        </w:rPr>
        <w:t>network</w:t>
      </w:r>
      <w:r w:rsidRPr="00F23621">
        <w:rPr>
          <w:rFonts w:eastAsia="SimSun"/>
          <w:noProof/>
          <w:lang w:eastAsia="en-GB"/>
        </w:rPr>
        <w:t xml:space="preserve"> shall limit the exposure of the sensing</w:t>
      </w:r>
      <w:r w:rsidR="00AD1F9C">
        <w:rPr>
          <w:rFonts w:eastAsia="SimSun"/>
          <w:noProof/>
          <w:lang w:eastAsia="en-GB"/>
        </w:rPr>
        <w:t xml:space="preserve"> </w:t>
      </w:r>
      <w:r w:rsidRPr="00F23621">
        <w:rPr>
          <w:rFonts w:eastAsia="SimSun"/>
          <w:noProof/>
          <w:lang w:eastAsia="en-GB"/>
        </w:rPr>
        <w:t>results only to</w:t>
      </w:r>
      <w:r>
        <w:rPr>
          <w:rFonts w:eastAsia="SimSun"/>
          <w:noProof/>
          <w:lang w:eastAsia="en-GB"/>
        </w:rPr>
        <w:t xml:space="preserve"> a </w:t>
      </w:r>
      <w:r>
        <w:rPr>
          <w:rFonts w:eastAsia="SimSun" w:hint="eastAsia"/>
          <w:noProof/>
          <w:lang w:eastAsia="zh-CN"/>
        </w:rPr>
        <w:t>t</w:t>
      </w:r>
      <w:r>
        <w:rPr>
          <w:rFonts w:eastAsia="SimSun"/>
          <w:noProof/>
          <w:lang w:eastAsia="zh-CN"/>
        </w:rPr>
        <w:t>rusted</w:t>
      </w:r>
      <w:r w:rsidRPr="00F23621">
        <w:rPr>
          <w:rFonts w:eastAsia="SimSun"/>
          <w:noProof/>
          <w:lang w:eastAsia="en-GB"/>
        </w:rPr>
        <w:t xml:space="preserve"> third</w:t>
      </w:r>
      <w:r w:rsidR="003149F5">
        <w:rPr>
          <w:rFonts w:eastAsia="SimSun"/>
          <w:noProof/>
          <w:lang w:eastAsia="en-GB"/>
        </w:rPr>
        <w:t>-</w:t>
      </w:r>
      <w:r w:rsidRPr="00F23621">
        <w:rPr>
          <w:rFonts w:eastAsia="SimSun"/>
          <w:noProof/>
          <w:lang w:eastAsia="en-GB"/>
        </w:rPr>
        <w:t>party authorized to receive that sensing results.</w:t>
      </w:r>
    </w:p>
    <w:p w14:paraId="781D4FF4" w14:textId="77777777" w:rsidR="005821D1" w:rsidRDefault="005821D1" w:rsidP="005821D1">
      <w:pPr>
        <w:overflowPunct w:val="0"/>
        <w:autoSpaceDE w:val="0"/>
        <w:autoSpaceDN w:val="0"/>
        <w:adjustRightInd w:val="0"/>
        <w:textAlignment w:val="baseline"/>
        <w:rPr>
          <w:rFonts w:eastAsia="SimSun"/>
          <w:lang w:val="en-US" w:eastAsia="zh-CN"/>
        </w:rPr>
      </w:pPr>
      <w:r w:rsidRPr="00F23621">
        <w:rPr>
          <w:rFonts w:eastAsia="SimSun"/>
          <w:lang w:val="en-US" w:eastAsia="zh-CN"/>
        </w:rPr>
        <w:t>The 5G system shall support appropriate sensing KPIs of 5G wireless sensing for both situations where consent can be obtained, and where it cannot.</w:t>
      </w:r>
    </w:p>
    <w:p w14:paraId="5B6BA07A" w14:textId="77777777" w:rsidR="00471E16" w:rsidRDefault="00471E16" w:rsidP="00471E16">
      <w:r>
        <w:t>Subject to regulation and user consent, the 5G network may be able to link sensing results with 3GPP subscriber identity of a UE for a sensing target associated with that UE served by the same network.</w:t>
      </w:r>
    </w:p>
    <w:p w14:paraId="0263EC9B" w14:textId="4AF83F63" w:rsidR="00471E16" w:rsidRPr="00333DAD" w:rsidRDefault="00471E16" w:rsidP="007D62E2">
      <w:pPr>
        <w:pStyle w:val="NO"/>
        <w:rPr>
          <w:rFonts w:eastAsia="SimSun"/>
          <w:lang w:eastAsia="zh-CN"/>
        </w:rPr>
      </w:pPr>
      <w:r>
        <w:t>NOTE: The purpose of this requirement is to ensure that association of 3GPP subscriber identity and sensing results is possible only with user consent and according to regulatory requirements.</w:t>
      </w:r>
    </w:p>
    <w:p w14:paraId="6517FEFF" w14:textId="77777777" w:rsidR="00D13959" w:rsidRDefault="00D13959" w:rsidP="00D13959">
      <w:pPr>
        <w:pStyle w:val="Heading3"/>
        <w:rPr>
          <w:b/>
        </w:rPr>
      </w:pPr>
      <w:bookmarkStart w:id="46" w:name="_Toc163133455"/>
      <w:r>
        <w:t>5.2.5</w:t>
      </w:r>
      <w:r>
        <w:tab/>
        <w:t>Charging</w:t>
      </w:r>
      <w:bookmarkEnd w:id="46"/>
    </w:p>
    <w:p w14:paraId="2F1920C7" w14:textId="1A98D83B" w:rsidR="00726F70" w:rsidRPr="004D3578" w:rsidRDefault="00D13959" w:rsidP="00474ADC">
      <w:pPr>
        <w:overflowPunct w:val="0"/>
        <w:autoSpaceDE w:val="0"/>
        <w:autoSpaceDN w:val="0"/>
        <w:adjustRightInd w:val="0"/>
        <w:textAlignment w:val="baseline"/>
      </w:pPr>
      <w:r w:rsidRPr="00474ADC">
        <w:t>The 5G system shall be able to support charging for the 5G wireless sensing service (e.g.</w:t>
      </w:r>
      <w:r w:rsidR="006E21E3" w:rsidRPr="00474ADC">
        <w:t>,</w:t>
      </w:r>
      <w:r w:rsidRPr="00474ADC">
        <w:t xml:space="preserve"> considering sensing KPIs, duration).</w:t>
      </w:r>
    </w:p>
    <w:p w14:paraId="720B2FF5" w14:textId="02C7E6D9" w:rsidR="00726F70" w:rsidRPr="004D3578" w:rsidRDefault="00D501DA" w:rsidP="00726F70">
      <w:pPr>
        <w:pStyle w:val="Heading1"/>
      </w:pPr>
      <w:bookmarkStart w:id="47" w:name="_Toc163133456"/>
      <w:r>
        <w:lastRenderedPageBreak/>
        <w:t>6</w:t>
      </w:r>
      <w:r w:rsidR="00726F70" w:rsidRPr="004D3578">
        <w:tab/>
      </w:r>
      <w:r w:rsidR="00580A1A">
        <w:t>5G wireless sensing p</w:t>
      </w:r>
      <w:r w:rsidR="00726F70">
        <w:t>erformance requirements</w:t>
      </w:r>
      <w:bookmarkEnd w:id="47"/>
    </w:p>
    <w:p w14:paraId="323BB6A7" w14:textId="4B0F8233" w:rsidR="00726F70" w:rsidRPr="004D3578" w:rsidRDefault="00D501DA" w:rsidP="00726F70">
      <w:pPr>
        <w:pStyle w:val="Heading2"/>
      </w:pPr>
      <w:bookmarkStart w:id="48" w:name="_Toc163133457"/>
      <w:r>
        <w:t>6</w:t>
      </w:r>
      <w:r w:rsidR="00726F70" w:rsidRPr="004D3578">
        <w:t>.1</w:t>
      </w:r>
      <w:r w:rsidR="00726F70" w:rsidRPr="004D3578">
        <w:tab/>
      </w:r>
      <w:r w:rsidR="00B96DCA">
        <w:t>Description</w:t>
      </w:r>
      <w:bookmarkEnd w:id="48"/>
    </w:p>
    <w:p w14:paraId="4446063E" w14:textId="77777777" w:rsidR="00D70175" w:rsidRPr="00FE4AC7" w:rsidRDefault="00D70175" w:rsidP="00D70175">
      <w:r>
        <w:t>5G wireless Sensing service is required to fulfil different performance requirement (e.g., accuracy, resolution, latency, etc.) based on the characteristics of one or multiple target object(s</w:t>
      </w:r>
      <w:r w:rsidRPr="00FE4AC7">
        <w:t>) and/</w:t>
      </w:r>
      <w:r w:rsidRPr="0095599E">
        <w:t>or</w:t>
      </w:r>
      <w:r>
        <w:t xml:space="preserve"> the</w:t>
      </w:r>
      <w:r w:rsidRPr="0095599E">
        <w:t xml:space="preserve"> environment</w:t>
      </w:r>
      <w:r w:rsidRPr="00FE4AC7">
        <w:t xml:space="preserve"> to be sensed in a target sensing service area. The following set of key performance requirements is used and shown for each service scenario in Table 6.2-1.</w:t>
      </w:r>
    </w:p>
    <w:p w14:paraId="4D6A501D" w14:textId="77777777" w:rsidR="00D70175" w:rsidRPr="00FE4AC7" w:rsidRDefault="00D70175" w:rsidP="00D70175">
      <w:pPr>
        <w:pStyle w:val="B1"/>
      </w:pPr>
      <w:r w:rsidRPr="00FE4AC7">
        <w:t>-</w:t>
      </w:r>
      <w:r w:rsidRPr="00FE4AC7">
        <w:tab/>
      </w:r>
      <w:r w:rsidRPr="00FE4AC7">
        <w:rPr>
          <w:b/>
        </w:rPr>
        <w:t>Accuracy of positioning estimate</w:t>
      </w:r>
      <w:r w:rsidRPr="00FE4AC7">
        <w:t xml:space="preserve"> describes the closeness of the measured sensing result (i.e., position) of the target object to its true position value. It can be further derived into a horizontal sensing accuracy – referring to the sensing result error in a 2D reference or horizontal plane, and into a vertical sensing accuracy – referring to the sensing result error on the vertical axis or altitude.</w:t>
      </w:r>
    </w:p>
    <w:p w14:paraId="02904F57" w14:textId="77777777" w:rsidR="00D70175" w:rsidRPr="00FE4AC7" w:rsidRDefault="00D70175" w:rsidP="00D70175">
      <w:pPr>
        <w:pStyle w:val="B1"/>
      </w:pPr>
      <w:r w:rsidRPr="00FE4AC7">
        <w:t>-</w:t>
      </w:r>
      <w:r w:rsidRPr="00FE4AC7">
        <w:tab/>
      </w:r>
      <w:r w:rsidRPr="00FE4AC7">
        <w:rPr>
          <w:b/>
        </w:rPr>
        <w:t>Accuracy of velocity estimate</w:t>
      </w:r>
      <w:r w:rsidRPr="00FE4AC7">
        <w:t xml:space="preserve"> describes the closeness of the measured sensing result (i.e., velocity) of the target object to its true velocity.</w:t>
      </w:r>
    </w:p>
    <w:p w14:paraId="7540782C" w14:textId="77777777" w:rsidR="00D70175" w:rsidRPr="00FE4AC7" w:rsidRDefault="00D70175" w:rsidP="00D70175">
      <w:pPr>
        <w:pStyle w:val="B1"/>
        <w:rPr>
          <w:lang w:bidi="ar"/>
        </w:rPr>
      </w:pPr>
      <w:r w:rsidRPr="00FE4AC7">
        <w:t>-</w:t>
      </w:r>
      <w:r w:rsidRPr="00FE4AC7">
        <w:tab/>
      </w:r>
      <w:r w:rsidRPr="00FE4AC7">
        <w:rPr>
          <w:b/>
          <w:bCs/>
        </w:rPr>
        <w:t>Confidence level</w:t>
      </w:r>
      <w:r w:rsidRPr="00FE4AC7">
        <w:t xml:space="preserve"> describes </w:t>
      </w:r>
      <w:r w:rsidRPr="00FE4AC7">
        <w:rPr>
          <w:lang w:bidi="ar"/>
        </w:rPr>
        <w:t>the percentage of all the possible measured sensing results that can be expected to include the true sensing result considering the accuracy.</w:t>
      </w:r>
    </w:p>
    <w:p w14:paraId="454F1956" w14:textId="77777777" w:rsidR="00D70175" w:rsidRPr="00FE4AC7" w:rsidRDefault="00D70175" w:rsidP="00D70175">
      <w:pPr>
        <w:pStyle w:val="B1"/>
      </w:pPr>
      <w:r w:rsidRPr="00FE4AC7">
        <w:t>-</w:t>
      </w:r>
      <w:r w:rsidRPr="00FE4AC7">
        <w:tab/>
      </w:r>
      <w:r w:rsidRPr="00FE4AC7">
        <w:rPr>
          <w:b/>
          <w:bCs/>
        </w:rPr>
        <w:t>Sensing</w:t>
      </w:r>
      <w:r w:rsidRPr="00FE4AC7">
        <w:t xml:space="preserve"> </w:t>
      </w:r>
      <w:r w:rsidRPr="00FE4AC7">
        <w:rPr>
          <w:b/>
          <w:bCs/>
        </w:rPr>
        <w:t>Resolution</w:t>
      </w:r>
      <w:r w:rsidRPr="00FE4AC7">
        <w:t xml:space="preserve"> describes the minimum difference in the measured magnitude of target objects (e.g., range, velocity) to be allowed to detect objects in different magnitude.</w:t>
      </w:r>
    </w:p>
    <w:p w14:paraId="068BD1A3" w14:textId="77777777" w:rsidR="00D70175" w:rsidRPr="00F73FC4" w:rsidRDefault="00D70175" w:rsidP="00D70175">
      <w:pPr>
        <w:pStyle w:val="B1"/>
        <w:rPr>
          <w:lang w:bidi="ar"/>
        </w:rPr>
      </w:pPr>
      <w:r w:rsidRPr="00FE4AC7">
        <w:rPr>
          <w:b/>
          <w:bCs/>
        </w:rPr>
        <w:t>-</w:t>
      </w:r>
      <w:r w:rsidRPr="00FE4AC7">
        <w:rPr>
          <w:b/>
          <w:bCs/>
        </w:rPr>
        <w:tab/>
        <w:t xml:space="preserve">Missed detection </w:t>
      </w:r>
      <w:r w:rsidRPr="00F73FC4">
        <w:rPr>
          <w:b/>
          <w:bCs/>
        </w:rPr>
        <w:t>probability</w:t>
      </w:r>
      <w:r w:rsidRPr="00F73FC4">
        <w:t xml:space="preserve"> describes the </w:t>
      </w:r>
      <w:r w:rsidRPr="00F73FC4">
        <w:rPr>
          <w:lang w:bidi="ar"/>
        </w:rPr>
        <w:t>conditional probability of not detecting the presence of target object/environment when the target object/environment is present. This probability is denoted by the ratio of the number of events falsely identified as negative, over the total number of events with a positive state. It applies only to binary sensing results.</w:t>
      </w:r>
    </w:p>
    <w:p w14:paraId="3CF60214" w14:textId="45B6981C" w:rsidR="00D70175" w:rsidRPr="00F73FC4" w:rsidRDefault="00D70175" w:rsidP="00D70175">
      <w:pPr>
        <w:pStyle w:val="NO"/>
      </w:pPr>
      <w:r w:rsidRPr="00F73FC4">
        <w:t>NOTE</w:t>
      </w:r>
      <w:r w:rsidR="00F87700">
        <w:rPr>
          <w:rFonts w:eastAsia="Malgun Gothic"/>
          <w:lang w:eastAsia="ko-KR"/>
        </w:rPr>
        <w:t> </w:t>
      </w:r>
      <w:r w:rsidRPr="00F73FC4">
        <w:t>1:</w:t>
      </w:r>
      <w:r w:rsidRPr="00F73FC4">
        <w:tab/>
        <w:t>An event with a positive state refers to the presence of the characteristics of a target object or environment, including the event falsely identified as being negative and truly identified as being positive.</w:t>
      </w:r>
    </w:p>
    <w:p w14:paraId="44BA8505" w14:textId="77777777" w:rsidR="00D70175" w:rsidRPr="00F73FC4" w:rsidRDefault="00D70175" w:rsidP="00D70175">
      <w:pPr>
        <w:pStyle w:val="B1"/>
        <w:rPr>
          <w:lang w:bidi="ar"/>
        </w:rPr>
      </w:pPr>
      <w:r w:rsidRPr="00F73FC4">
        <w:t>-</w:t>
      </w:r>
      <w:r w:rsidRPr="00F73FC4">
        <w:tab/>
      </w:r>
      <w:r w:rsidRPr="00F73FC4">
        <w:rPr>
          <w:b/>
          <w:bCs/>
        </w:rPr>
        <w:t xml:space="preserve">False alarm probability </w:t>
      </w:r>
      <w:r w:rsidRPr="00F73FC4">
        <w:t>describes the conditional probability of falsely detecting the presence of target object/environment when the target object/environment is not present. This probability is denoted by the ratio of the number of events falsely identified as being positive, over the total number of events with a negative state. It applies only to binary sensing results</w:t>
      </w:r>
      <w:r w:rsidRPr="00F73FC4">
        <w:rPr>
          <w:lang w:bidi="ar"/>
        </w:rPr>
        <w:t>.</w:t>
      </w:r>
    </w:p>
    <w:p w14:paraId="428DDCCB" w14:textId="639B1D66" w:rsidR="00D70175" w:rsidRPr="00FE4AC7" w:rsidRDefault="00D70175" w:rsidP="00D70175">
      <w:pPr>
        <w:pStyle w:val="NO"/>
      </w:pPr>
      <w:r w:rsidRPr="00F73FC4">
        <w:t>NOTE</w:t>
      </w:r>
      <w:r w:rsidR="00F87700">
        <w:rPr>
          <w:rFonts w:eastAsia="Malgun Gothic"/>
          <w:lang w:eastAsia="ko-KR"/>
        </w:rPr>
        <w:t> </w:t>
      </w:r>
      <w:r w:rsidRPr="00F73FC4">
        <w:t>2:</w:t>
      </w:r>
      <w:r w:rsidRPr="00F73FC4">
        <w:tab/>
        <w:t>An event with a negative state refers to the non-presence of the characteristics of a target object or environment, including the event falsely identified as being positive and truly identified as being negative.</w:t>
      </w:r>
    </w:p>
    <w:p w14:paraId="575C38A1" w14:textId="77777777" w:rsidR="00D70175" w:rsidRPr="00FE4AC7" w:rsidRDefault="00D70175" w:rsidP="00D70175">
      <w:pPr>
        <w:pStyle w:val="B1"/>
      </w:pPr>
      <w:r w:rsidRPr="00FE4AC7">
        <w:t>-</w:t>
      </w:r>
      <w:r w:rsidRPr="00FE4AC7">
        <w:tab/>
      </w:r>
      <w:r w:rsidRPr="00FE4AC7">
        <w:rPr>
          <w:b/>
          <w:bCs/>
        </w:rPr>
        <w:t>Max sensing service latency</w:t>
      </w:r>
      <w:r w:rsidRPr="00FE4AC7">
        <w:t>: time elapsed between the event triggering the determination of the sensing result and the availability of the sensing result at the sensing system interface.</w:t>
      </w:r>
    </w:p>
    <w:p w14:paraId="07F54D03" w14:textId="77777777" w:rsidR="00D70175" w:rsidRPr="00FE4AC7" w:rsidRDefault="00D70175" w:rsidP="00D70175">
      <w:pPr>
        <w:pStyle w:val="B1"/>
      </w:pPr>
      <w:r w:rsidRPr="00FE4AC7">
        <w:t>-</w:t>
      </w:r>
      <w:r w:rsidRPr="00FE4AC7">
        <w:tab/>
      </w:r>
      <w:r w:rsidRPr="00FE4AC7">
        <w:rPr>
          <w:b/>
        </w:rPr>
        <w:t>Refreshing rate</w:t>
      </w:r>
      <w:r w:rsidRPr="00FE4AC7">
        <w:t>: rate at which the sensing result is generated by the sensing system. It is the inverse of the time elapsed between two successive sensing results.</w:t>
      </w:r>
    </w:p>
    <w:p w14:paraId="37DAE6D5" w14:textId="68981B5E" w:rsidR="00726F70" w:rsidRPr="004D3578" w:rsidRDefault="00D70175" w:rsidP="00D70175">
      <w:r w:rsidRPr="00FE4AC7">
        <w:t>5G wireless sensing performance requirements are applied to 3GPP sensing data and sensing results.</w:t>
      </w:r>
    </w:p>
    <w:p w14:paraId="63D63BC3" w14:textId="1DBBA4B4" w:rsidR="00726F70" w:rsidRPr="004D3578" w:rsidRDefault="00D501DA" w:rsidP="00726F70">
      <w:pPr>
        <w:pStyle w:val="Heading2"/>
      </w:pPr>
      <w:bookmarkStart w:id="49" w:name="_Toc163133458"/>
      <w:r>
        <w:t>6</w:t>
      </w:r>
      <w:r w:rsidR="00726F70" w:rsidRPr="004D3578">
        <w:t>.2</w:t>
      </w:r>
      <w:r w:rsidR="00726F70" w:rsidRPr="004D3578">
        <w:tab/>
      </w:r>
      <w:r w:rsidR="00DB1E42">
        <w:t>R</w:t>
      </w:r>
      <w:r>
        <w:t>equirements</w:t>
      </w:r>
      <w:bookmarkEnd w:id="49"/>
    </w:p>
    <w:p w14:paraId="08177474" w14:textId="6C35B724" w:rsidR="00080512" w:rsidRDefault="00DB1E42">
      <w:r>
        <w:t>The 5G system shall be able to provide sensing results with the performance requirements in Table 6.2-1.</w:t>
      </w:r>
    </w:p>
    <w:p w14:paraId="5D722C2D" w14:textId="77777777" w:rsidR="007F7F59" w:rsidRDefault="007F7F59"/>
    <w:p w14:paraId="74ED1C59" w14:textId="77777777" w:rsidR="00B47C22" w:rsidRPr="00D72BD2" w:rsidRDefault="00B47C22" w:rsidP="00D72BD2">
      <w:pPr>
        <w:pStyle w:val="TH"/>
        <w:jc w:val="left"/>
        <w:sectPr w:rsidR="00B47C22" w:rsidRPr="00D72BD2">
          <w:headerReference w:type="default" r:id="rId15"/>
          <w:footerReference w:type="default" r:id="rId16"/>
          <w:footnotePr>
            <w:numRestart w:val="eachSect"/>
          </w:footnotePr>
          <w:pgSz w:w="11907" w:h="16840" w:code="9"/>
          <w:pgMar w:top="1416" w:right="1133" w:bottom="1133" w:left="1133" w:header="850" w:footer="340" w:gutter="0"/>
          <w:cols w:space="720"/>
          <w:formProt w:val="0"/>
        </w:sectPr>
      </w:pPr>
    </w:p>
    <w:p w14:paraId="5619C976" w14:textId="328B28C3" w:rsidR="00DB1E42" w:rsidRDefault="00DB1E42" w:rsidP="00A051FF">
      <w:pPr>
        <w:pStyle w:val="TH"/>
        <w:jc w:val="left"/>
        <w:rPr>
          <w:lang w:val="en-US"/>
        </w:rPr>
      </w:pPr>
    </w:p>
    <w:p w14:paraId="54B1DAE4" w14:textId="53E527DA" w:rsidR="00A051FF" w:rsidRDefault="00A051FF" w:rsidP="00A051FF">
      <w:pPr>
        <w:pStyle w:val="TH"/>
        <w:rPr>
          <w:lang w:val="en-US"/>
        </w:rPr>
      </w:pPr>
      <w:r>
        <w:rPr>
          <w:lang w:val="en-US"/>
        </w:rPr>
        <w:t>Table 6.2-1:</w:t>
      </w:r>
      <w:r>
        <w:rPr>
          <w:lang w:val="en-US"/>
        </w:rPr>
        <w:tab/>
        <w:t>Performance requirements for 5G Wireless sensing</w:t>
      </w:r>
    </w:p>
    <w:tbl>
      <w:tblPr>
        <w:tblW w:w="1516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850"/>
        <w:gridCol w:w="993"/>
        <w:gridCol w:w="1134"/>
        <w:gridCol w:w="850"/>
        <w:gridCol w:w="1134"/>
        <w:gridCol w:w="1134"/>
        <w:gridCol w:w="992"/>
        <w:gridCol w:w="993"/>
        <w:gridCol w:w="1275"/>
        <w:gridCol w:w="993"/>
        <w:gridCol w:w="850"/>
        <w:gridCol w:w="709"/>
        <w:gridCol w:w="2268"/>
      </w:tblGrid>
      <w:tr w:rsidR="00DB1E42" w:rsidRPr="00CF2E69" w14:paraId="7105241C" w14:textId="77777777" w:rsidTr="007C55C6">
        <w:trPr>
          <w:trHeight w:val="738"/>
        </w:trPr>
        <w:tc>
          <w:tcPr>
            <w:tcW w:w="993" w:type="dxa"/>
            <w:vMerge w:val="restart"/>
            <w:shd w:val="clear" w:color="auto" w:fill="auto"/>
          </w:tcPr>
          <w:p w14:paraId="36528B62" w14:textId="77777777" w:rsidR="00DB1E42" w:rsidRPr="00CF2E69" w:rsidRDefault="00DB1E42" w:rsidP="00333DAD">
            <w:pPr>
              <w:pStyle w:val="TAH"/>
              <w:rPr>
                <w:sz w:val="14"/>
              </w:rPr>
            </w:pPr>
            <w:r w:rsidRPr="00CF2E69">
              <w:rPr>
                <w:sz w:val="14"/>
              </w:rPr>
              <w:t>Scenario</w:t>
            </w:r>
          </w:p>
        </w:tc>
        <w:tc>
          <w:tcPr>
            <w:tcW w:w="850" w:type="dxa"/>
            <w:vMerge w:val="restart"/>
          </w:tcPr>
          <w:p w14:paraId="17BA0E70" w14:textId="77777777" w:rsidR="00DB1E42" w:rsidRPr="00CF2E69" w:rsidRDefault="00DB1E42" w:rsidP="00333DAD">
            <w:pPr>
              <w:pStyle w:val="TAH"/>
              <w:rPr>
                <w:sz w:val="14"/>
              </w:rPr>
            </w:pPr>
            <w:r>
              <w:rPr>
                <w:sz w:val="14"/>
              </w:rPr>
              <w:t>Sensing service category</w:t>
            </w:r>
          </w:p>
        </w:tc>
        <w:tc>
          <w:tcPr>
            <w:tcW w:w="993" w:type="dxa"/>
            <w:vMerge w:val="restart"/>
            <w:shd w:val="clear" w:color="auto" w:fill="auto"/>
          </w:tcPr>
          <w:p w14:paraId="57C89E60" w14:textId="77777777" w:rsidR="00DB1E42" w:rsidRPr="00CF2E69" w:rsidRDefault="00DB1E42" w:rsidP="00333DAD">
            <w:pPr>
              <w:pStyle w:val="TAH"/>
              <w:rPr>
                <w:sz w:val="14"/>
              </w:rPr>
            </w:pPr>
            <w:r w:rsidRPr="00CF2E69">
              <w:rPr>
                <w:sz w:val="14"/>
              </w:rPr>
              <w:t>Confidence level [%]</w:t>
            </w:r>
          </w:p>
          <w:p w14:paraId="4670B1D9" w14:textId="77777777" w:rsidR="00DB1E42" w:rsidRPr="00CF2E69" w:rsidRDefault="00DB1E42" w:rsidP="00333DAD">
            <w:pPr>
              <w:pStyle w:val="TAH"/>
              <w:rPr>
                <w:sz w:val="14"/>
              </w:rPr>
            </w:pPr>
          </w:p>
        </w:tc>
        <w:tc>
          <w:tcPr>
            <w:tcW w:w="1984" w:type="dxa"/>
            <w:gridSpan w:val="2"/>
            <w:shd w:val="clear" w:color="auto" w:fill="auto"/>
          </w:tcPr>
          <w:p w14:paraId="6C63BE07" w14:textId="77777777" w:rsidR="00DB1E42" w:rsidRPr="00CF2E69" w:rsidRDefault="00DB1E42" w:rsidP="00333DAD">
            <w:pPr>
              <w:pStyle w:val="TAH"/>
              <w:rPr>
                <w:sz w:val="14"/>
              </w:rPr>
            </w:pPr>
            <w:r w:rsidRPr="00CF2E69">
              <w:rPr>
                <w:rFonts w:hint="eastAsia"/>
                <w:sz w:val="14"/>
              </w:rPr>
              <w:t>Accuracy of positioning estimate by sensing (for a target confidence level)</w:t>
            </w:r>
          </w:p>
        </w:tc>
        <w:tc>
          <w:tcPr>
            <w:tcW w:w="2268" w:type="dxa"/>
            <w:gridSpan w:val="2"/>
            <w:shd w:val="clear" w:color="auto" w:fill="auto"/>
          </w:tcPr>
          <w:p w14:paraId="497DF779" w14:textId="77777777" w:rsidR="00DB1E42" w:rsidRPr="00CF2E69" w:rsidRDefault="00DB1E42" w:rsidP="00333DAD">
            <w:pPr>
              <w:pStyle w:val="TAH"/>
              <w:rPr>
                <w:sz w:val="14"/>
              </w:rPr>
            </w:pPr>
            <w:r w:rsidRPr="00CF2E69">
              <w:rPr>
                <w:rFonts w:hint="eastAsia"/>
                <w:sz w:val="14"/>
              </w:rPr>
              <w:t>Accuracy of velocity estimate by sensing (for a target confidence level)</w:t>
            </w:r>
          </w:p>
        </w:tc>
        <w:tc>
          <w:tcPr>
            <w:tcW w:w="1985" w:type="dxa"/>
            <w:gridSpan w:val="2"/>
            <w:shd w:val="clear" w:color="auto" w:fill="auto"/>
          </w:tcPr>
          <w:p w14:paraId="008BAA36" w14:textId="77777777" w:rsidR="00DB1E42" w:rsidRPr="00CF2E69" w:rsidRDefault="00DB1E42" w:rsidP="00333DAD">
            <w:pPr>
              <w:pStyle w:val="TAH"/>
              <w:rPr>
                <w:sz w:val="14"/>
              </w:rPr>
            </w:pPr>
            <w:r w:rsidRPr="00CF2E69">
              <w:rPr>
                <w:sz w:val="14"/>
              </w:rPr>
              <w:t>Sensing resolution</w:t>
            </w:r>
          </w:p>
        </w:tc>
        <w:tc>
          <w:tcPr>
            <w:tcW w:w="1275" w:type="dxa"/>
            <w:vMerge w:val="restart"/>
            <w:shd w:val="clear" w:color="auto" w:fill="auto"/>
          </w:tcPr>
          <w:p w14:paraId="090D9783" w14:textId="77777777" w:rsidR="00DB1E42" w:rsidRPr="00CF2E69" w:rsidRDefault="00DB1E42" w:rsidP="00333DAD">
            <w:pPr>
              <w:pStyle w:val="TAH"/>
              <w:rPr>
                <w:sz w:val="14"/>
              </w:rPr>
            </w:pPr>
            <w:r w:rsidRPr="00CF2E69">
              <w:rPr>
                <w:sz w:val="14"/>
              </w:rPr>
              <w:t>Max sensing service latency</w:t>
            </w:r>
          </w:p>
          <w:p w14:paraId="697A316A" w14:textId="77777777" w:rsidR="00DB1E42" w:rsidRPr="00CF2E69" w:rsidRDefault="00DB1E42" w:rsidP="00333DAD">
            <w:pPr>
              <w:pStyle w:val="TAH"/>
              <w:rPr>
                <w:sz w:val="14"/>
              </w:rPr>
            </w:pPr>
            <w:r w:rsidRPr="00CF2E69">
              <w:rPr>
                <w:sz w:val="14"/>
              </w:rPr>
              <w:t>[ms]</w:t>
            </w:r>
          </w:p>
          <w:p w14:paraId="0FC69706" w14:textId="77777777" w:rsidR="00DB1E42" w:rsidRPr="00CF2E69" w:rsidRDefault="00DB1E42" w:rsidP="00333DAD">
            <w:pPr>
              <w:pStyle w:val="TAH"/>
              <w:rPr>
                <w:sz w:val="14"/>
              </w:rPr>
            </w:pPr>
          </w:p>
        </w:tc>
        <w:tc>
          <w:tcPr>
            <w:tcW w:w="993" w:type="dxa"/>
            <w:vMerge w:val="restart"/>
            <w:shd w:val="clear" w:color="auto" w:fill="auto"/>
          </w:tcPr>
          <w:p w14:paraId="509C855D" w14:textId="77777777" w:rsidR="00DB1E42" w:rsidRPr="00CF2E69" w:rsidRDefault="00DB1E42" w:rsidP="00333DAD">
            <w:pPr>
              <w:pStyle w:val="TAH"/>
              <w:rPr>
                <w:sz w:val="14"/>
              </w:rPr>
            </w:pPr>
            <w:r w:rsidRPr="00CF2E69">
              <w:rPr>
                <w:sz w:val="14"/>
              </w:rPr>
              <w:t>Refreshing rate</w:t>
            </w:r>
          </w:p>
          <w:p w14:paraId="1FB525DE" w14:textId="77777777" w:rsidR="00DB1E42" w:rsidRPr="00CF2E69" w:rsidRDefault="00DB1E42" w:rsidP="00333DAD">
            <w:pPr>
              <w:pStyle w:val="TAH"/>
              <w:rPr>
                <w:sz w:val="14"/>
              </w:rPr>
            </w:pPr>
            <w:r w:rsidRPr="00CF2E69">
              <w:rPr>
                <w:sz w:val="14"/>
              </w:rPr>
              <w:t>[s]</w:t>
            </w:r>
          </w:p>
          <w:p w14:paraId="037A6A67" w14:textId="77777777" w:rsidR="00DB1E42" w:rsidRPr="00CF2E69" w:rsidRDefault="00DB1E42" w:rsidP="00333DAD">
            <w:pPr>
              <w:pStyle w:val="TAH"/>
              <w:rPr>
                <w:sz w:val="14"/>
              </w:rPr>
            </w:pPr>
          </w:p>
        </w:tc>
        <w:tc>
          <w:tcPr>
            <w:tcW w:w="850" w:type="dxa"/>
            <w:vMerge w:val="restart"/>
            <w:shd w:val="clear" w:color="auto" w:fill="auto"/>
          </w:tcPr>
          <w:p w14:paraId="0A50A01A" w14:textId="77777777" w:rsidR="00DB1E42" w:rsidRPr="00CF2E69" w:rsidRDefault="00DB1E42" w:rsidP="00333DAD">
            <w:pPr>
              <w:pStyle w:val="TAH"/>
              <w:rPr>
                <w:sz w:val="14"/>
              </w:rPr>
            </w:pPr>
            <w:r w:rsidRPr="00CF2E69">
              <w:rPr>
                <w:sz w:val="14"/>
              </w:rPr>
              <w:t>Missed detection</w:t>
            </w:r>
          </w:p>
          <w:p w14:paraId="521ABF24" w14:textId="77777777" w:rsidR="00DB1E42" w:rsidRPr="00CF2E69" w:rsidRDefault="00DB1E42" w:rsidP="00333DAD">
            <w:pPr>
              <w:pStyle w:val="TAH"/>
              <w:rPr>
                <w:sz w:val="14"/>
              </w:rPr>
            </w:pPr>
            <w:r w:rsidRPr="00CF2E69">
              <w:rPr>
                <w:sz w:val="14"/>
              </w:rPr>
              <w:t>[%]</w:t>
            </w:r>
          </w:p>
          <w:p w14:paraId="67239CAC" w14:textId="77777777" w:rsidR="00DB1E42" w:rsidRPr="00CF2E69" w:rsidRDefault="00DB1E42" w:rsidP="00333DAD">
            <w:pPr>
              <w:pStyle w:val="TAH"/>
              <w:rPr>
                <w:sz w:val="14"/>
              </w:rPr>
            </w:pPr>
          </w:p>
        </w:tc>
        <w:tc>
          <w:tcPr>
            <w:tcW w:w="709" w:type="dxa"/>
            <w:vMerge w:val="restart"/>
          </w:tcPr>
          <w:p w14:paraId="5C3E4F18" w14:textId="77777777" w:rsidR="00DB1E42" w:rsidRPr="00CF2E69" w:rsidRDefault="00DB1E42" w:rsidP="00333DAD">
            <w:pPr>
              <w:pStyle w:val="TAH"/>
              <w:rPr>
                <w:sz w:val="14"/>
              </w:rPr>
            </w:pPr>
            <w:r w:rsidRPr="00CF2E69">
              <w:rPr>
                <w:sz w:val="14"/>
              </w:rPr>
              <w:t>False alarm</w:t>
            </w:r>
          </w:p>
          <w:p w14:paraId="5D6D390A" w14:textId="77777777" w:rsidR="00DB1E42" w:rsidRPr="00CF2E69" w:rsidRDefault="00DB1E42" w:rsidP="00333DAD">
            <w:pPr>
              <w:pStyle w:val="TAH"/>
              <w:rPr>
                <w:sz w:val="14"/>
              </w:rPr>
            </w:pPr>
            <w:r w:rsidRPr="00CF2E69">
              <w:rPr>
                <w:sz w:val="14"/>
              </w:rPr>
              <w:t>[%]</w:t>
            </w:r>
          </w:p>
          <w:p w14:paraId="42320EFF" w14:textId="77777777" w:rsidR="00DB1E42" w:rsidRPr="00CF2E69" w:rsidRDefault="00DB1E42" w:rsidP="00333DAD">
            <w:pPr>
              <w:pStyle w:val="TAH"/>
              <w:rPr>
                <w:sz w:val="14"/>
              </w:rPr>
            </w:pPr>
          </w:p>
        </w:tc>
        <w:tc>
          <w:tcPr>
            <w:tcW w:w="2268" w:type="dxa"/>
            <w:vMerge w:val="restart"/>
          </w:tcPr>
          <w:p w14:paraId="157628BA" w14:textId="77777777" w:rsidR="00DB1E42" w:rsidRDefault="00DB1E42" w:rsidP="00333DAD">
            <w:pPr>
              <w:pStyle w:val="TAH"/>
              <w:rPr>
                <w:sz w:val="14"/>
              </w:rPr>
            </w:pPr>
            <w:r>
              <w:rPr>
                <w:sz w:val="14"/>
              </w:rPr>
              <w:t>Sensing service description in a target sensing service area</w:t>
            </w:r>
          </w:p>
        </w:tc>
      </w:tr>
      <w:tr w:rsidR="007C55C6" w:rsidRPr="00CF2E69" w14:paraId="41753765" w14:textId="77777777" w:rsidTr="007C55C6">
        <w:trPr>
          <w:trHeight w:val="25"/>
        </w:trPr>
        <w:tc>
          <w:tcPr>
            <w:tcW w:w="993" w:type="dxa"/>
            <w:vMerge/>
            <w:shd w:val="clear" w:color="auto" w:fill="auto"/>
          </w:tcPr>
          <w:p w14:paraId="6D473D61" w14:textId="77777777" w:rsidR="00DB1E42" w:rsidRPr="00CF2E69" w:rsidRDefault="00DB1E42" w:rsidP="00333DAD">
            <w:pPr>
              <w:pStyle w:val="TAH"/>
              <w:rPr>
                <w:sz w:val="16"/>
              </w:rPr>
            </w:pPr>
          </w:p>
        </w:tc>
        <w:tc>
          <w:tcPr>
            <w:tcW w:w="850" w:type="dxa"/>
            <w:vMerge/>
          </w:tcPr>
          <w:p w14:paraId="610AB224" w14:textId="77777777" w:rsidR="00DB1E42" w:rsidRPr="00CF2E69" w:rsidRDefault="00DB1E42" w:rsidP="00333DAD">
            <w:pPr>
              <w:pStyle w:val="TAH"/>
              <w:rPr>
                <w:sz w:val="16"/>
              </w:rPr>
            </w:pPr>
          </w:p>
        </w:tc>
        <w:tc>
          <w:tcPr>
            <w:tcW w:w="993" w:type="dxa"/>
            <w:vMerge/>
            <w:shd w:val="clear" w:color="auto" w:fill="FFFFFF"/>
          </w:tcPr>
          <w:p w14:paraId="7260EB50" w14:textId="77777777" w:rsidR="00DB1E42" w:rsidRPr="00CF2E69" w:rsidRDefault="00DB1E42" w:rsidP="00333DAD">
            <w:pPr>
              <w:pStyle w:val="TAH"/>
              <w:rPr>
                <w:sz w:val="14"/>
              </w:rPr>
            </w:pPr>
          </w:p>
        </w:tc>
        <w:tc>
          <w:tcPr>
            <w:tcW w:w="1134" w:type="dxa"/>
            <w:shd w:val="clear" w:color="auto" w:fill="FFFFFF"/>
          </w:tcPr>
          <w:p w14:paraId="0B304CE8" w14:textId="77777777" w:rsidR="00DB1E42" w:rsidRPr="00CF2E69" w:rsidRDefault="00DB1E42" w:rsidP="00333DAD">
            <w:pPr>
              <w:pStyle w:val="TAH"/>
              <w:rPr>
                <w:sz w:val="14"/>
              </w:rPr>
            </w:pPr>
            <w:r w:rsidRPr="00CF2E69">
              <w:rPr>
                <w:sz w:val="14"/>
              </w:rPr>
              <w:t>Horizontal</w:t>
            </w:r>
          </w:p>
          <w:p w14:paraId="57032909" w14:textId="77777777" w:rsidR="00DB1E42" w:rsidRPr="00CF2E69" w:rsidRDefault="00DB1E42" w:rsidP="00333DAD">
            <w:pPr>
              <w:pStyle w:val="TAH"/>
              <w:rPr>
                <w:sz w:val="14"/>
              </w:rPr>
            </w:pPr>
            <w:r w:rsidRPr="00CF2E69">
              <w:rPr>
                <w:sz w:val="14"/>
              </w:rPr>
              <w:t>[m]</w:t>
            </w:r>
          </w:p>
        </w:tc>
        <w:tc>
          <w:tcPr>
            <w:tcW w:w="850" w:type="dxa"/>
            <w:shd w:val="clear" w:color="auto" w:fill="FFFFFF"/>
          </w:tcPr>
          <w:p w14:paraId="2F4A266C" w14:textId="77777777" w:rsidR="00DB1E42" w:rsidRPr="00CF2E69" w:rsidRDefault="00DB1E42" w:rsidP="00333DAD">
            <w:pPr>
              <w:pStyle w:val="TAH"/>
              <w:rPr>
                <w:sz w:val="14"/>
              </w:rPr>
            </w:pPr>
            <w:r w:rsidRPr="00CF2E69">
              <w:rPr>
                <w:sz w:val="14"/>
              </w:rPr>
              <w:t>Vertical</w:t>
            </w:r>
          </w:p>
          <w:p w14:paraId="4AB0C324" w14:textId="77777777" w:rsidR="00DB1E42" w:rsidRPr="00CF2E69" w:rsidRDefault="00DB1E42" w:rsidP="00333DAD">
            <w:pPr>
              <w:pStyle w:val="TAH"/>
              <w:rPr>
                <w:sz w:val="14"/>
              </w:rPr>
            </w:pPr>
            <w:r w:rsidRPr="00CF2E69">
              <w:rPr>
                <w:sz w:val="14"/>
              </w:rPr>
              <w:t>[m]</w:t>
            </w:r>
          </w:p>
        </w:tc>
        <w:tc>
          <w:tcPr>
            <w:tcW w:w="1134" w:type="dxa"/>
            <w:shd w:val="clear" w:color="auto" w:fill="FFFFFF"/>
          </w:tcPr>
          <w:p w14:paraId="7A3B27F9" w14:textId="77777777" w:rsidR="00DB1E42" w:rsidRPr="00CF2E69" w:rsidRDefault="00DB1E42" w:rsidP="00333DAD">
            <w:pPr>
              <w:pStyle w:val="TAH"/>
              <w:rPr>
                <w:sz w:val="14"/>
              </w:rPr>
            </w:pPr>
            <w:r w:rsidRPr="00CF2E69">
              <w:rPr>
                <w:sz w:val="14"/>
              </w:rPr>
              <w:t>Horizontal</w:t>
            </w:r>
          </w:p>
          <w:p w14:paraId="4A796AE0" w14:textId="77777777" w:rsidR="00DB1E42" w:rsidRPr="00CF2E69" w:rsidRDefault="00DB1E42" w:rsidP="00333DAD">
            <w:pPr>
              <w:pStyle w:val="TAH"/>
              <w:rPr>
                <w:sz w:val="14"/>
              </w:rPr>
            </w:pPr>
            <w:r w:rsidRPr="00CF2E69">
              <w:rPr>
                <w:sz w:val="14"/>
              </w:rPr>
              <w:t>[m/s]</w:t>
            </w:r>
          </w:p>
        </w:tc>
        <w:tc>
          <w:tcPr>
            <w:tcW w:w="1134" w:type="dxa"/>
            <w:shd w:val="clear" w:color="auto" w:fill="FFFFFF"/>
          </w:tcPr>
          <w:p w14:paraId="2F05F11D" w14:textId="77777777" w:rsidR="00DB1E42" w:rsidRPr="00CF2E69" w:rsidRDefault="00DB1E42" w:rsidP="00333DAD">
            <w:pPr>
              <w:pStyle w:val="TAH"/>
              <w:rPr>
                <w:sz w:val="14"/>
              </w:rPr>
            </w:pPr>
            <w:r w:rsidRPr="00CF2E69">
              <w:rPr>
                <w:sz w:val="14"/>
              </w:rPr>
              <w:t>Vertical</w:t>
            </w:r>
          </w:p>
          <w:p w14:paraId="11FFA1EE" w14:textId="77777777" w:rsidR="00DB1E42" w:rsidRPr="00CF2E69" w:rsidRDefault="00DB1E42" w:rsidP="00333DAD">
            <w:pPr>
              <w:pStyle w:val="TAH"/>
              <w:rPr>
                <w:sz w:val="14"/>
              </w:rPr>
            </w:pPr>
            <w:r w:rsidRPr="00CF2E69">
              <w:rPr>
                <w:sz w:val="14"/>
              </w:rPr>
              <w:t>[m/s]</w:t>
            </w:r>
          </w:p>
        </w:tc>
        <w:tc>
          <w:tcPr>
            <w:tcW w:w="992" w:type="dxa"/>
            <w:shd w:val="clear" w:color="auto" w:fill="FFFFFF"/>
          </w:tcPr>
          <w:p w14:paraId="16F3EA60" w14:textId="77777777" w:rsidR="00DB1E42" w:rsidRPr="00CF2E69" w:rsidRDefault="00DB1E42" w:rsidP="00333DAD">
            <w:pPr>
              <w:pStyle w:val="TAH"/>
              <w:rPr>
                <w:sz w:val="14"/>
              </w:rPr>
            </w:pPr>
            <w:r w:rsidRPr="00CF2E69">
              <w:rPr>
                <w:sz w:val="14"/>
              </w:rPr>
              <w:t>Range resolution</w:t>
            </w:r>
          </w:p>
          <w:p w14:paraId="26732038" w14:textId="77777777" w:rsidR="00DB1E42" w:rsidRPr="00CF2E69" w:rsidRDefault="00DB1E42" w:rsidP="00333DAD">
            <w:pPr>
              <w:pStyle w:val="TAH"/>
              <w:rPr>
                <w:sz w:val="14"/>
              </w:rPr>
            </w:pPr>
            <w:r w:rsidRPr="00CF2E69">
              <w:rPr>
                <w:sz w:val="14"/>
              </w:rPr>
              <w:t>[m]</w:t>
            </w:r>
          </w:p>
          <w:p w14:paraId="29A7D8CA" w14:textId="77777777" w:rsidR="00DB1E42" w:rsidRPr="00CF2E69" w:rsidRDefault="00DB1E42" w:rsidP="00333DAD">
            <w:pPr>
              <w:pStyle w:val="TAH"/>
              <w:rPr>
                <w:sz w:val="14"/>
              </w:rPr>
            </w:pPr>
          </w:p>
        </w:tc>
        <w:tc>
          <w:tcPr>
            <w:tcW w:w="993" w:type="dxa"/>
            <w:shd w:val="clear" w:color="auto" w:fill="FFFFFF"/>
          </w:tcPr>
          <w:p w14:paraId="27348C0F" w14:textId="77777777" w:rsidR="00DB1E42" w:rsidRPr="00CF2E69" w:rsidRDefault="00DB1E42" w:rsidP="00333DAD">
            <w:pPr>
              <w:pStyle w:val="TAH"/>
              <w:rPr>
                <w:sz w:val="14"/>
              </w:rPr>
            </w:pPr>
            <w:r w:rsidRPr="00CF2E69">
              <w:rPr>
                <w:sz w:val="14"/>
              </w:rPr>
              <w:t>Velocity resolution (horizontal/ vertical)</w:t>
            </w:r>
          </w:p>
          <w:p w14:paraId="25EDEAA6" w14:textId="77777777" w:rsidR="00DB1E42" w:rsidRPr="00CF2E69" w:rsidRDefault="00DB1E42" w:rsidP="00333DAD">
            <w:pPr>
              <w:pStyle w:val="TAH"/>
              <w:rPr>
                <w:sz w:val="14"/>
              </w:rPr>
            </w:pPr>
            <w:r w:rsidRPr="00CF2E69">
              <w:rPr>
                <w:sz w:val="14"/>
              </w:rPr>
              <w:t>[m/s x m/s]</w:t>
            </w:r>
          </w:p>
          <w:p w14:paraId="334FBBEC" w14:textId="77777777" w:rsidR="00DB1E42" w:rsidRPr="00CF2E69" w:rsidRDefault="00DB1E42" w:rsidP="00333DAD">
            <w:pPr>
              <w:pStyle w:val="TAH"/>
              <w:rPr>
                <w:sz w:val="14"/>
              </w:rPr>
            </w:pPr>
          </w:p>
        </w:tc>
        <w:tc>
          <w:tcPr>
            <w:tcW w:w="1275" w:type="dxa"/>
            <w:vMerge/>
            <w:shd w:val="clear" w:color="auto" w:fill="DAEEF3"/>
          </w:tcPr>
          <w:p w14:paraId="14E90981" w14:textId="77777777" w:rsidR="00DB1E42" w:rsidRPr="00CF2E69" w:rsidRDefault="00DB1E42" w:rsidP="00333DAD">
            <w:pPr>
              <w:pStyle w:val="TAH"/>
              <w:rPr>
                <w:sz w:val="16"/>
              </w:rPr>
            </w:pPr>
          </w:p>
        </w:tc>
        <w:tc>
          <w:tcPr>
            <w:tcW w:w="993" w:type="dxa"/>
            <w:vMerge/>
            <w:shd w:val="clear" w:color="auto" w:fill="DAEEF3"/>
          </w:tcPr>
          <w:p w14:paraId="4B1E5941" w14:textId="77777777" w:rsidR="00DB1E42" w:rsidRPr="00CF2E69" w:rsidRDefault="00DB1E42" w:rsidP="00333DAD">
            <w:pPr>
              <w:pStyle w:val="TAH"/>
              <w:rPr>
                <w:sz w:val="16"/>
              </w:rPr>
            </w:pPr>
          </w:p>
        </w:tc>
        <w:tc>
          <w:tcPr>
            <w:tcW w:w="850" w:type="dxa"/>
            <w:vMerge/>
            <w:shd w:val="clear" w:color="auto" w:fill="DAEEF3"/>
          </w:tcPr>
          <w:p w14:paraId="6652DFB6" w14:textId="77777777" w:rsidR="00DB1E42" w:rsidRPr="00CF2E69" w:rsidRDefault="00DB1E42" w:rsidP="00333DAD">
            <w:pPr>
              <w:pStyle w:val="TAH"/>
              <w:rPr>
                <w:sz w:val="16"/>
              </w:rPr>
            </w:pPr>
          </w:p>
        </w:tc>
        <w:tc>
          <w:tcPr>
            <w:tcW w:w="709" w:type="dxa"/>
            <w:vMerge/>
            <w:shd w:val="clear" w:color="auto" w:fill="DAEEF3"/>
          </w:tcPr>
          <w:p w14:paraId="145D45CD" w14:textId="77777777" w:rsidR="00DB1E42" w:rsidRPr="00CF2E69" w:rsidRDefault="00DB1E42" w:rsidP="00333DAD">
            <w:pPr>
              <w:pStyle w:val="TAH"/>
              <w:rPr>
                <w:sz w:val="16"/>
              </w:rPr>
            </w:pPr>
          </w:p>
        </w:tc>
        <w:tc>
          <w:tcPr>
            <w:tcW w:w="2268" w:type="dxa"/>
            <w:vMerge/>
            <w:shd w:val="clear" w:color="auto" w:fill="DAEEF3"/>
          </w:tcPr>
          <w:p w14:paraId="594B868A" w14:textId="77777777" w:rsidR="00DB1E42" w:rsidRPr="00CF2E69" w:rsidRDefault="00DB1E42" w:rsidP="00333DAD">
            <w:pPr>
              <w:pStyle w:val="TAH"/>
              <w:rPr>
                <w:sz w:val="16"/>
              </w:rPr>
            </w:pPr>
          </w:p>
        </w:tc>
      </w:tr>
      <w:tr w:rsidR="007C55C6" w:rsidRPr="00CF2E69" w14:paraId="0EBB8E31" w14:textId="77777777" w:rsidTr="007C55C6">
        <w:trPr>
          <w:trHeight w:val="45"/>
        </w:trPr>
        <w:tc>
          <w:tcPr>
            <w:tcW w:w="993" w:type="dxa"/>
            <w:vMerge w:val="restart"/>
            <w:shd w:val="clear" w:color="auto" w:fill="auto"/>
          </w:tcPr>
          <w:p w14:paraId="48DB00AC" w14:textId="77777777" w:rsidR="00DB1E42" w:rsidRPr="00CF2E69" w:rsidRDefault="00DB1E42" w:rsidP="00333DAD">
            <w:pPr>
              <w:spacing w:after="0"/>
              <w:jc w:val="center"/>
              <w:rPr>
                <w:color w:val="0C0C0C"/>
                <w:sz w:val="16"/>
              </w:rPr>
            </w:pPr>
            <w:bookmarkStart w:id="50" w:name="_MCCTEMPBM_CRPT81540186___4" w:colFirst="0" w:colLast="12"/>
            <w:r>
              <w:rPr>
                <w:color w:val="0C0C0C"/>
                <w:sz w:val="16"/>
              </w:rPr>
              <w:t>Object detection and tracking</w:t>
            </w:r>
          </w:p>
        </w:tc>
        <w:tc>
          <w:tcPr>
            <w:tcW w:w="850" w:type="dxa"/>
          </w:tcPr>
          <w:p w14:paraId="14B59E4E" w14:textId="77777777" w:rsidR="00DB1E42" w:rsidRPr="0095599E" w:rsidRDefault="00DB1E42" w:rsidP="00333DAD">
            <w:pPr>
              <w:spacing w:after="0"/>
              <w:jc w:val="center"/>
              <w:rPr>
                <w:rFonts w:ascii="Arial" w:hAnsi="Arial" w:cs="Arial"/>
                <w:color w:val="0C0C0C"/>
                <w:sz w:val="16"/>
              </w:rPr>
            </w:pPr>
            <w:r w:rsidRPr="0095599E">
              <w:rPr>
                <w:rFonts w:ascii="Arial" w:hAnsi="Arial" w:cs="Arial"/>
                <w:color w:val="0C0C0C"/>
                <w:sz w:val="16"/>
              </w:rPr>
              <w:t xml:space="preserve">1 </w:t>
            </w:r>
          </w:p>
        </w:tc>
        <w:tc>
          <w:tcPr>
            <w:tcW w:w="993" w:type="dxa"/>
            <w:shd w:val="clear" w:color="auto" w:fill="FFFFFF"/>
          </w:tcPr>
          <w:p w14:paraId="1686C552" w14:textId="77777777" w:rsidR="00DB1E42" w:rsidRPr="0038226E" w:rsidRDefault="00DB1E42" w:rsidP="00333DAD">
            <w:pPr>
              <w:spacing w:after="0"/>
              <w:jc w:val="center"/>
              <w:rPr>
                <w:rFonts w:ascii="Arial" w:hAnsi="Arial" w:cs="Arial"/>
                <w:color w:val="0C0C0C"/>
                <w:sz w:val="16"/>
              </w:rPr>
            </w:pPr>
            <w:r w:rsidRPr="0095599E">
              <w:rPr>
                <w:rFonts w:ascii="Arial" w:hAnsi="Arial" w:cs="Arial"/>
                <w:sz w:val="16"/>
                <w:szCs w:val="16"/>
              </w:rPr>
              <w:t>95</w:t>
            </w:r>
          </w:p>
        </w:tc>
        <w:tc>
          <w:tcPr>
            <w:tcW w:w="1134" w:type="dxa"/>
            <w:shd w:val="clear" w:color="auto" w:fill="FFFFFF"/>
          </w:tcPr>
          <w:p w14:paraId="4B4C89FE" w14:textId="77777777" w:rsidR="00DB1E42" w:rsidRPr="0095599E" w:rsidRDefault="00DB1E42" w:rsidP="00333DAD">
            <w:pPr>
              <w:spacing w:after="0"/>
              <w:jc w:val="center"/>
              <w:rPr>
                <w:rFonts w:ascii="Arial" w:hAnsi="Arial" w:cs="Arial"/>
                <w:color w:val="0C0C0C"/>
                <w:sz w:val="16"/>
              </w:rPr>
            </w:pPr>
            <w:r w:rsidRPr="0038226E">
              <w:rPr>
                <w:rFonts w:ascii="Arial" w:hAnsi="Arial" w:cs="Arial"/>
                <w:color w:val="0C0C0C"/>
                <w:sz w:val="16"/>
                <w:lang w:val="en-US"/>
              </w:rPr>
              <w:t>10</w:t>
            </w:r>
          </w:p>
        </w:tc>
        <w:tc>
          <w:tcPr>
            <w:tcW w:w="850" w:type="dxa"/>
            <w:shd w:val="clear" w:color="auto" w:fill="FFFFFF"/>
          </w:tcPr>
          <w:p w14:paraId="5256BFBF" w14:textId="77777777" w:rsidR="00DB1E42" w:rsidRPr="0095599E" w:rsidRDefault="00DB1E42" w:rsidP="00333DAD">
            <w:pPr>
              <w:spacing w:after="0"/>
              <w:jc w:val="center"/>
              <w:rPr>
                <w:rFonts w:ascii="Arial" w:hAnsi="Arial" w:cs="Arial"/>
                <w:color w:val="0C0C0C"/>
                <w:sz w:val="16"/>
              </w:rPr>
            </w:pPr>
            <w:r w:rsidRPr="0095599E">
              <w:rPr>
                <w:rFonts w:ascii="Arial" w:hAnsi="Arial" w:cs="Arial"/>
                <w:color w:val="0C0C0C"/>
                <w:sz w:val="16"/>
                <w:lang w:val="en-US"/>
              </w:rPr>
              <w:t>10</w:t>
            </w:r>
          </w:p>
        </w:tc>
        <w:tc>
          <w:tcPr>
            <w:tcW w:w="1134" w:type="dxa"/>
            <w:shd w:val="clear" w:color="auto" w:fill="FFFFFF"/>
          </w:tcPr>
          <w:p w14:paraId="6506E07F" w14:textId="77777777" w:rsidR="00DB1E42" w:rsidRPr="0095599E" w:rsidRDefault="00DB1E42" w:rsidP="00333DAD">
            <w:pPr>
              <w:spacing w:after="0"/>
              <w:jc w:val="center"/>
              <w:rPr>
                <w:rFonts w:ascii="Arial" w:hAnsi="Arial" w:cs="Arial"/>
                <w:color w:val="0C0C0C"/>
                <w:sz w:val="16"/>
              </w:rPr>
            </w:pPr>
            <w:r w:rsidRPr="0095599E">
              <w:rPr>
                <w:rFonts w:ascii="Arial" w:eastAsia="SimSun" w:hAnsi="Arial" w:cs="Arial"/>
                <w:color w:val="0C0C0C"/>
                <w:sz w:val="16"/>
                <w:lang w:val="en-US" w:eastAsia="zh-CN"/>
              </w:rPr>
              <w:t>N/A</w:t>
            </w:r>
          </w:p>
        </w:tc>
        <w:tc>
          <w:tcPr>
            <w:tcW w:w="1134" w:type="dxa"/>
            <w:shd w:val="clear" w:color="auto" w:fill="FFFFFF"/>
          </w:tcPr>
          <w:p w14:paraId="53DF475F" w14:textId="77777777" w:rsidR="00DB1E42" w:rsidRPr="0095599E" w:rsidRDefault="00DB1E42" w:rsidP="00333DAD">
            <w:pPr>
              <w:spacing w:after="0"/>
              <w:jc w:val="center"/>
              <w:rPr>
                <w:rFonts w:ascii="Arial" w:hAnsi="Arial" w:cs="Arial"/>
                <w:color w:val="0C0C0C"/>
                <w:sz w:val="16"/>
              </w:rPr>
            </w:pPr>
            <w:r w:rsidRPr="0095599E">
              <w:rPr>
                <w:rFonts w:ascii="Arial" w:eastAsia="SimSun" w:hAnsi="Arial" w:cs="Arial"/>
                <w:color w:val="0C0C0C"/>
                <w:sz w:val="16"/>
                <w:lang w:val="en-US" w:eastAsia="zh-CN"/>
              </w:rPr>
              <w:t>N/A</w:t>
            </w:r>
          </w:p>
        </w:tc>
        <w:tc>
          <w:tcPr>
            <w:tcW w:w="992" w:type="dxa"/>
            <w:shd w:val="clear" w:color="auto" w:fill="FFFFFF"/>
          </w:tcPr>
          <w:p w14:paraId="37C1DC2E" w14:textId="7650AD67" w:rsidR="00DB1E42" w:rsidRPr="0095599E" w:rsidRDefault="00DB1E42" w:rsidP="00333DAD">
            <w:pPr>
              <w:spacing w:after="0"/>
              <w:jc w:val="center"/>
              <w:rPr>
                <w:rFonts w:ascii="Arial" w:eastAsia="SimSun" w:hAnsi="Arial" w:cs="Arial"/>
                <w:color w:val="0C0C0C"/>
                <w:sz w:val="16"/>
                <w:lang w:val="en-US" w:eastAsia="zh-CN"/>
              </w:rPr>
            </w:pPr>
            <w:r w:rsidRPr="0095599E">
              <w:rPr>
                <w:rFonts w:ascii="Arial" w:eastAsia="SimSun" w:hAnsi="Arial" w:cs="Arial"/>
                <w:color w:val="0C0C0C"/>
                <w:sz w:val="16"/>
                <w:lang w:val="en-US" w:eastAsia="zh-CN"/>
              </w:rPr>
              <w:t>10</w:t>
            </w:r>
            <w:r w:rsidR="00F047C2">
              <w:rPr>
                <w:rFonts w:ascii="Arial" w:eastAsia="SimSun" w:hAnsi="Arial" w:cs="Arial"/>
                <w:color w:val="0C0C0C"/>
                <w:sz w:val="16"/>
                <w:lang w:val="en-US" w:eastAsia="zh-CN"/>
              </w:rPr>
              <w:t xml:space="preserve"> </w:t>
            </w:r>
            <w:r w:rsidR="00F047C2" w:rsidRPr="004B022A">
              <w:rPr>
                <w:rFonts w:ascii="Arial" w:eastAsia="SimSun" w:hAnsi="Arial" w:cs="Arial"/>
                <w:color w:val="0C0C0C"/>
                <w:sz w:val="16"/>
                <w:lang w:val="en-US" w:eastAsia="zh-CN"/>
              </w:rPr>
              <w:t>[3]</w:t>
            </w:r>
            <w:r w:rsidRPr="0095599E">
              <w:rPr>
                <w:rFonts w:ascii="Arial" w:eastAsia="SimSun" w:hAnsi="Arial" w:cs="Arial"/>
                <w:color w:val="0C0C0C"/>
                <w:sz w:val="16"/>
                <w:lang w:val="en-US" w:eastAsia="zh-CN"/>
              </w:rPr>
              <w:t xml:space="preserve"> </w:t>
            </w:r>
          </w:p>
        </w:tc>
        <w:tc>
          <w:tcPr>
            <w:tcW w:w="993" w:type="dxa"/>
            <w:shd w:val="clear" w:color="auto" w:fill="FFFFFF"/>
          </w:tcPr>
          <w:p w14:paraId="2328B44B" w14:textId="594982D5" w:rsidR="00DB1E42" w:rsidRPr="0095599E" w:rsidRDefault="008D37C4" w:rsidP="00333DAD">
            <w:pPr>
              <w:spacing w:after="0"/>
              <w:jc w:val="center"/>
              <w:rPr>
                <w:rFonts w:ascii="Arial" w:eastAsia="SimSun" w:hAnsi="Arial" w:cs="Arial"/>
                <w:color w:val="0C0C0C"/>
                <w:sz w:val="16"/>
                <w:lang w:val="en-US" w:eastAsia="zh-CN"/>
              </w:rPr>
            </w:pPr>
            <w:r>
              <w:rPr>
                <w:rFonts w:ascii="Arial" w:eastAsia="SimSun" w:hAnsi="Arial" w:cs="Arial"/>
                <w:color w:val="0C0C0C"/>
                <w:sz w:val="16"/>
                <w:lang w:val="en-US" w:eastAsia="zh-CN"/>
              </w:rPr>
              <w:t xml:space="preserve">5 </w:t>
            </w:r>
            <w:r w:rsidR="00F047C2" w:rsidRPr="004B022A">
              <w:rPr>
                <w:rFonts w:ascii="Arial" w:eastAsia="SimSun" w:hAnsi="Arial" w:cs="Arial"/>
                <w:color w:val="0C0C0C"/>
                <w:sz w:val="16"/>
                <w:lang w:val="en-US" w:eastAsia="zh-CN"/>
              </w:rPr>
              <w:t>[3]</w:t>
            </w:r>
          </w:p>
        </w:tc>
        <w:tc>
          <w:tcPr>
            <w:tcW w:w="1275" w:type="dxa"/>
            <w:shd w:val="clear" w:color="auto" w:fill="FFFFFF"/>
          </w:tcPr>
          <w:p w14:paraId="6B996414" w14:textId="77777777" w:rsidR="00DB1E42" w:rsidRPr="0095599E" w:rsidRDefault="00DB1E42" w:rsidP="00333DAD">
            <w:pPr>
              <w:spacing w:after="0"/>
              <w:jc w:val="center"/>
              <w:rPr>
                <w:rFonts w:ascii="Arial" w:hAnsi="Arial" w:cs="Arial"/>
                <w:color w:val="0C0C0C"/>
                <w:sz w:val="16"/>
              </w:rPr>
            </w:pPr>
            <w:r w:rsidRPr="0095599E">
              <w:rPr>
                <w:rFonts w:ascii="Arial" w:hAnsi="Arial" w:cs="Arial"/>
                <w:sz w:val="16"/>
                <w:szCs w:val="16"/>
              </w:rPr>
              <w:t>1000</w:t>
            </w:r>
          </w:p>
        </w:tc>
        <w:tc>
          <w:tcPr>
            <w:tcW w:w="993" w:type="dxa"/>
            <w:shd w:val="clear" w:color="auto" w:fill="FFFFFF"/>
          </w:tcPr>
          <w:p w14:paraId="76A1545D" w14:textId="77777777" w:rsidR="00DB1E42" w:rsidRPr="0095599E" w:rsidRDefault="00DB1E42" w:rsidP="00333DAD">
            <w:pPr>
              <w:spacing w:after="0"/>
              <w:jc w:val="center"/>
              <w:rPr>
                <w:rFonts w:ascii="Arial" w:hAnsi="Arial" w:cs="Arial"/>
                <w:color w:val="0C0C0C"/>
                <w:sz w:val="16"/>
              </w:rPr>
            </w:pPr>
            <w:r w:rsidRPr="0095599E">
              <w:rPr>
                <w:rFonts w:ascii="Arial" w:hAnsi="Arial" w:cs="Arial"/>
                <w:sz w:val="16"/>
                <w:szCs w:val="16"/>
              </w:rPr>
              <w:t>1</w:t>
            </w:r>
          </w:p>
        </w:tc>
        <w:tc>
          <w:tcPr>
            <w:tcW w:w="850" w:type="dxa"/>
            <w:shd w:val="clear" w:color="auto" w:fill="FFFFFF"/>
          </w:tcPr>
          <w:p w14:paraId="262E72CA" w14:textId="77777777" w:rsidR="00DB1E42" w:rsidRPr="0095599E" w:rsidRDefault="00DB1E42" w:rsidP="00333DAD">
            <w:pPr>
              <w:spacing w:after="0"/>
              <w:jc w:val="center"/>
              <w:rPr>
                <w:rFonts w:ascii="Arial" w:hAnsi="Arial" w:cs="Arial"/>
                <w:color w:val="0C0C0C"/>
                <w:sz w:val="16"/>
              </w:rPr>
            </w:pPr>
            <w:r w:rsidRPr="0095599E">
              <w:rPr>
                <w:rFonts w:ascii="Arial" w:hAnsi="Arial" w:cs="Arial"/>
                <w:sz w:val="16"/>
                <w:szCs w:val="16"/>
              </w:rPr>
              <w:t>5</w:t>
            </w:r>
          </w:p>
        </w:tc>
        <w:tc>
          <w:tcPr>
            <w:tcW w:w="709" w:type="dxa"/>
            <w:shd w:val="clear" w:color="auto" w:fill="FFFFFF"/>
          </w:tcPr>
          <w:p w14:paraId="5EF684B9" w14:textId="77777777" w:rsidR="00DB1E42" w:rsidRPr="0095599E" w:rsidRDefault="00DB1E42" w:rsidP="00333DAD">
            <w:pPr>
              <w:spacing w:after="0"/>
              <w:jc w:val="center"/>
              <w:rPr>
                <w:rFonts w:ascii="Arial" w:hAnsi="Arial" w:cs="Arial"/>
                <w:color w:val="0C0C0C"/>
                <w:sz w:val="16"/>
              </w:rPr>
            </w:pPr>
            <w:r w:rsidRPr="0095599E">
              <w:rPr>
                <w:rFonts w:ascii="Arial" w:hAnsi="Arial" w:cs="Arial"/>
                <w:sz w:val="16"/>
                <w:szCs w:val="16"/>
              </w:rPr>
              <w:t>2</w:t>
            </w:r>
          </w:p>
        </w:tc>
        <w:tc>
          <w:tcPr>
            <w:tcW w:w="2268" w:type="dxa"/>
            <w:shd w:val="clear" w:color="auto" w:fill="FFFFFF"/>
          </w:tcPr>
          <w:p w14:paraId="324EA924" w14:textId="77777777" w:rsidR="00DB1E42" w:rsidRPr="0095599E" w:rsidRDefault="00DB1E42" w:rsidP="00333DAD">
            <w:pPr>
              <w:spacing w:after="0" w:line="240" w:lineRule="atLeast"/>
              <w:rPr>
                <w:rFonts w:ascii="Arial" w:hAnsi="Arial" w:cs="Arial"/>
                <w:color w:val="0C0C0C"/>
                <w:sz w:val="16"/>
              </w:rPr>
            </w:pPr>
            <w:bookmarkStart w:id="51" w:name="_MCCTEMPBM_CRPT81540188___4"/>
            <w:bookmarkEnd w:id="51"/>
            <w:r w:rsidRPr="0095599E">
              <w:rPr>
                <w:rFonts w:ascii="Arial" w:hAnsi="Arial" w:cs="Arial"/>
                <w:color w:val="0C0C0C"/>
                <w:sz w:val="16"/>
              </w:rPr>
              <w:t xml:space="preserve">Indoor/outdoor (e.g., detection of human, UAV) </w:t>
            </w:r>
          </w:p>
        </w:tc>
      </w:tr>
      <w:tr w:rsidR="007C55C6" w:rsidRPr="00CF2E69" w14:paraId="29781068" w14:textId="77777777" w:rsidTr="007C55C6">
        <w:trPr>
          <w:trHeight w:val="45"/>
        </w:trPr>
        <w:tc>
          <w:tcPr>
            <w:tcW w:w="993" w:type="dxa"/>
            <w:vMerge/>
            <w:shd w:val="clear" w:color="auto" w:fill="auto"/>
          </w:tcPr>
          <w:p w14:paraId="4C4AA58C" w14:textId="77777777" w:rsidR="00DB1E42" w:rsidRDefault="00DB1E42" w:rsidP="00333DAD">
            <w:pPr>
              <w:spacing w:after="0"/>
              <w:jc w:val="center"/>
              <w:rPr>
                <w:color w:val="0C0C0C"/>
                <w:sz w:val="16"/>
              </w:rPr>
            </w:pPr>
            <w:bookmarkStart w:id="52" w:name="_MCCTEMPBM_CRPT81540189___4" w:colFirst="0" w:colLast="12"/>
            <w:bookmarkStart w:id="53" w:name="_MCCTEMPBM_CRPT81540190___5" w:colFirst="14" w:colLast="14"/>
            <w:bookmarkEnd w:id="50"/>
          </w:p>
        </w:tc>
        <w:tc>
          <w:tcPr>
            <w:tcW w:w="850" w:type="dxa"/>
          </w:tcPr>
          <w:p w14:paraId="66BDCB17" w14:textId="77777777" w:rsidR="00DB1E42" w:rsidRPr="0095599E" w:rsidRDefault="00DB1E42" w:rsidP="00333DAD">
            <w:pPr>
              <w:spacing w:after="0"/>
              <w:jc w:val="center"/>
              <w:rPr>
                <w:rFonts w:ascii="Arial" w:hAnsi="Arial" w:cs="Arial"/>
                <w:color w:val="0C0C0C"/>
                <w:sz w:val="16"/>
              </w:rPr>
            </w:pPr>
            <w:r w:rsidRPr="0095599E">
              <w:rPr>
                <w:rFonts w:ascii="Arial" w:hAnsi="Arial" w:cs="Arial"/>
                <w:color w:val="0C0C0C"/>
                <w:sz w:val="16"/>
              </w:rPr>
              <w:t xml:space="preserve">2 </w:t>
            </w:r>
          </w:p>
        </w:tc>
        <w:tc>
          <w:tcPr>
            <w:tcW w:w="993" w:type="dxa"/>
            <w:shd w:val="clear" w:color="auto" w:fill="FFFFFF"/>
          </w:tcPr>
          <w:p w14:paraId="1A252C64" w14:textId="77777777" w:rsidR="00DB1E42" w:rsidRPr="0095599E" w:rsidRDefault="00DB1E42" w:rsidP="00333DAD">
            <w:pPr>
              <w:spacing w:after="0"/>
              <w:jc w:val="center"/>
              <w:rPr>
                <w:rFonts w:ascii="Arial" w:hAnsi="Arial" w:cs="Arial"/>
                <w:color w:val="0C0C0C"/>
                <w:sz w:val="16"/>
              </w:rPr>
            </w:pPr>
            <w:r w:rsidRPr="0095599E">
              <w:rPr>
                <w:rFonts w:ascii="Arial" w:hAnsi="Arial" w:cs="Arial"/>
                <w:sz w:val="16"/>
              </w:rPr>
              <w:t>95</w:t>
            </w:r>
          </w:p>
        </w:tc>
        <w:tc>
          <w:tcPr>
            <w:tcW w:w="1134" w:type="dxa"/>
            <w:shd w:val="clear" w:color="auto" w:fill="FFFFFF"/>
          </w:tcPr>
          <w:p w14:paraId="1F24B58C" w14:textId="742D1B03" w:rsidR="00DB1E42" w:rsidRPr="0095599E" w:rsidRDefault="004A43DB" w:rsidP="00333DAD">
            <w:pPr>
              <w:spacing w:after="0"/>
              <w:jc w:val="center"/>
              <w:rPr>
                <w:rFonts w:ascii="Arial" w:hAnsi="Arial" w:cs="Arial"/>
                <w:color w:val="0C0C0C"/>
                <w:sz w:val="16"/>
              </w:rPr>
            </w:pPr>
            <w:r>
              <w:rPr>
                <w:rFonts w:ascii="Arial" w:hAnsi="Arial" w:cs="Arial"/>
                <w:color w:val="0C0C0C"/>
                <w:sz w:val="16"/>
                <w:lang w:val="en-US"/>
              </w:rPr>
              <w:t>2</w:t>
            </w:r>
          </w:p>
        </w:tc>
        <w:tc>
          <w:tcPr>
            <w:tcW w:w="850" w:type="dxa"/>
            <w:shd w:val="clear" w:color="auto" w:fill="FFFFFF"/>
          </w:tcPr>
          <w:p w14:paraId="5E557EB2" w14:textId="0172490A" w:rsidR="00DB1E42" w:rsidRPr="0095599E" w:rsidRDefault="004A43DB" w:rsidP="00333DAD">
            <w:pPr>
              <w:spacing w:after="0"/>
              <w:jc w:val="center"/>
              <w:rPr>
                <w:rFonts w:ascii="Arial" w:hAnsi="Arial" w:cs="Arial"/>
                <w:color w:val="0C0C0C"/>
                <w:sz w:val="16"/>
              </w:rPr>
            </w:pPr>
            <w:r>
              <w:rPr>
                <w:rFonts w:ascii="Arial" w:hAnsi="Arial" w:cs="Arial"/>
                <w:color w:val="0C0C0C"/>
                <w:sz w:val="16"/>
                <w:lang w:val="en-US"/>
              </w:rPr>
              <w:t>5</w:t>
            </w:r>
          </w:p>
        </w:tc>
        <w:tc>
          <w:tcPr>
            <w:tcW w:w="1134" w:type="dxa"/>
            <w:shd w:val="clear" w:color="auto" w:fill="FFFFFF"/>
          </w:tcPr>
          <w:p w14:paraId="10EA4D68" w14:textId="77777777" w:rsidR="00DB1E42" w:rsidRPr="0095599E" w:rsidRDefault="00DB1E42" w:rsidP="00333DAD">
            <w:pPr>
              <w:spacing w:after="0"/>
              <w:jc w:val="center"/>
              <w:rPr>
                <w:rFonts w:ascii="Arial" w:hAnsi="Arial" w:cs="Arial"/>
                <w:color w:val="0C0C0C"/>
                <w:sz w:val="16"/>
              </w:rPr>
            </w:pPr>
            <w:r w:rsidRPr="0038226E">
              <w:rPr>
                <w:rFonts w:ascii="Arial" w:eastAsia="SimSun" w:hAnsi="Arial" w:cs="Arial"/>
                <w:color w:val="0C0C0C"/>
                <w:sz w:val="16"/>
                <w:lang w:val="en-US" w:eastAsia="zh-CN"/>
              </w:rPr>
              <w:t>1</w:t>
            </w:r>
          </w:p>
        </w:tc>
        <w:tc>
          <w:tcPr>
            <w:tcW w:w="1134" w:type="dxa"/>
            <w:shd w:val="clear" w:color="auto" w:fill="FFFFFF"/>
          </w:tcPr>
          <w:p w14:paraId="07A840FD" w14:textId="1868BD5B" w:rsidR="00DB1E42" w:rsidRPr="0095599E" w:rsidRDefault="004A43DB" w:rsidP="00333DAD">
            <w:pPr>
              <w:spacing w:after="0"/>
              <w:jc w:val="center"/>
              <w:rPr>
                <w:rFonts w:ascii="Arial" w:hAnsi="Arial" w:cs="Arial"/>
                <w:color w:val="0C0C0C"/>
                <w:sz w:val="16"/>
              </w:rPr>
            </w:pPr>
            <w:r>
              <w:rPr>
                <w:rFonts w:ascii="Arial" w:hAnsi="Arial" w:cs="Arial"/>
                <w:color w:val="0C0C0C"/>
                <w:sz w:val="16"/>
                <w:lang w:val="en-US" w:eastAsia="zh-CN"/>
              </w:rPr>
              <w:t>N/A</w:t>
            </w:r>
          </w:p>
        </w:tc>
        <w:tc>
          <w:tcPr>
            <w:tcW w:w="992" w:type="dxa"/>
            <w:shd w:val="clear" w:color="auto" w:fill="FFFFFF"/>
          </w:tcPr>
          <w:p w14:paraId="5CD1D1D8" w14:textId="77777777" w:rsidR="00DB1E42" w:rsidRPr="0095599E" w:rsidRDefault="00DB1E42" w:rsidP="00333DAD">
            <w:pPr>
              <w:spacing w:after="0"/>
              <w:jc w:val="center"/>
              <w:rPr>
                <w:rFonts w:ascii="Arial" w:eastAsia="SimSun" w:hAnsi="Arial" w:cs="Arial"/>
                <w:color w:val="0C0C0C"/>
                <w:sz w:val="16"/>
                <w:lang w:val="en-US" w:eastAsia="zh-CN"/>
              </w:rPr>
            </w:pPr>
            <w:r w:rsidRPr="0095599E">
              <w:rPr>
                <w:rFonts w:ascii="Arial" w:eastAsia="SimSun" w:hAnsi="Arial" w:cs="Arial"/>
                <w:color w:val="0C0C0C"/>
                <w:sz w:val="16"/>
                <w:lang w:val="en-US" w:eastAsia="zh-CN"/>
              </w:rPr>
              <w:t xml:space="preserve">1 </w:t>
            </w:r>
          </w:p>
        </w:tc>
        <w:tc>
          <w:tcPr>
            <w:tcW w:w="993" w:type="dxa"/>
            <w:shd w:val="clear" w:color="auto" w:fill="FFFFFF"/>
          </w:tcPr>
          <w:p w14:paraId="786C448D" w14:textId="77777777" w:rsidR="00DB1E42" w:rsidRPr="0095599E" w:rsidRDefault="00DB1E42" w:rsidP="00333DAD">
            <w:pPr>
              <w:spacing w:after="0"/>
              <w:jc w:val="center"/>
              <w:rPr>
                <w:rFonts w:ascii="Arial" w:eastAsia="SimSun" w:hAnsi="Arial" w:cs="Arial"/>
                <w:color w:val="0C0C0C"/>
                <w:sz w:val="16"/>
                <w:lang w:val="en-US" w:eastAsia="zh-CN"/>
              </w:rPr>
            </w:pPr>
            <w:r w:rsidRPr="0095599E">
              <w:rPr>
                <w:rFonts w:ascii="Arial" w:eastAsia="SimSun" w:hAnsi="Arial" w:cs="Arial"/>
                <w:color w:val="0C0C0C"/>
                <w:sz w:val="16"/>
                <w:lang w:val="en-US" w:eastAsia="zh-CN"/>
              </w:rPr>
              <w:t>1</w:t>
            </w:r>
          </w:p>
        </w:tc>
        <w:tc>
          <w:tcPr>
            <w:tcW w:w="1275" w:type="dxa"/>
            <w:shd w:val="clear" w:color="auto" w:fill="FFFFFF"/>
          </w:tcPr>
          <w:p w14:paraId="6C8EC371" w14:textId="77777777" w:rsidR="00DB1E42" w:rsidRPr="0095599E" w:rsidRDefault="00DB1E42" w:rsidP="00333DAD">
            <w:pPr>
              <w:spacing w:after="0"/>
              <w:jc w:val="center"/>
              <w:rPr>
                <w:rFonts w:ascii="Arial" w:hAnsi="Arial" w:cs="Arial"/>
                <w:color w:val="0C0C0C"/>
                <w:sz w:val="16"/>
              </w:rPr>
            </w:pPr>
            <w:r w:rsidRPr="0095599E">
              <w:rPr>
                <w:rFonts w:ascii="Arial" w:hAnsi="Arial" w:cs="Arial"/>
                <w:color w:val="0C0C0C"/>
                <w:sz w:val="16"/>
              </w:rPr>
              <w:t>1</w:t>
            </w:r>
            <w:r w:rsidRPr="0095599E">
              <w:rPr>
                <w:rFonts w:ascii="Arial" w:hAnsi="Arial" w:cs="Arial"/>
                <w:color w:val="0C0C0C"/>
                <w:sz w:val="16"/>
                <w:lang w:val="en-US"/>
              </w:rPr>
              <w:t>000</w:t>
            </w:r>
          </w:p>
        </w:tc>
        <w:tc>
          <w:tcPr>
            <w:tcW w:w="993" w:type="dxa"/>
            <w:shd w:val="clear" w:color="auto" w:fill="FFFFFF"/>
          </w:tcPr>
          <w:p w14:paraId="3BECA762" w14:textId="053512CC" w:rsidR="00DB1E42" w:rsidRPr="0095599E" w:rsidRDefault="004A43DB" w:rsidP="00333DAD">
            <w:pPr>
              <w:spacing w:after="0"/>
              <w:jc w:val="center"/>
              <w:rPr>
                <w:rFonts w:ascii="Arial" w:hAnsi="Arial" w:cs="Arial"/>
                <w:color w:val="0C0C0C"/>
                <w:sz w:val="16"/>
                <w:lang w:val="en-US"/>
              </w:rPr>
            </w:pPr>
            <w:r>
              <w:rPr>
                <w:rFonts w:ascii="Arial" w:hAnsi="Arial" w:cs="Arial"/>
                <w:color w:val="0C0C0C"/>
                <w:sz w:val="16"/>
                <w:lang w:val="en-US"/>
              </w:rPr>
              <w:t>0.2</w:t>
            </w:r>
          </w:p>
        </w:tc>
        <w:tc>
          <w:tcPr>
            <w:tcW w:w="850" w:type="dxa"/>
            <w:shd w:val="clear" w:color="auto" w:fill="FFFFFF"/>
          </w:tcPr>
          <w:p w14:paraId="00DE32A6" w14:textId="601EC6B4" w:rsidR="00DB1E42" w:rsidRPr="0095599E" w:rsidRDefault="004A43DB" w:rsidP="00333DAD">
            <w:pPr>
              <w:spacing w:after="0"/>
              <w:jc w:val="center"/>
              <w:rPr>
                <w:rFonts w:ascii="Arial" w:hAnsi="Arial" w:cs="Arial"/>
                <w:color w:val="0C0C0C"/>
                <w:sz w:val="16"/>
              </w:rPr>
            </w:pPr>
            <w:r>
              <w:rPr>
                <w:rFonts w:ascii="Arial" w:hAnsi="Arial" w:cs="Arial"/>
                <w:color w:val="0C0C0C"/>
                <w:sz w:val="16"/>
              </w:rPr>
              <w:t>0.1</w:t>
            </w:r>
            <w:r>
              <w:rPr>
                <w:rFonts w:ascii="Arial" w:hAnsi="Arial" w:cs="Arial" w:hint="eastAsia"/>
                <w:color w:val="0C0C0C"/>
                <w:sz w:val="16"/>
                <w:lang w:val="en-US" w:eastAsia="zh-CN"/>
              </w:rPr>
              <w:t xml:space="preserve"> to 5</w:t>
            </w:r>
          </w:p>
        </w:tc>
        <w:tc>
          <w:tcPr>
            <w:tcW w:w="709" w:type="dxa"/>
            <w:shd w:val="clear" w:color="auto" w:fill="FFFFFF"/>
          </w:tcPr>
          <w:p w14:paraId="6749A7D3" w14:textId="77777777" w:rsidR="00DB1E42" w:rsidRPr="0095599E" w:rsidRDefault="00DB1E42" w:rsidP="00333DAD">
            <w:pPr>
              <w:spacing w:after="0"/>
              <w:jc w:val="center"/>
              <w:rPr>
                <w:rFonts w:ascii="Arial" w:hAnsi="Arial" w:cs="Arial"/>
                <w:color w:val="0C0C0C"/>
                <w:sz w:val="16"/>
              </w:rPr>
            </w:pPr>
            <w:r w:rsidRPr="0095599E">
              <w:rPr>
                <w:rFonts w:ascii="Arial" w:hAnsi="Arial" w:cs="Arial"/>
                <w:color w:val="0C0C0C"/>
                <w:sz w:val="16"/>
              </w:rPr>
              <w:t>5</w:t>
            </w:r>
          </w:p>
        </w:tc>
        <w:tc>
          <w:tcPr>
            <w:tcW w:w="2268" w:type="dxa"/>
            <w:shd w:val="clear" w:color="auto" w:fill="FFFFFF"/>
          </w:tcPr>
          <w:p w14:paraId="0FB8393A" w14:textId="50994391" w:rsidR="00DB1E42" w:rsidRPr="0095599E" w:rsidRDefault="00DB1E42" w:rsidP="00333DAD">
            <w:pPr>
              <w:spacing w:after="0"/>
              <w:jc w:val="center"/>
              <w:rPr>
                <w:rFonts w:ascii="Arial" w:eastAsia="SimSun" w:hAnsi="Arial" w:cs="Arial"/>
                <w:color w:val="0C0C0C"/>
                <w:sz w:val="16"/>
                <w:lang w:val="en-US" w:eastAsia="zh-CN"/>
              </w:rPr>
            </w:pPr>
            <w:r w:rsidRPr="0095599E">
              <w:rPr>
                <w:rFonts w:ascii="Arial" w:hAnsi="Arial" w:cs="Arial"/>
                <w:color w:val="0C0C0C"/>
                <w:sz w:val="16"/>
              </w:rPr>
              <w:t>Outdoor (e.g., detection of human, UAV)</w:t>
            </w:r>
          </w:p>
        </w:tc>
      </w:tr>
      <w:tr w:rsidR="007C55C6" w:rsidRPr="00CF2E69" w14:paraId="60E9E06D" w14:textId="77777777" w:rsidTr="007C55C6">
        <w:trPr>
          <w:trHeight w:val="45"/>
        </w:trPr>
        <w:tc>
          <w:tcPr>
            <w:tcW w:w="993" w:type="dxa"/>
            <w:vMerge/>
            <w:shd w:val="clear" w:color="auto" w:fill="auto"/>
          </w:tcPr>
          <w:p w14:paraId="7E1A314E" w14:textId="77777777" w:rsidR="00DB1E42" w:rsidRDefault="00DB1E42" w:rsidP="00333DAD">
            <w:pPr>
              <w:spacing w:after="0"/>
              <w:jc w:val="center"/>
              <w:rPr>
                <w:color w:val="0C0C0C"/>
                <w:sz w:val="16"/>
              </w:rPr>
            </w:pPr>
            <w:bookmarkStart w:id="54" w:name="_MCCTEMPBM_CRPT81540191___4" w:colFirst="0" w:colLast="12"/>
            <w:bookmarkEnd w:id="52"/>
            <w:bookmarkEnd w:id="53"/>
          </w:p>
        </w:tc>
        <w:tc>
          <w:tcPr>
            <w:tcW w:w="850" w:type="dxa"/>
          </w:tcPr>
          <w:p w14:paraId="4DE28122" w14:textId="77777777" w:rsidR="00DB1E42" w:rsidRPr="0095599E" w:rsidRDefault="00DB1E42" w:rsidP="00333DAD">
            <w:pPr>
              <w:spacing w:after="0"/>
              <w:jc w:val="center"/>
              <w:rPr>
                <w:rFonts w:ascii="Arial" w:hAnsi="Arial" w:cs="Arial"/>
                <w:color w:val="0C0C0C"/>
                <w:sz w:val="16"/>
              </w:rPr>
            </w:pPr>
            <w:r w:rsidRPr="0095599E">
              <w:rPr>
                <w:rFonts w:ascii="Arial" w:hAnsi="Arial" w:cs="Arial"/>
                <w:color w:val="0C0C0C"/>
                <w:sz w:val="16"/>
              </w:rPr>
              <w:t xml:space="preserve">3 </w:t>
            </w:r>
          </w:p>
        </w:tc>
        <w:tc>
          <w:tcPr>
            <w:tcW w:w="993" w:type="dxa"/>
            <w:shd w:val="clear" w:color="auto" w:fill="FFFFFF"/>
          </w:tcPr>
          <w:p w14:paraId="0580E2AD" w14:textId="77777777" w:rsidR="00DB1E42" w:rsidRPr="0095599E" w:rsidRDefault="00DB1E42" w:rsidP="00333DAD">
            <w:pPr>
              <w:spacing w:after="0"/>
              <w:jc w:val="center"/>
              <w:rPr>
                <w:rFonts w:ascii="Arial" w:hAnsi="Arial" w:cs="Arial"/>
                <w:color w:val="0C0C0C"/>
                <w:sz w:val="16"/>
              </w:rPr>
            </w:pPr>
            <w:r w:rsidRPr="0095599E">
              <w:rPr>
                <w:rFonts w:ascii="Arial" w:hAnsi="Arial" w:cs="Arial"/>
                <w:sz w:val="16"/>
                <w:lang w:val="en-US"/>
              </w:rPr>
              <w:t>95</w:t>
            </w:r>
          </w:p>
        </w:tc>
        <w:tc>
          <w:tcPr>
            <w:tcW w:w="1134" w:type="dxa"/>
            <w:shd w:val="clear" w:color="auto" w:fill="FFFFFF"/>
          </w:tcPr>
          <w:p w14:paraId="3C84BAD9" w14:textId="77777777" w:rsidR="00DB1E42" w:rsidRPr="0095599E" w:rsidRDefault="00DB1E42" w:rsidP="00333DAD">
            <w:pPr>
              <w:spacing w:after="0"/>
              <w:jc w:val="center"/>
              <w:rPr>
                <w:rFonts w:ascii="Arial" w:hAnsi="Arial" w:cs="Arial"/>
                <w:color w:val="0C0C0C"/>
                <w:sz w:val="16"/>
              </w:rPr>
            </w:pPr>
            <w:r w:rsidRPr="0095599E">
              <w:rPr>
                <w:rFonts w:ascii="Arial" w:hAnsi="Arial" w:cs="Arial"/>
                <w:color w:val="0C0C0C"/>
                <w:sz w:val="16"/>
              </w:rPr>
              <w:t>1</w:t>
            </w:r>
          </w:p>
        </w:tc>
        <w:tc>
          <w:tcPr>
            <w:tcW w:w="850" w:type="dxa"/>
            <w:shd w:val="clear" w:color="auto" w:fill="FFFFFF"/>
          </w:tcPr>
          <w:p w14:paraId="4B00F2EB" w14:textId="22C1E992" w:rsidR="00DB1E42" w:rsidRPr="0095599E" w:rsidRDefault="00965EA4" w:rsidP="00333DAD">
            <w:pPr>
              <w:spacing w:after="0"/>
              <w:jc w:val="center"/>
              <w:rPr>
                <w:rFonts w:ascii="Arial" w:hAnsi="Arial" w:cs="Arial"/>
                <w:color w:val="0C0C0C"/>
                <w:sz w:val="16"/>
              </w:rPr>
            </w:pPr>
            <w:r>
              <w:rPr>
                <w:rFonts w:ascii="Arial" w:hAnsi="Arial" w:cs="Arial"/>
                <w:color w:val="0C0C0C"/>
                <w:sz w:val="16"/>
              </w:rPr>
              <w:t>1</w:t>
            </w:r>
          </w:p>
        </w:tc>
        <w:tc>
          <w:tcPr>
            <w:tcW w:w="1134" w:type="dxa"/>
            <w:shd w:val="clear" w:color="auto" w:fill="FFFFFF"/>
          </w:tcPr>
          <w:p w14:paraId="7E740446" w14:textId="751BB918" w:rsidR="00DB1E42" w:rsidRPr="0095599E" w:rsidRDefault="00DB1E42" w:rsidP="00333DAD">
            <w:pPr>
              <w:spacing w:after="0"/>
              <w:jc w:val="center"/>
              <w:rPr>
                <w:rFonts w:ascii="Arial" w:hAnsi="Arial" w:cs="Arial"/>
                <w:color w:val="0C0C0C"/>
                <w:sz w:val="16"/>
              </w:rPr>
            </w:pPr>
            <w:r w:rsidRPr="0095599E">
              <w:rPr>
                <w:rFonts w:ascii="Arial" w:hAnsi="Arial" w:cs="Arial"/>
                <w:color w:val="0C0C0C"/>
                <w:sz w:val="16"/>
              </w:rPr>
              <w:t>1</w:t>
            </w:r>
            <w:r w:rsidR="00F047C2">
              <w:rPr>
                <w:rFonts w:ascii="Arial" w:eastAsia="SimSun" w:hAnsi="Arial" w:cs="Arial"/>
                <w:color w:val="0C0C0C"/>
                <w:sz w:val="16"/>
                <w:lang w:val="en-US" w:eastAsia="zh-CN"/>
              </w:rPr>
              <w:t xml:space="preserve"> </w:t>
            </w:r>
            <w:r w:rsidR="00F047C2" w:rsidRPr="00CD440E">
              <w:rPr>
                <w:rFonts w:ascii="Arial" w:eastAsia="SimSun" w:hAnsi="Arial" w:cs="Arial"/>
                <w:color w:val="0C0C0C"/>
                <w:sz w:val="16"/>
                <w:lang w:val="en-US" w:eastAsia="zh-CN"/>
              </w:rPr>
              <w:t>[3]</w:t>
            </w:r>
            <w:r w:rsidR="00F047C2">
              <w:rPr>
                <w:rFonts w:ascii="Arial" w:eastAsia="SimSun" w:hAnsi="Arial" w:cs="Arial"/>
                <w:color w:val="0C0C0C"/>
                <w:sz w:val="16"/>
                <w:lang w:val="en-US" w:eastAsia="zh-CN"/>
              </w:rPr>
              <w:t xml:space="preserve">, </w:t>
            </w:r>
            <w:r w:rsidR="00F047C2" w:rsidRPr="00CD440E">
              <w:rPr>
                <w:rFonts w:ascii="Arial" w:eastAsia="SimSun" w:hAnsi="Arial" w:cs="Arial"/>
                <w:color w:val="0C0C0C"/>
                <w:sz w:val="16"/>
                <w:lang w:val="en-US" w:eastAsia="zh-CN"/>
              </w:rPr>
              <w:t>[</w:t>
            </w:r>
            <w:r w:rsidR="00F047C2">
              <w:rPr>
                <w:rFonts w:ascii="Arial" w:eastAsia="SimSun" w:hAnsi="Arial" w:cs="Arial"/>
                <w:color w:val="0C0C0C"/>
                <w:sz w:val="16"/>
                <w:lang w:val="en-US" w:eastAsia="zh-CN"/>
              </w:rPr>
              <w:t>4</w:t>
            </w:r>
            <w:r w:rsidR="00F047C2" w:rsidRPr="00CD440E">
              <w:rPr>
                <w:rFonts w:ascii="Arial" w:eastAsia="SimSun" w:hAnsi="Arial" w:cs="Arial"/>
                <w:color w:val="0C0C0C"/>
                <w:sz w:val="16"/>
                <w:lang w:val="en-US" w:eastAsia="zh-CN"/>
              </w:rPr>
              <w:t>]</w:t>
            </w:r>
          </w:p>
        </w:tc>
        <w:tc>
          <w:tcPr>
            <w:tcW w:w="1134" w:type="dxa"/>
            <w:shd w:val="clear" w:color="auto" w:fill="FFFFFF"/>
          </w:tcPr>
          <w:p w14:paraId="43D4E8A4" w14:textId="042A3BFE" w:rsidR="00DB1E42" w:rsidRPr="0095599E" w:rsidRDefault="00965EA4" w:rsidP="00333DAD">
            <w:pPr>
              <w:spacing w:after="0"/>
              <w:jc w:val="center"/>
              <w:rPr>
                <w:rFonts w:ascii="Arial" w:hAnsi="Arial" w:cs="Arial"/>
                <w:color w:val="0C0C0C"/>
                <w:sz w:val="16"/>
              </w:rPr>
            </w:pPr>
            <w:r>
              <w:rPr>
                <w:rFonts w:ascii="Arial" w:hAnsi="Arial" w:cs="Arial"/>
                <w:color w:val="0C0C0C"/>
                <w:sz w:val="16"/>
              </w:rPr>
              <w:t>1</w:t>
            </w:r>
          </w:p>
        </w:tc>
        <w:tc>
          <w:tcPr>
            <w:tcW w:w="992" w:type="dxa"/>
            <w:shd w:val="clear" w:color="auto" w:fill="FFFFFF"/>
          </w:tcPr>
          <w:p w14:paraId="59EDB51E" w14:textId="3E429C99" w:rsidR="00DB1E42" w:rsidRPr="0095599E" w:rsidRDefault="00DB1E42" w:rsidP="00333DAD">
            <w:pPr>
              <w:spacing w:after="0"/>
              <w:jc w:val="center"/>
              <w:rPr>
                <w:rFonts w:ascii="Arial" w:hAnsi="Arial" w:cs="Arial"/>
                <w:color w:val="0C0C0C"/>
                <w:sz w:val="16"/>
              </w:rPr>
            </w:pPr>
            <w:r w:rsidRPr="0095599E">
              <w:rPr>
                <w:rFonts w:ascii="Arial" w:hAnsi="Arial" w:cs="Arial"/>
                <w:color w:val="0C0C0C"/>
                <w:sz w:val="16"/>
              </w:rPr>
              <w:t>1</w:t>
            </w:r>
            <w:r w:rsidR="00AE08B7">
              <w:rPr>
                <w:rFonts w:ascii="Arial" w:eastAsia="SimSun" w:hAnsi="Arial" w:cs="Arial"/>
                <w:color w:val="0C0C0C"/>
                <w:sz w:val="16"/>
                <w:lang w:val="en-US" w:eastAsia="zh-CN"/>
              </w:rPr>
              <w:t xml:space="preserve"> </w:t>
            </w:r>
            <w:r w:rsidR="00AE08B7" w:rsidRPr="00CD440E">
              <w:rPr>
                <w:rFonts w:ascii="Arial" w:eastAsia="SimSun" w:hAnsi="Arial" w:cs="Arial"/>
                <w:color w:val="0C0C0C"/>
                <w:sz w:val="16"/>
                <w:lang w:val="en-US" w:eastAsia="zh-CN"/>
              </w:rPr>
              <w:t>[3]</w:t>
            </w:r>
            <w:r w:rsidR="00AE08B7">
              <w:rPr>
                <w:rFonts w:ascii="Arial" w:eastAsia="SimSun" w:hAnsi="Arial" w:cs="Arial"/>
                <w:color w:val="0C0C0C"/>
                <w:sz w:val="16"/>
                <w:lang w:val="en-US" w:eastAsia="zh-CN"/>
              </w:rPr>
              <w:t xml:space="preserve">, </w:t>
            </w:r>
            <w:r w:rsidR="00AE08B7" w:rsidRPr="00CD440E">
              <w:rPr>
                <w:rFonts w:ascii="Arial" w:eastAsia="SimSun" w:hAnsi="Arial" w:cs="Arial"/>
                <w:color w:val="0C0C0C"/>
                <w:sz w:val="16"/>
                <w:lang w:val="en-US" w:eastAsia="zh-CN"/>
              </w:rPr>
              <w:t>[</w:t>
            </w:r>
            <w:r w:rsidR="00AE08B7">
              <w:rPr>
                <w:rFonts w:ascii="Arial" w:eastAsia="SimSun" w:hAnsi="Arial" w:cs="Arial"/>
                <w:color w:val="0C0C0C"/>
                <w:sz w:val="16"/>
                <w:lang w:val="en-US" w:eastAsia="zh-CN"/>
              </w:rPr>
              <w:t>4</w:t>
            </w:r>
            <w:r w:rsidR="00AE08B7" w:rsidRPr="00CD440E">
              <w:rPr>
                <w:rFonts w:ascii="Arial" w:eastAsia="SimSun" w:hAnsi="Arial" w:cs="Arial"/>
                <w:color w:val="0C0C0C"/>
                <w:sz w:val="16"/>
                <w:lang w:val="en-US" w:eastAsia="zh-CN"/>
              </w:rPr>
              <w:t>]</w:t>
            </w:r>
          </w:p>
          <w:p w14:paraId="0F4A1C10" w14:textId="77777777" w:rsidR="00DB1E42" w:rsidRPr="0095599E" w:rsidRDefault="00DB1E42" w:rsidP="00333DAD">
            <w:pPr>
              <w:spacing w:after="0"/>
              <w:jc w:val="center"/>
              <w:rPr>
                <w:rFonts w:ascii="Arial" w:hAnsi="Arial" w:cs="Arial"/>
                <w:color w:val="0C0C0C"/>
                <w:sz w:val="16"/>
                <w:lang w:val="en-US"/>
              </w:rPr>
            </w:pPr>
          </w:p>
        </w:tc>
        <w:tc>
          <w:tcPr>
            <w:tcW w:w="993" w:type="dxa"/>
            <w:shd w:val="clear" w:color="auto" w:fill="FFFFFF"/>
          </w:tcPr>
          <w:p w14:paraId="29235553" w14:textId="47125574" w:rsidR="00DB1E42" w:rsidRPr="0095599E" w:rsidRDefault="00DB1E42" w:rsidP="00333DAD">
            <w:pPr>
              <w:spacing w:after="0"/>
              <w:jc w:val="center"/>
              <w:rPr>
                <w:rFonts w:ascii="Arial" w:hAnsi="Arial" w:cs="Arial"/>
                <w:color w:val="0C0C0C"/>
                <w:sz w:val="16"/>
                <w:lang w:val="en-US"/>
              </w:rPr>
            </w:pPr>
            <w:r w:rsidRPr="0095599E">
              <w:rPr>
                <w:rFonts w:ascii="Arial" w:hAnsi="Arial" w:cs="Arial"/>
                <w:color w:val="0C0C0C"/>
                <w:sz w:val="16"/>
              </w:rPr>
              <w:t>1 x 1</w:t>
            </w:r>
            <w:r w:rsidR="00AE08B7">
              <w:rPr>
                <w:rFonts w:ascii="Arial" w:eastAsia="SimSun" w:hAnsi="Arial" w:cs="Arial"/>
                <w:color w:val="0C0C0C"/>
                <w:sz w:val="16"/>
                <w:lang w:val="en-US" w:eastAsia="zh-CN"/>
              </w:rPr>
              <w:t xml:space="preserve"> </w:t>
            </w:r>
            <w:r w:rsidR="00AE08B7" w:rsidRPr="00CD440E">
              <w:rPr>
                <w:rFonts w:ascii="Arial" w:eastAsia="SimSun" w:hAnsi="Arial" w:cs="Arial"/>
                <w:color w:val="0C0C0C"/>
                <w:sz w:val="16"/>
                <w:lang w:val="en-US" w:eastAsia="zh-CN"/>
              </w:rPr>
              <w:t>[3]</w:t>
            </w:r>
          </w:p>
        </w:tc>
        <w:tc>
          <w:tcPr>
            <w:tcW w:w="1275" w:type="dxa"/>
            <w:shd w:val="clear" w:color="auto" w:fill="FFFFFF"/>
          </w:tcPr>
          <w:p w14:paraId="4B8D1DE1" w14:textId="634C2A5B" w:rsidR="00DB1E42" w:rsidRPr="0095599E" w:rsidRDefault="00DB1E42" w:rsidP="00333DAD">
            <w:pPr>
              <w:spacing w:after="0"/>
              <w:jc w:val="center"/>
              <w:rPr>
                <w:rFonts w:ascii="Arial" w:hAnsi="Arial" w:cs="Arial"/>
                <w:color w:val="0C0C0C"/>
                <w:sz w:val="16"/>
              </w:rPr>
            </w:pPr>
            <w:r w:rsidRPr="0095599E">
              <w:rPr>
                <w:rFonts w:ascii="Arial" w:hAnsi="Arial" w:cs="Arial"/>
                <w:color w:val="0C0C0C"/>
                <w:sz w:val="16"/>
              </w:rPr>
              <w:t>100</w:t>
            </w:r>
            <w:r w:rsidR="002E69BB" w:rsidRPr="0095599E">
              <w:rPr>
                <w:rFonts w:ascii="Arial" w:hAnsi="Arial" w:cs="Arial"/>
                <w:color w:val="0C0C0C"/>
                <w:sz w:val="16"/>
              </w:rPr>
              <w:t xml:space="preserve"> </w:t>
            </w:r>
            <w:r w:rsidR="002E69BB" w:rsidRPr="00CA495E">
              <w:rPr>
                <w:rFonts w:ascii="Arial" w:eastAsia="SimSun" w:hAnsi="Arial" w:cs="Arial"/>
                <w:color w:val="0C0C0C"/>
                <w:sz w:val="16"/>
                <w:lang w:val="en-US" w:eastAsia="zh-CN"/>
              </w:rPr>
              <w:t>[2]</w:t>
            </w:r>
            <w:r w:rsidRPr="0095599E">
              <w:rPr>
                <w:rFonts w:ascii="Arial" w:hAnsi="Arial" w:cs="Arial"/>
                <w:color w:val="0C0C0C"/>
                <w:sz w:val="16"/>
              </w:rPr>
              <w:t>, or 1000 (NOTE 3)</w:t>
            </w:r>
            <w:r w:rsidR="00980F62">
              <w:rPr>
                <w:rFonts w:ascii="Arial" w:hAnsi="Arial" w:cs="Arial"/>
                <w:color w:val="0C0C0C"/>
                <w:sz w:val="16"/>
              </w:rPr>
              <w:t xml:space="preserve">; </w:t>
            </w:r>
            <w:r w:rsidR="00980F62">
              <w:rPr>
                <w:rFonts w:ascii="Arial" w:hAnsi="Arial" w:cs="Arial"/>
                <w:color w:val="0D0D0D" w:themeColor="text1" w:themeTint="F2"/>
                <w:sz w:val="16"/>
              </w:rPr>
              <w:t>5000 for detection in highway</w:t>
            </w:r>
          </w:p>
        </w:tc>
        <w:tc>
          <w:tcPr>
            <w:tcW w:w="993" w:type="dxa"/>
            <w:shd w:val="clear" w:color="auto" w:fill="FFFFFF"/>
          </w:tcPr>
          <w:p w14:paraId="7FC01A93" w14:textId="7C01CFE7" w:rsidR="00DB1E42" w:rsidRPr="0095599E" w:rsidRDefault="00DB1E42" w:rsidP="00333DAD">
            <w:pPr>
              <w:spacing w:after="0"/>
              <w:jc w:val="center"/>
              <w:rPr>
                <w:rFonts w:ascii="Arial" w:hAnsi="Arial" w:cs="Arial"/>
                <w:color w:val="0C0C0C"/>
                <w:sz w:val="16"/>
              </w:rPr>
            </w:pPr>
            <w:r w:rsidRPr="0095599E">
              <w:rPr>
                <w:rFonts w:ascii="Arial" w:hAnsi="Arial" w:cs="Arial"/>
                <w:color w:val="0C0C0C"/>
                <w:sz w:val="16"/>
              </w:rPr>
              <w:t>0.</w:t>
            </w:r>
            <w:r w:rsidR="00965EA4">
              <w:rPr>
                <w:rFonts w:ascii="Arial" w:hAnsi="Arial" w:cs="Arial"/>
                <w:color w:val="0C0C0C"/>
                <w:sz w:val="16"/>
              </w:rPr>
              <w:t>05</w:t>
            </w:r>
            <w:r w:rsidR="00965EA4">
              <w:rPr>
                <w:rFonts w:ascii="Arial" w:hAnsi="Arial" w:cs="Arial" w:hint="eastAsia"/>
                <w:color w:val="0C0C0C"/>
                <w:sz w:val="16"/>
                <w:lang w:val="en-US" w:eastAsia="zh-CN"/>
              </w:rPr>
              <w:t xml:space="preserve"> to 1</w:t>
            </w:r>
          </w:p>
          <w:p w14:paraId="07C87171" w14:textId="77777777" w:rsidR="00DB1E42" w:rsidRPr="0095599E" w:rsidRDefault="00DB1E42" w:rsidP="00333DAD">
            <w:pPr>
              <w:spacing w:after="0"/>
              <w:jc w:val="center"/>
              <w:rPr>
                <w:rFonts w:ascii="Arial" w:hAnsi="Arial" w:cs="Arial"/>
                <w:color w:val="0C0C0C"/>
                <w:sz w:val="16"/>
              </w:rPr>
            </w:pPr>
          </w:p>
        </w:tc>
        <w:tc>
          <w:tcPr>
            <w:tcW w:w="850" w:type="dxa"/>
            <w:shd w:val="clear" w:color="auto" w:fill="FFFFFF"/>
          </w:tcPr>
          <w:p w14:paraId="2FB4AF3A" w14:textId="77777777" w:rsidR="00DB1E42" w:rsidRPr="0095599E" w:rsidRDefault="00DB1E42" w:rsidP="00333DAD">
            <w:pPr>
              <w:spacing w:after="0"/>
              <w:jc w:val="center"/>
              <w:rPr>
                <w:rFonts w:ascii="Arial" w:hAnsi="Arial" w:cs="Arial"/>
                <w:color w:val="0C0C0C"/>
                <w:sz w:val="16"/>
              </w:rPr>
            </w:pPr>
            <w:r w:rsidRPr="0095599E">
              <w:rPr>
                <w:rFonts w:ascii="Arial" w:hAnsi="Arial" w:cs="Arial"/>
                <w:color w:val="0C0C0C"/>
                <w:sz w:val="16"/>
              </w:rPr>
              <w:t>2</w:t>
            </w:r>
          </w:p>
        </w:tc>
        <w:tc>
          <w:tcPr>
            <w:tcW w:w="709" w:type="dxa"/>
            <w:shd w:val="clear" w:color="auto" w:fill="FFFFFF"/>
          </w:tcPr>
          <w:p w14:paraId="41B3203B" w14:textId="77777777" w:rsidR="00DB1E42" w:rsidRPr="0095599E" w:rsidRDefault="00DB1E42" w:rsidP="00333DAD">
            <w:pPr>
              <w:spacing w:after="0"/>
              <w:jc w:val="center"/>
              <w:rPr>
                <w:rFonts w:ascii="Arial" w:hAnsi="Arial" w:cs="Arial"/>
                <w:color w:val="0C0C0C"/>
                <w:sz w:val="16"/>
              </w:rPr>
            </w:pPr>
            <w:r w:rsidRPr="0095599E">
              <w:rPr>
                <w:rFonts w:ascii="Arial" w:hAnsi="Arial" w:cs="Arial"/>
                <w:color w:val="0C0C0C"/>
                <w:sz w:val="16"/>
              </w:rPr>
              <w:t>2</w:t>
            </w:r>
          </w:p>
        </w:tc>
        <w:tc>
          <w:tcPr>
            <w:tcW w:w="2268" w:type="dxa"/>
            <w:shd w:val="clear" w:color="auto" w:fill="FFFFFF"/>
          </w:tcPr>
          <w:p w14:paraId="0FE8614F" w14:textId="0169B7A7" w:rsidR="00DB1E42" w:rsidRPr="0095599E" w:rsidRDefault="00DB1E42" w:rsidP="00333DAD">
            <w:pPr>
              <w:spacing w:after="0"/>
              <w:jc w:val="center"/>
              <w:rPr>
                <w:rFonts w:ascii="Arial" w:hAnsi="Arial" w:cs="Arial"/>
                <w:color w:val="0C0C0C"/>
                <w:sz w:val="16"/>
              </w:rPr>
            </w:pPr>
            <w:bookmarkStart w:id="55" w:name="_MCCTEMPBM_CRPT81540193___4"/>
            <w:bookmarkEnd w:id="55"/>
            <w:r w:rsidRPr="0095599E">
              <w:rPr>
                <w:rFonts w:ascii="Arial" w:hAnsi="Arial" w:cs="Arial"/>
                <w:color w:val="0C0C0C"/>
                <w:sz w:val="16"/>
              </w:rPr>
              <w:t>Indoor/outdoor (e.g., detection</w:t>
            </w:r>
            <w:r w:rsidR="004F7EBE">
              <w:rPr>
                <w:rFonts w:ascii="Arial" w:hAnsi="Arial" w:cs="Arial"/>
                <w:color w:val="0C0C0C"/>
                <w:sz w:val="16"/>
              </w:rPr>
              <w:t xml:space="preserve"> and</w:t>
            </w:r>
            <w:r w:rsidRPr="0095599E">
              <w:rPr>
                <w:rFonts w:ascii="Arial" w:hAnsi="Arial" w:cs="Arial"/>
                <w:color w:val="0C0C0C"/>
                <w:sz w:val="16"/>
              </w:rPr>
              <w:t xml:space="preserve"> tracking of human, animal, UAV) </w:t>
            </w:r>
          </w:p>
        </w:tc>
      </w:tr>
      <w:tr w:rsidR="007C55C6" w:rsidRPr="00CF2E69" w14:paraId="14E826EF" w14:textId="77777777" w:rsidTr="007C55C6">
        <w:trPr>
          <w:trHeight w:val="45"/>
        </w:trPr>
        <w:tc>
          <w:tcPr>
            <w:tcW w:w="993" w:type="dxa"/>
            <w:vMerge/>
            <w:shd w:val="clear" w:color="auto" w:fill="auto"/>
          </w:tcPr>
          <w:p w14:paraId="07538F71" w14:textId="77777777" w:rsidR="00DB1E42" w:rsidRDefault="00DB1E42" w:rsidP="00333DAD">
            <w:pPr>
              <w:spacing w:after="0"/>
              <w:jc w:val="center"/>
              <w:rPr>
                <w:color w:val="0C0C0C"/>
                <w:sz w:val="16"/>
              </w:rPr>
            </w:pPr>
            <w:bookmarkStart w:id="56" w:name="_MCCTEMPBM_CRPT81540194___4" w:colFirst="0" w:colLast="12"/>
            <w:bookmarkStart w:id="57" w:name="_MCCTEMPBM_CRPT81540195___5" w:colFirst="14" w:colLast="14"/>
            <w:bookmarkEnd w:id="54"/>
          </w:p>
        </w:tc>
        <w:tc>
          <w:tcPr>
            <w:tcW w:w="850" w:type="dxa"/>
          </w:tcPr>
          <w:p w14:paraId="2BB28D5C" w14:textId="77777777" w:rsidR="00DB1E42" w:rsidRPr="0095599E" w:rsidRDefault="00DB1E42" w:rsidP="00333DAD">
            <w:pPr>
              <w:spacing w:after="0"/>
              <w:jc w:val="center"/>
              <w:rPr>
                <w:rFonts w:ascii="Arial" w:hAnsi="Arial" w:cs="Arial"/>
                <w:color w:val="0C0C0C"/>
                <w:sz w:val="16"/>
              </w:rPr>
            </w:pPr>
            <w:r w:rsidRPr="0095599E">
              <w:rPr>
                <w:rFonts w:ascii="Arial" w:hAnsi="Arial" w:cs="Arial"/>
                <w:color w:val="0C0C0C"/>
                <w:sz w:val="16"/>
              </w:rPr>
              <w:t xml:space="preserve">4 </w:t>
            </w:r>
          </w:p>
        </w:tc>
        <w:tc>
          <w:tcPr>
            <w:tcW w:w="993" w:type="dxa"/>
            <w:shd w:val="clear" w:color="auto" w:fill="FFFFFF"/>
          </w:tcPr>
          <w:p w14:paraId="7BE5DBCF" w14:textId="77777777" w:rsidR="00DB1E42" w:rsidRPr="0095599E" w:rsidRDefault="00DB1E42" w:rsidP="00333DAD">
            <w:pPr>
              <w:spacing w:after="0"/>
              <w:jc w:val="center"/>
              <w:rPr>
                <w:rFonts w:ascii="Arial" w:hAnsi="Arial" w:cs="Arial"/>
                <w:color w:val="0C0C0C"/>
                <w:sz w:val="16"/>
              </w:rPr>
            </w:pPr>
            <w:r w:rsidRPr="0095599E">
              <w:rPr>
                <w:rFonts w:ascii="Arial" w:hAnsi="Arial" w:cs="Arial"/>
                <w:sz w:val="16"/>
              </w:rPr>
              <w:t>99 for public safety, otherwise, 95</w:t>
            </w:r>
          </w:p>
        </w:tc>
        <w:tc>
          <w:tcPr>
            <w:tcW w:w="1134" w:type="dxa"/>
            <w:shd w:val="clear" w:color="auto" w:fill="FFFFFF"/>
          </w:tcPr>
          <w:p w14:paraId="3C2E88CA" w14:textId="77777777" w:rsidR="00DB1E42" w:rsidRPr="0095599E" w:rsidRDefault="00DB1E42" w:rsidP="00333DAD">
            <w:pPr>
              <w:spacing w:after="0"/>
              <w:jc w:val="center"/>
              <w:rPr>
                <w:rFonts w:ascii="Arial" w:hAnsi="Arial" w:cs="Arial"/>
                <w:color w:val="0C0C0C"/>
                <w:sz w:val="16"/>
              </w:rPr>
            </w:pPr>
            <w:r w:rsidRPr="0095599E">
              <w:rPr>
                <w:rFonts w:ascii="Arial" w:hAnsi="Arial" w:cs="Arial"/>
                <w:color w:val="0C0C0C"/>
                <w:sz w:val="16"/>
              </w:rPr>
              <w:t>0.5</w:t>
            </w:r>
          </w:p>
        </w:tc>
        <w:tc>
          <w:tcPr>
            <w:tcW w:w="850" w:type="dxa"/>
            <w:shd w:val="clear" w:color="auto" w:fill="FFFFFF"/>
          </w:tcPr>
          <w:p w14:paraId="60427922" w14:textId="77777777" w:rsidR="00DB1E42" w:rsidRPr="0095599E" w:rsidRDefault="00DB1E42" w:rsidP="00333DAD">
            <w:pPr>
              <w:spacing w:after="0"/>
              <w:jc w:val="center"/>
              <w:rPr>
                <w:rFonts w:ascii="Arial" w:hAnsi="Arial" w:cs="Arial"/>
                <w:color w:val="0C0C0C"/>
                <w:sz w:val="16"/>
              </w:rPr>
            </w:pPr>
            <w:r w:rsidRPr="0095599E">
              <w:rPr>
                <w:rFonts w:ascii="Arial" w:hAnsi="Arial" w:cs="Arial"/>
                <w:color w:val="0C0C0C"/>
                <w:sz w:val="16"/>
              </w:rPr>
              <w:t>0.5</w:t>
            </w:r>
          </w:p>
        </w:tc>
        <w:tc>
          <w:tcPr>
            <w:tcW w:w="1134" w:type="dxa"/>
            <w:shd w:val="clear" w:color="auto" w:fill="FFFFFF"/>
          </w:tcPr>
          <w:p w14:paraId="712DFFB1" w14:textId="77777777" w:rsidR="00DB1E42" w:rsidRPr="0095599E" w:rsidRDefault="00DB1E42" w:rsidP="00333DAD">
            <w:pPr>
              <w:spacing w:after="0"/>
              <w:jc w:val="center"/>
              <w:rPr>
                <w:rFonts w:ascii="Arial" w:hAnsi="Arial" w:cs="Arial"/>
                <w:color w:val="0D0D0D"/>
                <w:sz w:val="16"/>
                <w:szCs w:val="16"/>
              </w:rPr>
            </w:pPr>
            <w:r w:rsidRPr="0095599E">
              <w:rPr>
                <w:rFonts w:ascii="Arial" w:hAnsi="Arial" w:cs="Arial"/>
                <w:color w:val="0C0C0C"/>
                <w:sz w:val="16"/>
              </w:rPr>
              <w:t>1.5 for pedestrian,</w:t>
            </w:r>
          </w:p>
          <w:p w14:paraId="0CB70A30" w14:textId="77777777" w:rsidR="00DB1E42" w:rsidRPr="0095599E" w:rsidRDefault="00DB1E42" w:rsidP="00333DAD">
            <w:pPr>
              <w:spacing w:after="0"/>
              <w:jc w:val="center"/>
              <w:rPr>
                <w:rFonts w:ascii="Arial" w:hAnsi="Arial" w:cs="Arial"/>
                <w:color w:val="0C0C0C"/>
                <w:sz w:val="16"/>
              </w:rPr>
            </w:pPr>
            <w:r w:rsidRPr="0095599E">
              <w:rPr>
                <w:rFonts w:ascii="Arial" w:hAnsi="Arial" w:cs="Arial"/>
                <w:color w:val="0D0D0D"/>
                <w:sz w:val="16"/>
                <w:szCs w:val="16"/>
              </w:rPr>
              <w:t>15 for vehicle, otherwise, 0.1</w:t>
            </w:r>
          </w:p>
        </w:tc>
        <w:tc>
          <w:tcPr>
            <w:tcW w:w="1134" w:type="dxa"/>
            <w:shd w:val="clear" w:color="auto" w:fill="FFFFFF"/>
          </w:tcPr>
          <w:p w14:paraId="789159BB" w14:textId="2B99A411" w:rsidR="00DB1E42" w:rsidRPr="0095599E" w:rsidRDefault="00DB1E42" w:rsidP="000C0DB0">
            <w:pPr>
              <w:spacing w:after="0"/>
              <w:jc w:val="center"/>
              <w:rPr>
                <w:rFonts w:ascii="Arial" w:hAnsi="Arial" w:cs="Arial"/>
                <w:color w:val="0C0C0C"/>
                <w:sz w:val="16"/>
              </w:rPr>
            </w:pPr>
            <w:r w:rsidRPr="0095599E">
              <w:rPr>
                <w:rFonts w:ascii="Arial" w:hAnsi="Arial" w:cs="Arial"/>
                <w:color w:val="0C0C0C"/>
                <w:sz w:val="16"/>
              </w:rPr>
              <w:t>1.5 for pedestrian</w:t>
            </w:r>
          </w:p>
        </w:tc>
        <w:tc>
          <w:tcPr>
            <w:tcW w:w="992" w:type="dxa"/>
            <w:shd w:val="clear" w:color="auto" w:fill="FFFFFF"/>
          </w:tcPr>
          <w:p w14:paraId="7B2C4840" w14:textId="77777777" w:rsidR="00DB1E42" w:rsidRPr="0095599E" w:rsidRDefault="00DB1E42" w:rsidP="00333DAD">
            <w:pPr>
              <w:spacing w:after="0"/>
              <w:jc w:val="center"/>
              <w:rPr>
                <w:rFonts w:ascii="Arial" w:hAnsi="Arial" w:cs="Arial"/>
                <w:color w:val="0C0C0C"/>
                <w:sz w:val="16"/>
              </w:rPr>
            </w:pPr>
            <w:r w:rsidRPr="0095599E">
              <w:rPr>
                <w:rFonts w:ascii="Arial" w:hAnsi="Arial" w:cs="Arial"/>
                <w:color w:val="0C0C0C"/>
                <w:sz w:val="16"/>
              </w:rPr>
              <w:t xml:space="preserve">0.5 </w:t>
            </w:r>
          </w:p>
          <w:p w14:paraId="6CDCC00D" w14:textId="77777777" w:rsidR="00DB1E42" w:rsidRPr="0095599E" w:rsidRDefault="00DB1E42" w:rsidP="00333DAD">
            <w:pPr>
              <w:spacing w:after="0"/>
              <w:jc w:val="center"/>
              <w:rPr>
                <w:rFonts w:ascii="Arial" w:hAnsi="Arial" w:cs="Arial"/>
                <w:color w:val="0C0C0C"/>
                <w:sz w:val="16"/>
              </w:rPr>
            </w:pPr>
          </w:p>
        </w:tc>
        <w:tc>
          <w:tcPr>
            <w:tcW w:w="993" w:type="dxa"/>
            <w:shd w:val="clear" w:color="auto" w:fill="FFFFFF"/>
          </w:tcPr>
          <w:p w14:paraId="6BC095DA" w14:textId="487C8074" w:rsidR="00DB1E42" w:rsidRPr="0038226E" w:rsidRDefault="00403B8C" w:rsidP="00333DAD">
            <w:pPr>
              <w:spacing w:after="0"/>
              <w:jc w:val="center"/>
              <w:rPr>
                <w:rFonts w:ascii="Arial" w:hAnsi="Arial" w:cs="Arial"/>
                <w:color w:val="0C0C0C"/>
                <w:sz w:val="16"/>
                <w:szCs w:val="16"/>
                <w:lang w:val="en-US"/>
              </w:rPr>
            </w:pPr>
            <w:r>
              <w:rPr>
                <w:rFonts w:ascii="Arial" w:hAnsi="Arial" w:cs="Arial"/>
                <w:color w:val="0C0C0C"/>
                <w:sz w:val="16"/>
                <w:szCs w:val="16"/>
                <w:lang w:val="en-US"/>
              </w:rPr>
              <w:t>0.</w:t>
            </w:r>
            <w:r w:rsidR="00DB1E42" w:rsidRPr="0038226E">
              <w:rPr>
                <w:rFonts w:ascii="Arial" w:hAnsi="Arial" w:cs="Arial"/>
                <w:color w:val="0C0C0C"/>
                <w:sz w:val="16"/>
                <w:szCs w:val="16"/>
                <w:lang w:val="en-US"/>
              </w:rPr>
              <w:t xml:space="preserve">5 x </w:t>
            </w:r>
            <w:r>
              <w:rPr>
                <w:rFonts w:ascii="Arial" w:hAnsi="Arial" w:cs="Arial"/>
                <w:color w:val="0C0C0C"/>
                <w:sz w:val="16"/>
                <w:szCs w:val="16"/>
                <w:lang w:val="en-US"/>
              </w:rPr>
              <w:t>0.</w:t>
            </w:r>
            <w:r w:rsidR="00DB1E42" w:rsidRPr="0038226E">
              <w:rPr>
                <w:rFonts w:ascii="Arial" w:hAnsi="Arial" w:cs="Arial"/>
                <w:color w:val="0C0C0C"/>
                <w:sz w:val="16"/>
                <w:szCs w:val="16"/>
                <w:lang w:val="en-US"/>
              </w:rPr>
              <w:t>5</w:t>
            </w:r>
          </w:p>
          <w:p w14:paraId="5641B206" w14:textId="4037F4FF" w:rsidR="00DB1E42" w:rsidRPr="0095599E" w:rsidRDefault="00DB1E42" w:rsidP="00333DAD">
            <w:pPr>
              <w:spacing w:after="0"/>
              <w:jc w:val="center"/>
              <w:rPr>
                <w:rFonts w:ascii="Arial" w:hAnsi="Arial" w:cs="Arial"/>
                <w:color w:val="0C0C0C"/>
                <w:sz w:val="16"/>
              </w:rPr>
            </w:pPr>
            <w:r w:rsidRPr="0095599E">
              <w:rPr>
                <w:rFonts w:ascii="Arial" w:hAnsi="Arial" w:cs="Arial"/>
                <w:color w:val="0C0C0C"/>
                <w:sz w:val="16"/>
              </w:rPr>
              <w:t xml:space="preserve">for factories </w:t>
            </w:r>
          </w:p>
        </w:tc>
        <w:tc>
          <w:tcPr>
            <w:tcW w:w="1275" w:type="dxa"/>
            <w:shd w:val="clear" w:color="auto" w:fill="FFFFFF"/>
          </w:tcPr>
          <w:p w14:paraId="31576453" w14:textId="3DBEA5CA" w:rsidR="00DB1E42" w:rsidRPr="0095599E" w:rsidRDefault="00A10C63" w:rsidP="00333DAD">
            <w:pPr>
              <w:spacing w:after="0"/>
              <w:jc w:val="center"/>
              <w:rPr>
                <w:rFonts w:ascii="Arial" w:hAnsi="Arial" w:cs="Arial"/>
                <w:color w:val="0C0C0C"/>
                <w:sz w:val="16"/>
              </w:rPr>
            </w:pPr>
            <w:r>
              <w:rPr>
                <w:rFonts w:ascii="Arial" w:hAnsi="Arial" w:cs="Arial"/>
                <w:color w:val="0C0C0C"/>
                <w:sz w:val="16"/>
              </w:rPr>
              <w:t>100</w:t>
            </w:r>
            <w:r>
              <w:rPr>
                <w:rFonts w:ascii="Arial" w:hAnsi="Arial" w:cs="Arial" w:hint="eastAsia"/>
                <w:color w:val="0C0C0C"/>
                <w:sz w:val="16"/>
                <w:lang w:val="en-US" w:eastAsia="zh-CN"/>
              </w:rPr>
              <w:t xml:space="preserve"> to </w:t>
            </w:r>
            <w:r>
              <w:rPr>
                <w:rFonts w:ascii="Arial" w:hAnsi="Arial" w:cs="Arial"/>
                <w:color w:val="0C0C0C"/>
                <w:sz w:val="16"/>
              </w:rPr>
              <w:t>5000</w:t>
            </w:r>
          </w:p>
        </w:tc>
        <w:tc>
          <w:tcPr>
            <w:tcW w:w="993" w:type="dxa"/>
            <w:shd w:val="clear" w:color="auto" w:fill="FFFFFF"/>
          </w:tcPr>
          <w:p w14:paraId="00B09D52" w14:textId="55EB1757" w:rsidR="00DB1E42" w:rsidRPr="0095599E" w:rsidRDefault="00DB1E42" w:rsidP="00333DAD">
            <w:pPr>
              <w:spacing w:after="0"/>
              <w:jc w:val="center"/>
              <w:rPr>
                <w:rFonts w:ascii="Arial" w:hAnsi="Arial" w:cs="Arial"/>
                <w:color w:val="0C0C0C"/>
                <w:sz w:val="16"/>
              </w:rPr>
            </w:pPr>
            <w:r w:rsidRPr="0095599E">
              <w:rPr>
                <w:rFonts w:ascii="Arial" w:hAnsi="Arial" w:cs="Arial"/>
                <w:color w:val="0C0C0C"/>
                <w:sz w:val="16"/>
              </w:rPr>
              <w:t>0.</w:t>
            </w:r>
            <w:r w:rsidR="00A10C63">
              <w:rPr>
                <w:rFonts w:ascii="Arial" w:hAnsi="Arial" w:cs="Arial"/>
                <w:color w:val="0C0C0C"/>
                <w:sz w:val="16"/>
              </w:rPr>
              <w:t>1</w:t>
            </w:r>
          </w:p>
        </w:tc>
        <w:tc>
          <w:tcPr>
            <w:tcW w:w="850" w:type="dxa"/>
            <w:shd w:val="clear" w:color="auto" w:fill="FFFFFF"/>
          </w:tcPr>
          <w:p w14:paraId="12900C1D" w14:textId="77777777" w:rsidR="00DB1E42" w:rsidRPr="0095599E" w:rsidRDefault="00DB1E42" w:rsidP="00333DAD">
            <w:pPr>
              <w:spacing w:after="0"/>
              <w:jc w:val="center"/>
              <w:rPr>
                <w:rFonts w:ascii="Arial" w:hAnsi="Arial" w:cs="Arial"/>
                <w:color w:val="0C0C0C"/>
                <w:sz w:val="16"/>
              </w:rPr>
            </w:pPr>
            <w:r w:rsidRPr="0095599E">
              <w:rPr>
                <w:rFonts w:ascii="Arial" w:hAnsi="Arial" w:cs="Arial"/>
                <w:color w:val="0C0C0C"/>
                <w:sz w:val="16"/>
              </w:rPr>
              <w:t>1</w:t>
            </w:r>
          </w:p>
        </w:tc>
        <w:tc>
          <w:tcPr>
            <w:tcW w:w="709" w:type="dxa"/>
            <w:shd w:val="clear" w:color="auto" w:fill="FFFFFF"/>
          </w:tcPr>
          <w:p w14:paraId="3B2D664A" w14:textId="36EB4018" w:rsidR="00DB1E42" w:rsidRPr="0095599E" w:rsidRDefault="00103E56" w:rsidP="00333DAD">
            <w:pPr>
              <w:spacing w:after="0"/>
              <w:jc w:val="center"/>
              <w:rPr>
                <w:rFonts w:ascii="Arial" w:hAnsi="Arial" w:cs="Arial"/>
                <w:color w:val="0C0C0C"/>
                <w:sz w:val="16"/>
              </w:rPr>
            </w:pPr>
            <w:r>
              <w:rPr>
                <w:rFonts w:ascii="Arial" w:hAnsi="Arial" w:cs="Arial"/>
                <w:color w:val="0C0C0C"/>
                <w:sz w:val="16"/>
              </w:rPr>
              <w:t>3</w:t>
            </w:r>
          </w:p>
        </w:tc>
        <w:tc>
          <w:tcPr>
            <w:tcW w:w="2268" w:type="dxa"/>
            <w:shd w:val="clear" w:color="auto" w:fill="FFFFFF"/>
          </w:tcPr>
          <w:p w14:paraId="57B9FB3D" w14:textId="62BE6D90" w:rsidR="00DB1E42" w:rsidRPr="0095599E" w:rsidRDefault="00DB1E42" w:rsidP="00333DAD">
            <w:pPr>
              <w:spacing w:after="0"/>
              <w:jc w:val="center"/>
              <w:rPr>
                <w:rFonts w:ascii="Arial" w:hAnsi="Arial" w:cs="Arial"/>
                <w:color w:val="0C0C0C"/>
                <w:sz w:val="16"/>
              </w:rPr>
            </w:pPr>
            <w:r w:rsidRPr="0095599E">
              <w:rPr>
                <w:rFonts w:ascii="Arial" w:hAnsi="Arial" w:cs="Arial"/>
                <w:color w:val="0C0C0C"/>
                <w:sz w:val="16"/>
              </w:rPr>
              <w:t>Indoor/outdoor (e.g., detection</w:t>
            </w:r>
            <w:r w:rsidR="006F2DFB">
              <w:rPr>
                <w:rFonts w:ascii="Arial" w:hAnsi="Arial" w:cs="Arial"/>
                <w:color w:val="0C0C0C"/>
                <w:sz w:val="16"/>
              </w:rPr>
              <w:t xml:space="preserve"> and</w:t>
            </w:r>
            <w:r w:rsidRPr="0095599E">
              <w:rPr>
                <w:rFonts w:ascii="Arial" w:hAnsi="Arial" w:cs="Arial"/>
                <w:color w:val="0C0C0C"/>
                <w:sz w:val="16"/>
              </w:rPr>
              <w:t xml:space="preserve"> tracking of human, animal, UAV, AGV, vehicle) </w:t>
            </w:r>
          </w:p>
        </w:tc>
      </w:tr>
      <w:tr w:rsidR="007C55C6" w:rsidRPr="00CF2E69" w14:paraId="75BBDA12" w14:textId="77777777" w:rsidTr="007C55C6">
        <w:trPr>
          <w:trHeight w:val="746"/>
        </w:trPr>
        <w:tc>
          <w:tcPr>
            <w:tcW w:w="993" w:type="dxa"/>
            <w:shd w:val="clear" w:color="auto" w:fill="auto"/>
          </w:tcPr>
          <w:p w14:paraId="57180B8D" w14:textId="77777777" w:rsidR="00DB1E42" w:rsidRPr="00CF2E69" w:rsidRDefault="00DB1E42" w:rsidP="00333DAD">
            <w:pPr>
              <w:spacing w:after="0"/>
              <w:jc w:val="center"/>
              <w:rPr>
                <w:color w:val="0C0C0C"/>
                <w:sz w:val="16"/>
              </w:rPr>
            </w:pPr>
            <w:bookmarkStart w:id="58" w:name="_MCCTEMPBM_CRPT81540197___4" w:colFirst="0" w:colLast="12"/>
            <w:bookmarkEnd w:id="56"/>
            <w:bookmarkEnd w:id="57"/>
            <w:r>
              <w:rPr>
                <w:color w:val="0C0C0C"/>
                <w:sz w:val="16"/>
              </w:rPr>
              <w:t>Environment monitoring</w:t>
            </w:r>
          </w:p>
        </w:tc>
        <w:tc>
          <w:tcPr>
            <w:tcW w:w="850" w:type="dxa"/>
          </w:tcPr>
          <w:p w14:paraId="50801629" w14:textId="0BDB496C" w:rsidR="00DB1E42" w:rsidRPr="0095599E" w:rsidRDefault="003E01EB" w:rsidP="00333DAD">
            <w:pPr>
              <w:spacing w:after="0"/>
              <w:jc w:val="center"/>
              <w:rPr>
                <w:rFonts w:ascii="Arial" w:hAnsi="Arial" w:cs="Arial"/>
                <w:color w:val="0C0C0C"/>
                <w:sz w:val="16"/>
              </w:rPr>
            </w:pPr>
            <w:r>
              <w:rPr>
                <w:rFonts w:ascii="Arial" w:hAnsi="Arial" w:cs="Arial"/>
                <w:color w:val="0C0C0C"/>
                <w:sz w:val="16"/>
              </w:rPr>
              <w:t>5</w:t>
            </w:r>
          </w:p>
        </w:tc>
        <w:tc>
          <w:tcPr>
            <w:tcW w:w="993" w:type="dxa"/>
            <w:shd w:val="clear" w:color="auto" w:fill="FFFFFF"/>
          </w:tcPr>
          <w:p w14:paraId="5CDEF8FC" w14:textId="77777777" w:rsidR="00DB1E42" w:rsidRPr="0095599E" w:rsidRDefault="00DB1E42" w:rsidP="00333DAD">
            <w:pPr>
              <w:spacing w:after="0"/>
              <w:jc w:val="center"/>
              <w:rPr>
                <w:rFonts w:ascii="Arial" w:hAnsi="Arial" w:cs="Arial"/>
                <w:color w:val="0C0C0C"/>
                <w:sz w:val="16"/>
              </w:rPr>
            </w:pPr>
            <w:r w:rsidRPr="0095599E">
              <w:rPr>
                <w:rFonts w:ascii="Arial" w:hAnsi="Arial" w:cs="Arial"/>
                <w:sz w:val="16"/>
              </w:rPr>
              <w:t>95</w:t>
            </w:r>
          </w:p>
        </w:tc>
        <w:tc>
          <w:tcPr>
            <w:tcW w:w="1134" w:type="dxa"/>
            <w:shd w:val="clear" w:color="auto" w:fill="FFFFFF"/>
          </w:tcPr>
          <w:p w14:paraId="7102D06F" w14:textId="77777777" w:rsidR="00DB1E42" w:rsidRPr="0095599E" w:rsidRDefault="00DB1E42" w:rsidP="00333DAD">
            <w:pPr>
              <w:spacing w:after="0"/>
              <w:jc w:val="center"/>
              <w:rPr>
                <w:rFonts w:ascii="Arial" w:hAnsi="Arial" w:cs="Arial"/>
                <w:color w:val="0C0C0C"/>
                <w:sz w:val="16"/>
              </w:rPr>
            </w:pPr>
            <w:r w:rsidRPr="0095599E">
              <w:rPr>
                <w:rFonts w:ascii="Arial" w:hAnsi="Arial" w:cs="Arial"/>
                <w:color w:val="0C0C0C"/>
                <w:sz w:val="16"/>
              </w:rPr>
              <w:t>10</w:t>
            </w:r>
          </w:p>
        </w:tc>
        <w:tc>
          <w:tcPr>
            <w:tcW w:w="850" w:type="dxa"/>
            <w:shd w:val="clear" w:color="auto" w:fill="FFFFFF"/>
          </w:tcPr>
          <w:p w14:paraId="30D46D0E" w14:textId="77777777" w:rsidR="002E69BB" w:rsidRDefault="00DB1E42" w:rsidP="00333DAD">
            <w:pPr>
              <w:pStyle w:val="TAL"/>
              <w:jc w:val="center"/>
              <w:rPr>
                <w:rFonts w:cs="Arial"/>
                <w:color w:val="0C0C0C"/>
                <w:sz w:val="16"/>
              </w:rPr>
            </w:pPr>
            <w:bookmarkStart w:id="59" w:name="_MCCTEMPBM_CRPT81540200___7"/>
            <w:r w:rsidRPr="0095599E">
              <w:rPr>
                <w:rFonts w:cs="Arial"/>
                <w:color w:val="0C0C0C"/>
                <w:sz w:val="16"/>
              </w:rPr>
              <w:t>0.2</w:t>
            </w:r>
            <w:bookmarkEnd w:id="59"/>
          </w:p>
          <w:p w14:paraId="140319F4" w14:textId="402043C3" w:rsidR="00DB1E42" w:rsidRPr="00F73FC4" w:rsidRDefault="002E69BB" w:rsidP="00333DAD">
            <w:pPr>
              <w:pStyle w:val="TAL"/>
              <w:jc w:val="center"/>
              <w:rPr>
                <w:rFonts w:cs="Arial"/>
                <w:color w:val="0C0C0C"/>
                <w:sz w:val="16"/>
              </w:rPr>
            </w:pPr>
            <w:r>
              <w:rPr>
                <w:rFonts w:cs="Arial"/>
                <w:color w:val="0C0C0C"/>
                <w:sz w:val="16"/>
              </w:rPr>
              <w:t>(NOTE 4)</w:t>
            </w:r>
          </w:p>
        </w:tc>
        <w:tc>
          <w:tcPr>
            <w:tcW w:w="1134" w:type="dxa"/>
            <w:shd w:val="clear" w:color="auto" w:fill="FFFFFF"/>
          </w:tcPr>
          <w:p w14:paraId="56076135" w14:textId="77777777" w:rsidR="00DB1E42" w:rsidRPr="0095599E" w:rsidRDefault="00DB1E42" w:rsidP="00333DAD">
            <w:pPr>
              <w:spacing w:after="0"/>
              <w:jc w:val="center"/>
              <w:rPr>
                <w:rFonts w:ascii="Arial" w:hAnsi="Arial" w:cs="Arial"/>
                <w:color w:val="0C0C0C"/>
                <w:sz w:val="16"/>
              </w:rPr>
            </w:pPr>
            <w:r w:rsidRPr="0095599E">
              <w:rPr>
                <w:rFonts w:ascii="Arial" w:hAnsi="Arial" w:cs="Arial"/>
                <w:color w:val="0C0C0C"/>
                <w:sz w:val="16"/>
              </w:rPr>
              <w:t>N/A</w:t>
            </w:r>
          </w:p>
        </w:tc>
        <w:tc>
          <w:tcPr>
            <w:tcW w:w="1134" w:type="dxa"/>
            <w:shd w:val="clear" w:color="auto" w:fill="FFFFFF"/>
          </w:tcPr>
          <w:p w14:paraId="7429179A" w14:textId="77777777" w:rsidR="00DB1E42" w:rsidRPr="0095599E" w:rsidRDefault="00DB1E42" w:rsidP="00333DAD">
            <w:pPr>
              <w:spacing w:after="0"/>
              <w:jc w:val="center"/>
              <w:rPr>
                <w:rFonts w:ascii="Arial" w:hAnsi="Arial" w:cs="Arial"/>
                <w:color w:val="0C0C0C"/>
                <w:sz w:val="16"/>
              </w:rPr>
            </w:pPr>
            <w:r w:rsidRPr="0095599E">
              <w:rPr>
                <w:rFonts w:ascii="Arial" w:hAnsi="Arial" w:cs="Arial"/>
                <w:color w:val="0C0C0C"/>
                <w:sz w:val="16"/>
              </w:rPr>
              <w:t>N/A</w:t>
            </w:r>
          </w:p>
        </w:tc>
        <w:tc>
          <w:tcPr>
            <w:tcW w:w="992" w:type="dxa"/>
            <w:shd w:val="clear" w:color="auto" w:fill="FFFFFF"/>
          </w:tcPr>
          <w:p w14:paraId="677B579E" w14:textId="77777777" w:rsidR="00DB1E42" w:rsidRPr="0095599E" w:rsidRDefault="00DB1E42" w:rsidP="00333DAD">
            <w:pPr>
              <w:spacing w:after="0"/>
              <w:jc w:val="center"/>
              <w:rPr>
                <w:rFonts w:ascii="Arial" w:hAnsi="Arial" w:cs="Arial"/>
                <w:color w:val="0C0C0C"/>
                <w:sz w:val="16"/>
              </w:rPr>
            </w:pPr>
            <w:r w:rsidRPr="0095599E">
              <w:rPr>
                <w:rFonts w:ascii="Arial" w:hAnsi="Arial" w:cs="Arial"/>
                <w:color w:val="0C0C0C"/>
                <w:sz w:val="16"/>
              </w:rPr>
              <w:t>N/A</w:t>
            </w:r>
          </w:p>
        </w:tc>
        <w:tc>
          <w:tcPr>
            <w:tcW w:w="993" w:type="dxa"/>
            <w:shd w:val="clear" w:color="auto" w:fill="FFFFFF"/>
          </w:tcPr>
          <w:p w14:paraId="01DD3F2A" w14:textId="77777777" w:rsidR="00DB1E42" w:rsidRPr="0095599E" w:rsidRDefault="00DB1E42" w:rsidP="00333DAD">
            <w:pPr>
              <w:spacing w:after="0"/>
              <w:jc w:val="center"/>
              <w:rPr>
                <w:rFonts w:ascii="Arial" w:hAnsi="Arial" w:cs="Arial"/>
                <w:color w:val="0C0C0C"/>
                <w:sz w:val="16"/>
              </w:rPr>
            </w:pPr>
            <w:r w:rsidRPr="0095599E">
              <w:rPr>
                <w:rFonts w:ascii="Arial" w:hAnsi="Arial" w:cs="Arial"/>
                <w:color w:val="0C0C0C"/>
                <w:sz w:val="16"/>
              </w:rPr>
              <w:t>N/A</w:t>
            </w:r>
          </w:p>
        </w:tc>
        <w:tc>
          <w:tcPr>
            <w:tcW w:w="1275" w:type="dxa"/>
            <w:shd w:val="clear" w:color="auto" w:fill="FFFFFF"/>
          </w:tcPr>
          <w:p w14:paraId="1FCCDDEA" w14:textId="2536FAEE" w:rsidR="00DB1E42" w:rsidRPr="0095599E" w:rsidRDefault="00DB1E42" w:rsidP="00333DAD">
            <w:pPr>
              <w:spacing w:after="0"/>
              <w:jc w:val="center"/>
              <w:rPr>
                <w:rFonts w:ascii="Arial" w:hAnsi="Arial" w:cs="Arial"/>
                <w:color w:val="0C0C0C"/>
                <w:sz w:val="16"/>
              </w:rPr>
            </w:pPr>
            <w:r w:rsidRPr="0095599E">
              <w:rPr>
                <w:rFonts w:ascii="Arial" w:hAnsi="Arial" w:cs="Arial"/>
                <w:color w:val="0C0C0C"/>
                <w:sz w:val="16"/>
              </w:rPr>
              <w:t>6000</w:t>
            </w:r>
            <w:r w:rsidR="00BA7E81">
              <w:rPr>
                <w:rFonts w:ascii="Arial" w:hAnsi="Arial" w:cs="Arial"/>
                <w:color w:val="0C0C0C"/>
                <w:sz w:val="16"/>
              </w:rPr>
              <w:t>0</w:t>
            </w:r>
          </w:p>
        </w:tc>
        <w:tc>
          <w:tcPr>
            <w:tcW w:w="993" w:type="dxa"/>
            <w:shd w:val="clear" w:color="auto" w:fill="FFFFFF"/>
          </w:tcPr>
          <w:p w14:paraId="116A2192" w14:textId="7BFF66FD" w:rsidR="00DB1E42" w:rsidRPr="0095599E" w:rsidRDefault="00DB1E42" w:rsidP="00333DAD">
            <w:pPr>
              <w:spacing w:after="0"/>
              <w:jc w:val="center"/>
              <w:rPr>
                <w:rFonts w:ascii="Arial" w:hAnsi="Arial" w:cs="Arial"/>
                <w:color w:val="0C0C0C"/>
                <w:sz w:val="16"/>
              </w:rPr>
            </w:pPr>
            <w:r w:rsidRPr="0095599E">
              <w:rPr>
                <w:rFonts w:ascii="Arial" w:hAnsi="Arial" w:cs="Arial"/>
                <w:color w:val="0C0C0C"/>
                <w:sz w:val="16"/>
              </w:rPr>
              <w:t>60</w:t>
            </w:r>
            <w:r w:rsidR="002159FF">
              <w:rPr>
                <w:rFonts w:ascii="Arial" w:hAnsi="Arial" w:cs="Arial"/>
                <w:color w:val="0C0C0C"/>
                <w:sz w:val="16"/>
              </w:rPr>
              <w:t xml:space="preserve"> to 600</w:t>
            </w:r>
          </w:p>
        </w:tc>
        <w:tc>
          <w:tcPr>
            <w:tcW w:w="850" w:type="dxa"/>
            <w:shd w:val="clear" w:color="auto" w:fill="FFFFFF"/>
          </w:tcPr>
          <w:p w14:paraId="2F969410" w14:textId="769C6742" w:rsidR="00DB1E42" w:rsidRPr="0095599E" w:rsidRDefault="001B0C6B" w:rsidP="00333DAD">
            <w:pPr>
              <w:spacing w:after="0"/>
              <w:jc w:val="center"/>
              <w:rPr>
                <w:rFonts w:ascii="Arial" w:hAnsi="Arial" w:cs="Arial"/>
                <w:color w:val="0C0C0C"/>
                <w:sz w:val="16"/>
              </w:rPr>
            </w:pPr>
            <w:r>
              <w:rPr>
                <w:rFonts w:ascii="Arial" w:hAnsi="Arial" w:cs="Arial"/>
                <w:color w:val="0C0C0C"/>
                <w:sz w:val="16"/>
              </w:rPr>
              <w:t>0.1 to 5</w:t>
            </w:r>
          </w:p>
        </w:tc>
        <w:tc>
          <w:tcPr>
            <w:tcW w:w="709" w:type="dxa"/>
            <w:shd w:val="clear" w:color="auto" w:fill="FFFFFF"/>
          </w:tcPr>
          <w:p w14:paraId="3EBB023A" w14:textId="77777777" w:rsidR="00DB1E42" w:rsidRPr="0095599E" w:rsidRDefault="00DB1E42" w:rsidP="00333DAD">
            <w:pPr>
              <w:spacing w:after="0"/>
              <w:jc w:val="center"/>
              <w:rPr>
                <w:rFonts w:ascii="Arial" w:hAnsi="Arial" w:cs="Arial"/>
                <w:color w:val="0C0C0C"/>
                <w:sz w:val="16"/>
              </w:rPr>
            </w:pPr>
            <w:r w:rsidRPr="0095599E">
              <w:rPr>
                <w:rFonts w:ascii="Arial" w:hAnsi="Arial" w:cs="Arial"/>
                <w:color w:val="0C0C0C"/>
                <w:sz w:val="16"/>
              </w:rPr>
              <w:t>3</w:t>
            </w:r>
          </w:p>
        </w:tc>
        <w:tc>
          <w:tcPr>
            <w:tcW w:w="2268" w:type="dxa"/>
            <w:shd w:val="clear" w:color="auto" w:fill="FFFFFF"/>
          </w:tcPr>
          <w:p w14:paraId="275151CD" w14:textId="69324390" w:rsidR="00DB1E42" w:rsidRPr="0095599E" w:rsidRDefault="00DB1E42" w:rsidP="00333DAD">
            <w:pPr>
              <w:spacing w:after="0"/>
              <w:jc w:val="center"/>
              <w:rPr>
                <w:rFonts w:ascii="Arial" w:hAnsi="Arial" w:cs="Arial"/>
                <w:color w:val="0C0C0C"/>
                <w:sz w:val="16"/>
              </w:rPr>
            </w:pPr>
            <w:r w:rsidRPr="0095599E">
              <w:rPr>
                <w:rFonts w:ascii="Arial" w:hAnsi="Arial" w:cs="Arial"/>
                <w:color w:val="0C0C0C"/>
                <w:sz w:val="16"/>
              </w:rPr>
              <w:t>Nature of environments monitored by sensing</w:t>
            </w:r>
            <w:r w:rsidR="00C211BF">
              <w:rPr>
                <w:rFonts w:ascii="Arial" w:hAnsi="Arial" w:cs="Arial"/>
                <w:color w:val="0C0C0C"/>
                <w:sz w:val="16"/>
              </w:rPr>
              <w:t xml:space="preserve"> (e.g. rainfall, flooding monitoring)</w:t>
            </w:r>
            <w:r w:rsidRPr="0095599E">
              <w:rPr>
                <w:rFonts w:ascii="Arial" w:hAnsi="Arial" w:cs="Arial"/>
                <w:color w:val="0C0C0C"/>
                <w:sz w:val="16"/>
              </w:rPr>
              <w:t xml:space="preserve"> </w:t>
            </w:r>
          </w:p>
        </w:tc>
      </w:tr>
      <w:bookmarkEnd w:id="58"/>
      <w:tr w:rsidR="007C55C6" w:rsidRPr="00CF2E69" w14:paraId="4EE1768F" w14:textId="77777777" w:rsidTr="007C55C6">
        <w:trPr>
          <w:trHeight w:val="45"/>
        </w:trPr>
        <w:tc>
          <w:tcPr>
            <w:tcW w:w="993" w:type="dxa"/>
            <w:vMerge w:val="restart"/>
            <w:shd w:val="clear" w:color="auto" w:fill="auto"/>
          </w:tcPr>
          <w:p w14:paraId="42A9D202" w14:textId="77777777" w:rsidR="00DB1E42" w:rsidRPr="00CF2E69" w:rsidRDefault="00DB1E42" w:rsidP="00333DAD">
            <w:pPr>
              <w:spacing w:after="0"/>
              <w:jc w:val="center"/>
              <w:rPr>
                <w:color w:val="0C0C0C"/>
                <w:sz w:val="16"/>
              </w:rPr>
            </w:pPr>
            <w:r>
              <w:rPr>
                <w:color w:val="0C0C0C"/>
                <w:sz w:val="16"/>
              </w:rPr>
              <w:t>Motion monitoring</w:t>
            </w:r>
          </w:p>
        </w:tc>
        <w:tc>
          <w:tcPr>
            <w:tcW w:w="850" w:type="dxa"/>
          </w:tcPr>
          <w:p w14:paraId="07EA7F1B" w14:textId="09A00F10" w:rsidR="00DB1E42" w:rsidRPr="0095599E" w:rsidRDefault="003E01EB" w:rsidP="00333DAD">
            <w:pPr>
              <w:spacing w:after="0"/>
              <w:jc w:val="center"/>
              <w:rPr>
                <w:rFonts w:ascii="Arial" w:hAnsi="Arial" w:cs="Arial"/>
                <w:color w:val="0C0C0C"/>
                <w:sz w:val="16"/>
              </w:rPr>
            </w:pPr>
            <w:r>
              <w:rPr>
                <w:rFonts w:ascii="Arial" w:hAnsi="Arial" w:cs="Arial"/>
                <w:color w:val="0C0C0C"/>
                <w:sz w:val="16"/>
              </w:rPr>
              <w:t>6</w:t>
            </w:r>
          </w:p>
        </w:tc>
        <w:tc>
          <w:tcPr>
            <w:tcW w:w="993" w:type="dxa"/>
            <w:shd w:val="clear" w:color="auto" w:fill="FFFFFF"/>
          </w:tcPr>
          <w:p w14:paraId="4A1AE342" w14:textId="77777777" w:rsidR="00DB1E42" w:rsidRPr="0095599E" w:rsidRDefault="00DB1E42" w:rsidP="00333DAD">
            <w:pPr>
              <w:spacing w:after="0"/>
              <w:jc w:val="center"/>
              <w:rPr>
                <w:rFonts w:ascii="Arial" w:hAnsi="Arial" w:cs="Arial"/>
                <w:color w:val="0C0C0C"/>
                <w:sz w:val="16"/>
              </w:rPr>
            </w:pPr>
            <w:r w:rsidRPr="0095599E">
              <w:rPr>
                <w:rFonts w:ascii="Arial" w:hAnsi="Arial" w:cs="Arial"/>
                <w:sz w:val="16"/>
              </w:rPr>
              <w:t>95</w:t>
            </w:r>
          </w:p>
        </w:tc>
        <w:tc>
          <w:tcPr>
            <w:tcW w:w="1134" w:type="dxa"/>
            <w:shd w:val="clear" w:color="auto" w:fill="FFFFFF"/>
          </w:tcPr>
          <w:p w14:paraId="048D3A84" w14:textId="77777777" w:rsidR="00DB1E42" w:rsidRPr="0095599E" w:rsidRDefault="00DB1E42" w:rsidP="00333DAD">
            <w:pPr>
              <w:spacing w:after="0"/>
              <w:jc w:val="center"/>
              <w:rPr>
                <w:rFonts w:ascii="Arial" w:hAnsi="Arial" w:cs="Arial"/>
                <w:color w:val="0C0C0C"/>
                <w:sz w:val="16"/>
              </w:rPr>
            </w:pPr>
            <w:r w:rsidRPr="0095599E">
              <w:rPr>
                <w:rFonts w:ascii="Arial" w:hAnsi="Arial" w:cs="Arial"/>
                <w:color w:val="0C0C0C"/>
                <w:sz w:val="16"/>
              </w:rPr>
              <w:t>N/A</w:t>
            </w:r>
          </w:p>
        </w:tc>
        <w:tc>
          <w:tcPr>
            <w:tcW w:w="850" w:type="dxa"/>
            <w:shd w:val="clear" w:color="auto" w:fill="FFFFFF"/>
          </w:tcPr>
          <w:p w14:paraId="390A7DC5" w14:textId="77777777" w:rsidR="00DB1E42" w:rsidRPr="0095599E" w:rsidRDefault="00DB1E42" w:rsidP="00333DAD">
            <w:pPr>
              <w:pStyle w:val="TAL"/>
              <w:jc w:val="center"/>
              <w:rPr>
                <w:rFonts w:cs="Arial"/>
                <w:color w:val="0C0C0C"/>
                <w:sz w:val="16"/>
              </w:rPr>
            </w:pPr>
            <w:bookmarkStart w:id="60" w:name="_MCCTEMPBM_CRPT81540204___5"/>
            <w:r w:rsidRPr="00F73FC4">
              <w:rPr>
                <w:rFonts w:cs="Arial"/>
                <w:color w:val="0C0C0C"/>
                <w:sz w:val="16"/>
              </w:rPr>
              <w:t>N/A</w:t>
            </w:r>
            <w:bookmarkEnd w:id="60"/>
          </w:p>
        </w:tc>
        <w:tc>
          <w:tcPr>
            <w:tcW w:w="1134" w:type="dxa"/>
            <w:shd w:val="clear" w:color="auto" w:fill="FFFFFF"/>
          </w:tcPr>
          <w:p w14:paraId="6287C1A9" w14:textId="77777777" w:rsidR="00DB1E42" w:rsidRPr="0095599E" w:rsidRDefault="00DB1E42" w:rsidP="00333DAD">
            <w:pPr>
              <w:spacing w:after="0"/>
              <w:jc w:val="center"/>
              <w:rPr>
                <w:rFonts w:ascii="Arial" w:hAnsi="Arial" w:cs="Arial"/>
                <w:color w:val="0C0C0C"/>
                <w:sz w:val="16"/>
              </w:rPr>
            </w:pPr>
            <w:r w:rsidRPr="0095599E">
              <w:rPr>
                <w:rFonts w:ascii="Arial" w:hAnsi="Arial" w:cs="Arial"/>
                <w:color w:val="0C0C0C"/>
                <w:sz w:val="16"/>
              </w:rPr>
              <w:t>N/A</w:t>
            </w:r>
          </w:p>
        </w:tc>
        <w:tc>
          <w:tcPr>
            <w:tcW w:w="1134" w:type="dxa"/>
            <w:shd w:val="clear" w:color="auto" w:fill="FFFFFF"/>
          </w:tcPr>
          <w:p w14:paraId="0D1D5B19" w14:textId="77777777" w:rsidR="00DB1E42" w:rsidRPr="0095599E" w:rsidRDefault="00DB1E42" w:rsidP="00333DAD">
            <w:pPr>
              <w:spacing w:after="0"/>
              <w:jc w:val="center"/>
              <w:rPr>
                <w:rFonts w:ascii="Arial" w:hAnsi="Arial" w:cs="Arial"/>
                <w:color w:val="0C0C0C"/>
                <w:sz w:val="16"/>
              </w:rPr>
            </w:pPr>
            <w:r w:rsidRPr="0095599E">
              <w:rPr>
                <w:rFonts w:ascii="Arial" w:hAnsi="Arial" w:cs="Arial"/>
                <w:color w:val="0C0C0C"/>
                <w:sz w:val="16"/>
              </w:rPr>
              <w:t>N/A</w:t>
            </w:r>
          </w:p>
        </w:tc>
        <w:tc>
          <w:tcPr>
            <w:tcW w:w="992" w:type="dxa"/>
            <w:shd w:val="clear" w:color="auto" w:fill="FFFFFF"/>
          </w:tcPr>
          <w:p w14:paraId="3A3C745F" w14:textId="77777777" w:rsidR="00DB1E42" w:rsidRPr="0095599E" w:rsidRDefault="00DB1E42" w:rsidP="00333DAD">
            <w:pPr>
              <w:spacing w:after="0"/>
              <w:jc w:val="center"/>
              <w:rPr>
                <w:rFonts w:ascii="Arial" w:hAnsi="Arial" w:cs="Arial"/>
                <w:color w:val="0C0C0C"/>
                <w:sz w:val="16"/>
              </w:rPr>
            </w:pPr>
            <w:r w:rsidRPr="0095599E">
              <w:rPr>
                <w:rFonts w:ascii="Arial" w:hAnsi="Arial" w:cs="Arial"/>
                <w:color w:val="0C0C0C"/>
                <w:sz w:val="16"/>
              </w:rPr>
              <w:t>N/A</w:t>
            </w:r>
          </w:p>
        </w:tc>
        <w:tc>
          <w:tcPr>
            <w:tcW w:w="993" w:type="dxa"/>
            <w:shd w:val="clear" w:color="auto" w:fill="FFFFFF"/>
          </w:tcPr>
          <w:p w14:paraId="3C493362" w14:textId="77777777" w:rsidR="00DB1E42" w:rsidRPr="0095599E" w:rsidRDefault="00DB1E42" w:rsidP="00333DAD">
            <w:pPr>
              <w:spacing w:after="0"/>
              <w:jc w:val="center"/>
              <w:rPr>
                <w:rFonts w:ascii="Arial" w:hAnsi="Arial" w:cs="Arial"/>
                <w:color w:val="0C0C0C"/>
                <w:sz w:val="16"/>
              </w:rPr>
            </w:pPr>
            <w:r w:rsidRPr="0095599E">
              <w:rPr>
                <w:rFonts w:ascii="Arial" w:hAnsi="Arial" w:cs="Arial"/>
                <w:color w:val="0C0C0C"/>
                <w:sz w:val="16"/>
              </w:rPr>
              <w:t>N/A</w:t>
            </w:r>
          </w:p>
        </w:tc>
        <w:tc>
          <w:tcPr>
            <w:tcW w:w="1275" w:type="dxa"/>
            <w:shd w:val="clear" w:color="auto" w:fill="FFFFFF"/>
          </w:tcPr>
          <w:p w14:paraId="5F450C65" w14:textId="77777777" w:rsidR="00DB1E42" w:rsidRPr="0095599E" w:rsidRDefault="00DB1E42" w:rsidP="00333DAD">
            <w:pPr>
              <w:spacing w:after="0"/>
              <w:jc w:val="center"/>
              <w:rPr>
                <w:rFonts w:ascii="Arial" w:hAnsi="Arial" w:cs="Arial"/>
                <w:color w:val="0C0C0C"/>
                <w:sz w:val="16"/>
              </w:rPr>
            </w:pPr>
            <w:r w:rsidRPr="0095599E">
              <w:rPr>
                <w:rFonts w:ascii="Arial" w:hAnsi="Arial" w:cs="Arial"/>
                <w:color w:val="0C0C0C"/>
                <w:sz w:val="16"/>
              </w:rPr>
              <w:t>60000</w:t>
            </w:r>
          </w:p>
        </w:tc>
        <w:tc>
          <w:tcPr>
            <w:tcW w:w="993" w:type="dxa"/>
            <w:shd w:val="clear" w:color="auto" w:fill="FFFFFF"/>
          </w:tcPr>
          <w:p w14:paraId="76F957B4" w14:textId="77777777" w:rsidR="00DB1E42" w:rsidRPr="0095599E" w:rsidRDefault="00DB1E42" w:rsidP="00333DAD">
            <w:pPr>
              <w:spacing w:after="0"/>
              <w:jc w:val="center"/>
              <w:rPr>
                <w:rFonts w:ascii="Arial" w:hAnsi="Arial" w:cs="Arial"/>
                <w:color w:val="0C0C0C"/>
                <w:sz w:val="16"/>
              </w:rPr>
            </w:pPr>
            <w:r w:rsidRPr="0095599E">
              <w:rPr>
                <w:rFonts w:ascii="Arial" w:hAnsi="Arial" w:cs="Arial"/>
                <w:color w:val="0C0C0C"/>
                <w:sz w:val="16"/>
              </w:rPr>
              <w:t> </w:t>
            </w:r>
            <w:r w:rsidRPr="0095599E">
              <w:rPr>
                <w:rFonts w:ascii="Arial" w:hAnsi="Arial" w:cs="Arial"/>
                <w:sz w:val="16"/>
                <w:szCs w:val="16"/>
                <w:lang w:eastAsia="zh-CN"/>
              </w:rPr>
              <w:t>60</w:t>
            </w:r>
          </w:p>
        </w:tc>
        <w:tc>
          <w:tcPr>
            <w:tcW w:w="850" w:type="dxa"/>
            <w:shd w:val="clear" w:color="auto" w:fill="FFFFFF"/>
          </w:tcPr>
          <w:p w14:paraId="56A68C80" w14:textId="77777777" w:rsidR="00DB1E42" w:rsidRPr="0095599E" w:rsidRDefault="00DB1E42" w:rsidP="00333DAD">
            <w:pPr>
              <w:spacing w:after="0"/>
              <w:jc w:val="center"/>
              <w:rPr>
                <w:rFonts w:ascii="Arial" w:hAnsi="Arial" w:cs="Arial"/>
                <w:color w:val="0C0C0C"/>
                <w:sz w:val="16"/>
              </w:rPr>
            </w:pPr>
            <w:r w:rsidRPr="0095599E">
              <w:rPr>
                <w:rFonts w:ascii="Arial" w:hAnsi="Arial" w:cs="Arial"/>
                <w:color w:val="0C0C0C"/>
                <w:sz w:val="16"/>
              </w:rPr>
              <w:t>5</w:t>
            </w:r>
          </w:p>
        </w:tc>
        <w:tc>
          <w:tcPr>
            <w:tcW w:w="709" w:type="dxa"/>
            <w:shd w:val="clear" w:color="auto" w:fill="FFFFFF"/>
          </w:tcPr>
          <w:p w14:paraId="4E68EAEF" w14:textId="77777777" w:rsidR="00DB1E42" w:rsidRPr="0095599E" w:rsidRDefault="00DB1E42" w:rsidP="00333DAD">
            <w:pPr>
              <w:spacing w:after="0"/>
              <w:jc w:val="center"/>
              <w:rPr>
                <w:rFonts w:ascii="Arial" w:hAnsi="Arial" w:cs="Arial"/>
                <w:color w:val="0C0C0C"/>
                <w:sz w:val="16"/>
              </w:rPr>
            </w:pPr>
            <w:r w:rsidRPr="0095599E">
              <w:rPr>
                <w:rFonts w:ascii="Arial" w:hAnsi="Arial" w:cs="Arial"/>
                <w:color w:val="0C0C0C"/>
                <w:sz w:val="16"/>
              </w:rPr>
              <w:t>5</w:t>
            </w:r>
          </w:p>
        </w:tc>
        <w:tc>
          <w:tcPr>
            <w:tcW w:w="2268" w:type="dxa"/>
            <w:shd w:val="clear" w:color="auto" w:fill="FFFFFF"/>
          </w:tcPr>
          <w:p w14:paraId="2A09A3E6" w14:textId="1767CBCD" w:rsidR="00DB1E42" w:rsidRPr="0095599E" w:rsidRDefault="00DB1E42" w:rsidP="00333DAD">
            <w:pPr>
              <w:spacing w:after="0"/>
              <w:jc w:val="center"/>
              <w:rPr>
                <w:rFonts w:ascii="Arial" w:hAnsi="Arial" w:cs="Arial"/>
                <w:color w:val="0C0C0C"/>
                <w:sz w:val="16"/>
              </w:rPr>
            </w:pPr>
            <w:r w:rsidRPr="0095599E">
              <w:rPr>
                <w:rFonts w:ascii="Arial" w:hAnsi="Arial" w:cs="Arial"/>
                <w:color w:val="0C0C0C"/>
                <w:sz w:val="16"/>
              </w:rPr>
              <w:t>Human motions and activities obtained by sensing</w:t>
            </w:r>
            <w:r w:rsidRPr="00F73FC4">
              <w:rPr>
                <w:rFonts w:ascii="Arial" w:hAnsi="Arial" w:cs="Arial"/>
                <w:color w:val="0C0C0C"/>
                <w:sz w:val="16"/>
              </w:rPr>
              <w:t xml:space="preserve"> (NOTE </w:t>
            </w:r>
            <w:r w:rsidR="00C211BF">
              <w:rPr>
                <w:rFonts w:ascii="Arial" w:hAnsi="Arial" w:cs="Arial"/>
                <w:color w:val="0C0C0C"/>
                <w:sz w:val="16"/>
              </w:rPr>
              <w:t>5</w:t>
            </w:r>
            <w:r w:rsidRPr="00F73FC4">
              <w:rPr>
                <w:rFonts w:ascii="Arial" w:hAnsi="Arial" w:cs="Arial"/>
                <w:color w:val="0C0C0C"/>
                <w:sz w:val="16"/>
              </w:rPr>
              <w:t>)</w:t>
            </w:r>
          </w:p>
        </w:tc>
      </w:tr>
      <w:tr w:rsidR="007C55C6" w:rsidRPr="00CF2E69" w14:paraId="16EB7312" w14:textId="77777777" w:rsidTr="007C55C6">
        <w:trPr>
          <w:trHeight w:val="45"/>
        </w:trPr>
        <w:tc>
          <w:tcPr>
            <w:tcW w:w="993" w:type="dxa"/>
            <w:vMerge/>
            <w:shd w:val="clear" w:color="auto" w:fill="auto"/>
          </w:tcPr>
          <w:p w14:paraId="3A8E3B25" w14:textId="77777777" w:rsidR="00DB1E42" w:rsidRDefault="00DB1E42" w:rsidP="00333DAD">
            <w:pPr>
              <w:spacing w:after="0"/>
              <w:jc w:val="center"/>
              <w:rPr>
                <w:color w:val="0C0C0C"/>
                <w:sz w:val="16"/>
              </w:rPr>
            </w:pPr>
          </w:p>
        </w:tc>
        <w:tc>
          <w:tcPr>
            <w:tcW w:w="850" w:type="dxa"/>
          </w:tcPr>
          <w:p w14:paraId="7D7FC331" w14:textId="04022B1A" w:rsidR="00DB1E42" w:rsidRPr="0095599E" w:rsidRDefault="003E01EB" w:rsidP="00333DAD">
            <w:pPr>
              <w:spacing w:after="0"/>
              <w:jc w:val="center"/>
              <w:rPr>
                <w:rFonts w:ascii="Arial" w:hAnsi="Arial" w:cs="Arial"/>
                <w:color w:val="0C0C0C"/>
                <w:sz w:val="16"/>
              </w:rPr>
            </w:pPr>
            <w:r>
              <w:rPr>
                <w:rFonts w:ascii="Arial" w:hAnsi="Arial" w:cs="Arial"/>
                <w:color w:val="0C0C0C"/>
                <w:sz w:val="16"/>
              </w:rPr>
              <w:t>7</w:t>
            </w:r>
          </w:p>
        </w:tc>
        <w:tc>
          <w:tcPr>
            <w:tcW w:w="993" w:type="dxa"/>
            <w:shd w:val="clear" w:color="auto" w:fill="FFFFFF"/>
          </w:tcPr>
          <w:p w14:paraId="29703D51" w14:textId="77777777" w:rsidR="00DB1E42" w:rsidRPr="0095599E" w:rsidRDefault="00DB1E42" w:rsidP="00333DAD">
            <w:pPr>
              <w:spacing w:after="0"/>
              <w:jc w:val="center"/>
              <w:rPr>
                <w:rFonts w:ascii="Arial" w:hAnsi="Arial" w:cs="Arial"/>
                <w:sz w:val="16"/>
              </w:rPr>
            </w:pPr>
            <w:r w:rsidRPr="0095599E">
              <w:rPr>
                <w:rFonts w:ascii="Arial" w:hAnsi="Arial" w:cs="Arial"/>
                <w:sz w:val="16"/>
              </w:rPr>
              <w:t>95</w:t>
            </w:r>
          </w:p>
        </w:tc>
        <w:tc>
          <w:tcPr>
            <w:tcW w:w="1134" w:type="dxa"/>
            <w:shd w:val="clear" w:color="auto" w:fill="FFFFFF"/>
          </w:tcPr>
          <w:p w14:paraId="51ED127C" w14:textId="77777777" w:rsidR="00DB1E42" w:rsidRPr="0095599E" w:rsidRDefault="00DB1E42" w:rsidP="00333DAD">
            <w:pPr>
              <w:spacing w:after="0"/>
              <w:jc w:val="center"/>
              <w:rPr>
                <w:rFonts w:ascii="Arial" w:hAnsi="Arial" w:cs="Arial"/>
                <w:color w:val="0C0C0C"/>
                <w:sz w:val="16"/>
              </w:rPr>
            </w:pPr>
            <w:r w:rsidRPr="00F73FC4">
              <w:rPr>
                <w:rFonts w:ascii="Arial" w:hAnsi="Arial" w:cs="Arial"/>
                <w:color w:val="0C0C0C"/>
                <w:sz w:val="16"/>
              </w:rPr>
              <w:t>0.2</w:t>
            </w:r>
          </w:p>
        </w:tc>
        <w:tc>
          <w:tcPr>
            <w:tcW w:w="850" w:type="dxa"/>
            <w:shd w:val="clear" w:color="auto" w:fill="FFFFFF"/>
          </w:tcPr>
          <w:p w14:paraId="0EEAF285" w14:textId="77777777" w:rsidR="00DB1E42" w:rsidRPr="00F73FC4" w:rsidRDefault="00DB1E42" w:rsidP="00333DAD">
            <w:pPr>
              <w:pStyle w:val="TAL"/>
              <w:jc w:val="center"/>
              <w:rPr>
                <w:rFonts w:cs="Arial"/>
                <w:color w:val="0C0C0C"/>
                <w:sz w:val="16"/>
              </w:rPr>
            </w:pPr>
            <w:r w:rsidRPr="00F73FC4">
              <w:rPr>
                <w:rFonts w:cs="Arial"/>
                <w:color w:val="0C0C0C"/>
                <w:sz w:val="16"/>
              </w:rPr>
              <w:t>0.2</w:t>
            </w:r>
          </w:p>
        </w:tc>
        <w:tc>
          <w:tcPr>
            <w:tcW w:w="1134" w:type="dxa"/>
            <w:shd w:val="clear" w:color="auto" w:fill="FFFFFF"/>
          </w:tcPr>
          <w:p w14:paraId="66669921" w14:textId="77777777" w:rsidR="00DB1E42" w:rsidRPr="0095599E" w:rsidRDefault="00DB1E42" w:rsidP="00333DAD">
            <w:pPr>
              <w:spacing w:after="0"/>
              <w:jc w:val="center"/>
              <w:rPr>
                <w:rFonts w:ascii="Arial" w:hAnsi="Arial" w:cs="Arial"/>
                <w:color w:val="0C0C0C"/>
                <w:sz w:val="16"/>
              </w:rPr>
            </w:pPr>
            <w:r w:rsidRPr="0095599E">
              <w:rPr>
                <w:rFonts w:ascii="Arial" w:hAnsi="Arial" w:cs="Arial"/>
                <w:color w:val="0C0C0C"/>
                <w:sz w:val="16"/>
              </w:rPr>
              <w:t>0.</w:t>
            </w:r>
            <w:r w:rsidRPr="00F73FC4">
              <w:rPr>
                <w:rFonts w:ascii="Arial" w:hAnsi="Arial" w:cs="Arial"/>
                <w:color w:val="0C0C0C"/>
                <w:sz w:val="16"/>
              </w:rPr>
              <w:t>1</w:t>
            </w:r>
          </w:p>
        </w:tc>
        <w:tc>
          <w:tcPr>
            <w:tcW w:w="1134" w:type="dxa"/>
            <w:shd w:val="clear" w:color="auto" w:fill="FFFFFF"/>
          </w:tcPr>
          <w:p w14:paraId="090D6567" w14:textId="77777777" w:rsidR="00DB1E42" w:rsidRPr="0095599E" w:rsidRDefault="00DB1E42" w:rsidP="00333DAD">
            <w:pPr>
              <w:spacing w:after="0"/>
              <w:jc w:val="center"/>
              <w:rPr>
                <w:rFonts w:ascii="Arial" w:hAnsi="Arial" w:cs="Arial"/>
                <w:color w:val="0C0C0C"/>
                <w:sz w:val="16"/>
              </w:rPr>
            </w:pPr>
            <w:r w:rsidRPr="0095599E">
              <w:rPr>
                <w:rFonts w:ascii="Arial" w:hAnsi="Arial" w:cs="Arial"/>
                <w:color w:val="0C0C0C"/>
                <w:sz w:val="16"/>
              </w:rPr>
              <w:t>0.1</w:t>
            </w:r>
          </w:p>
        </w:tc>
        <w:tc>
          <w:tcPr>
            <w:tcW w:w="992" w:type="dxa"/>
            <w:shd w:val="clear" w:color="auto" w:fill="FFFFFF"/>
          </w:tcPr>
          <w:p w14:paraId="61F7CECC" w14:textId="77777777" w:rsidR="00DB1E42" w:rsidRPr="0095599E" w:rsidRDefault="00DB1E42" w:rsidP="00333DAD">
            <w:pPr>
              <w:spacing w:after="0"/>
              <w:jc w:val="center"/>
              <w:rPr>
                <w:rFonts w:ascii="Arial" w:hAnsi="Arial" w:cs="Arial"/>
                <w:color w:val="0C0C0C"/>
                <w:sz w:val="16"/>
              </w:rPr>
            </w:pPr>
            <w:r w:rsidRPr="00F73FC4">
              <w:rPr>
                <w:rFonts w:ascii="Arial" w:hAnsi="Arial" w:cs="Arial"/>
                <w:color w:val="0C0C0C"/>
                <w:sz w:val="16"/>
              </w:rPr>
              <w:t>0.375</w:t>
            </w:r>
          </w:p>
        </w:tc>
        <w:tc>
          <w:tcPr>
            <w:tcW w:w="993" w:type="dxa"/>
            <w:shd w:val="clear" w:color="auto" w:fill="FFFFFF"/>
          </w:tcPr>
          <w:p w14:paraId="7AC552A7" w14:textId="77777777" w:rsidR="00DB1E42" w:rsidRPr="0095599E" w:rsidRDefault="00DB1E42" w:rsidP="00333DAD">
            <w:pPr>
              <w:spacing w:after="0"/>
              <w:jc w:val="center"/>
              <w:rPr>
                <w:rFonts w:ascii="Arial" w:hAnsi="Arial" w:cs="Arial"/>
                <w:color w:val="0C0C0C"/>
                <w:sz w:val="16"/>
              </w:rPr>
            </w:pPr>
            <w:r w:rsidRPr="00F73FC4">
              <w:rPr>
                <w:rFonts w:ascii="Arial" w:hAnsi="Arial" w:cs="Arial"/>
                <w:color w:val="0C0C0C"/>
                <w:sz w:val="16"/>
              </w:rPr>
              <w:t>0.3</w:t>
            </w:r>
          </w:p>
        </w:tc>
        <w:tc>
          <w:tcPr>
            <w:tcW w:w="1275" w:type="dxa"/>
            <w:shd w:val="clear" w:color="auto" w:fill="FFFFFF"/>
          </w:tcPr>
          <w:p w14:paraId="7F00DC1B" w14:textId="672BEFBC" w:rsidR="00DB1E42" w:rsidRPr="0095599E" w:rsidRDefault="00DB1E42" w:rsidP="00333DAD">
            <w:pPr>
              <w:spacing w:after="0"/>
              <w:jc w:val="center"/>
              <w:rPr>
                <w:rFonts w:ascii="Arial" w:hAnsi="Arial" w:cs="Arial"/>
                <w:color w:val="0C0C0C"/>
                <w:sz w:val="16"/>
              </w:rPr>
            </w:pPr>
            <w:r w:rsidRPr="00F73FC4">
              <w:rPr>
                <w:rFonts w:ascii="Arial" w:hAnsi="Arial" w:cs="Arial"/>
                <w:color w:val="0C0C0C"/>
                <w:sz w:val="16"/>
              </w:rPr>
              <w:t>5</w:t>
            </w:r>
            <w:r w:rsidR="00B9537A">
              <w:rPr>
                <w:rFonts w:ascii="Arial" w:hAnsi="Arial" w:cs="Arial"/>
                <w:color w:val="0C0C0C"/>
                <w:sz w:val="16"/>
              </w:rPr>
              <w:t xml:space="preserve"> to 50</w:t>
            </w:r>
          </w:p>
        </w:tc>
        <w:tc>
          <w:tcPr>
            <w:tcW w:w="993" w:type="dxa"/>
            <w:shd w:val="clear" w:color="auto" w:fill="FFFFFF"/>
          </w:tcPr>
          <w:p w14:paraId="5F08F95C" w14:textId="77777777" w:rsidR="00DB1E42" w:rsidRPr="0095599E" w:rsidRDefault="00DB1E42" w:rsidP="00333DAD">
            <w:pPr>
              <w:spacing w:after="0"/>
              <w:jc w:val="center"/>
              <w:rPr>
                <w:rFonts w:ascii="Arial" w:hAnsi="Arial" w:cs="Arial"/>
                <w:color w:val="0C0C0C"/>
                <w:sz w:val="16"/>
              </w:rPr>
            </w:pPr>
            <w:r w:rsidRPr="0095599E">
              <w:rPr>
                <w:rFonts w:ascii="Arial" w:hAnsi="Arial" w:cs="Arial"/>
                <w:color w:val="0C0C0C"/>
                <w:sz w:val="16"/>
              </w:rPr>
              <w:t>0.1</w:t>
            </w:r>
          </w:p>
        </w:tc>
        <w:tc>
          <w:tcPr>
            <w:tcW w:w="850" w:type="dxa"/>
            <w:shd w:val="clear" w:color="auto" w:fill="FFFFFF"/>
          </w:tcPr>
          <w:p w14:paraId="76531A81" w14:textId="77777777" w:rsidR="00DB1E42" w:rsidRPr="0095599E" w:rsidRDefault="00DB1E42" w:rsidP="00333DAD">
            <w:pPr>
              <w:spacing w:after="0"/>
              <w:jc w:val="center"/>
              <w:rPr>
                <w:rFonts w:ascii="Arial" w:hAnsi="Arial" w:cs="Arial"/>
                <w:color w:val="0C0C0C"/>
                <w:sz w:val="16"/>
              </w:rPr>
            </w:pPr>
            <w:r w:rsidRPr="0095599E">
              <w:rPr>
                <w:rFonts w:ascii="Arial" w:hAnsi="Arial" w:cs="Arial"/>
                <w:color w:val="0C0C0C"/>
                <w:sz w:val="16"/>
              </w:rPr>
              <w:t>5</w:t>
            </w:r>
          </w:p>
        </w:tc>
        <w:tc>
          <w:tcPr>
            <w:tcW w:w="709" w:type="dxa"/>
            <w:shd w:val="clear" w:color="auto" w:fill="FFFFFF"/>
          </w:tcPr>
          <w:p w14:paraId="6D2CD021" w14:textId="77777777" w:rsidR="00DB1E42" w:rsidRPr="0095599E" w:rsidRDefault="00DB1E42" w:rsidP="00333DAD">
            <w:pPr>
              <w:spacing w:after="0"/>
              <w:jc w:val="center"/>
              <w:rPr>
                <w:rFonts w:ascii="Arial" w:hAnsi="Arial" w:cs="Arial"/>
                <w:color w:val="0C0C0C"/>
                <w:sz w:val="16"/>
              </w:rPr>
            </w:pPr>
            <w:r w:rsidRPr="0095599E">
              <w:rPr>
                <w:rFonts w:ascii="Arial" w:hAnsi="Arial" w:cs="Arial"/>
                <w:color w:val="0C0C0C"/>
                <w:sz w:val="16"/>
              </w:rPr>
              <w:t>5</w:t>
            </w:r>
          </w:p>
        </w:tc>
        <w:tc>
          <w:tcPr>
            <w:tcW w:w="2268" w:type="dxa"/>
            <w:shd w:val="clear" w:color="auto" w:fill="FFFFFF"/>
          </w:tcPr>
          <w:p w14:paraId="6B397932" w14:textId="55378AA4" w:rsidR="00DB1E42" w:rsidRPr="0095599E" w:rsidRDefault="00DB1E42" w:rsidP="00333DAD">
            <w:pPr>
              <w:spacing w:after="0"/>
              <w:jc w:val="center"/>
              <w:rPr>
                <w:rFonts w:ascii="Arial" w:hAnsi="Arial" w:cs="Arial"/>
                <w:color w:val="0C0C0C"/>
                <w:sz w:val="16"/>
              </w:rPr>
            </w:pPr>
            <w:r w:rsidRPr="0095599E">
              <w:rPr>
                <w:rFonts w:ascii="Arial" w:hAnsi="Arial" w:cs="Arial"/>
                <w:color w:val="0C0C0C"/>
                <w:sz w:val="16"/>
              </w:rPr>
              <w:t xml:space="preserve">Human </w:t>
            </w:r>
            <w:r w:rsidRPr="00F73FC4">
              <w:rPr>
                <w:rFonts w:ascii="Arial" w:hAnsi="Arial" w:cs="Arial"/>
                <w:color w:val="0C0C0C"/>
                <w:sz w:val="16"/>
              </w:rPr>
              <w:t xml:space="preserve">hand </w:t>
            </w:r>
            <w:r w:rsidRPr="0095599E">
              <w:rPr>
                <w:rFonts w:ascii="Arial" w:hAnsi="Arial" w:cs="Arial"/>
                <w:color w:val="0C0C0C"/>
                <w:sz w:val="16"/>
              </w:rPr>
              <w:t>gestures obtained by sensing</w:t>
            </w:r>
            <w:r w:rsidR="003E01EB">
              <w:rPr>
                <w:rFonts w:ascii="Arial" w:hAnsi="Arial" w:cs="Arial"/>
                <w:color w:val="0C0C0C"/>
                <w:sz w:val="16"/>
              </w:rPr>
              <w:t xml:space="preserve"> (NOTE </w:t>
            </w:r>
            <w:r w:rsidR="00C211BF">
              <w:rPr>
                <w:rFonts w:ascii="Arial" w:hAnsi="Arial" w:cs="Arial"/>
                <w:color w:val="0C0C0C"/>
                <w:sz w:val="16"/>
              </w:rPr>
              <w:t>6</w:t>
            </w:r>
            <w:r w:rsidR="003E01EB">
              <w:rPr>
                <w:rFonts w:ascii="Arial" w:hAnsi="Arial" w:cs="Arial"/>
                <w:color w:val="0C0C0C"/>
                <w:sz w:val="16"/>
              </w:rPr>
              <w:t>)</w:t>
            </w:r>
          </w:p>
        </w:tc>
      </w:tr>
      <w:tr w:rsidR="00DB1E42" w:rsidRPr="00CF2E69" w14:paraId="2AFA96C6" w14:textId="77777777" w:rsidTr="007C55C6">
        <w:trPr>
          <w:trHeight w:val="667"/>
        </w:trPr>
        <w:tc>
          <w:tcPr>
            <w:tcW w:w="15168" w:type="dxa"/>
            <w:gridSpan w:val="14"/>
          </w:tcPr>
          <w:p w14:paraId="7C91E93D" w14:textId="77777777" w:rsidR="00560870" w:rsidRDefault="00560870" w:rsidP="00560870">
            <w:pPr>
              <w:pStyle w:val="TAN"/>
              <w:rPr>
                <w:sz w:val="16"/>
                <w:szCs w:val="16"/>
                <w:lang w:val="en-US" w:eastAsia="fr-FR"/>
              </w:rPr>
            </w:pPr>
            <w:bookmarkStart w:id="61" w:name="_MCCTEMPBM_CRPT81540203___4" w:colFirst="0" w:colLast="3"/>
            <w:bookmarkStart w:id="62" w:name="_MCCTEMPBM_CRPT81540205___4" w:colFirst="6" w:colLast="12"/>
            <w:bookmarkStart w:id="63" w:name="_MCCTEMPBM_CRPT81540206___5" w:colFirst="14" w:colLast="14"/>
            <w:r>
              <w:rPr>
                <w:sz w:val="16"/>
                <w:szCs w:val="16"/>
                <w:lang w:val="en-US" w:eastAsia="fr-FR"/>
              </w:rPr>
              <w:t xml:space="preserve">NOTE 1: </w:t>
            </w:r>
            <w:r w:rsidRPr="00F861A9">
              <w:rPr>
                <w:sz w:val="16"/>
                <w:szCs w:val="16"/>
                <w:lang w:val="en-US" w:eastAsia="fr-FR"/>
              </w:rPr>
              <w:t xml:space="preserve">    </w:t>
            </w:r>
            <w:r>
              <w:rPr>
                <w:sz w:val="16"/>
                <w:szCs w:val="16"/>
                <w:lang w:val="en-US" w:eastAsia="fr-FR"/>
              </w:rPr>
              <w:t>For sensing service categories to which UAV, human or vehicle is a sensing target, the typical size (Length x Width x Height) of UAV is 1.6m x 1.5m x 0.7m, the typical size of human is 0.5m x 0.5m x 1.75m, and the typical size of vehicle is 7.5m x 2.5m x 3.5 m.</w:t>
            </w:r>
          </w:p>
          <w:p w14:paraId="5D80444E" w14:textId="77777777" w:rsidR="00560870" w:rsidRDefault="00560870" w:rsidP="00560870">
            <w:pPr>
              <w:pStyle w:val="TAN"/>
              <w:rPr>
                <w:sz w:val="16"/>
                <w:szCs w:val="16"/>
                <w:lang w:val="en-US" w:eastAsia="fr-FR"/>
              </w:rPr>
            </w:pPr>
            <w:r>
              <w:rPr>
                <w:sz w:val="16"/>
                <w:szCs w:val="16"/>
                <w:lang w:val="en-US" w:eastAsia="fr-FR"/>
              </w:rPr>
              <w:t xml:space="preserve">NOTE 2: </w:t>
            </w:r>
            <w:r w:rsidRPr="00F861A9">
              <w:rPr>
                <w:sz w:val="16"/>
                <w:szCs w:val="16"/>
                <w:lang w:val="en-US" w:eastAsia="fr-FR"/>
              </w:rPr>
              <w:t xml:space="preserve">    </w:t>
            </w:r>
            <w:r>
              <w:rPr>
                <w:sz w:val="16"/>
                <w:szCs w:val="16"/>
                <w:lang w:val="en-US" w:eastAsia="fr-FR"/>
              </w:rPr>
              <w:t>The safe distance between pedestrian/vehicle and power transmission station/line is 0.7m/0.95m.</w:t>
            </w:r>
          </w:p>
          <w:p w14:paraId="1A771585" w14:textId="7BB8040C" w:rsidR="00DB1E42" w:rsidRPr="001F47FE" w:rsidRDefault="00DB1E42" w:rsidP="00560870">
            <w:pPr>
              <w:pStyle w:val="TAN"/>
              <w:rPr>
                <w:rFonts w:cs="Arial"/>
                <w:noProof/>
                <w:sz w:val="16"/>
              </w:rPr>
            </w:pPr>
            <w:r w:rsidRPr="001F47FE">
              <w:rPr>
                <w:rFonts w:cs="Arial"/>
                <w:sz w:val="16"/>
              </w:rPr>
              <w:t>NOTE</w:t>
            </w:r>
            <w:r w:rsidR="00F87700">
              <w:rPr>
                <w:rFonts w:eastAsia="Malgun Gothic"/>
                <w:lang w:eastAsia="ko-KR"/>
              </w:rPr>
              <w:t> </w:t>
            </w:r>
            <w:r w:rsidRPr="001F47FE">
              <w:rPr>
                <w:rFonts w:cs="Arial"/>
                <w:sz w:val="16"/>
              </w:rPr>
              <w:t>3:</w:t>
            </w:r>
            <w:r w:rsidRPr="001F47FE">
              <w:rPr>
                <w:sz w:val="16"/>
              </w:rPr>
              <w:tab/>
            </w:r>
            <w:r w:rsidRPr="001F47FE">
              <w:rPr>
                <w:rFonts w:cs="Arial"/>
                <w:noProof/>
                <w:sz w:val="16"/>
              </w:rPr>
              <w:t>To realize 1m granularity tracking, when the velocity resolution is 1 m/s, the maximum corresponding sensing service latency is 1 s.</w:t>
            </w:r>
          </w:p>
          <w:p w14:paraId="19762743" w14:textId="4678072B" w:rsidR="00DB1E42" w:rsidRDefault="00DB1E42" w:rsidP="00333DAD">
            <w:pPr>
              <w:pStyle w:val="TAN"/>
              <w:rPr>
                <w:sz w:val="16"/>
              </w:rPr>
            </w:pPr>
            <w:r w:rsidRPr="001F47FE">
              <w:rPr>
                <w:sz w:val="16"/>
              </w:rPr>
              <w:t>NOTE</w:t>
            </w:r>
            <w:r w:rsidR="00F87700">
              <w:rPr>
                <w:rFonts w:eastAsia="Malgun Gothic"/>
                <w:lang w:eastAsia="ko-KR"/>
              </w:rPr>
              <w:t> </w:t>
            </w:r>
            <w:r w:rsidRPr="001F47FE">
              <w:rPr>
                <w:sz w:val="16"/>
              </w:rPr>
              <w:t>4:</w:t>
            </w:r>
            <w:r w:rsidRPr="001F47FE">
              <w:rPr>
                <w:sz w:val="16"/>
              </w:rPr>
              <w:tab/>
            </w:r>
            <w:r w:rsidR="00560870">
              <w:rPr>
                <w:sz w:val="16"/>
                <w:szCs w:val="16"/>
                <w:lang w:eastAsia="ja-JP"/>
              </w:rPr>
              <w:t>This value is derived from the water level where people feel difficulty in walking.</w:t>
            </w:r>
          </w:p>
          <w:p w14:paraId="5222D510" w14:textId="568422EC" w:rsidR="00560870" w:rsidRDefault="00560870" w:rsidP="00333DAD">
            <w:pPr>
              <w:pStyle w:val="TAN"/>
              <w:rPr>
                <w:sz w:val="16"/>
              </w:rPr>
            </w:pPr>
            <w:r>
              <w:rPr>
                <w:sz w:val="16"/>
                <w:szCs w:val="16"/>
                <w:lang w:eastAsia="ja-JP"/>
              </w:rPr>
              <w:t>NOTE 5:</w:t>
            </w:r>
            <w:r>
              <w:rPr>
                <w:sz w:val="16"/>
                <w:szCs w:val="16"/>
              </w:rPr>
              <w:tab/>
            </w:r>
            <w:r w:rsidRPr="009F2617">
              <w:rPr>
                <w:sz w:val="16"/>
                <w:szCs w:val="16"/>
                <w:lang w:val="en-US" w:eastAsia="fr-FR"/>
              </w:rPr>
              <w:t>To achieve human motion monitoring, different accuracy KPI is needed to measure different human motions. E.g., respiration rate accuracy (2 times/min) is a KPI used to measure the accuracy of sleep monitoring, sit-up rate accuracy (3 times/min) is a KPI used to measure the accuracy of sports monitoring.</w:t>
            </w:r>
          </w:p>
          <w:p w14:paraId="6581432A" w14:textId="1C240669" w:rsidR="008D15FE" w:rsidRPr="008E50A3" w:rsidRDefault="008D15FE" w:rsidP="00333DAD">
            <w:pPr>
              <w:pStyle w:val="TAN"/>
              <w:rPr>
                <w:sz w:val="16"/>
                <w:lang w:val="en-US" w:eastAsia="fr-FR"/>
              </w:rPr>
            </w:pPr>
            <w:r>
              <w:rPr>
                <w:sz w:val="16"/>
              </w:rPr>
              <w:t xml:space="preserve">NOTE </w:t>
            </w:r>
            <w:r w:rsidR="00C211BF">
              <w:rPr>
                <w:sz w:val="16"/>
              </w:rPr>
              <w:t>6</w:t>
            </w:r>
            <w:r>
              <w:rPr>
                <w:sz w:val="16"/>
              </w:rPr>
              <w:t>:</w:t>
            </w:r>
            <w:r>
              <w:rPr>
                <w:sz w:val="16"/>
              </w:rPr>
              <w:tab/>
              <w:t>Category 7 has more stringent requirements (</w:t>
            </w:r>
            <w:r w:rsidR="001654FE">
              <w:rPr>
                <w:sz w:val="16"/>
              </w:rPr>
              <w:t>e.g.,</w:t>
            </w:r>
            <w:r>
              <w:rPr>
                <w:sz w:val="16"/>
              </w:rPr>
              <w:t xml:space="preserve"> for KPIs such as positioning accuracy and sensing resolution) compared to other categories and typically requires more radio resources.</w:t>
            </w:r>
          </w:p>
        </w:tc>
        <w:bookmarkEnd w:id="61"/>
        <w:bookmarkEnd w:id="62"/>
        <w:bookmarkEnd w:id="63"/>
      </w:tr>
    </w:tbl>
    <w:p w14:paraId="218018C6" w14:textId="75ABB494" w:rsidR="00645C3F" w:rsidRDefault="00645C3F">
      <w:pPr>
        <w:pStyle w:val="Heading8"/>
        <w:sectPr w:rsidR="00645C3F" w:rsidSect="00645C3F">
          <w:footnotePr>
            <w:numRestart w:val="eachSect"/>
          </w:footnotePr>
          <w:pgSz w:w="16840" w:h="11907" w:orient="landscape" w:code="9"/>
          <w:pgMar w:top="1133" w:right="1416" w:bottom="1133" w:left="1133" w:header="850" w:footer="340" w:gutter="0"/>
          <w:cols w:space="720"/>
          <w:formProt w:val="0"/>
          <w:docGrid w:linePitch="272"/>
        </w:sectPr>
      </w:pPr>
      <w:bookmarkStart w:id="64" w:name="startOfAnnexes"/>
      <w:bookmarkEnd w:id="64"/>
    </w:p>
    <w:p w14:paraId="5CA5E6C2" w14:textId="715AC72B" w:rsidR="00080512" w:rsidRPr="004D3578" w:rsidRDefault="00080512">
      <w:pPr>
        <w:pStyle w:val="Heading8"/>
      </w:pPr>
      <w:bookmarkStart w:id="65" w:name="_Toc163133459"/>
      <w:r w:rsidRPr="004D3578">
        <w:lastRenderedPageBreak/>
        <w:t xml:space="preserve">Annex </w:t>
      </w:r>
      <w:r w:rsidR="003502FA">
        <w:t>A</w:t>
      </w:r>
      <w:r w:rsidRPr="004D3578">
        <w:t xml:space="preserve"> (informative):</w:t>
      </w:r>
      <w:r w:rsidRPr="004D3578">
        <w:br/>
        <w:t>Change history</w:t>
      </w:r>
      <w:bookmarkEnd w:id="65"/>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19"/>
        <w:gridCol w:w="331"/>
        <w:gridCol w:w="425"/>
        <w:gridCol w:w="4962"/>
        <w:gridCol w:w="708"/>
      </w:tblGrid>
      <w:tr w:rsidR="003C3971" w:rsidRPr="00235394" w14:paraId="1ECB735E" w14:textId="77777777" w:rsidTr="00923113">
        <w:trPr>
          <w:cantSplit/>
        </w:trPr>
        <w:tc>
          <w:tcPr>
            <w:tcW w:w="9639" w:type="dxa"/>
            <w:gridSpan w:val="8"/>
            <w:tcBorders>
              <w:bottom w:val="nil"/>
            </w:tcBorders>
            <w:shd w:val="solid" w:color="FFFFFF" w:fill="auto"/>
          </w:tcPr>
          <w:p w14:paraId="5FCEE246" w14:textId="77777777" w:rsidR="003C3971" w:rsidRPr="00235394" w:rsidRDefault="003C3971" w:rsidP="00C72833">
            <w:pPr>
              <w:pStyle w:val="TAL"/>
              <w:jc w:val="center"/>
              <w:rPr>
                <w:b/>
                <w:sz w:val="16"/>
              </w:rPr>
            </w:pPr>
            <w:bookmarkStart w:id="66" w:name="historyclause"/>
            <w:bookmarkEnd w:id="66"/>
            <w:r w:rsidRPr="00235394">
              <w:rPr>
                <w:b/>
              </w:rPr>
              <w:t>Change history</w:t>
            </w:r>
          </w:p>
        </w:tc>
      </w:tr>
      <w:tr w:rsidR="003C3971" w:rsidRPr="00235394" w14:paraId="188BB8D6" w14:textId="77777777" w:rsidTr="00923113">
        <w:tc>
          <w:tcPr>
            <w:tcW w:w="800" w:type="dxa"/>
            <w:shd w:val="pct10" w:color="auto" w:fill="FFFFFF"/>
          </w:tcPr>
          <w:p w14:paraId="7E15B21D" w14:textId="77777777" w:rsidR="003C3971" w:rsidRPr="00235394" w:rsidRDefault="003C3971" w:rsidP="00C72833">
            <w:pPr>
              <w:pStyle w:val="TAL"/>
              <w:rPr>
                <w:b/>
                <w:sz w:val="16"/>
              </w:rPr>
            </w:pPr>
            <w:r w:rsidRPr="00235394">
              <w:rPr>
                <w:b/>
                <w:sz w:val="16"/>
              </w:rPr>
              <w:t>Date</w:t>
            </w:r>
          </w:p>
        </w:tc>
        <w:tc>
          <w:tcPr>
            <w:tcW w:w="800" w:type="dxa"/>
            <w:shd w:val="pct10" w:color="auto" w:fill="FFFFFF"/>
          </w:tcPr>
          <w:p w14:paraId="215F01FE" w14:textId="77777777" w:rsidR="003C3971" w:rsidRPr="00235394" w:rsidRDefault="00DF2B1F" w:rsidP="00C72833">
            <w:pPr>
              <w:pStyle w:val="TAL"/>
              <w:rPr>
                <w:b/>
                <w:sz w:val="16"/>
              </w:rPr>
            </w:pPr>
            <w:r>
              <w:rPr>
                <w:b/>
                <w:sz w:val="16"/>
              </w:rPr>
              <w:t>Meeting</w:t>
            </w:r>
          </w:p>
        </w:tc>
        <w:tc>
          <w:tcPr>
            <w:tcW w:w="1094" w:type="dxa"/>
            <w:shd w:val="pct10" w:color="auto" w:fill="FFFFFF"/>
          </w:tcPr>
          <w:p w14:paraId="54DC1FB3" w14:textId="77777777" w:rsidR="003C3971" w:rsidRPr="00235394" w:rsidRDefault="003C3971" w:rsidP="00DF2B1F">
            <w:pPr>
              <w:pStyle w:val="TAL"/>
              <w:rPr>
                <w:b/>
                <w:sz w:val="16"/>
              </w:rPr>
            </w:pPr>
            <w:r w:rsidRPr="00235394">
              <w:rPr>
                <w:b/>
                <w:sz w:val="16"/>
              </w:rPr>
              <w:t>TDoc</w:t>
            </w:r>
          </w:p>
        </w:tc>
        <w:tc>
          <w:tcPr>
            <w:tcW w:w="519" w:type="dxa"/>
            <w:shd w:val="pct10" w:color="auto" w:fill="FFFFFF"/>
          </w:tcPr>
          <w:p w14:paraId="1BB8F93C" w14:textId="77777777" w:rsidR="003C3971" w:rsidRPr="00235394" w:rsidRDefault="003C3971" w:rsidP="00C72833">
            <w:pPr>
              <w:pStyle w:val="TAL"/>
              <w:rPr>
                <w:b/>
                <w:sz w:val="16"/>
              </w:rPr>
            </w:pPr>
            <w:r w:rsidRPr="00235394">
              <w:rPr>
                <w:b/>
                <w:sz w:val="16"/>
              </w:rPr>
              <w:t>CR</w:t>
            </w:r>
          </w:p>
        </w:tc>
        <w:tc>
          <w:tcPr>
            <w:tcW w:w="331" w:type="dxa"/>
            <w:shd w:val="pct10" w:color="auto" w:fill="FFFFFF"/>
          </w:tcPr>
          <w:p w14:paraId="223E3928"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48237C83" w14:textId="77777777" w:rsidR="003C3971" w:rsidRPr="00235394" w:rsidRDefault="003C3971" w:rsidP="00C72833">
            <w:pPr>
              <w:pStyle w:val="TAL"/>
              <w:rPr>
                <w:b/>
                <w:sz w:val="16"/>
              </w:rPr>
            </w:pPr>
            <w:r>
              <w:rPr>
                <w:b/>
                <w:sz w:val="16"/>
              </w:rPr>
              <w:t>Cat</w:t>
            </w:r>
          </w:p>
        </w:tc>
        <w:tc>
          <w:tcPr>
            <w:tcW w:w="4962" w:type="dxa"/>
            <w:shd w:val="pct10" w:color="auto" w:fill="FFFFFF"/>
          </w:tcPr>
          <w:p w14:paraId="146C8449"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221B9E11"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3C3971" w:rsidRPr="006B0D02" w14:paraId="7AE2D8EC" w14:textId="77777777" w:rsidTr="00923113">
        <w:tc>
          <w:tcPr>
            <w:tcW w:w="800" w:type="dxa"/>
            <w:shd w:val="solid" w:color="FFFFFF" w:fill="auto"/>
          </w:tcPr>
          <w:p w14:paraId="433EA83C" w14:textId="02934508" w:rsidR="003C3971" w:rsidRPr="006B0D02" w:rsidRDefault="000261B0" w:rsidP="00C72833">
            <w:pPr>
              <w:pStyle w:val="TAC"/>
              <w:rPr>
                <w:sz w:val="16"/>
                <w:szCs w:val="16"/>
              </w:rPr>
            </w:pPr>
            <w:r>
              <w:rPr>
                <w:sz w:val="16"/>
                <w:szCs w:val="16"/>
              </w:rPr>
              <w:t>05.2023</w:t>
            </w:r>
          </w:p>
        </w:tc>
        <w:tc>
          <w:tcPr>
            <w:tcW w:w="800" w:type="dxa"/>
            <w:shd w:val="solid" w:color="FFFFFF" w:fill="auto"/>
          </w:tcPr>
          <w:p w14:paraId="55C8CC01" w14:textId="449EA477" w:rsidR="003C3971" w:rsidRPr="006B0D02" w:rsidRDefault="000261B0" w:rsidP="00C72833">
            <w:pPr>
              <w:pStyle w:val="TAC"/>
              <w:rPr>
                <w:sz w:val="16"/>
                <w:szCs w:val="16"/>
              </w:rPr>
            </w:pPr>
            <w:r>
              <w:rPr>
                <w:sz w:val="16"/>
                <w:szCs w:val="16"/>
              </w:rPr>
              <w:t>SA1#102</w:t>
            </w:r>
          </w:p>
        </w:tc>
        <w:tc>
          <w:tcPr>
            <w:tcW w:w="1094" w:type="dxa"/>
            <w:shd w:val="solid" w:color="FFFFFF" w:fill="auto"/>
          </w:tcPr>
          <w:p w14:paraId="134723C6" w14:textId="57DC0C5B" w:rsidR="003C3971" w:rsidRPr="006B0D02" w:rsidRDefault="00892137" w:rsidP="00C72833">
            <w:pPr>
              <w:pStyle w:val="TAC"/>
              <w:rPr>
                <w:sz w:val="16"/>
                <w:szCs w:val="16"/>
              </w:rPr>
            </w:pPr>
            <w:r>
              <w:rPr>
                <w:sz w:val="16"/>
                <w:szCs w:val="16"/>
              </w:rPr>
              <w:t>S1-231311</w:t>
            </w:r>
          </w:p>
        </w:tc>
        <w:tc>
          <w:tcPr>
            <w:tcW w:w="519" w:type="dxa"/>
            <w:shd w:val="solid" w:color="FFFFFF" w:fill="auto"/>
          </w:tcPr>
          <w:p w14:paraId="2B341B81" w14:textId="77777777" w:rsidR="003C3971" w:rsidRPr="006B0D02" w:rsidRDefault="003C3971" w:rsidP="00C72833">
            <w:pPr>
              <w:pStyle w:val="TAL"/>
              <w:rPr>
                <w:sz w:val="16"/>
                <w:szCs w:val="16"/>
              </w:rPr>
            </w:pPr>
          </w:p>
        </w:tc>
        <w:tc>
          <w:tcPr>
            <w:tcW w:w="331" w:type="dxa"/>
            <w:shd w:val="solid" w:color="FFFFFF" w:fill="auto"/>
          </w:tcPr>
          <w:p w14:paraId="090FDCAA" w14:textId="77777777" w:rsidR="003C3971" w:rsidRPr="006B0D02" w:rsidRDefault="003C3971" w:rsidP="00C72833">
            <w:pPr>
              <w:pStyle w:val="TAR"/>
              <w:rPr>
                <w:sz w:val="16"/>
                <w:szCs w:val="16"/>
              </w:rPr>
            </w:pPr>
          </w:p>
        </w:tc>
        <w:tc>
          <w:tcPr>
            <w:tcW w:w="425" w:type="dxa"/>
            <w:shd w:val="solid" w:color="FFFFFF" w:fill="auto"/>
          </w:tcPr>
          <w:p w14:paraId="40910D18" w14:textId="77777777" w:rsidR="003C3971" w:rsidRPr="006B0D02" w:rsidRDefault="003C3971" w:rsidP="00C72833">
            <w:pPr>
              <w:pStyle w:val="TAC"/>
              <w:rPr>
                <w:sz w:val="16"/>
                <w:szCs w:val="16"/>
              </w:rPr>
            </w:pPr>
          </w:p>
        </w:tc>
        <w:tc>
          <w:tcPr>
            <w:tcW w:w="4962" w:type="dxa"/>
            <w:shd w:val="solid" w:color="FFFFFF" w:fill="auto"/>
          </w:tcPr>
          <w:p w14:paraId="17B0396C" w14:textId="471087D5" w:rsidR="003C3971" w:rsidRPr="006B0D02" w:rsidRDefault="00D24876" w:rsidP="00C72833">
            <w:pPr>
              <w:pStyle w:val="TAL"/>
              <w:rPr>
                <w:sz w:val="16"/>
                <w:szCs w:val="16"/>
              </w:rPr>
            </w:pPr>
            <w:r>
              <w:rPr>
                <w:sz w:val="16"/>
                <w:szCs w:val="16"/>
              </w:rPr>
              <w:t>Initial Skeleton</w:t>
            </w:r>
          </w:p>
        </w:tc>
        <w:tc>
          <w:tcPr>
            <w:tcW w:w="708" w:type="dxa"/>
            <w:shd w:val="solid" w:color="FFFFFF" w:fill="auto"/>
          </w:tcPr>
          <w:p w14:paraId="5E97A6B2" w14:textId="74BABD50" w:rsidR="003C3971" w:rsidRPr="007D6048" w:rsidRDefault="00D24876" w:rsidP="00C72833">
            <w:pPr>
              <w:pStyle w:val="TAC"/>
              <w:rPr>
                <w:sz w:val="16"/>
                <w:szCs w:val="16"/>
              </w:rPr>
            </w:pPr>
            <w:r>
              <w:rPr>
                <w:sz w:val="16"/>
                <w:szCs w:val="16"/>
              </w:rPr>
              <w:t>0.0.0</w:t>
            </w:r>
          </w:p>
        </w:tc>
      </w:tr>
      <w:tr w:rsidR="000261B0" w:rsidRPr="006B0D02" w14:paraId="163799B9" w14:textId="77777777" w:rsidTr="00923113">
        <w:tc>
          <w:tcPr>
            <w:tcW w:w="800" w:type="dxa"/>
            <w:shd w:val="solid" w:color="FFFFFF" w:fill="auto"/>
          </w:tcPr>
          <w:p w14:paraId="5508595A" w14:textId="33D24B95" w:rsidR="000261B0" w:rsidRDefault="000261B0" w:rsidP="00C72833">
            <w:pPr>
              <w:pStyle w:val="TAC"/>
              <w:rPr>
                <w:sz w:val="16"/>
                <w:szCs w:val="16"/>
              </w:rPr>
            </w:pPr>
            <w:r>
              <w:rPr>
                <w:sz w:val="16"/>
                <w:szCs w:val="16"/>
              </w:rPr>
              <w:t>08.2023</w:t>
            </w:r>
          </w:p>
        </w:tc>
        <w:tc>
          <w:tcPr>
            <w:tcW w:w="800" w:type="dxa"/>
            <w:shd w:val="solid" w:color="FFFFFF" w:fill="auto"/>
          </w:tcPr>
          <w:p w14:paraId="3C58A3AB" w14:textId="009F3B98" w:rsidR="000261B0" w:rsidRPr="006B0D02" w:rsidRDefault="000261B0" w:rsidP="00C72833">
            <w:pPr>
              <w:pStyle w:val="TAC"/>
              <w:rPr>
                <w:sz w:val="16"/>
                <w:szCs w:val="16"/>
              </w:rPr>
            </w:pPr>
            <w:r>
              <w:rPr>
                <w:sz w:val="16"/>
                <w:szCs w:val="16"/>
              </w:rPr>
              <w:t>SA1#103</w:t>
            </w:r>
          </w:p>
        </w:tc>
        <w:tc>
          <w:tcPr>
            <w:tcW w:w="1094" w:type="dxa"/>
            <w:shd w:val="solid" w:color="FFFFFF" w:fill="auto"/>
          </w:tcPr>
          <w:p w14:paraId="4B5AD6B4" w14:textId="77777777" w:rsidR="000261B0" w:rsidRDefault="00B1645B" w:rsidP="00C72833">
            <w:pPr>
              <w:pStyle w:val="TAC"/>
              <w:rPr>
                <w:sz w:val="16"/>
                <w:szCs w:val="16"/>
              </w:rPr>
            </w:pPr>
            <w:r>
              <w:rPr>
                <w:sz w:val="16"/>
                <w:szCs w:val="16"/>
              </w:rPr>
              <w:t>S1-232428</w:t>
            </w:r>
          </w:p>
          <w:p w14:paraId="5A8B93A5" w14:textId="77777777" w:rsidR="00B1645B" w:rsidRDefault="00B1645B" w:rsidP="00C72833">
            <w:pPr>
              <w:pStyle w:val="TAC"/>
              <w:rPr>
                <w:sz w:val="16"/>
                <w:szCs w:val="16"/>
              </w:rPr>
            </w:pPr>
            <w:r>
              <w:rPr>
                <w:sz w:val="16"/>
                <w:szCs w:val="16"/>
              </w:rPr>
              <w:t>S1-232441</w:t>
            </w:r>
          </w:p>
          <w:p w14:paraId="1330CF0D" w14:textId="77777777" w:rsidR="00B1645B" w:rsidRDefault="00B1645B" w:rsidP="00C72833">
            <w:pPr>
              <w:pStyle w:val="TAC"/>
              <w:rPr>
                <w:sz w:val="16"/>
                <w:szCs w:val="16"/>
              </w:rPr>
            </w:pPr>
            <w:r>
              <w:rPr>
                <w:sz w:val="16"/>
                <w:szCs w:val="16"/>
              </w:rPr>
              <w:t>S1-232443</w:t>
            </w:r>
          </w:p>
          <w:p w14:paraId="01752AD0" w14:textId="77777777" w:rsidR="00B1645B" w:rsidRDefault="00B1645B" w:rsidP="00C72833">
            <w:pPr>
              <w:pStyle w:val="TAC"/>
              <w:rPr>
                <w:sz w:val="16"/>
                <w:szCs w:val="16"/>
              </w:rPr>
            </w:pPr>
            <w:r>
              <w:rPr>
                <w:sz w:val="16"/>
                <w:szCs w:val="16"/>
              </w:rPr>
              <w:t>S1-232444</w:t>
            </w:r>
          </w:p>
          <w:p w14:paraId="62E5A10B" w14:textId="77777777" w:rsidR="00B1645B" w:rsidRDefault="00B1645B" w:rsidP="00C72833">
            <w:pPr>
              <w:pStyle w:val="TAC"/>
              <w:rPr>
                <w:sz w:val="16"/>
                <w:szCs w:val="16"/>
              </w:rPr>
            </w:pPr>
            <w:r>
              <w:rPr>
                <w:sz w:val="16"/>
                <w:szCs w:val="16"/>
              </w:rPr>
              <w:t>S1-232445</w:t>
            </w:r>
          </w:p>
          <w:p w14:paraId="4BE0149F" w14:textId="77777777" w:rsidR="00B1645B" w:rsidRDefault="00B1645B" w:rsidP="00C72833">
            <w:pPr>
              <w:pStyle w:val="TAC"/>
              <w:rPr>
                <w:sz w:val="16"/>
                <w:szCs w:val="16"/>
              </w:rPr>
            </w:pPr>
            <w:r>
              <w:rPr>
                <w:sz w:val="16"/>
                <w:szCs w:val="16"/>
              </w:rPr>
              <w:t>S1-232470</w:t>
            </w:r>
          </w:p>
          <w:p w14:paraId="333E1F1D" w14:textId="69F3C13F" w:rsidR="00B1645B" w:rsidRDefault="00B1645B" w:rsidP="00C72833">
            <w:pPr>
              <w:pStyle w:val="TAC"/>
              <w:rPr>
                <w:sz w:val="16"/>
                <w:szCs w:val="16"/>
              </w:rPr>
            </w:pPr>
            <w:r>
              <w:rPr>
                <w:sz w:val="16"/>
                <w:szCs w:val="16"/>
              </w:rPr>
              <w:t>S1-232471</w:t>
            </w:r>
          </w:p>
          <w:p w14:paraId="032D488E" w14:textId="5A5AD76F" w:rsidR="00B1645B" w:rsidRDefault="00B1645B" w:rsidP="00C72833">
            <w:pPr>
              <w:pStyle w:val="TAC"/>
              <w:rPr>
                <w:sz w:val="16"/>
                <w:szCs w:val="16"/>
              </w:rPr>
            </w:pPr>
            <w:r>
              <w:rPr>
                <w:sz w:val="16"/>
                <w:szCs w:val="16"/>
              </w:rPr>
              <w:t>S1-232472</w:t>
            </w:r>
          </w:p>
          <w:p w14:paraId="493D61A1" w14:textId="77777777" w:rsidR="00B1645B" w:rsidRDefault="00B1645B" w:rsidP="00C72833">
            <w:pPr>
              <w:pStyle w:val="TAC"/>
              <w:rPr>
                <w:sz w:val="16"/>
                <w:szCs w:val="16"/>
              </w:rPr>
            </w:pPr>
            <w:r>
              <w:rPr>
                <w:sz w:val="16"/>
                <w:szCs w:val="16"/>
              </w:rPr>
              <w:t>S1-232475</w:t>
            </w:r>
          </w:p>
          <w:p w14:paraId="3ACE791F" w14:textId="77777777" w:rsidR="00B1645B" w:rsidRDefault="00B1645B" w:rsidP="00C72833">
            <w:pPr>
              <w:pStyle w:val="TAC"/>
              <w:rPr>
                <w:sz w:val="16"/>
                <w:szCs w:val="16"/>
              </w:rPr>
            </w:pPr>
            <w:r>
              <w:rPr>
                <w:sz w:val="16"/>
                <w:szCs w:val="16"/>
              </w:rPr>
              <w:t>S1-232476</w:t>
            </w:r>
          </w:p>
          <w:p w14:paraId="6EFC6325" w14:textId="15C270FD" w:rsidR="00B1645B" w:rsidRDefault="00B1645B" w:rsidP="00C72833">
            <w:pPr>
              <w:pStyle w:val="TAC"/>
              <w:rPr>
                <w:sz w:val="16"/>
                <w:szCs w:val="16"/>
              </w:rPr>
            </w:pPr>
            <w:r>
              <w:rPr>
                <w:sz w:val="16"/>
                <w:szCs w:val="16"/>
              </w:rPr>
              <w:t>S1-232642</w:t>
            </w:r>
          </w:p>
          <w:p w14:paraId="74CF35BA" w14:textId="72023534" w:rsidR="00B1645B" w:rsidRDefault="00B1645B" w:rsidP="00C72833">
            <w:pPr>
              <w:pStyle w:val="TAC"/>
              <w:rPr>
                <w:sz w:val="16"/>
                <w:szCs w:val="16"/>
              </w:rPr>
            </w:pPr>
            <w:r>
              <w:rPr>
                <w:sz w:val="16"/>
                <w:szCs w:val="16"/>
              </w:rPr>
              <w:t>S1-232659</w:t>
            </w:r>
          </w:p>
          <w:p w14:paraId="2F8BA606" w14:textId="3D7B261F" w:rsidR="00B1645B" w:rsidRPr="006B0D02" w:rsidRDefault="00B1645B" w:rsidP="00B1645B">
            <w:pPr>
              <w:pStyle w:val="TAC"/>
              <w:rPr>
                <w:sz w:val="16"/>
                <w:szCs w:val="16"/>
              </w:rPr>
            </w:pPr>
            <w:r>
              <w:rPr>
                <w:sz w:val="16"/>
                <w:szCs w:val="16"/>
              </w:rPr>
              <w:t>S1-232660</w:t>
            </w:r>
          </w:p>
        </w:tc>
        <w:tc>
          <w:tcPr>
            <w:tcW w:w="519" w:type="dxa"/>
            <w:shd w:val="solid" w:color="FFFFFF" w:fill="auto"/>
          </w:tcPr>
          <w:p w14:paraId="1B6CF1EC" w14:textId="77777777" w:rsidR="000261B0" w:rsidRPr="006B0D02" w:rsidRDefault="000261B0" w:rsidP="00C72833">
            <w:pPr>
              <w:pStyle w:val="TAL"/>
              <w:rPr>
                <w:sz w:val="16"/>
                <w:szCs w:val="16"/>
              </w:rPr>
            </w:pPr>
          </w:p>
        </w:tc>
        <w:tc>
          <w:tcPr>
            <w:tcW w:w="331" w:type="dxa"/>
            <w:shd w:val="solid" w:color="FFFFFF" w:fill="auto"/>
          </w:tcPr>
          <w:p w14:paraId="3D89B7FC" w14:textId="77777777" w:rsidR="000261B0" w:rsidRPr="006B0D02" w:rsidRDefault="000261B0" w:rsidP="00C72833">
            <w:pPr>
              <w:pStyle w:val="TAR"/>
              <w:rPr>
                <w:sz w:val="16"/>
                <w:szCs w:val="16"/>
              </w:rPr>
            </w:pPr>
          </w:p>
        </w:tc>
        <w:tc>
          <w:tcPr>
            <w:tcW w:w="425" w:type="dxa"/>
            <w:shd w:val="solid" w:color="FFFFFF" w:fill="auto"/>
          </w:tcPr>
          <w:p w14:paraId="676422CD" w14:textId="77777777" w:rsidR="000261B0" w:rsidRPr="006B0D02" w:rsidRDefault="000261B0" w:rsidP="00C72833">
            <w:pPr>
              <w:pStyle w:val="TAC"/>
              <w:rPr>
                <w:sz w:val="16"/>
                <w:szCs w:val="16"/>
              </w:rPr>
            </w:pPr>
          </w:p>
        </w:tc>
        <w:tc>
          <w:tcPr>
            <w:tcW w:w="4962" w:type="dxa"/>
            <w:shd w:val="solid" w:color="FFFFFF" w:fill="auto"/>
          </w:tcPr>
          <w:p w14:paraId="0797EDAA" w14:textId="5B622670" w:rsidR="000261B0" w:rsidRPr="006B0D02" w:rsidRDefault="00D24876" w:rsidP="00C72833">
            <w:pPr>
              <w:pStyle w:val="TAL"/>
              <w:rPr>
                <w:sz w:val="16"/>
                <w:szCs w:val="16"/>
              </w:rPr>
            </w:pPr>
            <w:r>
              <w:rPr>
                <w:sz w:val="16"/>
                <w:szCs w:val="16"/>
              </w:rPr>
              <w:t>Output of approved pCRs from SA1 #103</w:t>
            </w:r>
          </w:p>
        </w:tc>
        <w:tc>
          <w:tcPr>
            <w:tcW w:w="708" w:type="dxa"/>
            <w:shd w:val="solid" w:color="FFFFFF" w:fill="auto"/>
          </w:tcPr>
          <w:p w14:paraId="6A854867" w14:textId="1C43098B" w:rsidR="000261B0" w:rsidRPr="007D6048" w:rsidRDefault="00D24876" w:rsidP="00C72833">
            <w:pPr>
              <w:pStyle w:val="TAC"/>
              <w:rPr>
                <w:sz w:val="16"/>
                <w:szCs w:val="16"/>
              </w:rPr>
            </w:pPr>
            <w:r>
              <w:rPr>
                <w:sz w:val="16"/>
                <w:szCs w:val="16"/>
              </w:rPr>
              <w:t>0.1.0</w:t>
            </w:r>
          </w:p>
        </w:tc>
      </w:tr>
      <w:tr w:rsidR="002C6485" w:rsidRPr="006B0D02" w14:paraId="65E891CD" w14:textId="77777777" w:rsidTr="00923113">
        <w:tc>
          <w:tcPr>
            <w:tcW w:w="800" w:type="dxa"/>
            <w:shd w:val="solid" w:color="FFFFFF" w:fill="auto"/>
          </w:tcPr>
          <w:p w14:paraId="3DC642A8" w14:textId="34E4041F" w:rsidR="002C6485" w:rsidRDefault="002C6485" w:rsidP="00C72833">
            <w:pPr>
              <w:pStyle w:val="TAC"/>
              <w:rPr>
                <w:sz w:val="16"/>
                <w:szCs w:val="16"/>
              </w:rPr>
            </w:pPr>
            <w:r>
              <w:rPr>
                <w:sz w:val="16"/>
                <w:szCs w:val="16"/>
              </w:rPr>
              <w:t>09.2023</w:t>
            </w:r>
          </w:p>
        </w:tc>
        <w:tc>
          <w:tcPr>
            <w:tcW w:w="800" w:type="dxa"/>
            <w:shd w:val="solid" w:color="FFFFFF" w:fill="auto"/>
          </w:tcPr>
          <w:p w14:paraId="79F7F9C0" w14:textId="156F749F" w:rsidR="002C6485" w:rsidRDefault="002C6485" w:rsidP="00C72833">
            <w:pPr>
              <w:pStyle w:val="TAC"/>
              <w:rPr>
                <w:sz w:val="16"/>
                <w:szCs w:val="16"/>
              </w:rPr>
            </w:pPr>
            <w:r>
              <w:rPr>
                <w:sz w:val="16"/>
                <w:szCs w:val="16"/>
              </w:rPr>
              <w:t>SA#101</w:t>
            </w:r>
          </w:p>
        </w:tc>
        <w:tc>
          <w:tcPr>
            <w:tcW w:w="1094" w:type="dxa"/>
            <w:shd w:val="solid" w:color="FFFFFF" w:fill="auto"/>
          </w:tcPr>
          <w:p w14:paraId="393528F8" w14:textId="2E72ECFB" w:rsidR="002C6485" w:rsidRDefault="002C6485" w:rsidP="00C72833">
            <w:pPr>
              <w:pStyle w:val="TAC"/>
              <w:rPr>
                <w:sz w:val="16"/>
                <w:szCs w:val="16"/>
              </w:rPr>
            </w:pPr>
            <w:r w:rsidRPr="002C6485">
              <w:rPr>
                <w:sz w:val="16"/>
                <w:szCs w:val="16"/>
              </w:rPr>
              <w:t>SP-231014</w:t>
            </w:r>
          </w:p>
        </w:tc>
        <w:tc>
          <w:tcPr>
            <w:tcW w:w="519" w:type="dxa"/>
            <w:shd w:val="solid" w:color="FFFFFF" w:fill="auto"/>
          </w:tcPr>
          <w:p w14:paraId="4771936D" w14:textId="77777777" w:rsidR="002C6485" w:rsidRPr="006B0D02" w:rsidRDefault="002C6485" w:rsidP="00C72833">
            <w:pPr>
              <w:pStyle w:val="TAL"/>
              <w:rPr>
                <w:sz w:val="16"/>
                <w:szCs w:val="16"/>
              </w:rPr>
            </w:pPr>
          </w:p>
        </w:tc>
        <w:tc>
          <w:tcPr>
            <w:tcW w:w="331" w:type="dxa"/>
            <w:shd w:val="solid" w:color="FFFFFF" w:fill="auto"/>
          </w:tcPr>
          <w:p w14:paraId="6B319490" w14:textId="77777777" w:rsidR="002C6485" w:rsidRPr="006B0D02" w:rsidRDefault="002C6485" w:rsidP="00C72833">
            <w:pPr>
              <w:pStyle w:val="TAR"/>
              <w:rPr>
                <w:sz w:val="16"/>
                <w:szCs w:val="16"/>
              </w:rPr>
            </w:pPr>
          </w:p>
        </w:tc>
        <w:tc>
          <w:tcPr>
            <w:tcW w:w="425" w:type="dxa"/>
            <w:shd w:val="solid" w:color="FFFFFF" w:fill="auto"/>
          </w:tcPr>
          <w:p w14:paraId="681D3B97" w14:textId="77777777" w:rsidR="002C6485" w:rsidRPr="006B0D02" w:rsidRDefault="002C6485" w:rsidP="00C72833">
            <w:pPr>
              <w:pStyle w:val="TAC"/>
              <w:rPr>
                <w:sz w:val="16"/>
                <w:szCs w:val="16"/>
              </w:rPr>
            </w:pPr>
          </w:p>
        </w:tc>
        <w:tc>
          <w:tcPr>
            <w:tcW w:w="4962" w:type="dxa"/>
            <w:shd w:val="solid" w:color="FFFFFF" w:fill="auto"/>
          </w:tcPr>
          <w:p w14:paraId="4484039F" w14:textId="47F18BE7" w:rsidR="002C6485" w:rsidRDefault="002C6485" w:rsidP="00C72833">
            <w:pPr>
              <w:pStyle w:val="TAL"/>
              <w:rPr>
                <w:sz w:val="16"/>
                <w:szCs w:val="16"/>
              </w:rPr>
            </w:pPr>
            <w:r>
              <w:rPr>
                <w:sz w:val="16"/>
                <w:szCs w:val="16"/>
              </w:rPr>
              <w:t>MCC Clean-up</w:t>
            </w:r>
          </w:p>
        </w:tc>
        <w:tc>
          <w:tcPr>
            <w:tcW w:w="708" w:type="dxa"/>
            <w:shd w:val="solid" w:color="FFFFFF" w:fill="auto"/>
          </w:tcPr>
          <w:p w14:paraId="178BB698" w14:textId="75063A89" w:rsidR="002C6485" w:rsidRDefault="002C6485" w:rsidP="00C72833">
            <w:pPr>
              <w:pStyle w:val="TAC"/>
              <w:rPr>
                <w:sz w:val="16"/>
                <w:szCs w:val="16"/>
              </w:rPr>
            </w:pPr>
            <w:r>
              <w:rPr>
                <w:sz w:val="16"/>
                <w:szCs w:val="16"/>
              </w:rPr>
              <w:t>1.0.0</w:t>
            </w:r>
          </w:p>
        </w:tc>
      </w:tr>
      <w:tr w:rsidR="00C0099E" w:rsidRPr="006B0D02" w14:paraId="004F9AA7" w14:textId="77777777" w:rsidTr="00923113">
        <w:tc>
          <w:tcPr>
            <w:tcW w:w="800" w:type="dxa"/>
            <w:shd w:val="solid" w:color="FFFFFF" w:fill="auto"/>
          </w:tcPr>
          <w:p w14:paraId="6979DD12" w14:textId="6A4D1940" w:rsidR="00C0099E" w:rsidRDefault="00C0099E" w:rsidP="00C72833">
            <w:pPr>
              <w:pStyle w:val="TAC"/>
              <w:rPr>
                <w:sz w:val="16"/>
                <w:szCs w:val="16"/>
              </w:rPr>
            </w:pPr>
            <w:r>
              <w:rPr>
                <w:sz w:val="16"/>
                <w:szCs w:val="16"/>
              </w:rPr>
              <w:t>11.2023</w:t>
            </w:r>
          </w:p>
        </w:tc>
        <w:tc>
          <w:tcPr>
            <w:tcW w:w="800" w:type="dxa"/>
            <w:shd w:val="solid" w:color="FFFFFF" w:fill="auto"/>
          </w:tcPr>
          <w:p w14:paraId="0322F7C6" w14:textId="0CFF28EF" w:rsidR="00C0099E" w:rsidRDefault="00C0099E" w:rsidP="00C72833">
            <w:pPr>
              <w:pStyle w:val="TAC"/>
              <w:rPr>
                <w:sz w:val="16"/>
                <w:szCs w:val="16"/>
              </w:rPr>
            </w:pPr>
            <w:r>
              <w:rPr>
                <w:sz w:val="16"/>
                <w:szCs w:val="16"/>
              </w:rPr>
              <w:t>SA</w:t>
            </w:r>
            <w:r w:rsidR="0063564F">
              <w:rPr>
                <w:sz w:val="16"/>
                <w:szCs w:val="16"/>
              </w:rPr>
              <w:t>1</w:t>
            </w:r>
            <w:r>
              <w:rPr>
                <w:sz w:val="16"/>
                <w:szCs w:val="16"/>
              </w:rPr>
              <w:t>#104</w:t>
            </w:r>
          </w:p>
        </w:tc>
        <w:tc>
          <w:tcPr>
            <w:tcW w:w="1094" w:type="dxa"/>
            <w:shd w:val="solid" w:color="FFFFFF" w:fill="auto"/>
          </w:tcPr>
          <w:p w14:paraId="6F07B76B" w14:textId="77777777" w:rsidR="00C0099E" w:rsidRDefault="00C0099E" w:rsidP="00C72833">
            <w:pPr>
              <w:pStyle w:val="TAC"/>
              <w:rPr>
                <w:sz w:val="16"/>
                <w:szCs w:val="16"/>
              </w:rPr>
            </w:pPr>
            <w:r>
              <w:rPr>
                <w:sz w:val="16"/>
                <w:szCs w:val="16"/>
              </w:rPr>
              <w:t>S1-233087</w:t>
            </w:r>
          </w:p>
          <w:p w14:paraId="60670D91" w14:textId="77777777" w:rsidR="00C0099E" w:rsidRDefault="00C0099E" w:rsidP="00C72833">
            <w:pPr>
              <w:pStyle w:val="TAC"/>
              <w:rPr>
                <w:sz w:val="16"/>
                <w:szCs w:val="16"/>
              </w:rPr>
            </w:pPr>
            <w:r>
              <w:rPr>
                <w:sz w:val="16"/>
                <w:szCs w:val="16"/>
              </w:rPr>
              <w:t>S1-233124</w:t>
            </w:r>
          </w:p>
          <w:p w14:paraId="014C4C4A" w14:textId="77777777" w:rsidR="00C0099E" w:rsidRDefault="00C0099E" w:rsidP="00C72833">
            <w:pPr>
              <w:pStyle w:val="TAC"/>
              <w:rPr>
                <w:sz w:val="16"/>
                <w:szCs w:val="16"/>
              </w:rPr>
            </w:pPr>
            <w:r>
              <w:rPr>
                <w:sz w:val="16"/>
                <w:szCs w:val="16"/>
              </w:rPr>
              <w:t>S1-233307</w:t>
            </w:r>
          </w:p>
          <w:p w14:paraId="11A8240D" w14:textId="77777777" w:rsidR="00C0099E" w:rsidRDefault="00C0099E" w:rsidP="00C72833">
            <w:pPr>
              <w:pStyle w:val="TAC"/>
              <w:rPr>
                <w:sz w:val="16"/>
                <w:szCs w:val="16"/>
              </w:rPr>
            </w:pPr>
            <w:r>
              <w:rPr>
                <w:sz w:val="16"/>
                <w:szCs w:val="16"/>
              </w:rPr>
              <w:t>S1-233367</w:t>
            </w:r>
          </w:p>
          <w:p w14:paraId="36A80705" w14:textId="77777777" w:rsidR="00C0099E" w:rsidRDefault="00C0099E" w:rsidP="00C72833">
            <w:pPr>
              <w:pStyle w:val="TAC"/>
              <w:rPr>
                <w:sz w:val="16"/>
                <w:szCs w:val="16"/>
              </w:rPr>
            </w:pPr>
            <w:r>
              <w:rPr>
                <w:sz w:val="16"/>
                <w:szCs w:val="16"/>
              </w:rPr>
              <w:t>S1-233309</w:t>
            </w:r>
          </w:p>
          <w:p w14:paraId="772621AF" w14:textId="77777777" w:rsidR="00C0099E" w:rsidRDefault="00C0099E" w:rsidP="00C72833">
            <w:pPr>
              <w:pStyle w:val="TAC"/>
              <w:rPr>
                <w:sz w:val="16"/>
                <w:szCs w:val="16"/>
              </w:rPr>
            </w:pPr>
            <w:r>
              <w:rPr>
                <w:sz w:val="16"/>
                <w:szCs w:val="16"/>
              </w:rPr>
              <w:t>S1-233088</w:t>
            </w:r>
          </w:p>
          <w:p w14:paraId="1E3B4038" w14:textId="77777777" w:rsidR="00C0099E" w:rsidRDefault="00C0099E" w:rsidP="00C72833">
            <w:pPr>
              <w:pStyle w:val="TAC"/>
              <w:rPr>
                <w:sz w:val="16"/>
                <w:szCs w:val="16"/>
              </w:rPr>
            </w:pPr>
            <w:r>
              <w:rPr>
                <w:sz w:val="16"/>
                <w:szCs w:val="16"/>
              </w:rPr>
              <w:t>S1-233310</w:t>
            </w:r>
          </w:p>
          <w:p w14:paraId="53A4D67F" w14:textId="77777777" w:rsidR="00C0099E" w:rsidRDefault="00C0099E" w:rsidP="00C72833">
            <w:pPr>
              <w:pStyle w:val="TAC"/>
              <w:rPr>
                <w:sz w:val="16"/>
                <w:szCs w:val="16"/>
              </w:rPr>
            </w:pPr>
            <w:r>
              <w:rPr>
                <w:sz w:val="16"/>
                <w:szCs w:val="16"/>
              </w:rPr>
              <w:t>S1-233089</w:t>
            </w:r>
          </w:p>
          <w:p w14:paraId="3A6C7356" w14:textId="77777777" w:rsidR="00C0099E" w:rsidRDefault="00C0099E" w:rsidP="00C72833">
            <w:pPr>
              <w:pStyle w:val="TAC"/>
              <w:rPr>
                <w:sz w:val="16"/>
                <w:szCs w:val="16"/>
              </w:rPr>
            </w:pPr>
            <w:r>
              <w:rPr>
                <w:sz w:val="16"/>
                <w:szCs w:val="16"/>
              </w:rPr>
              <w:t>S1-233342</w:t>
            </w:r>
          </w:p>
          <w:p w14:paraId="78F69715" w14:textId="77777777" w:rsidR="00C0099E" w:rsidRDefault="00C0099E" w:rsidP="00C72833">
            <w:pPr>
              <w:pStyle w:val="TAC"/>
              <w:rPr>
                <w:sz w:val="16"/>
                <w:szCs w:val="16"/>
              </w:rPr>
            </w:pPr>
            <w:r>
              <w:rPr>
                <w:sz w:val="16"/>
                <w:szCs w:val="16"/>
              </w:rPr>
              <w:t>S1-233313</w:t>
            </w:r>
          </w:p>
          <w:p w14:paraId="549226F3" w14:textId="77777777" w:rsidR="00C0099E" w:rsidRDefault="00C0099E" w:rsidP="00C72833">
            <w:pPr>
              <w:pStyle w:val="TAC"/>
              <w:rPr>
                <w:sz w:val="16"/>
                <w:szCs w:val="16"/>
              </w:rPr>
            </w:pPr>
            <w:r>
              <w:rPr>
                <w:sz w:val="16"/>
                <w:szCs w:val="16"/>
              </w:rPr>
              <w:t>S1-233327</w:t>
            </w:r>
          </w:p>
          <w:p w14:paraId="5330F1D2" w14:textId="77777777" w:rsidR="00C0099E" w:rsidRDefault="00C0099E" w:rsidP="00C72833">
            <w:pPr>
              <w:pStyle w:val="TAC"/>
              <w:rPr>
                <w:sz w:val="16"/>
                <w:szCs w:val="16"/>
              </w:rPr>
            </w:pPr>
            <w:r>
              <w:rPr>
                <w:sz w:val="16"/>
                <w:szCs w:val="16"/>
              </w:rPr>
              <w:t>S1-233328</w:t>
            </w:r>
          </w:p>
          <w:p w14:paraId="0DC487A8" w14:textId="77777777" w:rsidR="00C0099E" w:rsidRDefault="00C0099E" w:rsidP="00C72833">
            <w:pPr>
              <w:pStyle w:val="TAC"/>
              <w:rPr>
                <w:sz w:val="16"/>
                <w:szCs w:val="16"/>
              </w:rPr>
            </w:pPr>
            <w:r>
              <w:rPr>
                <w:sz w:val="16"/>
                <w:szCs w:val="16"/>
              </w:rPr>
              <w:t>S1-233086</w:t>
            </w:r>
          </w:p>
          <w:p w14:paraId="6F88208C" w14:textId="10E9FBF6" w:rsidR="00C0099E" w:rsidRPr="002C6485" w:rsidRDefault="00C0099E" w:rsidP="00C72833">
            <w:pPr>
              <w:pStyle w:val="TAC"/>
              <w:rPr>
                <w:sz w:val="16"/>
                <w:szCs w:val="16"/>
              </w:rPr>
            </w:pPr>
            <w:r>
              <w:rPr>
                <w:sz w:val="16"/>
                <w:szCs w:val="16"/>
              </w:rPr>
              <w:t>S1-233339</w:t>
            </w:r>
          </w:p>
        </w:tc>
        <w:tc>
          <w:tcPr>
            <w:tcW w:w="519" w:type="dxa"/>
            <w:shd w:val="solid" w:color="FFFFFF" w:fill="auto"/>
          </w:tcPr>
          <w:p w14:paraId="54558EDA" w14:textId="77777777" w:rsidR="00C0099E" w:rsidRPr="006B0D02" w:rsidRDefault="00C0099E" w:rsidP="00C72833">
            <w:pPr>
              <w:pStyle w:val="TAL"/>
              <w:rPr>
                <w:sz w:val="16"/>
                <w:szCs w:val="16"/>
              </w:rPr>
            </w:pPr>
          </w:p>
        </w:tc>
        <w:tc>
          <w:tcPr>
            <w:tcW w:w="331" w:type="dxa"/>
            <w:shd w:val="solid" w:color="FFFFFF" w:fill="auto"/>
          </w:tcPr>
          <w:p w14:paraId="715612A4" w14:textId="77777777" w:rsidR="00C0099E" w:rsidRPr="006B0D02" w:rsidRDefault="00C0099E" w:rsidP="00C72833">
            <w:pPr>
              <w:pStyle w:val="TAR"/>
              <w:rPr>
                <w:sz w:val="16"/>
                <w:szCs w:val="16"/>
              </w:rPr>
            </w:pPr>
          </w:p>
        </w:tc>
        <w:tc>
          <w:tcPr>
            <w:tcW w:w="425" w:type="dxa"/>
            <w:shd w:val="solid" w:color="FFFFFF" w:fill="auto"/>
          </w:tcPr>
          <w:p w14:paraId="0E16086E" w14:textId="77777777" w:rsidR="00C0099E" w:rsidRPr="006B0D02" w:rsidRDefault="00C0099E" w:rsidP="00C72833">
            <w:pPr>
              <w:pStyle w:val="TAC"/>
              <w:rPr>
                <w:sz w:val="16"/>
                <w:szCs w:val="16"/>
              </w:rPr>
            </w:pPr>
          </w:p>
        </w:tc>
        <w:tc>
          <w:tcPr>
            <w:tcW w:w="4962" w:type="dxa"/>
            <w:shd w:val="solid" w:color="FFFFFF" w:fill="auto"/>
          </w:tcPr>
          <w:p w14:paraId="7E4E1855" w14:textId="14520CC9" w:rsidR="00C0099E" w:rsidRDefault="002B26C1" w:rsidP="00C72833">
            <w:pPr>
              <w:pStyle w:val="TAL"/>
              <w:rPr>
                <w:sz w:val="16"/>
                <w:szCs w:val="16"/>
              </w:rPr>
            </w:pPr>
            <w:r>
              <w:rPr>
                <w:sz w:val="16"/>
                <w:szCs w:val="16"/>
              </w:rPr>
              <w:t>Output of approved pCRs from SA1#104</w:t>
            </w:r>
          </w:p>
        </w:tc>
        <w:tc>
          <w:tcPr>
            <w:tcW w:w="708" w:type="dxa"/>
            <w:shd w:val="solid" w:color="FFFFFF" w:fill="auto"/>
          </w:tcPr>
          <w:p w14:paraId="150873CF" w14:textId="280444D5" w:rsidR="00C0099E" w:rsidRDefault="007E6D54" w:rsidP="00C72833">
            <w:pPr>
              <w:pStyle w:val="TAC"/>
              <w:rPr>
                <w:sz w:val="16"/>
                <w:szCs w:val="16"/>
              </w:rPr>
            </w:pPr>
            <w:r>
              <w:rPr>
                <w:sz w:val="16"/>
                <w:szCs w:val="16"/>
              </w:rPr>
              <w:t>1</w:t>
            </w:r>
            <w:r w:rsidR="002B26C1">
              <w:rPr>
                <w:sz w:val="16"/>
                <w:szCs w:val="16"/>
              </w:rPr>
              <w:t>.</w:t>
            </w:r>
            <w:r>
              <w:rPr>
                <w:sz w:val="16"/>
                <w:szCs w:val="16"/>
              </w:rPr>
              <w:t>1</w:t>
            </w:r>
            <w:r w:rsidR="002B26C1">
              <w:rPr>
                <w:sz w:val="16"/>
                <w:szCs w:val="16"/>
              </w:rPr>
              <w:t>.0</w:t>
            </w:r>
          </w:p>
        </w:tc>
      </w:tr>
      <w:tr w:rsidR="00216EC6" w:rsidRPr="006B0D02" w14:paraId="15D83439" w14:textId="77777777" w:rsidTr="00923113">
        <w:tc>
          <w:tcPr>
            <w:tcW w:w="800" w:type="dxa"/>
            <w:shd w:val="solid" w:color="FFFFFF" w:fill="auto"/>
          </w:tcPr>
          <w:p w14:paraId="1D70013D" w14:textId="4CF5624B" w:rsidR="00216EC6" w:rsidRDefault="00216EC6" w:rsidP="00C72833">
            <w:pPr>
              <w:pStyle w:val="TAC"/>
              <w:rPr>
                <w:sz w:val="16"/>
                <w:szCs w:val="16"/>
              </w:rPr>
            </w:pPr>
            <w:r>
              <w:rPr>
                <w:sz w:val="16"/>
                <w:szCs w:val="16"/>
              </w:rPr>
              <w:t>12.2023</w:t>
            </w:r>
          </w:p>
        </w:tc>
        <w:tc>
          <w:tcPr>
            <w:tcW w:w="800" w:type="dxa"/>
            <w:shd w:val="solid" w:color="FFFFFF" w:fill="auto"/>
          </w:tcPr>
          <w:p w14:paraId="6CEC3036" w14:textId="506FBE30" w:rsidR="00216EC6" w:rsidRDefault="00216EC6" w:rsidP="00C72833">
            <w:pPr>
              <w:pStyle w:val="TAC"/>
              <w:rPr>
                <w:sz w:val="16"/>
                <w:szCs w:val="16"/>
              </w:rPr>
            </w:pPr>
            <w:r>
              <w:rPr>
                <w:sz w:val="16"/>
                <w:szCs w:val="16"/>
              </w:rPr>
              <w:t>SA#102</w:t>
            </w:r>
          </w:p>
        </w:tc>
        <w:tc>
          <w:tcPr>
            <w:tcW w:w="1094" w:type="dxa"/>
            <w:shd w:val="solid" w:color="FFFFFF" w:fill="auto"/>
          </w:tcPr>
          <w:p w14:paraId="3C028A84" w14:textId="5ED906F7" w:rsidR="00216EC6" w:rsidRDefault="00216EC6" w:rsidP="00C72833">
            <w:pPr>
              <w:pStyle w:val="TAC"/>
              <w:rPr>
                <w:sz w:val="16"/>
                <w:szCs w:val="16"/>
              </w:rPr>
            </w:pPr>
            <w:r>
              <w:rPr>
                <w:sz w:val="16"/>
                <w:szCs w:val="16"/>
              </w:rPr>
              <w:t>SP-231398</w:t>
            </w:r>
          </w:p>
        </w:tc>
        <w:tc>
          <w:tcPr>
            <w:tcW w:w="519" w:type="dxa"/>
            <w:shd w:val="solid" w:color="FFFFFF" w:fill="auto"/>
          </w:tcPr>
          <w:p w14:paraId="4888D061" w14:textId="77777777" w:rsidR="00216EC6" w:rsidRPr="006B0D02" w:rsidRDefault="00216EC6" w:rsidP="00C72833">
            <w:pPr>
              <w:pStyle w:val="TAL"/>
              <w:rPr>
                <w:sz w:val="16"/>
                <w:szCs w:val="16"/>
              </w:rPr>
            </w:pPr>
          </w:p>
        </w:tc>
        <w:tc>
          <w:tcPr>
            <w:tcW w:w="331" w:type="dxa"/>
            <w:shd w:val="solid" w:color="FFFFFF" w:fill="auto"/>
          </w:tcPr>
          <w:p w14:paraId="43AEFEB1" w14:textId="77777777" w:rsidR="00216EC6" w:rsidRPr="006B0D02" w:rsidRDefault="00216EC6" w:rsidP="00C72833">
            <w:pPr>
              <w:pStyle w:val="TAR"/>
              <w:rPr>
                <w:sz w:val="16"/>
                <w:szCs w:val="16"/>
              </w:rPr>
            </w:pPr>
          </w:p>
        </w:tc>
        <w:tc>
          <w:tcPr>
            <w:tcW w:w="425" w:type="dxa"/>
            <w:shd w:val="solid" w:color="FFFFFF" w:fill="auto"/>
          </w:tcPr>
          <w:p w14:paraId="2B6DA3E5" w14:textId="77777777" w:rsidR="00216EC6" w:rsidRPr="006B0D02" w:rsidRDefault="00216EC6" w:rsidP="00C72833">
            <w:pPr>
              <w:pStyle w:val="TAC"/>
              <w:rPr>
                <w:sz w:val="16"/>
                <w:szCs w:val="16"/>
              </w:rPr>
            </w:pPr>
          </w:p>
        </w:tc>
        <w:tc>
          <w:tcPr>
            <w:tcW w:w="4962" w:type="dxa"/>
            <w:shd w:val="solid" w:color="FFFFFF" w:fill="auto"/>
          </w:tcPr>
          <w:p w14:paraId="283548A2" w14:textId="2B5A482F" w:rsidR="00216EC6" w:rsidRDefault="00216EC6" w:rsidP="00C72833">
            <w:pPr>
              <w:pStyle w:val="TAL"/>
              <w:rPr>
                <w:sz w:val="16"/>
                <w:szCs w:val="16"/>
              </w:rPr>
            </w:pPr>
            <w:r>
              <w:rPr>
                <w:sz w:val="16"/>
                <w:szCs w:val="16"/>
              </w:rPr>
              <w:t xml:space="preserve">MCC Clean-up </w:t>
            </w:r>
          </w:p>
        </w:tc>
        <w:tc>
          <w:tcPr>
            <w:tcW w:w="708" w:type="dxa"/>
            <w:shd w:val="solid" w:color="FFFFFF" w:fill="auto"/>
          </w:tcPr>
          <w:p w14:paraId="1F302A6C" w14:textId="0A3E25C3" w:rsidR="00216EC6" w:rsidRDefault="00216EC6" w:rsidP="00C72833">
            <w:pPr>
              <w:pStyle w:val="TAC"/>
              <w:rPr>
                <w:sz w:val="16"/>
                <w:szCs w:val="16"/>
              </w:rPr>
            </w:pPr>
            <w:r>
              <w:rPr>
                <w:sz w:val="16"/>
                <w:szCs w:val="16"/>
              </w:rPr>
              <w:t>2.0.0</w:t>
            </w:r>
          </w:p>
        </w:tc>
      </w:tr>
      <w:tr w:rsidR="00514B11" w:rsidRPr="006B0D02" w14:paraId="49EB8A13" w14:textId="77777777" w:rsidTr="00923113">
        <w:tc>
          <w:tcPr>
            <w:tcW w:w="800" w:type="dxa"/>
            <w:shd w:val="solid" w:color="FFFFFF" w:fill="auto"/>
          </w:tcPr>
          <w:p w14:paraId="52471C4C" w14:textId="070F9FD1" w:rsidR="00514B11" w:rsidRDefault="00514B11" w:rsidP="00C72833">
            <w:pPr>
              <w:pStyle w:val="TAC"/>
              <w:rPr>
                <w:sz w:val="16"/>
                <w:szCs w:val="16"/>
              </w:rPr>
            </w:pPr>
            <w:r>
              <w:rPr>
                <w:sz w:val="16"/>
                <w:szCs w:val="16"/>
              </w:rPr>
              <w:t>12.2023</w:t>
            </w:r>
          </w:p>
        </w:tc>
        <w:tc>
          <w:tcPr>
            <w:tcW w:w="800" w:type="dxa"/>
            <w:shd w:val="solid" w:color="FFFFFF" w:fill="auto"/>
          </w:tcPr>
          <w:p w14:paraId="0D157105" w14:textId="2551F4E4" w:rsidR="00514B11" w:rsidRDefault="00514B11" w:rsidP="00C72833">
            <w:pPr>
              <w:pStyle w:val="TAC"/>
              <w:rPr>
                <w:sz w:val="16"/>
                <w:szCs w:val="16"/>
              </w:rPr>
            </w:pPr>
            <w:r>
              <w:rPr>
                <w:sz w:val="16"/>
                <w:szCs w:val="16"/>
              </w:rPr>
              <w:t>SA#102</w:t>
            </w:r>
          </w:p>
        </w:tc>
        <w:tc>
          <w:tcPr>
            <w:tcW w:w="1094" w:type="dxa"/>
            <w:shd w:val="solid" w:color="FFFFFF" w:fill="auto"/>
          </w:tcPr>
          <w:p w14:paraId="0A9D8564" w14:textId="5EEA29B8" w:rsidR="00514B11" w:rsidRDefault="00514B11" w:rsidP="00C72833">
            <w:pPr>
              <w:pStyle w:val="TAC"/>
              <w:rPr>
                <w:sz w:val="16"/>
                <w:szCs w:val="16"/>
              </w:rPr>
            </w:pPr>
            <w:r>
              <w:rPr>
                <w:sz w:val="16"/>
                <w:szCs w:val="16"/>
              </w:rPr>
              <w:t>-</w:t>
            </w:r>
          </w:p>
        </w:tc>
        <w:tc>
          <w:tcPr>
            <w:tcW w:w="519" w:type="dxa"/>
            <w:shd w:val="solid" w:color="FFFFFF" w:fill="auto"/>
          </w:tcPr>
          <w:p w14:paraId="5813061F" w14:textId="77777777" w:rsidR="00514B11" w:rsidRPr="006B0D02" w:rsidRDefault="00514B11" w:rsidP="00C72833">
            <w:pPr>
              <w:pStyle w:val="TAL"/>
              <w:rPr>
                <w:sz w:val="16"/>
                <w:szCs w:val="16"/>
              </w:rPr>
            </w:pPr>
          </w:p>
        </w:tc>
        <w:tc>
          <w:tcPr>
            <w:tcW w:w="331" w:type="dxa"/>
            <w:shd w:val="solid" w:color="FFFFFF" w:fill="auto"/>
          </w:tcPr>
          <w:p w14:paraId="6CDEC753" w14:textId="77777777" w:rsidR="00514B11" w:rsidRPr="006B0D02" w:rsidRDefault="00514B11" w:rsidP="00C72833">
            <w:pPr>
              <w:pStyle w:val="TAR"/>
              <w:rPr>
                <w:sz w:val="16"/>
                <w:szCs w:val="16"/>
              </w:rPr>
            </w:pPr>
          </w:p>
        </w:tc>
        <w:tc>
          <w:tcPr>
            <w:tcW w:w="425" w:type="dxa"/>
            <w:shd w:val="solid" w:color="FFFFFF" w:fill="auto"/>
          </w:tcPr>
          <w:p w14:paraId="3991A2DB" w14:textId="77777777" w:rsidR="00514B11" w:rsidRPr="006B0D02" w:rsidRDefault="00514B11" w:rsidP="00C72833">
            <w:pPr>
              <w:pStyle w:val="TAC"/>
              <w:rPr>
                <w:sz w:val="16"/>
                <w:szCs w:val="16"/>
              </w:rPr>
            </w:pPr>
          </w:p>
        </w:tc>
        <w:tc>
          <w:tcPr>
            <w:tcW w:w="4962" w:type="dxa"/>
            <w:shd w:val="solid" w:color="FFFFFF" w:fill="auto"/>
          </w:tcPr>
          <w:p w14:paraId="23216E06" w14:textId="5DFA4081" w:rsidR="00514B11" w:rsidRDefault="00514B11" w:rsidP="00C72833">
            <w:pPr>
              <w:pStyle w:val="TAL"/>
              <w:rPr>
                <w:sz w:val="16"/>
                <w:szCs w:val="16"/>
              </w:rPr>
            </w:pPr>
            <w:r>
              <w:rPr>
                <w:sz w:val="16"/>
                <w:szCs w:val="16"/>
              </w:rPr>
              <w:t>Approved by SA#102</w:t>
            </w:r>
          </w:p>
        </w:tc>
        <w:tc>
          <w:tcPr>
            <w:tcW w:w="708" w:type="dxa"/>
            <w:shd w:val="solid" w:color="FFFFFF" w:fill="auto"/>
          </w:tcPr>
          <w:p w14:paraId="54869413" w14:textId="6EEAF032" w:rsidR="00514B11" w:rsidRDefault="00514B11" w:rsidP="00C72833">
            <w:pPr>
              <w:pStyle w:val="TAC"/>
              <w:rPr>
                <w:sz w:val="16"/>
                <w:szCs w:val="16"/>
              </w:rPr>
            </w:pPr>
            <w:r>
              <w:rPr>
                <w:sz w:val="16"/>
                <w:szCs w:val="16"/>
              </w:rPr>
              <w:t>19.0.0</w:t>
            </w:r>
          </w:p>
        </w:tc>
      </w:tr>
      <w:tr w:rsidR="00923113" w:rsidRPr="006B0D02" w14:paraId="08614D8B" w14:textId="77777777" w:rsidTr="00923113">
        <w:tc>
          <w:tcPr>
            <w:tcW w:w="800" w:type="dxa"/>
            <w:shd w:val="solid" w:color="FFFFFF" w:fill="auto"/>
          </w:tcPr>
          <w:p w14:paraId="01591037" w14:textId="6AEE2F0D" w:rsidR="00923113" w:rsidRDefault="00923113" w:rsidP="00923113">
            <w:pPr>
              <w:pStyle w:val="TAC"/>
              <w:rPr>
                <w:sz w:val="16"/>
                <w:szCs w:val="16"/>
              </w:rPr>
            </w:pPr>
            <w:r w:rsidRPr="00390F0D">
              <w:rPr>
                <w:rFonts w:cs="Arial"/>
                <w:sz w:val="16"/>
              </w:rPr>
              <w:t>2024-03</w:t>
            </w:r>
          </w:p>
        </w:tc>
        <w:tc>
          <w:tcPr>
            <w:tcW w:w="800" w:type="dxa"/>
            <w:shd w:val="solid" w:color="FFFFFF" w:fill="auto"/>
          </w:tcPr>
          <w:p w14:paraId="50CFCB59" w14:textId="4E8FE541" w:rsidR="00923113" w:rsidRDefault="00923113" w:rsidP="00923113">
            <w:pPr>
              <w:pStyle w:val="TAC"/>
              <w:rPr>
                <w:sz w:val="16"/>
                <w:szCs w:val="16"/>
              </w:rPr>
            </w:pPr>
            <w:r w:rsidRPr="00390F0D">
              <w:rPr>
                <w:rFonts w:cs="Arial"/>
                <w:sz w:val="16"/>
              </w:rPr>
              <w:t>SA#103</w:t>
            </w:r>
          </w:p>
        </w:tc>
        <w:tc>
          <w:tcPr>
            <w:tcW w:w="1094" w:type="dxa"/>
            <w:shd w:val="solid" w:color="FFFFFF" w:fill="auto"/>
          </w:tcPr>
          <w:p w14:paraId="4EB8E61B" w14:textId="015ADF3C" w:rsidR="00923113" w:rsidRDefault="00923113" w:rsidP="00923113">
            <w:pPr>
              <w:pStyle w:val="TAC"/>
              <w:rPr>
                <w:sz w:val="16"/>
                <w:szCs w:val="16"/>
              </w:rPr>
            </w:pPr>
            <w:r w:rsidRPr="00390F0D">
              <w:rPr>
                <w:rFonts w:cs="Arial"/>
                <w:sz w:val="16"/>
              </w:rPr>
              <w:t>SP-240201</w:t>
            </w:r>
          </w:p>
        </w:tc>
        <w:tc>
          <w:tcPr>
            <w:tcW w:w="519" w:type="dxa"/>
            <w:shd w:val="solid" w:color="FFFFFF" w:fill="auto"/>
          </w:tcPr>
          <w:p w14:paraId="266077C5" w14:textId="1632B480" w:rsidR="00923113" w:rsidRPr="006B0D02" w:rsidRDefault="00923113" w:rsidP="00923113">
            <w:pPr>
              <w:pStyle w:val="TAL"/>
              <w:rPr>
                <w:sz w:val="16"/>
                <w:szCs w:val="16"/>
              </w:rPr>
            </w:pPr>
            <w:r w:rsidRPr="00390F0D">
              <w:rPr>
                <w:rFonts w:cs="Arial"/>
                <w:sz w:val="16"/>
              </w:rPr>
              <w:t>0001</w:t>
            </w:r>
          </w:p>
        </w:tc>
        <w:tc>
          <w:tcPr>
            <w:tcW w:w="331" w:type="dxa"/>
            <w:shd w:val="solid" w:color="FFFFFF" w:fill="auto"/>
          </w:tcPr>
          <w:p w14:paraId="5DDF91DD" w14:textId="324352B7" w:rsidR="00923113" w:rsidRPr="006B0D02" w:rsidRDefault="00923113" w:rsidP="00923113">
            <w:pPr>
              <w:pStyle w:val="TAR"/>
              <w:rPr>
                <w:sz w:val="16"/>
                <w:szCs w:val="16"/>
              </w:rPr>
            </w:pPr>
            <w:r w:rsidRPr="00390F0D">
              <w:rPr>
                <w:rFonts w:cs="Arial"/>
                <w:sz w:val="16"/>
              </w:rPr>
              <w:t>1</w:t>
            </w:r>
          </w:p>
        </w:tc>
        <w:tc>
          <w:tcPr>
            <w:tcW w:w="425" w:type="dxa"/>
            <w:shd w:val="solid" w:color="FFFFFF" w:fill="auto"/>
          </w:tcPr>
          <w:p w14:paraId="64EBA832" w14:textId="5BC90F02" w:rsidR="00923113" w:rsidRPr="006B0D02" w:rsidRDefault="00923113" w:rsidP="00923113">
            <w:pPr>
              <w:pStyle w:val="TAC"/>
              <w:rPr>
                <w:sz w:val="16"/>
                <w:szCs w:val="16"/>
              </w:rPr>
            </w:pPr>
            <w:r w:rsidRPr="00390F0D">
              <w:rPr>
                <w:rFonts w:cs="Arial"/>
                <w:sz w:val="16"/>
              </w:rPr>
              <w:t>F</w:t>
            </w:r>
          </w:p>
        </w:tc>
        <w:tc>
          <w:tcPr>
            <w:tcW w:w="4962" w:type="dxa"/>
            <w:shd w:val="solid" w:color="FFFFFF" w:fill="auto"/>
          </w:tcPr>
          <w:p w14:paraId="3FA068FF" w14:textId="4B519DB9" w:rsidR="00923113" w:rsidRDefault="00923113" w:rsidP="00923113">
            <w:pPr>
              <w:pStyle w:val="TAL"/>
              <w:rPr>
                <w:sz w:val="16"/>
                <w:szCs w:val="16"/>
              </w:rPr>
            </w:pPr>
            <w:r w:rsidRPr="00390F0D">
              <w:rPr>
                <w:rFonts w:cs="Arial"/>
                <w:sz w:val="16"/>
              </w:rPr>
              <w:t>Correction on KPI table for sensing</w:t>
            </w:r>
          </w:p>
        </w:tc>
        <w:tc>
          <w:tcPr>
            <w:tcW w:w="708" w:type="dxa"/>
            <w:shd w:val="solid" w:color="FFFFFF" w:fill="auto"/>
          </w:tcPr>
          <w:p w14:paraId="07E8C885" w14:textId="151CAA36" w:rsidR="00923113" w:rsidRDefault="00923113" w:rsidP="00923113">
            <w:pPr>
              <w:pStyle w:val="TAC"/>
              <w:rPr>
                <w:sz w:val="16"/>
                <w:szCs w:val="16"/>
              </w:rPr>
            </w:pPr>
            <w:r w:rsidRPr="00390F0D">
              <w:rPr>
                <w:rFonts w:cs="Arial"/>
                <w:sz w:val="16"/>
              </w:rPr>
              <w:t>19.1.0</w:t>
            </w:r>
          </w:p>
        </w:tc>
      </w:tr>
    </w:tbl>
    <w:p w14:paraId="6BA8C2E7" w14:textId="77777777" w:rsidR="003C3971" w:rsidRPr="00235394" w:rsidRDefault="003C3971" w:rsidP="003C3971"/>
    <w:sectPr w:rsidR="003C3971" w:rsidRPr="00235394" w:rsidSect="00645C3F">
      <w:footnotePr>
        <w:numRestart w:val="eachSect"/>
      </w:footnotePr>
      <w:pgSz w:w="11907" w:h="16840" w:code="9"/>
      <w:pgMar w:top="1416" w:right="1133" w:bottom="1133" w:left="1133" w:header="850" w:footer="340" w:gutter="0"/>
      <w:cols w:space="720"/>
      <w:formProt w:val="0"/>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214379" w14:textId="77777777" w:rsidR="00AE023C" w:rsidRDefault="00AE023C">
      <w:r>
        <w:separator/>
      </w:r>
    </w:p>
  </w:endnote>
  <w:endnote w:type="continuationSeparator" w:id="0">
    <w:p w14:paraId="17FE5C66" w14:textId="77777777" w:rsidR="00AE023C" w:rsidRDefault="00AE0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D808BA" w14:textId="77777777" w:rsidR="00AE023C" w:rsidRDefault="00AE023C">
      <w:r>
        <w:separator/>
      </w:r>
    </w:p>
  </w:footnote>
  <w:footnote w:type="continuationSeparator" w:id="0">
    <w:p w14:paraId="06768FB8" w14:textId="77777777" w:rsidR="00AE023C" w:rsidRDefault="00AE02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7AAA6795"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8F490B">
      <w:rPr>
        <w:rFonts w:ascii="Arial" w:hAnsi="Arial" w:cs="Arial"/>
        <w:b/>
        <w:noProof/>
        <w:sz w:val="18"/>
        <w:szCs w:val="18"/>
      </w:rPr>
      <w:t>3GPP TS 22.137 V19.1.0 (2024-03)</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2A6B4694"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8F490B">
      <w:rPr>
        <w:rFonts w:ascii="Arial" w:hAnsi="Arial" w:cs="Arial"/>
        <w:b/>
        <w:noProof/>
        <w:sz w:val="18"/>
        <w:szCs w:val="18"/>
      </w:rPr>
      <w:t>Release 19</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3AB742A"/>
    <w:multiLevelType w:val="hybridMultilevel"/>
    <w:tmpl w:val="80CCB0AA"/>
    <w:lvl w:ilvl="0" w:tplc="5BA4231E">
      <w:start w:val="4"/>
      <w:numFmt w:val="bullet"/>
      <w:lvlText w:val="-"/>
      <w:lvlJc w:val="left"/>
      <w:pPr>
        <w:ind w:left="644" w:hanging="360"/>
      </w:pPr>
      <w:rPr>
        <w:rFonts w:ascii="Times New Roman" w:eastAsia="Times New Roman" w:hAnsi="Times New Roman" w:cs="Times New Roman" w:hint="default"/>
      </w:rPr>
    </w:lvl>
    <w:lvl w:ilvl="1" w:tplc="0C070003" w:tentative="1">
      <w:start w:val="1"/>
      <w:numFmt w:val="bullet"/>
      <w:lvlText w:val="o"/>
      <w:lvlJc w:val="left"/>
      <w:pPr>
        <w:ind w:left="1364" w:hanging="360"/>
      </w:pPr>
      <w:rPr>
        <w:rFonts w:ascii="Courier New" w:hAnsi="Courier New" w:cs="Courier New" w:hint="default"/>
      </w:rPr>
    </w:lvl>
    <w:lvl w:ilvl="2" w:tplc="0C070005" w:tentative="1">
      <w:start w:val="1"/>
      <w:numFmt w:val="bullet"/>
      <w:lvlText w:val=""/>
      <w:lvlJc w:val="left"/>
      <w:pPr>
        <w:ind w:left="2084" w:hanging="360"/>
      </w:pPr>
      <w:rPr>
        <w:rFonts w:ascii="Wingdings" w:hAnsi="Wingdings" w:hint="default"/>
      </w:rPr>
    </w:lvl>
    <w:lvl w:ilvl="3" w:tplc="0C070001" w:tentative="1">
      <w:start w:val="1"/>
      <w:numFmt w:val="bullet"/>
      <w:lvlText w:val=""/>
      <w:lvlJc w:val="left"/>
      <w:pPr>
        <w:ind w:left="2804" w:hanging="360"/>
      </w:pPr>
      <w:rPr>
        <w:rFonts w:ascii="Symbol" w:hAnsi="Symbol" w:hint="default"/>
      </w:rPr>
    </w:lvl>
    <w:lvl w:ilvl="4" w:tplc="0C070003" w:tentative="1">
      <w:start w:val="1"/>
      <w:numFmt w:val="bullet"/>
      <w:lvlText w:val="o"/>
      <w:lvlJc w:val="left"/>
      <w:pPr>
        <w:ind w:left="3524" w:hanging="360"/>
      </w:pPr>
      <w:rPr>
        <w:rFonts w:ascii="Courier New" w:hAnsi="Courier New" w:cs="Courier New" w:hint="default"/>
      </w:rPr>
    </w:lvl>
    <w:lvl w:ilvl="5" w:tplc="0C070005" w:tentative="1">
      <w:start w:val="1"/>
      <w:numFmt w:val="bullet"/>
      <w:lvlText w:val=""/>
      <w:lvlJc w:val="left"/>
      <w:pPr>
        <w:ind w:left="4244" w:hanging="360"/>
      </w:pPr>
      <w:rPr>
        <w:rFonts w:ascii="Wingdings" w:hAnsi="Wingdings" w:hint="default"/>
      </w:rPr>
    </w:lvl>
    <w:lvl w:ilvl="6" w:tplc="0C070001" w:tentative="1">
      <w:start w:val="1"/>
      <w:numFmt w:val="bullet"/>
      <w:lvlText w:val=""/>
      <w:lvlJc w:val="left"/>
      <w:pPr>
        <w:ind w:left="4964" w:hanging="360"/>
      </w:pPr>
      <w:rPr>
        <w:rFonts w:ascii="Symbol" w:hAnsi="Symbol" w:hint="default"/>
      </w:rPr>
    </w:lvl>
    <w:lvl w:ilvl="7" w:tplc="0C070003" w:tentative="1">
      <w:start w:val="1"/>
      <w:numFmt w:val="bullet"/>
      <w:lvlText w:val="o"/>
      <w:lvlJc w:val="left"/>
      <w:pPr>
        <w:ind w:left="5684" w:hanging="360"/>
      </w:pPr>
      <w:rPr>
        <w:rFonts w:ascii="Courier New" w:hAnsi="Courier New" w:cs="Courier New" w:hint="default"/>
      </w:rPr>
    </w:lvl>
    <w:lvl w:ilvl="8" w:tplc="0C070005" w:tentative="1">
      <w:start w:val="1"/>
      <w:numFmt w:val="bullet"/>
      <w:lvlText w:val=""/>
      <w:lvlJc w:val="left"/>
      <w:pPr>
        <w:ind w:left="6404" w:hanging="360"/>
      </w:pPr>
      <w:rPr>
        <w:rFonts w:ascii="Wingdings" w:hAnsi="Wingdings" w:hint="default"/>
      </w:rPr>
    </w:lvl>
  </w:abstractNum>
  <w:abstractNum w:abstractNumId="3" w15:restartNumberingAfterBreak="0">
    <w:nsid w:val="1ABD723A"/>
    <w:multiLevelType w:val="hybridMultilevel"/>
    <w:tmpl w:val="BE72C8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533802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044862187">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588002526">
    <w:abstractNumId w:val="1"/>
  </w:num>
  <w:num w:numId="4" w16cid:durableId="997881527">
    <w:abstractNumId w:val="4"/>
  </w:num>
  <w:num w:numId="5" w16cid:durableId="451483327">
    <w:abstractNumId w:val="3"/>
  </w:num>
  <w:num w:numId="6" w16cid:durableId="1649095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1F64"/>
    <w:rsid w:val="00013B0F"/>
    <w:rsid w:val="000169AB"/>
    <w:rsid w:val="0002231A"/>
    <w:rsid w:val="000261B0"/>
    <w:rsid w:val="00033397"/>
    <w:rsid w:val="00040095"/>
    <w:rsid w:val="00040914"/>
    <w:rsid w:val="00051834"/>
    <w:rsid w:val="00054A22"/>
    <w:rsid w:val="0005566D"/>
    <w:rsid w:val="0006069B"/>
    <w:rsid w:val="00062023"/>
    <w:rsid w:val="000655A6"/>
    <w:rsid w:val="00080512"/>
    <w:rsid w:val="0008207E"/>
    <w:rsid w:val="00093011"/>
    <w:rsid w:val="0009744D"/>
    <w:rsid w:val="000A51AA"/>
    <w:rsid w:val="000C0DB0"/>
    <w:rsid w:val="000C417F"/>
    <w:rsid w:val="000C47C3"/>
    <w:rsid w:val="000D58AB"/>
    <w:rsid w:val="0010283A"/>
    <w:rsid w:val="00103E56"/>
    <w:rsid w:val="00115E70"/>
    <w:rsid w:val="00116A42"/>
    <w:rsid w:val="0011790E"/>
    <w:rsid w:val="00121105"/>
    <w:rsid w:val="00133525"/>
    <w:rsid w:val="00134AF2"/>
    <w:rsid w:val="00142DFF"/>
    <w:rsid w:val="001439B4"/>
    <w:rsid w:val="001654FE"/>
    <w:rsid w:val="001809D8"/>
    <w:rsid w:val="00183BCE"/>
    <w:rsid w:val="001A1454"/>
    <w:rsid w:val="001A3B9D"/>
    <w:rsid w:val="001A4C42"/>
    <w:rsid w:val="001A7420"/>
    <w:rsid w:val="001B0C6B"/>
    <w:rsid w:val="001B6637"/>
    <w:rsid w:val="001B7FCA"/>
    <w:rsid w:val="001C21C3"/>
    <w:rsid w:val="001D02C2"/>
    <w:rsid w:val="001D46E3"/>
    <w:rsid w:val="001D758E"/>
    <w:rsid w:val="001E2662"/>
    <w:rsid w:val="001F0C1D"/>
    <w:rsid w:val="001F1132"/>
    <w:rsid w:val="001F168B"/>
    <w:rsid w:val="00203FE9"/>
    <w:rsid w:val="00205471"/>
    <w:rsid w:val="002159FF"/>
    <w:rsid w:val="00216EC6"/>
    <w:rsid w:val="00217095"/>
    <w:rsid w:val="00221FE5"/>
    <w:rsid w:val="002347A2"/>
    <w:rsid w:val="0024040D"/>
    <w:rsid w:val="002577A9"/>
    <w:rsid w:val="002675F0"/>
    <w:rsid w:val="00271E1D"/>
    <w:rsid w:val="002760EE"/>
    <w:rsid w:val="002B26C1"/>
    <w:rsid w:val="002B6339"/>
    <w:rsid w:val="002C6485"/>
    <w:rsid w:val="002C727F"/>
    <w:rsid w:val="002E00EE"/>
    <w:rsid w:val="002E13CF"/>
    <w:rsid w:val="002E44C5"/>
    <w:rsid w:val="002E69BB"/>
    <w:rsid w:val="002F6E54"/>
    <w:rsid w:val="00304857"/>
    <w:rsid w:val="003149F5"/>
    <w:rsid w:val="003172DC"/>
    <w:rsid w:val="003262C8"/>
    <w:rsid w:val="00344C2C"/>
    <w:rsid w:val="003502FA"/>
    <w:rsid w:val="0035462D"/>
    <w:rsid w:val="00356555"/>
    <w:rsid w:val="003624E0"/>
    <w:rsid w:val="00372C8C"/>
    <w:rsid w:val="00374FF6"/>
    <w:rsid w:val="003765B8"/>
    <w:rsid w:val="003A7A69"/>
    <w:rsid w:val="003C3971"/>
    <w:rsid w:val="003D42DE"/>
    <w:rsid w:val="003D560F"/>
    <w:rsid w:val="003E01EB"/>
    <w:rsid w:val="003E05ED"/>
    <w:rsid w:val="003E5497"/>
    <w:rsid w:val="003F32D3"/>
    <w:rsid w:val="00403B8C"/>
    <w:rsid w:val="00423334"/>
    <w:rsid w:val="00432DE4"/>
    <w:rsid w:val="004345EC"/>
    <w:rsid w:val="004500D0"/>
    <w:rsid w:val="00455699"/>
    <w:rsid w:val="00465515"/>
    <w:rsid w:val="00471E16"/>
    <w:rsid w:val="00474561"/>
    <w:rsid w:val="00474ADC"/>
    <w:rsid w:val="00485BCC"/>
    <w:rsid w:val="00493896"/>
    <w:rsid w:val="0049751D"/>
    <w:rsid w:val="004A43DB"/>
    <w:rsid w:val="004B5CBF"/>
    <w:rsid w:val="004C30AC"/>
    <w:rsid w:val="004D3175"/>
    <w:rsid w:val="004D3578"/>
    <w:rsid w:val="004E213A"/>
    <w:rsid w:val="004E583C"/>
    <w:rsid w:val="004F0988"/>
    <w:rsid w:val="004F3340"/>
    <w:rsid w:val="004F7EBE"/>
    <w:rsid w:val="00510DD2"/>
    <w:rsid w:val="00514B11"/>
    <w:rsid w:val="0053388B"/>
    <w:rsid w:val="00535773"/>
    <w:rsid w:val="00536790"/>
    <w:rsid w:val="00543E6C"/>
    <w:rsid w:val="00551A9C"/>
    <w:rsid w:val="00555014"/>
    <w:rsid w:val="00560870"/>
    <w:rsid w:val="00565087"/>
    <w:rsid w:val="00580A1A"/>
    <w:rsid w:val="005821D1"/>
    <w:rsid w:val="00591C57"/>
    <w:rsid w:val="00597B11"/>
    <w:rsid w:val="005A6E11"/>
    <w:rsid w:val="005B7184"/>
    <w:rsid w:val="005D2E01"/>
    <w:rsid w:val="005D7526"/>
    <w:rsid w:val="005E46EB"/>
    <w:rsid w:val="005E4BB2"/>
    <w:rsid w:val="005F756E"/>
    <w:rsid w:val="005F788A"/>
    <w:rsid w:val="00602AEA"/>
    <w:rsid w:val="00603B77"/>
    <w:rsid w:val="00614FDF"/>
    <w:rsid w:val="00632AE5"/>
    <w:rsid w:val="006338EC"/>
    <w:rsid w:val="0063543D"/>
    <w:rsid w:val="0063564F"/>
    <w:rsid w:val="00645C3F"/>
    <w:rsid w:val="00647114"/>
    <w:rsid w:val="00650709"/>
    <w:rsid w:val="00664E2B"/>
    <w:rsid w:val="00667F18"/>
    <w:rsid w:val="0067050B"/>
    <w:rsid w:val="00671272"/>
    <w:rsid w:val="006912E9"/>
    <w:rsid w:val="00693199"/>
    <w:rsid w:val="0069361E"/>
    <w:rsid w:val="006A323F"/>
    <w:rsid w:val="006B30D0"/>
    <w:rsid w:val="006B48C4"/>
    <w:rsid w:val="006C3D95"/>
    <w:rsid w:val="006C764F"/>
    <w:rsid w:val="006D4DAC"/>
    <w:rsid w:val="006E21E3"/>
    <w:rsid w:val="006E2D8F"/>
    <w:rsid w:val="006E5C86"/>
    <w:rsid w:val="006F1EAD"/>
    <w:rsid w:val="006F2DFB"/>
    <w:rsid w:val="00701116"/>
    <w:rsid w:val="00706728"/>
    <w:rsid w:val="00706AF3"/>
    <w:rsid w:val="0071174C"/>
    <w:rsid w:val="00711EF2"/>
    <w:rsid w:val="00713C44"/>
    <w:rsid w:val="00723FD1"/>
    <w:rsid w:val="00726F70"/>
    <w:rsid w:val="007320F3"/>
    <w:rsid w:val="00734A5B"/>
    <w:rsid w:val="00735FE0"/>
    <w:rsid w:val="0074026F"/>
    <w:rsid w:val="007429F6"/>
    <w:rsid w:val="00744E76"/>
    <w:rsid w:val="0074653B"/>
    <w:rsid w:val="007571F8"/>
    <w:rsid w:val="0075738A"/>
    <w:rsid w:val="0076014C"/>
    <w:rsid w:val="00763C1C"/>
    <w:rsid w:val="00765EA3"/>
    <w:rsid w:val="00774AC4"/>
    <w:rsid w:val="00774DA4"/>
    <w:rsid w:val="0077707B"/>
    <w:rsid w:val="00781F0F"/>
    <w:rsid w:val="00782B9D"/>
    <w:rsid w:val="0079585E"/>
    <w:rsid w:val="007A1892"/>
    <w:rsid w:val="007B5BCE"/>
    <w:rsid w:val="007B5F20"/>
    <w:rsid w:val="007B600E"/>
    <w:rsid w:val="007C1A04"/>
    <w:rsid w:val="007C55C6"/>
    <w:rsid w:val="007D62E2"/>
    <w:rsid w:val="007E6D54"/>
    <w:rsid w:val="007F0F4A"/>
    <w:rsid w:val="007F7F59"/>
    <w:rsid w:val="008028A4"/>
    <w:rsid w:val="00820F88"/>
    <w:rsid w:val="0082764B"/>
    <w:rsid w:val="00830747"/>
    <w:rsid w:val="00831087"/>
    <w:rsid w:val="008419FC"/>
    <w:rsid w:val="008500DD"/>
    <w:rsid w:val="008768CA"/>
    <w:rsid w:val="008821C4"/>
    <w:rsid w:val="00892137"/>
    <w:rsid w:val="008C384C"/>
    <w:rsid w:val="008D15FE"/>
    <w:rsid w:val="008D37C4"/>
    <w:rsid w:val="008D6EC5"/>
    <w:rsid w:val="008E2D68"/>
    <w:rsid w:val="008E6756"/>
    <w:rsid w:val="008F490B"/>
    <w:rsid w:val="008F4A96"/>
    <w:rsid w:val="008F4D5E"/>
    <w:rsid w:val="0090271F"/>
    <w:rsid w:val="00902E23"/>
    <w:rsid w:val="009051AB"/>
    <w:rsid w:val="009114D7"/>
    <w:rsid w:val="0091348E"/>
    <w:rsid w:val="00917CCB"/>
    <w:rsid w:val="00920AEB"/>
    <w:rsid w:val="00921F87"/>
    <w:rsid w:val="00923113"/>
    <w:rsid w:val="009262F9"/>
    <w:rsid w:val="00926F8F"/>
    <w:rsid w:val="00933FB0"/>
    <w:rsid w:val="00942EC2"/>
    <w:rsid w:val="00943AA0"/>
    <w:rsid w:val="00946210"/>
    <w:rsid w:val="00946486"/>
    <w:rsid w:val="0094746A"/>
    <w:rsid w:val="009543FB"/>
    <w:rsid w:val="009600B5"/>
    <w:rsid w:val="00960A70"/>
    <w:rsid w:val="00965EA4"/>
    <w:rsid w:val="00973140"/>
    <w:rsid w:val="00980F62"/>
    <w:rsid w:val="00995314"/>
    <w:rsid w:val="009A54AD"/>
    <w:rsid w:val="009A7FC3"/>
    <w:rsid w:val="009C320E"/>
    <w:rsid w:val="009C62D1"/>
    <w:rsid w:val="009D3FEB"/>
    <w:rsid w:val="009F37B7"/>
    <w:rsid w:val="00A015AE"/>
    <w:rsid w:val="00A04F76"/>
    <w:rsid w:val="00A051FF"/>
    <w:rsid w:val="00A10B39"/>
    <w:rsid w:val="00A10B97"/>
    <w:rsid w:val="00A10C63"/>
    <w:rsid w:val="00A10F02"/>
    <w:rsid w:val="00A1208F"/>
    <w:rsid w:val="00A164B4"/>
    <w:rsid w:val="00A26956"/>
    <w:rsid w:val="00A27486"/>
    <w:rsid w:val="00A35DEB"/>
    <w:rsid w:val="00A36F30"/>
    <w:rsid w:val="00A4280E"/>
    <w:rsid w:val="00A46F93"/>
    <w:rsid w:val="00A53724"/>
    <w:rsid w:val="00A56066"/>
    <w:rsid w:val="00A62684"/>
    <w:rsid w:val="00A70F17"/>
    <w:rsid w:val="00A73129"/>
    <w:rsid w:val="00A82346"/>
    <w:rsid w:val="00A92BA1"/>
    <w:rsid w:val="00A95A32"/>
    <w:rsid w:val="00AB4A5D"/>
    <w:rsid w:val="00AB4E6C"/>
    <w:rsid w:val="00AC0963"/>
    <w:rsid w:val="00AC6BC6"/>
    <w:rsid w:val="00AD1F9C"/>
    <w:rsid w:val="00AE023C"/>
    <w:rsid w:val="00AE08B7"/>
    <w:rsid w:val="00AE3DBD"/>
    <w:rsid w:val="00AE4C52"/>
    <w:rsid w:val="00AE65E2"/>
    <w:rsid w:val="00AE7138"/>
    <w:rsid w:val="00AF1460"/>
    <w:rsid w:val="00AF3366"/>
    <w:rsid w:val="00AF5499"/>
    <w:rsid w:val="00B04906"/>
    <w:rsid w:val="00B06104"/>
    <w:rsid w:val="00B15449"/>
    <w:rsid w:val="00B1645B"/>
    <w:rsid w:val="00B23396"/>
    <w:rsid w:val="00B3190C"/>
    <w:rsid w:val="00B32E94"/>
    <w:rsid w:val="00B4617F"/>
    <w:rsid w:val="00B47C22"/>
    <w:rsid w:val="00B628A9"/>
    <w:rsid w:val="00B83856"/>
    <w:rsid w:val="00B92B0C"/>
    <w:rsid w:val="00B93086"/>
    <w:rsid w:val="00B933FE"/>
    <w:rsid w:val="00B9537A"/>
    <w:rsid w:val="00B96DCA"/>
    <w:rsid w:val="00BA19ED"/>
    <w:rsid w:val="00BA4B8D"/>
    <w:rsid w:val="00BA7E81"/>
    <w:rsid w:val="00BB3AB5"/>
    <w:rsid w:val="00BB7D30"/>
    <w:rsid w:val="00BC0F7D"/>
    <w:rsid w:val="00BD7D31"/>
    <w:rsid w:val="00BE27C1"/>
    <w:rsid w:val="00BE3255"/>
    <w:rsid w:val="00BF128E"/>
    <w:rsid w:val="00BF41F2"/>
    <w:rsid w:val="00C0099E"/>
    <w:rsid w:val="00C074DD"/>
    <w:rsid w:val="00C123F2"/>
    <w:rsid w:val="00C1496A"/>
    <w:rsid w:val="00C211BF"/>
    <w:rsid w:val="00C21DEC"/>
    <w:rsid w:val="00C30CAB"/>
    <w:rsid w:val="00C33079"/>
    <w:rsid w:val="00C33986"/>
    <w:rsid w:val="00C35C2F"/>
    <w:rsid w:val="00C45231"/>
    <w:rsid w:val="00C52F82"/>
    <w:rsid w:val="00C551FF"/>
    <w:rsid w:val="00C55B45"/>
    <w:rsid w:val="00C5640F"/>
    <w:rsid w:val="00C57040"/>
    <w:rsid w:val="00C72833"/>
    <w:rsid w:val="00C80F1D"/>
    <w:rsid w:val="00C91962"/>
    <w:rsid w:val="00C93F40"/>
    <w:rsid w:val="00C9509A"/>
    <w:rsid w:val="00CA3D0C"/>
    <w:rsid w:val="00CA495E"/>
    <w:rsid w:val="00D1297C"/>
    <w:rsid w:val="00D13959"/>
    <w:rsid w:val="00D24876"/>
    <w:rsid w:val="00D331D4"/>
    <w:rsid w:val="00D33460"/>
    <w:rsid w:val="00D463AE"/>
    <w:rsid w:val="00D501DA"/>
    <w:rsid w:val="00D546CD"/>
    <w:rsid w:val="00D57972"/>
    <w:rsid w:val="00D675A9"/>
    <w:rsid w:val="00D70175"/>
    <w:rsid w:val="00D72BD2"/>
    <w:rsid w:val="00D738D6"/>
    <w:rsid w:val="00D755EB"/>
    <w:rsid w:val="00D76048"/>
    <w:rsid w:val="00D77449"/>
    <w:rsid w:val="00D80BBB"/>
    <w:rsid w:val="00D82E6F"/>
    <w:rsid w:val="00D87E00"/>
    <w:rsid w:val="00D90A99"/>
    <w:rsid w:val="00D9134D"/>
    <w:rsid w:val="00D9146F"/>
    <w:rsid w:val="00D92D58"/>
    <w:rsid w:val="00D968AE"/>
    <w:rsid w:val="00D96DD2"/>
    <w:rsid w:val="00DA7A03"/>
    <w:rsid w:val="00DB1818"/>
    <w:rsid w:val="00DB1E42"/>
    <w:rsid w:val="00DC309B"/>
    <w:rsid w:val="00DC4DA2"/>
    <w:rsid w:val="00DD1650"/>
    <w:rsid w:val="00DD2CDA"/>
    <w:rsid w:val="00DD4C17"/>
    <w:rsid w:val="00DD74A5"/>
    <w:rsid w:val="00DF2B1F"/>
    <w:rsid w:val="00DF62CD"/>
    <w:rsid w:val="00DF7F86"/>
    <w:rsid w:val="00E00A0C"/>
    <w:rsid w:val="00E017BF"/>
    <w:rsid w:val="00E018E8"/>
    <w:rsid w:val="00E05802"/>
    <w:rsid w:val="00E16509"/>
    <w:rsid w:val="00E232EE"/>
    <w:rsid w:val="00E44582"/>
    <w:rsid w:val="00E56CEE"/>
    <w:rsid w:val="00E77645"/>
    <w:rsid w:val="00E80F91"/>
    <w:rsid w:val="00E8732B"/>
    <w:rsid w:val="00E87BFE"/>
    <w:rsid w:val="00E94A51"/>
    <w:rsid w:val="00EA15B0"/>
    <w:rsid w:val="00EA2BD9"/>
    <w:rsid w:val="00EA5D8A"/>
    <w:rsid w:val="00EA5EA7"/>
    <w:rsid w:val="00EB3831"/>
    <w:rsid w:val="00EC029B"/>
    <w:rsid w:val="00EC4A25"/>
    <w:rsid w:val="00ED2C04"/>
    <w:rsid w:val="00EE430B"/>
    <w:rsid w:val="00EF41A9"/>
    <w:rsid w:val="00EF608C"/>
    <w:rsid w:val="00F01FB6"/>
    <w:rsid w:val="00F025A2"/>
    <w:rsid w:val="00F04712"/>
    <w:rsid w:val="00F047C2"/>
    <w:rsid w:val="00F06430"/>
    <w:rsid w:val="00F121E4"/>
    <w:rsid w:val="00F13360"/>
    <w:rsid w:val="00F22EC7"/>
    <w:rsid w:val="00F24B9D"/>
    <w:rsid w:val="00F325C8"/>
    <w:rsid w:val="00F56CEE"/>
    <w:rsid w:val="00F653B8"/>
    <w:rsid w:val="00F81F6E"/>
    <w:rsid w:val="00F8247A"/>
    <w:rsid w:val="00F87700"/>
    <w:rsid w:val="00F9008D"/>
    <w:rsid w:val="00FA1266"/>
    <w:rsid w:val="00FA36EE"/>
    <w:rsid w:val="00FB0B91"/>
    <w:rsid w:val="00FC1192"/>
    <w:rsid w:val="00FC11B6"/>
    <w:rsid w:val="00FC3F1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qFormat/>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qFormat/>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styleId="Revision">
    <w:name w:val="Revision"/>
    <w:hidden/>
    <w:uiPriority w:val="99"/>
    <w:semiHidden/>
    <w:rsid w:val="00F8247A"/>
    <w:rPr>
      <w:lang w:eastAsia="en-US"/>
    </w:rPr>
  </w:style>
  <w:style w:type="character" w:customStyle="1" w:styleId="NOZchn">
    <w:name w:val="NO Zchn"/>
    <w:link w:val="NO"/>
    <w:locked/>
    <w:rsid w:val="00FB0B91"/>
    <w:rPr>
      <w:lang w:eastAsia="en-US"/>
    </w:rPr>
  </w:style>
  <w:style w:type="character" w:customStyle="1" w:styleId="TFChar">
    <w:name w:val="TF Char"/>
    <w:link w:val="TF"/>
    <w:rsid w:val="00AC0963"/>
    <w:rPr>
      <w:rFonts w:ascii="Arial" w:hAnsi="Arial"/>
      <w:b/>
      <w:lang w:eastAsia="en-US"/>
    </w:rPr>
  </w:style>
  <w:style w:type="paragraph" w:styleId="ListParagraph">
    <w:name w:val="List Paragraph"/>
    <w:basedOn w:val="Normal"/>
    <w:uiPriority w:val="34"/>
    <w:qFormat/>
    <w:rsid w:val="00AC0963"/>
    <w:pPr>
      <w:ind w:left="720"/>
      <w:contextualSpacing/>
    </w:pPr>
    <w:rPr>
      <w:rFonts w:eastAsia="Times New Roman"/>
    </w:rPr>
  </w:style>
  <w:style w:type="character" w:customStyle="1" w:styleId="B1Char">
    <w:name w:val="B1 Char"/>
    <w:link w:val="B1"/>
    <w:qFormat/>
    <w:rsid w:val="00AC0963"/>
    <w:rPr>
      <w:lang w:eastAsia="en-US"/>
    </w:rPr>
  </w:style>
  <w:style w:type="character" w:customStyle="1" w:styleId="EditorsNoteChar">
    <w:name w:val="Editor's Note Char"/>
    <w:aliases w:val="EN Char"/>
    <w:link w:val="EditorsNote"/>
    <w:qFormat/>
    <w:rsid w:val="007B5F20"/>
    <w:rPr>
      <w:color w:val="FF0000"/>
      <w:lang w:eastAsia="en-US"/>
    </w:rPr>
  </w:style>
  <w:style w:type="character" w:customStyle="1" w:styleId="NOChar">
    <w:name w:val="NO Char"/>
    <w:qFormat/>
    <w:rsid w:val="00F56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881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mdpi.com/2072-4292/13/13/2523"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digitalcommons.du.edu/etd/1544/"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lta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Metadata/LabelInfo.xml><?xml version="1.0" encoding="utf-8"?>
<clbl:labelList xmlns:clbl="http://schemas.microsoft.com/office/2020/mipLabelMetadata">
  <clbl:label id="{5d471751-9675-428d-917b-70f44f9630b0}" enabled="0" method="" siteId="{5d471751-9675-428d-917b-70f44f9630b0}" removed="1"/>
</clbl:labelList>
</file>

<file path=docProps/app.xml><?xml version="1.0" encoding="utf-8"?>
<Properties xmlns="http://schemas.openxmlformats.org/officeDocument/2006/extended-properties" xmlns:vt="http://schemas.openxmlformats.org/officeDocument/2006/docPropsVTypes">
  <Template>3gpp_70.dot</Template>
  <TotalTime>0</TotalTime>
  <Pages>14</Pages>
  <Words>4866</Words>
  <Characters>25792</Characters>
  <Application>Microsoft Office Word</Application>
  <DocSecurity>0</DocSecurity>
  <Lines>214</Lines>
  <Paragraphs>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3GPP TS ab.cde</vt:lpstr>
      <vt:lpstr>3GPP TS ab.cde</vt:lpstr>
    </vt:vector>
  </TitlesOfParts>
  <Company>ETSI</Company>
  <LinksUpToDate>false</LinksUpToDate>
  <CharactersWithSpaces>30597</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2024-07-09T09:40:00Z</dcterms:created>
  <dcterms:modified xsi:type="dcterms:W3CDTF">2024-07-09T09:40:00Z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5339bf0-f345-473a-9ec8-6ca7c8197055_Enabled">
    <vt:lpwstr>true</vt:lpwstr>
  </property>
  <property fmtid="{D5CDD505-2E9C-101B-9397-08002B2CF9AE}" pid="3" name="MSIP_Label_55339bf0-f345-473a-9ec8-6ca7c8197055_SetDate">
    <vt:lpwstr>2023-05-12T14:50:56Z</vt:lpwstr>
  </property>
  <property fmtid="{D5CDD505-2E9C-101B-9397-08002B2CF9AE}" pid="4" name="MSIP_Label_55339bf0-f345-473a-9ec8-6ca7c8197055_Method">
    <vt:lpwstr>Privileged</vt:lpwstr>
  </property>
  <property fmtid="{D5CDD505-2E9C-101B-9397-08002B2CF9AE}" pid="5" name="MSIP_Label_55339bf0-f345-473a-9ec8-6ca7c8197055_Name">
    <vt:lpwstr>OFFEN</vt:lpwstr>
  </property>
  <property fmtid="{D5CDD505-2E9C-101B-9397-08002B2CF9AE}" pid="6" name="MSIP_Label_55339bf0-f345-473a-9ec8-6ca7c8197055_SiteId">
    <vt:lpwstr>d313b56f-f400-44d3-8403-4b468b3d8ded</vt:lpwstr>
  </property>
  <property fmtid="{D5CDD505-2E9C-101B-9397-08002B2CF9AE}" pid="7" name="MSIP_Label_55339bf0-f345-473a-9ec8-6ca7c8197055_ActionId">
    <vt:lpwstr>63b037c1-ff1e-449b-8499-5e600fa4837e</vt:lpwstr>
  </property>
  <property fmtid="{D5CDD505-2E9C-101B-9397-08002B2CF9AE}" pid="8" name="MSIP_Label_55339bf0-f345-473a-9ec8-6ca7c8197055_ContentBits">
    <vt:lpwstr>0</vt:lpwstr>
  </property>
</Properties>
</file>