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C73CB" w14:paraId="6420D5CF" w14:textId="77777777" w:rsidTr="005E4BB2">
        <w:tc>
          <w:tcPr>
            <w:tcW w:w="10423" w:type="dxa"/>
            <w:gridSpan w:val="2"/>
            <w:shd w:val="clear" w:color="auto" w:fill="auto"/>
          </w:tcPr>
          <w:p w14:paraId="3FDEDF14" w14:textId="542D7BCC" w:rsidR="004F0988" w:rsidRPr="00DC73CB" w:rsidRDefault="004F0988" w:rsidP="00235F08">
            <w:pPr>
              <w:pStyle w:val="ZA"/>
              <w:framePr w:w="0" w:hRule="auto" w:wrap="auto" w:vAnchor="margin" w:hAnchor="text" w:yAlign="inline"/>
            </w:pPr>
            <w:bookmarkStart w:id="0" w:name="page1"/>
            <w:r w:rsidRPr="00DC73CB">
              <w:rPr>
                <w:sz w:val="64"/>
              </w:rPr>
              <w:t xml:space="preserve">3GPP </w:t>
            </w:r>
            <w:bookmarkStart w:id="1" w:name="specType1"/>
            <w:r w:rsidRPr="00DC73CB">
              <w:rPr>
                <w:sz w:val="64"/>
              </w:rPr>
              <w:t>TS</w:t>
            </w:r>
            <w:bookmarkEnd w:id="1"/>
            <w:r w:rsidRPr="00DC73CB">
              <w:rPr>
                <w:sz w:val="64"/>
              </w:rPr>
              <w:t xml:space="preserve"> </w:t>
            </w:r>
            <w:bookmarkStart w:id="2" w:name="specNumber"/>
            <w:r w:rsidR="002577A9" w:rsidRPr="00DC73CB">
              <w:rPr>
                <w:sz w:val="64"/>
              </w:rPr>
              <w:t>2</w:t>
            </w:r>
            <w:r w:rsidR="00DC73CB" w:rsidRPr="00DC73CB">
              <w:rPr>
                <w:sz w:val="64"/>
              </w:rPr>
              <w:t>2</w:t>
            </w:r>
            <w:r w:rsidRPr="00DC73CB">
              <w:rPr>
                <w:sz w:val="64"/>
              </w:rPr>
              <w:t>.</w:t>
            </w:r>
            <w:bookmarkEnd w:id="2"/>
            <w:r w:rsidR="0061529C">
              <w:rPr>
                <w:sz w:val="64"/>
              </w:rPr>
              <w:t>156</w:t>
            </w:r>
            <w:r w:rsidRPr="00DC73CB">
              <w:rPr>
                <w:sz w:val="64"/>
              </w:rPr>
              <w:t xml:space="preserve"> </w:t>
            </w:r>
            <w:r w:rsidRPr="00DC73CB">
              <w:t>V</w:t>
            </w:r>
            <w:bookmarkStart w:id="3" w:name="specVersion"/>
            <w:r w:rsidR="0033136A">
              <w:t>19</w:t>
            </w:r>
            <w:r w:rsidRPr="00DC73CB">
              <w:t>.</w:t>
            </w:r>
            <w:r w:rsidR="008F0358">
              <w:t>1</w:t>
            </w:r>
            <w:r w:rsidRPr="00DC73CB">
              <w:t>.</w:t>
            </w:r>
            <w:bookmarkEnd w:id="3"/>
            <w:r w:rsidR="002577A9" w:rsidRPr="00DC73CB">
              <w:t>0</w:t>
            </w:r>
            <w:r w:rsidRPr="00DC73CB">
              <w:t xml:space="preserve"> </w:t>
            </w:r>
            <w:r w:rsidRPr="00DC73CB">
              <w:rPr>
                <w:sz w:val="32"/>
              </w:rPr>
              <w:t>(</w:t>
            </w:r>
            <w:bookmarkStart w:id="4" w:name="issueDate"/>
            <w:r w:rsidR="002577A9" w:rsidRPr="00DC73CB">
              <w:rPr>
                <w:sz w:val="32"/>
              </w:rPr>
              <w:t>202</w:t>
            </w:r>
            <w:r w:rsidR="008F0358">
              <w:rPr>
                <w:sz w:val="32"/>
              </w:rPr>
              <w:t>4</w:t>
            </w:r>
            <w:r w:rsidRPr="00DC73CB">
              <w:rPr>
                <w:sz w:val="32"/>
              </w:rPr>
              <w:t>-</w:t>
            </w:r>
            <w:bookmarkEnd w:id="4"/>
            <w:r w:rsidR="008F0358">
              <w:rPr>
                <w:sz w:val="32"/>
              </w:rPr>
              <w:t>03</w:t>
            </w:r>
            <w:r w:rsidRPr="00DC73CB">
              <w:rPr>
                <w:sz w:val="32"/>
              </w:rPr>
              <w:t>)</w:t>
            </w:r>
          </w:p>
        </w:tc>
      </w:tr>
      <w:tr w:rsidR="004F0988" w14:paraId="0FFD4F19" w14:textId="77777777" w:rsidTr="005E4BB2">
        <w:trPr>
          <w:trHeight w:hRule="exact" w:val="1134"/>
        </w:trPr>
        <w:tc>
          <w:tcPr>
            <w:tcW w:w="10423" w:type="dxa"/>
            <w:gridSpan w:val="2"/>
            <w:shd w:val="clear" w:color="auto" w:fill="auto"/>
          </w:tcPr>
          <w:p w14:paraId="462B8E42" w14:textId="0C724163" w:rsidR="00BA4B8D" w:rsidRDefault="004F0988" w:rsidP="00DC73CB">
            <w:pPr>
              <w:pStyle w:val="ZB"/>
              <w:framePr w:w="0" w:hRule="auto" w:wrap="auto" w:vAnchor="margin" w:hAnchor="text" w:yAlign="inline"/>
            </w:pPr>
            <w:r w:rsidRPr="004D3578">
              <w:t xml:space="preserve">Technical </w:t>
            </w:r>
            <w:bookmarkStart w:id="5" w:name="spectype2"/>
            <w:r w:rsidRPr="00DC73CB">
              <w:t>Specification</w:t>
            </w:r>
            <w:bookmarkEnd w:id="5"/>
            <w:r w:rsidR="00F13360">
              <w:t xml:space="preserve">. </w:t>
            </w:r>
            <w:r w:rsidR="00BA4B8D">
              <w:br/>
            </w:r>
            <w:r w:rsidR="00BA4B8D">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28D35227" w:rsidR="004F0988" w:rsidRDefault="004F0988" w:rsidP="00133525">
            <w:pPr>
              <w:pStyle w:val="ZT"/>
              <w:framePr w:wrap="auto" w:hAnchor="text" w:yAlign="inline"/>
            </w:pPr>
            <w:r w:rsidRPr="00DC73CB">
              <w:t xml:space="preserve">Technical Specification Group </w:t>
            </w:r>
            <w:bookmarkStart w:id="6" w:name="specTitle"/>
            <w:r w:rsidR="00110890">
              <w:t>Services and System Aspects</w:t>
            </w:r>
            <w:r w:rsidR="002577A9" w:rsidRPr="00DC73CB">
              <w:t>;</w:t>
            </w:r>
          </w:p>
          <w:p w14:paraId="211669E9" w14:textId="77336F48" w:rsidR="004F0988" w:rsidRDefault="00110890" w:rsidP="00133525">
            <w:pPr>
              <w:pStyle w:val="ZT"/>
              <w:framePr w:wrap="auto" w:hAnchor="text" w:yAlign="inline"/>
            </w:pPr>
            <w:r>
              <w:t>Mobile</w:t>
            </w:r>
            <w:r w:rsidR="00DC73CB" w:rsidRPr="00DC73CB">
              <w:t xml:space="preserve"> Metaverse Services</w:t>
            </w:r>
            <w:r w:rsidR="004F0988" w:rsidRPr="00DC73CB">
              <w:t>;</w:t>
            </w:r>
          </w:p>
          <w:p w14:paraId="0B4122AF" w14:textId="27E2EB1B" w:rsidR="00920E33" w:rsidRPr="00DC73CB" w:rsidRDefault="00920E33" w:rsidP="00133525">
            <w:pPr>
              <w:pStyle w:val="ZT"/>
              <w:framePr w:wrap="auto" w:hAnchor="text" w:yAlign="inline"/>
            </w:pPr>
            <w:r>
              <w:t>Stage 1</w:t>
            </w:r>
          </w:p>
          <w:bookmarkEnd w:id="6"/>
          <w:p w14:paraId="04CAC1E0" w14:textId="43D53BE1" w:rsidR="004F0988" w:rsidRPr="00133525" w:rsidRDefault="00DC73CB" w:rsidP="00DC73CB">
            <w:pPr>
              <w:pStyle w:val="ZT"/>
              <w:framePr w:wrap="auto" w:hAnchor="text" w:yAlign="inline"/>
              <w:rPr>
                <w:i/>
                <w:sz w:val="28"/>
              </w:rPr>
            </w:pPr>
            <w:r w:rsidRPr="00DC73CB">
              <w:t xml:space="preserve"> </w:t>
            </w:r>
            <w:r w:rsidR="004F0988" w:rsidRPr="00DC73CB">
              <w:t>(</w:t>
            </w:r>
            <w:r w:rsidR="004F0988" w:rsidRPr="00DC73CB">
              <w:rPr>
                <w:rStyle w:val="ZGSM"/>
              </w:rPr>
              <w:t xml:space="preserve">Release </w:t>
            </w:r>
            <w:bookmarkStart w:id="7" w:name="specRelease"/>
            <w:r w:rsidR="004F0988" w:rsidRPr="00DC73CB">
              <w:rPr>
                <w:rStyle w:val="ZGSM"/>
              </w:rPr>
              <w:t>1</w:t>
            </w:r>
            <w:bookmarkEnd w:id="7"/>
            <w:r w:rsidRPr="00DC73CB">
              <w:rPr>
                <w:rStyle w:val="ZGSM"/>
              </w:rPr>
              <w:t>9</w:t>
            </w:r>
            <w:r w:rsidR="004F0988" w:rsidRPr="00DC73CB">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4A28406E" w:rsidR="00D82E6F" w:rsidRDefault="001A1454" w:rsidP="00D82E6F">
            <w:pPr>
              <w:rPr>
                <w:i/>
              </w:rPr>
            </w:pPr>
            <w:r>
              <w:rPr>
                <w:i/>
                <w:noProof/>
                <w:lang w:val="en-US" w:eastAsia="ja-JP"/>
              </w:rPr>
              <w:drawing>
                <wp:inline distT="0" distB="0" distL="0" distR="0" wp14:anchorId="6E429F5D" wp14:editId="6D394C12">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791CD56B" w:rsidR="00D82E6F" w:rsidRDefault="001A1454" w:rsidP="00D82E6F">
            <w:pPr>
              <w:jc w:val="right"/>
            </w:pPr>
            <w:r>
              <w:rPr>
                <w:noProof/>
                <w:lang w:val="en-US" w:eastAsia="ja-JP"/>
              </w:rPr>
              <w:drawing>
                <wp:inline distT="0" distB="0" distL="0" distR="0" wp14:anchorId="6B8977E6" wp14:editId="3027921B">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A43FD74" w:rsidR="00E16509" w:rsidRPr="00133525" w:rsidRDefault="00E16509" w:rsidP="00133525">
            <w:pPr>
              <w:pStyle w:val="FP"/>
              <w:jc w:val="center"/>
              <w:rPr>
                <w:noProof/>
                <w:sz w:val="18"/>
              </w:rPr>
            </w:pPr>
            <w:r w:rsidRPr="00133525">
              <w:rPr>
                <w:noProof/>
                <w:sz w:val="18"/>
              </w:rPr>
              <w:t xml:space="preserve">© </w:t>
            </w:r>
            <w:bookmarkStart w:id="12" w:name="copyrightDate"/>
            <w:r w:rsidRPr="00DC73CB">
              <w:rPr>
                <w:noProof/>
                <w:sz w:val="18"/>
              </w:rPr>
              <w:t>2</w:t>
            </w:r>
            <w:r w:rsidR="008E2D68" w:rsidRPr="00DC73CB">
              <w:rPr>
                <w:noProof/>
                <w:sz w:val="18"/>
              </w:rPr>
              <w:t>02</w:t>
            </w:r>
            <w:bookmarkEnd w:id="12"/>
            <w:r w:rsidR="008F0358">
              <w:rPr>
                <w:noProof/>
                <w:sz w:val="18"/>
              </w:rPr>
              <w:t>4</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6FF1753E" w14:textId="56609E62" w:rsidR="00DF4A23" w:rsidRDefault="004D3578">
      <w:pPr>
        <w:pStyle w:val="TOC1"/>
        <w:rPr>
          <w:rFonts w:asciiTheme="minorHAnsi" w:eastAsiaTheme="minorEastAsia" w:hAnsiTheme="minorHAnsi" w:cstheme="minorBidi"/>
          <w:kern w:val="2"/>
          <w:szCs w:val="22"/>
          <w:lang w:eastAsia="en-GB"/>
          <w14:ligatures w14:val="standardContextual"/>
        </w:rPr>
      </w:pPr>
      <w:r w:rsidRPr="004D3578">
        <w:fldChar w:fldCharType="begin"/>
      </w:r>
      <w:r w:rsidRPr="004D3578">
        <w:instrText xml:space="preserve"> TOC \o "1-9" </w:instrText>
      </w:r>
      <w:r w:rsidRPr="004D3578">
        <w:fldChar w:fldCharType="separate"/>
      </w:r>
      <w:r w:rsidR="00DF4A23">
        <w:t>Foreword</w:t>
      </w:r>
      <w:r w:rsidR="00DF4A23">
        <w:tab/>
      </w:r>
      <w:r w:rsidR="00DF4A23">
        <w:fldChar w:fldCharType="begin"/>
      </w:r>
      <w:r w:rsidR="00DF4A23">
        <w:instrText xml:space="preserve"> PAGEREF _Toc163133460 \h </w:instrText>
      </w:r>
      <w:r w:rsidR="00DF4A23">
        <w:fldChar w:fldCharType="separate"/>
      </w:r>
      <w:r w:rsidR="00DF4A23">
        <w:t>5</w:t>
      </w:r>
      <w:r w:rsidR="00DF4A23">
        <w:fldChar w:fldCharType="end"/>
      </w:r>
    </w:p>
    <w:p w14:paraId="1D2BB746" w14:textId="2E3474F1" w:rsidR="00DF4A23" w:rsidRDefault="00DF4A23">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_Toc163133461 \h </w:instrText>
      </w:r>
      <w:r>
        <w:fldChar w:fldCharType="separate"/>
      </w:r>
      <w:r>
        <w:t>6</w:t>
      </w:r>
      <w:r>
        <w:fldChar w:fldCharType="end"/>
      </w:r>
    </w:p>
    <w:p w14:paraId="3122B3B3" w14:textId="02CC2E10" w:rsidR="00DF4A23" w:rsidRDefault="00DF4A23">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_Toc163133462 \h </w:instrText>
      </w:r>
      <w:r>
        <w:fldChar w:fldCharType="separate"/>
      </w:r>
      <w:r>
        <w:t>6</w:t>
      </w:r>
      <w:r>
        <w:fldChar w:fldCharType="end"/>
      </w:r>
    </w:p>
    <w:p w14:paraId="1B54A781" w14:textId="14C72C5C" w:rsidR="00DF4A23" w:rsidRDefault="00DF4A23">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of terms, symbols and abbreviations</w:t>
      </w:r>
      <w:r>
        <w:tab/>
      </w:r>
      <w:r>
        <w:fldChar w:fldCharType="begin"/>
      </w:r>
      <w:r>
        <w:instrText xml:space="preserve"> PAGEREF _Toc163133463 \h </w:instrText>
      </w:r>
      <w:r>
        <w:fldChar w:fldCharType="separate"/>
      </w:r>
      <w:r>
        <w:t>7</w:t>
      </w:r>
      <w:r>
        <w:fldChar w:fldCharType="end"/>
      </w:r>
    </w:p>
    <w:p w14:paraId="19AAD2A9" w14:textId="278E11EE" w:rsidR="00DF4A23" w:rsidRDefault="00DF4A23">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r>
      <w:r>
        <w:instrText xml:space="preserve"> PAGEREF _Toc163133464 \h </w:instrText>
      </w:r>
      <w:r>
        <w:fldChar w:fldCharType="separate"/>
      </w:r>
      <w:r>
        <w:t>7</w:t>
      </w:r>
      <w:r>
        <w:fldChar w:fldCharType="end"/>
      </w:r>
    </w:p>
    <w:p w14:paraId="49606C38" w14:textId="5FB9729F" w:rsidR="00DF4A23" w:rsidRDefault="00DF4A23">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_Toc163133465 \h </w:instrText>
      </w:r>
      <w:r>
        <w:fldChar w:fldCharType="separate"/>
      </w:r>
      <w:r>
        <w:t>9</w:t>
      </w:r>
      <w:r>
        <w:fldChar w:fldCharType="end"/>
      </w:r>
    </w:p>
    <w:p w14:paraId="13247D7C" w14:textId="39806E3E" w:rsidR="00DF4A23" w:rsidRDefault="00DF4A23">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Overview</w:t>
      </w:r>
      <w:r>
        <w:tab/>
      </w:r>
      <w:r>
        <w:fldChar w:fldCharType="begin"/>
      </w:r>
      <w:r>
        <w:instrText xml:space="preserve"> PAGEREF _Toc163133466 \h </w:instrText>
      </w:r>
      <w:r>
        <w:fldChar w:fldCharType="separate"/>
      </w:r>
      <w:r>
        <w:t>9</w:t>
      </w:r>
      <w:r>
        <w:fldChar w:fldCharType="end"/>
      </w:r>
    </w:p>
    <w:p w14:paraId="79EEA90D" w14:textId="5791F109" w:rsidR="00DF4A23" w:rsidRDefault="00DF4A23">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Functional service requirements</w:t>
      </w:r>
      <w:r>
        <w:tab/>
      </w:r>
      <w:r>
        <w:fldChar w:fldCharType="begin"/>
      </w:r>
      <w:r>
        <w:instrText xml:space="preserve"> PAGEREF _Toc163133467 \h </w:instrText>
      </w:r>
      <w:r>
        <w:fldChar w:fldCharType="separate"/>
      </w:r>
      <w:r>
        <w:t>9</w:t>
      </w:r>
      <w:r>
        <w:fldChar w:fldCharType="end"/>
      </w:r>
    </w:p>
    <w:p w14:paraId="53D861F7" w14:textId="737B1A82" w:rsidR="00DF4A23" w:rsidRDefault="00DF4A23">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 requirements</w:t>
      </w:r>
      <w:r>
        <w:tab/>
      </w:r>
      <w:r>
        <w:fldChar w:fldCharType="begin"/>
      </w:r>
      <w:r>
        <w:instrText xml:space="preserve"> PAGEREF _Toc163133468 \h </w:instrText>
      </w:r>
      <w:r>
        <w:fldChar w:fldCharType="separate"/>
      </w:r>
      <w:r>
        <w:t>9</w:t>
      </w:r>
      <w:r>
        <w:fldChar w:fldCharType="end"/>
      </w:r>
    </w:p>
    <w:p w14:paraId="2F331F84" w14:textId="3A31D338" w:rsidR="00DF4A23" w:rsidRDefault="00DF4A23">
      <w:pPr>
        <w:pStyle w:val="TOC3"/>
        <w:rPr>
          <w:rFonts w:asciiTheme="minorHAnsi" w:eastAsiaTheme="minorEastAsia" w:hAnsiTheme="minorHAnsi" w:cstheme="minorBidi"/>
          <w:kern w:val="2"/>
          <w:sz w:val="22"/>
          <w:szCs w:val="22"/>
          <w:lang w:eastAsia="en-GB"/>
          <w14:ligatures w14:val="standardContextual"/>
        </w:rPr>
      </w:pPr>
      <w:r>
        <w:t>5.1.1</w:t>
      </w:r>
      <w:r>
        <w:rPr>
          <w:rFonts w:asciiTheme="minorHAnsi" w:eastAsiaTheme="minorEastAsia" w:hAnsiTheme="minorHAnsi" w:cstheme="minorBidi"/>
          <w:kern w:val="2"/>
          <w:sz w:val="22"/>
          <w:szCs w:val="22"/>
          <w:lang w:eastAsia="en-GB"/>
          <w14:ligatures w14:val="standardContextual"/>
        </w:rPr>
        <w:tab/>
      </w:r>
      <w:r>
        <w:t>Operational efficiency, exposure, and coordination</w:t>
      </w:r>
      <w:r>
        <w:tab/>
      </w:r>
      <w:r>
        <w:fldChar w:fldCharType="begin"/>
      </w:r>
      <w:r>
        <w:instrText xml:space="preserve"> PAGEREF _Toc163133469 \h </w:instrText>
      </w:r>
      <w:r>
        <w:fldChar w:fldCharType="separate"/>
      </w:r>
      <w:r>
        <w:t>9</w:t>
      </w:r>
      <w:r>
        <w:fldChar w:fldCharType="end"/>
      </w:r>
    </w:p>
    <w:p w14:paraId="574CDC2D" w14:textId="7E0A0EEC" w:rsidR="00DF4A23" w:rsidRDefault="00DF4A23">
      <w:pPr>
        <w:pStyle w:val="TOC4"/>
        <w:rPr>
          <w:rFonts w:asciiTheme="minorHAnsi" w:eastAsiaTheme="minorEastAsia" w:hAnsiTheme="minorHAnsi" w:cstheme="minorBidi"/>
          <w:kern w:val="2"/>
          <w:sz w:val="22"/>
          <w:szCs w:val="22"/>
          <w:lang w:eastAsia="en-GB"/>
          <w14:ligatures w14:val="standardContextual"/>
        </w:rPr>
      </w:pPr>
      <w:r>
        <w:t>5.1.1.1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_Toc163133470 \h </w:instrText>
      </w:r>
      <w:r>
        <w:fldChar w:fldCharType="separate"/>
      </w:r>
      <w:r>
        <w:t>9</w:t>
      </w:r>
      <w:r>
        <w:fldChar w:fldCharType="end"/>
      </w:r>
    </w:p>
    <w:p w14:paraId="3AA7804B" w14:textId="6859D2CB" w:rsidR="00DF4A23" w:rsidRDefault="00DF4A23">
      <w:pPr>
        <w:pStyle w:val="TOC4"/>
        <w:rPr>
          <w:rFonts w:asciiTheme="minorHAnsi" w:eastAsiaTheme="minorEastAsia" w:hAnsiTheme="minorHAnsi" w:cstheme="minorBidi"/>
          <w:kern w:val="2"/>
          <w:sz w:val="22"/>
          <w:szCs w:val="22"/>
          <w:lang w:eastAsia="en-GB"/>
          <w14:ligatures w14:val="standardContextual"/>
        </w:rPr>
      </w:pPr>
      <w:r>
        <w:t>5.1.1.2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_Toc163133471 \h </w:instrText>
      </w:r>
      <w:r>
        <w:fldChar w:fldCharType="separate"/>
      </w:r>
      <w:r>
        <w:t>10</w:t>
      </w:r>
      <w:r>
        <w:fldChar w:fldCharType="end"/>
      </w:r>
    </w:p>
    <w:p w14:paraId="46F17DD6" w14:textId="4AEF078A" w:rsidR="00DF4A23" w:rsidRDefault="00DF4A23">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Specific functional areas</w:t>
      </w:r>
      <w:r>
        <w:tab/>
      </w:r>
      <w:r>
        <w:fldChar w:fldCharType="begin"/>
      </w:r>
      <w:r>
        <w:instrText xml:space="preserve"> PAGEREF _Toc163133472 \h </w:instrText>
      </w:r>
      <w:r>
        <w:fldChar w:fldCharType="separate"/>
      </w:r>
      <w:r>
        <w:t>11</w:t>
      </w:r>
      <w:r>
        <w:fldChar w:fldCharType="end"/>
      </w:r>
    </w:p>
    <w:p w14:paraId="3975443F" w14:textId="62A209B4" w:rsidR="00DF4A23" w:rsidRDefault="00DF4A23">
      <w:pPr>
        <w:pStyle w:val="TOC3"/>
        <w:rPr>
          <w:rFonts w:asciiTheme="minorHAnsi" w:eastAsiaTheme="minorEastAsia" w:hAnsiTheme="minorHAnsi" w:cstheme="minorBidi"/>
          <w:kern w:val="2"/>
          <w:sz w:val="22"/>
          <w:szCs w:val="22"/>
          <w:lang w:eastAsia="en-GB"/>
          <w14:ligatures w14:val="standardContextual"/>
        </w:rPr>
      </w:pPr>
      <w:r>
        <w:t>5.2.1</w:t>
      </w:r>
      <w:r>
        <w:rPr>
          <w:rFonts w:asciiTheme="minorHAnsi" w:eastAsiaTheme="minorEastAsia" w:hAnsiTheme="minorHAnsi" w:cstheme="minorBidi"/>
          <w:kern w:val="2"/>
          <w:sz w:val="22"/>
          <w:szCs w:val="22"/>
          <w:lang w:eastAsia="en-GB"/>
          <w14:ligatures w14:val="standardContextual"/>
        </w:rPr>
        <w:tab/>
      </w:r>
      <w:r>
        <w:t>Localized mobile metaverse service</w:t>
      </w:r>
      <w:r>
        <w:tab/>
      </w:r>
      <w:r>
        <w:fldChar w:fldCharType="begin"/>
      </w:r>
      <w:r>
        <w:instrText xml:space="preserve"> PAGEREF _Toc163133473 \h </w:instrText>
      </w:r>
      <w:r>
        <w:fldChar w:fldCharType="separate"/>
      </w:r>
      <w:r>
        <w:t>11</w:t>
      </w:r>
      <w:r>
        <w:fldChar w:fldCharType="end"/>
      </w:r>
    </w:p>
    <w:p w14:paraId="62C805FE" w14:textId="6CE16CBC" w:rsidR="00DF4A23" w:rsidRDefault="00DF4A23">
      <w:pPr>
        <w:pStyle w:val="TOC4"/>
        <w:rPr>
          <w:rFonts w:asciiTheme="minorHAnsi" w:eastAsiaTheme="minorEastAsia" w:hAnsiTheme="minorHAnsi" w:cstheme="minorBidi"/>
          <w:kern w:val="2"/>
          <w:sz w:val="22"/>
          <w:szCs w:val="22"/>
          <w:lang w:eastAsia="en-GB"/>
          <w14:ligatures w14:val="standardContextual"/>
        </w:rPr>
      </w:pPr>
      <w:r>
        <w:t>5.2.1.1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_Toc163133474 \h </w:instrText>
      </w:r>
      <w:r>
        <w:fldChar w:fldCharType="separate"/>
      </w:r>
      <w:r>
        <w:t>11</w:t>
      </w:r>
      <w:r>
        <w:fldChar w:fldCharType="end"/>
      </w:r>
    </w:p>
    <w:p w14:paraId="2E9ACAB3" w14:textId="139EFF97" w:rsidR="00DF4A23" w:rsidRDefault="00DF4A23">
      <w:pPr>
        <w:pStyle w:val="TOC4"/>
        <w:rPr>
          <w:rFonts w:asciiTheme="minorHAnsi" w:eastAsiaTheme="minorEastAsia" w:hAnsiTheme="minorHAnsi" w:cstheme="minorBidi"/>
          <w:kern w:val="2"/>
          <w:sz w:val="22"/>
          <w:szCs w:val="22"/>
          <w:lang w:eastAsia="en-GB"/>
          <w14:ligatures w14:val="standardContextual"/>
        </w:rPr>
      </w:pPr>
      <w:r>
        <w:t>5.2.1.2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_Toc163133475 \h </w:instrText>
      </w:r>
      <w:r>
        <w:fldChar w:fldCharType="separate"/>
      </w:r>
      <w:r>
        <w:t>11</w:t>
      </w:r>
      <w:r>
        <w:fldChar w:fldCharType="end"/>
      </w:r>
    </w:p>
    <w:p w14:paraId="035EFE50" w14:textId="7289C307" w:rsidR="00DF4A23" w:rsidRDefault="00DF4A23">
      <w:pPr>
        <w:pStyle w:val="TOC3"/>
        <w:rPr>
          <w:rFonts w:asciiTheme="minorHAnsi" w:eastAsiaTheme="minorEastAsia" w:hAnsiTheme="minorHAnsi" w:cstheme="minorBidi"/>
          <w:kern w:val="2"/>
          <w:sz w:val="22"/>
          <w:szCs w:val="22"/>
          <w:lang w:eastAsia="en-GB"/>
          <w14:ligatures w14:val="standardContextual"/>
        </w:rPr>
      </w:pPr>
      <w:r>
        <w:t>5.2.2</w:t>
      </w:r>
      <w:r>
        <w:rPr>
          <w:rFonts w:asciiTheme="minorHAnsi" w:eastAsiaTheme="minorEastAsia" w:hAnsiTheme="minorHAnsi" w:cstheme="minorBidi"/>
          <w:kern w:val="2"/>
          <w:sz w:val="22"/>
          <w:szCs w:val="22"/>
          <w:lang w:eastAsia="en-GB"/>
          <w14:ligatures w14:val="standardContextual"/>
        </w:rPr>
        <w:tab/>
      </w:r>
      <w:r>
        <w:t>Avatar-based real-time communication</w:t>
      </w:r>
      <w:r>
        <w:tab/>
      </w:r>
      <w:r>
        <w:fldChar w:fldCharType="begin"/>
      </w:r>
      <w:r>
        <w:instrText xml:space="preserve"> PAGEREF _Toc163133476 \h </w:instrText>
      </w:r>
      <w:r>
        <w:fldChar w:fldCharType="separate"/>
      </w:r>
      <w:r>
        <w:t>12</w:t>
      </w:r>
      <w:r>
        <w:fldChar w:fldCharType="end"/>
      </w:r>
    </w:p>
    <w:p w14:paraId="6E4EE8E6" w14:textId="318BFC8F" w:rsidR="00DF4A23" w:rsidRDefault="00DF4A23">
      <w:pPr>
        <w:pStyle w:val="TOC4"/>
        <w:rPr>
          <w:rFonts w:asciiTheme="minorHAnsi" w:eastAsiaTheme="minorEastAsia" w:hAnsiTheme="minorHAnsi" w:cstheme="minorBidi"/>
          <w:kern w:val="2"/>
          <w:sz w:val="22"/>
          <w:szCs w:val="22"/>
          <w:lang w:eastAsia="en-GB"/>
          <w14:ligatures w14:val="standardContextual"/>
        </w:rPr>
      </w:pPr>
      <w:r>
        <w:t>5.2.2.1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_Toc163133477 \h </w:instrText>
      </w:r>
      <w:r>
        <w:fldChar w:fldCharType="separate"/>
      </w:r>
      <w:r>
        <w:t>12</w:t>
      </w:r>
      <w:r>
        <w:fldChar w:fldCharType="end"/>
      </w:r>
    </w:p>
    <w:p w14:paraId="6449B557" w14:textId="05673760" w:rsidR="00DF4A23" w:rsidRDefault="00DF4A23">
      <w:pPr>
        <w:pStyle w:val="TOC4"/>
        <w:rPr>
          <w:rFonts w:asciiTheme="minorHAnsi" w:eastAsiaTheme="minorEastAsia" w:hAnsiTheme="minorHAnsi" w:cstheme="minorBidi"/>
          <w:kern w:val="2"/>
          <w:sz w:val="22"/>
          <w:szCs w:val="22"/>
          <w:lang w:eastAsia="en-GB"/>
          <w14:ligatures w14:val="standardContextual"/>
        </w:rPr>
      </w:pPr>
      <w:r>
        <w:t>5.2.2.2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_Toc163133478 \h </w:instrText>
      </w:r>
      <w:r>
        <w:fldChar w:fldCharType="separate"/>
      </w:r>
      <w:r>
        <w:t>13</w:t>
      </w:r>
      <w:r>
        <w:fldChar w:fldCharType="end"/>
      </w:r>
    </w:p>
    <w:p w14:paraId="7ABEB91F" w14:textId="2B441408" w:rsidR="00DF4A23" w:rsidRDefault="00DF4A23">
      <w:pPr>
        <w:pStyle w:val="TOC3"/>
        <w:rPr>
          <w:rFonts w:asciiTheme="minorHAnsi" w:eastAsiaTheme="minorEastAsia" w:hAnsiTheme="minorHAnsi" w:cstheme="minorBidi"/>
          <w:kern w:val="2"/>
          <w:sz w:val="22"/>
          <w:szCs w:val="22"/>
          <w:lang w:eastAsia="en-GB"/>
          <w14:ligatures w14:val="standardContextual"/>
        </w:rPr>
      </w:pPr>
      <w:r>
        <w:t>5.2.3</w:t>
      </w:r>
      <w:r>
        <w:rPr>
          <w:rFonts w:asciiTheme="minorHAnsi" w:eastAsiaTheme="minorEastAsia" w:hAnsiTheme="minorHAnsi" w:cstheme="minorBidi"/>
          <w:kern w:val="2"/>
          <w:sz w:val="22"/>
          <w:szCs w:val="22"/>
          <w:lang w:eastAsia="en-GB"/>
          <w14:ligatures w14:val="standardContextual"/>
        </w:rPr>
        <w:tab/>
      </w:r>
      <w:r>
        <w:t>Digital asset management</w:t>
      </w:r>
      <w:r>
        <w:tab/>
      </w:r>
      <w:r>
        <w:fldChar w:fldCharType="begin"/>
      </w:r>
      <w:r>
        <w:instrText xml:space="preserve"> PAGEREF _Toc163133479 \h </w:instrText>
      </w:r>
      <w:r>
        <w:fldChar w:fldCharType="separate"/>
      </w:r>
      <w:r>
        <w:t>13</w:t>
      </w:r>
      <w:r>
        <w:fldChar w:fldCharType="end"/>
      </w:r>
    </w:p>
    <w:p w14:paraId="01D0D765" w14:textId="101B945A" w:rsidR="00DF4A23" w:rsidRDefault="00DF4A23">
      <w:pPr>
        <w:pStyle w:val="TOC4"/>
        <w:rPr>
          <w:rFonts w:asciiTheme="minorHAnsi" w:eastAsiaTheme="minorEastAsia" w:hAnsiTheme="minorHAnsi" w:cstheme="minorBidi"/>
          <w:kern w:val="2"/>
          <w:sz w:val="22"/>
          <w:szCs w:val="22"/>
          <w:lang w:eastAsia="en-GB"/>
          <w14:ligatures w14:val="standardContextual"/>
        </w:rPr>
      </w:pPr>
      <w:r>
        <w:t>5.2.3.1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_Toc163133480 \h </w:instrText>
      </w:r>
      <w:r>
        <w:fldChar w:fldCharType="separate"/>
      </w:r>
      <w:r>
        <w:t>13</w:t>
      </w:r>
      <w:r>
        <w:fldChar w:fldCharType="end"/>
      </w:r>
    </w:p>
    <w:p w14:paraId="43E3FE5B" w14:textId="6EABC9E7" w:rsidR="00DF4A23" w:rsidRDefault="00DF4A23">
      <w:pPr>
        <w:pStyle w:val="TOC4"/>
        <w:rPr>
          <w:rFonts w:asciiTheme="minorHAnsi" w:eastAsiaTheme="minorEastAsia" w:hAnsiTheme="minorHAnsi" w:cstheme="minorBidi"/>
          <w:kern w:val="2"/>
          <w:sz w:val="22"/>
          <w:szCs w:val="22"/>
          <w:lang w:eastAsia="en-GB"/>
          <w14:ligatures w14:val="standardContextual"/>
        </w:rPr>
      </w:pPr>
      <w:r>
        <w:t>5.2.3.2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_Toc163133481 \h </w:instrText>
      </w:r>
      <w:r>
        <w:fldChar w:fldCharType="separate"/>
      </w:r>
      <w:r>
        <w:t>14</w:t>
      </w:r>
      <w:r>
        <w:fldChar w:fldCharType="end"/>
      </w:r>
    </w:p>
    <w:p w14:paraId="1CA1B989" w14:textId="60767A72" w:rsidR="00DF4A23" w:rsidRDefault="00DF4A23">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Performance requirements</w:t>
      </w:r>
      <w:r>
        <w:tab/>
      </w:r>
      <w:r>
        <w:fldChar w:fldCharType="begin"/>
      </w:r>
      <w:r>
        <w:instrText xml:space="preserve"> PAGEREF _Toc163133482 \h </w:instrText>
      </w:r>
      <w:r>
        <w:fldChar w:fldCharType="separate"/>
      </w:r>
      <w:r>
        <w:t>14</w:t>
      </w:r>
      <w:r>
        <w:fldChar w:fldCharType="end"/>
      </w:r>
    </w:p>
    <w:p w14:paraId="03578A66" w14:textId="5E8B7DC1" w:rsidR="00DF4A23" w:rsidRDefault="00DF4A23">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_Toc163133483 \h </w:instrText>
      </w:r>
      <w:r>
        <w:fldChar w:fldCharType="separate"/>
      </w:r>
      <w:r>
        <w:t>14</w:t>
      </w:r>
      <w:r>
        <w:fldChar w:fldCharType="end"/>
      </w:r>
    </w:p>
    <w:p w14:paraId="5065256C" w14:textId="62D408A0" w:rsidR="00DF4A23" w:rsidRDefault="00DF4A23">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Performance requirements</w:t>
      </w:r>
      <w:r>
        <w:tab/>
      </w:r>
      <w:r>
        <w:fldChar w:fldCharType="begin"/>
      </w:r>
      <w:r>
        <w:instrText xml:space="preserve"> PAGEREF _Toc163133484 \h </w:instrText>
      </w:r>
      <w:r>
        <w:fldChar w:fldCharType="separate"/>
      </w:r>
      <w:r>
        <w:t>16</w:t>
      </w:r>
      <w:r>
        <w:fldChar w:fldCharType="end"/>
      </w:r>
    </w:p>
    <w:p w14:paraId="53598D2E" w14:textId="1869C2C6" w:rsidR="00DF4A23" w:rsidRDefault="00DF4A23">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Security, authorization and privacy</w:t>
      </w:r>
      <w:r>
        <w:tab/>
      </w:r>
      <w:r>
        <w:fldChar w:fldCharType="begin"/>
      </w:r>
      <w:r>
        <w:instrText xml:space="preserve"> PAGEREF _Toc163133485 \h </w:instrText>
      </w:r>
      <w:r>
        <w:fldChar w:fldCharType="separate"/>
      </w:r>
      <w:r>
        <w:t>20</w:t>
      </w:r>
      <w:r>
        <w:fldChar w:fldCharType="end"/>
      </w:r>
    </w:p>
    <w:p w14:paraId="2D89FB99" w14:textId="16CA3736" w:rsidR="00DF4A23" w:rsidRDefault="00DF4A23">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_Toc163133486 \h </w:instrText>
      </w:r>
      <w:r>
        <w:fldChar w:fldCharType="separate"/>
      </w:r>
      <w:r>
        <w:t>20</w:t>
      </w:r>
      <w:r>
        <w:fldChar w:fldCharType="end"/>
      </w:r>
    </w:p>
    <w:p w14:paraId="2185E6EA" w14:textId="089ED709" w:rsidR="00DF4A23" w:rsidRDefault="00DF4A23">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_Toc163133487 \h </w:instrText>
      </w:r>
      <w:r>
        <w:fldChar w:fldCharType="separate"/>
      </w:r>
      <w:r>
        <w:t>20</w:t>
      </w:r>
      <w:r>
        <w:fldChar w:fldCharType="end"/>
      </w:r>
    </w:p>
    <w:p w14:paraId="28F859AE" w14:textId="0BB5D65A" w:rsidR="00DF4A23" w:rsidRDefault="00DF4A23">
      <w:pPr>
        <w:pStyle w:val="TOC3"/>
        <w:rPr>
          <w:rFonts w:asciiTheme="minorHAnsi" w:eastAsiaTheme="minorEastAsia" w:hAnsiTheme="minorHAnsi" w:cstheme="minorBidi"/>
          <w:kern w:val="2"/>
          <w:sz w:val="22"/>
          <w:szCs w:val="22"/>
          <w:lang w:eastAsia="en-GB"/>
          <w14:ligatures w14:val="standardContextual"/>
        </w:rPr>
      </w:pPr>
      <w:r>
        <w:t>7.2.1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_Toc163133488 \h </w:instrText>
      </w:r>
      <w:r>
        <w:fldChar w:fldCharType="separate"/>
      </w:r>
      <w:r>
        <w:t>20</w:t>
      </w:r>
      <w:r>
        <w:fldChar w:fldCharType="end"/>
      </w:r>
    </w:p>
    <w:p w14:paraId="5A95244D" w14:textId="0B69A7BB" w:rsidR="00DF4A23" w:rsidRDefault="00DF4A23">
      <w:pPr>
        <w:pStyle w:val="TOC3"/>
        <w:rPr>
          <w:rFonts w:asciiTheme="minorHAnsi" w:eastAsiaTheme="minorEastAsia" w:hAnsiTheme="minorHAnsi" w:cstheme="minorBidi"/>
          <w:kern w:val="2"/>
          <w:sz w:val="22"/>
          <w:szCs w:val="22"/>
          <w:lang w:eastAsia="en-GB"/>
          <w14:ligatures w14:val="standardContextual"/>
        </w:rPr>
      </w:pPr>
      <w:r>
        <w:t>7.2.2</w:t>
      </w:r>
      <w:r>
        <w:rPr>
          <w:rFonts w:asciiTheme="minorHAnsi" w:eastAsiaTheme="minorEastAsia" w:hAnsiTheme="minorHAnsi" w:cstheme="minorBidi"/>
          <w:kern w:val="2"/>
          <w:sz w:val="22"/>
          <w:szCs w:val="22"/>
          <w:lang w:eastAsia="en-GB"/>
          <w14:ligatures w14:val="standardContextual"/>
        </w:rPr>
        <w:tab/>
      </w:r>
      <w:r>
        <w:t>Localized mobile metaverse service</w:t>
      </w:r>
      <w:r>
        <w:tab/>
      </w:r>
      <w:r>
        <w:fldChar w:fldCharType="begin"/>
      </w:r>
      <w:r>
        <w:instrText xml:space="preserve"> PAGEREF _Toc163133489 \h </w:instrText>
      </w:r>
      <w:r>
        <w:fldChar w:fldCharType="separate"/>
      </w:r>
      <w:r>
        <w:t>20</w:t>
      </w:r>
      <w:r>
        <w:fldChar w:fldCharType="end"/>
      </w:r>
    </w:p>
    <w:p w14:paraId="269E91BD" w14:textId="674DDCB7" w:rsidR="00DF4A23" w:rsidRDefault="00DF4A23">
      <w:pPr>
        <w:pStyle w:val="TOC3"/>
        <w:rPr>
          <w:rFonts w:asciiTheme="minorHAnsi" w:eastAsiaTheme="minorEastAsia" w:hAnsiTheme="minorHAnsi" w:cstheme="minorBidi"/>
          <w:kern w:val="2"/>
          <w:sz w:val="22"/>
          <w:szCs w:val="22"/>
          <w:lang w:eastAsia="en-GB"/>
          <w14:ligatures w14:val="standardContextual"/>
        </w:rPr>
      </w:pPr>
      <w:r>
        <w:t>7.2.3</w:t>
      </w:r>
      <w:r>
        <w:rPr>
          <w:rFonts w:asciiTheme="minorHAnsi" w:eastAsiaTheme="minorEastAsia" w:hAnsiTheme="minorHAnsi" w:cstheme="minorBidi"/>
          <w:kern w:val="2"/>
          <w:sz w:val="22"/>
          <w:szCs w:val="22"/>
          <w:lang w:eastAsia="en-GB"/>
          <w14:ligatures w14:val="standardContextual"/>
        </w:rPr>
        <w:tab/>
      </w:r>
      <w:r>
        <w:t>Avatar-based real-time communication</w:t>
      </w:r>
      <w:r>
        <w:tab/>
      </w:r>
      <w:r>
        <w:fldChar w:fldCharType="begin"/>
      </w:r>
      <w:r>
        <w:instrText xml:space="preserve"> PAGEREF _Toc163133490 \h </w:instrText>
      </w:r>
      <w:r>
        <w:fldChar w:fldCharType="separate"/>
      </w:r>
      <w:r>
        <w:t>20</w:t>
      </w:r>
      <w:r>
        <w:fldChar w:fldCharType="end"/>
      </w:r>
    </w:p>
    <w:p w14:paraId="2C49CB7D" w14:textId="64ACD23E" w:rsidR="00DF4A23" w:rsidRDefault="00DF4A23">
      <w:pPr>
        <w:pStyle w:val="TOC3"/>
        <w:rPr>
          <w:rFonts w:asciiTheme="minorHAnsi" w:eastAsiaTheme="minorEastAsia" w:hAnsiTheme="minorHAnsi" w:cstheme="minorBidi"/>
          <w:kern w:val="2"/>
          <w:sz w:val="22"/>
          <w:szCs w:val="22"/>
          <w:lang w:eastAsia="en-GB"/>
          <w14:ligatures w14:val="standardContextual"/>
        </w:rPr>
      </w:pPr>
      <w:r>
        <w:t>7.2.4</w:t>
      </w:r>
      <w:r>
        <w:rPr>
          <w:rFonts w:asciiTheme="minorHAnsi" w:eastAsiaTheme="minorEastAsia" w:hAnsiTheme="minorHAnsi" w:cstheme="minorBidi"/>
          <w:kern w:val="2"/>
          <w:sz w:val="22"/>
          <w:szCs w:val="22"/>
          <w:lang w:eastAsia="en-GB"/>
          <w14:ligatures w14:val="standardContextual"/>
        </w:rPr>
        <w:tab/>
      </w:r>
      <w:r>
        <w:t>Digital asset management</w:t>
      </w:r>
      <w:r>
        <w:tab/>
      </w:r>
      <w:r>
        <w:fldChar w:fldCharType="begin"/>
      </w:r>
      <w:r>
        <w:instrText xml:space="preserve"> PAGEREF _Toc163133491 \h </w:instrText>
      </w:r>
      <w:r>
        <w:fldChar w:fldCharType="separate"/>
      </w:r>
      <w:r>
        <w:t>20</w:t>
      </w:r>
      <w:r>
        <w:fldChar w:fldCharType="end"/>
      </w:r>
    </w:p>
    <w:p w14:paraId="26104D5C" w14:textId="7FE8DCC8" w:rsidR="00DF4A23" w:rsidRDefault="00DF4A23">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Charging aspects</w:t>
      </w:r>
      <w:r>
        <w:tab/>
      </w:r>
      <w:r>
        <w:fldChar w:fldCharType="begin"/>
      </w:r>
      <w:r>
        <w:instrText xml:space="preserve"> PAGEREF _Toc163133492 \h </w:instrText>
      </w:r>
      <w:r>
        <w:fldChar w:fldCharType="separate"/>
      </w:r>
      <w:r>
        <w:t>21</w:t>
      </w:r>
      <w:r>
        <w:fldChar w:fldCharType="end"/>
      </w:r>
    </w:p>
    <w:p w14:paraId="5A7478D2" w14:textId="51096BEF" w:rsidR="00DF4A23" w:rsidRDefault="00DF4A23">
      <w:pPr>
        <w:pStyle w:val="TOC2"/>
        <w:rPr>
          <w:rFonts w:asciiTheme="minorHAnsi" w:eastAsiaTheme="minorEastAsia" w:hAnsiTheme="minorHAnsi" w:cstheme="minorBidi"/>
          <w:kern w:val="2"/>
          <w:sz w:val="22"/>
          <w:szCs w:val="22"/>
          <w:lang w:eastAsia="en-GB"/>
          <w14:ligatures w14:val="standardContextual"/>
        </w:rPr>
      </w:pPr>
      <w:r>
        <w:t>8.1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_Toc163133493 \h </w:instrText>
      </w:r>
      <w:r>
        <w:fldChar w:fldCharType="separate"/>
      </w:r>
      <w:r>
        <w:t>21</w:t>
      </w:r>
      <w:r>
        <w:fldChar w:fldCharType="end"/>
      </w:r>
    </w:p>
    <w:p w14:paraId="414BE52F" w14:textId="37B89BF5" w:rsidR="00DF4A23" w:rsidRDefault="00DF4A23">
      <w:pPr>
        <w:pStyle w:val="TOC2"/>
        <w:rPr>
          <w:rFonts w:asciiTheme="minorHAnsi" w:eastAsiaTheme="minorEastAsia" w:hAnsiTheme="minorHAnsi" w:cstheme="minorBidi"/>
          <w:kern w:val="2"/>
          <w:sz w:val="22"/>
          <w:szCs w:val="22"/>
          <w:lang w:eastAsia="en-GB"/>
          <w14:ligatures w14:val="standardContextual"/>
        </w:rPr>
      </w:pPr>
      <w:r>
        <w:t>8.2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_Toc163133494 \h </w:instrText>
      </w:r>
      <w:r>
        <w:fldChar w:fldCharType="separate"/>
      </w:r>
      <w:r>
        <w:t>21</w:t>
      </w:r>
      <w:r>
        <w:fldChar w:fldCharType="end"/>
      </w:r>
    </w:p>
    <w:p w14:paraId="17A40E33" w14:textId="50C3A164" w:rsidR="00DF4A23" w:rsidRDefault="00DF4A23">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Localized mobile metaverse service</w:t>
      </w:r>
      <w:r>
        <w:tab/>
      </w:r>
      <w:r>
        <w:fldChar w:fldCharType="begin"/>
      </w:r>
      <w:r>
        <w:instrText xml:space="preserve"> PAGEREF _Toc163133495 \h </w:instrText>
      </w:r>
      <w:r>
        <w:fldChar w:fldCharType="separate"/>
      </w:r>
      <w:r>
        <w:t>21</w:t>
      </w:r>
      <w:r>
        <w:fldChar w:fldCharType="end"/>
      </w:r>
    </w:p>
    <w:p w14:paraId="0BC17101" w14:textId="10FBC759" w:rsidR="00DF4A23" w:rsidRDefault="00DF4A23">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Avatar-based real-time communication</w:t>
      </w:r>
      <w:r>
        <w:tab/>
      </w:r>
      <w:r>
        <w:fldChar w:fldCharType="begin"/>
      </w:r>
      <w:r>
        <w:instrText xml:space="preserve"> PAGEREF _Toc163133496 \h </w:instrText>
      </w:r>
      <w:r>
        <w:fldChar w:fldCharType="separate"/>
      </w:r>
      <w:r>
        <w:t>21</w:t>
      </w:r>
      <w:r>
        <w:fldChar w:fldCharType="end"/>
      </w:r>
    </w:p>
    <w:p w14:paraId="1718E8DD" w14:textId="6D2E79D4" w:rsidR="00DF4A23" w:rsidRDefault="00DF4A23">
      <w:pPr>
        <w:pStyle w:val="TOC3"/>
        <w:rPr>
          <w:rFonts w:asciiTheme="minorHAnsi" w:eastAsiaTheme="minorEastAsia" w:hAnsiTheme="minorHAnsi" w:cstheme="minorBidi"/>
          <w:kern w:val="2"/>
          <w:sz w:val="22"/>
          <w:szCs w:val="22"/>
          <w:lang w:eastAsia="en-GB"/>
          <w14:ligatures w14:val="standardContextual"/>
        </w:rPr>
      </w:pPr>
      <w:r>
        <w:t>8.2.3</w:t>
      </w:r>
      <w:r>
        <w:rPr>
          <w:rFonts w:asciiTheme="minorHAnsi" w:eastAsiaTheme="minorEastAsia" w:hAnsiTheme="minorHAnsi" w:cstheme="minorBidi"/>
          <w:kern w:val="2"/>
          <w:sz w:val="22"/>
          <w:szCs w:val="22"/>
          <w:lang w:eastAsia="en-GB"/>
          <w14:ligatures w14:val="standardContextual"/>
        </w:rPr>
        <w:tab/>
      </w:r>
      <w:r>
        <w:t>Digital asset management</w:t>
      </w:r>
      <w:r>
        <w:tab/>
      </w:r>
      <w:r>
        <w:fldChar w:fldCharType="begin"/>
      </w:r>
      <w:r>
        <w:instrText xml:space="preserve"> PAGEREF _Toc163133497 \h </w:instrText>
      </w:r>
      <w:r>
        <w:fldChar w:fldCharType="separate"/>
      </w:r>
      <w:r>
        <w:t>21</w:t>
      </w:r>
      <w:r>
        <w:fldChar w:fldCharType="end"/>
      </w:r>
    </w:p>
    <w:p w14:paraId="31AA3449" w14:textId="23B7DEC7" w:rsidR="00DF4A23" w:rsidRDefault="00DF4A23">
      <w:pPr>
        <w:pStyle w:val="TOC8"/>
        <w:rPr>
          <w:rFonts w:asciiTheme="minorHAnsi" w:eastAsiaTheme="minorEastAsia" w:hAnsiTheme="minorHAnsi" w:cstheme="minorBidi"/>
          <w:b w:val="0"/>
          <w:kern w:val="2"/>
          <w:szCs w:val="22"/>
          <w:lang w:eastAsia="en-GB"/>
          <w14:ligatures w14:val="standardContextual"/>
        </w:rPr>
      </w:pPr>
      <w:r>
        <w:lastRenderedPageBreak/>
        <w:t>Annex A (informative): Mobile metaverse services</w:t>
      </w:r>
      <w:r>
        <w:tab/>
      </w:r>
      <w:r>
        <w:fldChar w:fldCharType="begin"/>
      </w:r>
      <w:r>
        <w:instrText xml:space="preserve"> PAGEREF _Toc163133498 \h </w:instrText>
      </w:r>
      <w:r>
        <w:fldChar w:fldCharType="separate"/>
      </w:r>
      <w:r>
        <w:t>22</w:t>
      </w:r>
      <w:r>
        <w:fldChar w:fldCharType="end"/>
      </w:r>
    </w:p>
    <w:p w14:paraId="69A4B1BA" w14:textId="051C8EA2" w:rsidR="00DF4A23" w:rsidRDefault="00DF4A23">
      <w:pPr>
        <w:pStyle w:val="TOC1"/>
        <w:rPr>
          <w:rFonts w:asciiTheme="minorHAnsi" w:eastAsiaTheme="minorEastAsia" w:hAnsiTheme="minorHAnsi" w:cstheme="minorBidi"/>
          <w:kern w:val="2"/>
          <w:szCs w:val="22"/>
          <w:lang w:eastAsia="en-GB"/>
          <w14:ligatures w14:val="standardContextual"/>
        </w:rPr>
      </w:pPr>
      <w:r w:rsidRPr="00E817D8">
        <w:rPr>
          <w:lang w:val="en-US"/>
        </w:rPr>
        <w:t>A.1</w:t>
      </w:r>
      <w:r>
        <w:rPr>
          <w:rFonts w:asciiTheme="minorHAnsi" w:eastAsiaTheme="minorEastAsia" w:hAnsiTheme="minorHAnsi" w:cstheme="minorBidi"/>
          <w:kern w:val="2"/>
          <w:szCs w:val="22"/>
          <w:lang w:eastAsia="en-GB"/>
          <w14:ligatures w14:val="standardContextual"/>
        </w:rPr>
        <w:tab/>
      </w:r>
      <w:r w:rsidRPr="00E817D8">
        <w:rPr>
          <w:lang w:val="en-US"/>
        </w:rPr>
        <w:t>Introduction</w:t>
      </w:r>
      <w:r>
        <w:tab/>
      </w:r>
      <w:r>
        <w:fldChar w:fldCharType="begin"/>
      </w:r>
      <w:r>
        <w:instrText xml:space="preserve"> PAGEREF _Toc163133499 \h </w:instrText>
      </w:r>
      <w:r>
        <w:fldChar w:fldCharType="separate"/>
      </w:r>
      <w:r>
        <w:t>22</w:t>
      </w:r>
      <w:r>
        <w:fldChar w:fldCharType="end"/>
      </w:r>
    </w:p>
    <w:p w14:paraId="6E432B46" w14:textId="4787A51A" w:rsidR="00DF4A23" w:rsidRDefault="00DF4A23">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Consumer mobile metaverse services</w:t>
      </w:r>
      <w:r>
        <w:tab/>
      </w:r>
      <w:r>
        <w:fldChar w:fldCharType="begin"/>
      </w:r>
      <w:r>
        <w:instrText xml:space="preserve"> PAGEREF _Toc163133500 \h </w:instrText>
      </w:r>
      <w:r>
        <w:fldChar w:fldCharType="separate"/>
      </w:r>
      <w:r>
        <w:t>22</w:t>
      </w:r>
      <w:r>
        <w:fldChar w:fldCharType="end"/>
      </w:r>
    </w:p>
    <w:p w14:paraId="21DFFC31" w14:textId="7915C5AE" w:rsidR="00DF4A23" w:rsidRDefault="00DF4A23">
      <w:pPr>
        <w:pStyle w:val="TOC1"/>
        <w:rPr>
          <w:rFonts w:asciiTheme="minorHAnsi" w:eastAsiaTheme="minorEastAsia" w:hAnsiTheme="minorHAnsi" w:cstheme="minorBidi"/>
          <w:kern w:val="2"/>
          <w:szCs w:val="22"/>
          <w:lang w:eastAsia="en-GB"/>
          <w14:ligatures w14:val="standardContextual"/>
        </w:rPr>
      </w:pPr>
      <w:r>
        <w:t>A.3</w:t>
      </w:r>
      <w:r>
        <w:rPr>
          <w:rFonts w:asciiTheme="minorHAnsi" w:eastAsiaTheme="minorEastAsia" w:hAnsiTheme="minorHAnsi" w:cstheme="minorBidi"/>
          <w:kern w:val="2"/>
          <w:szCs w:val="22"/>
          <w:lang w:eastAsia="en-GB"/>
          <w14:ligatures w14:val="standardContextual"/>
        </w:rPr>
        <w:tab/>
      </w:r>
      <w:r>
        <w:t>Enterprise mobile metaverse services</w:t>
      </w:r>
      <w:r>
        <w:tab/>
      </w:r>
      <w:r>
        <w:fldChar w:fldCharType="begin"/>
      </w:r>
      <w:r>
        <w:instrText xml:space="preserve"> PAGEREF _Toc163133501 \h </w:instrText>
      </w:r>
      <w:r>
        <w:fldChar w:fldCharType="separate"/>
      </w:r>
      <w:r>
        <w:t>23</w:t>
      </w:r>
      <w:r>
        <w:fldChar w:fldCharType="end"/>
      </w:r>
    </w:p>
    <w:p w14:paraId="28DA9CAC" w14:textId="10DACAB6" w:rsidR="00DF4A23" w:rsidRDefault="00DF4A23">
      <w:pPr>
        <w:pStyle w:val="TOC1"/>
        <w:rPr>
          <w:rFonts w:asciiTheme="minorHAnsi" w:eastAsiaTheme="minorEastAsia" w:hAnsiTheme="minorHAnsi" w:cstheme="minorBidi"/>
          <w:kern w:val="2"/>
          <w:szCs w:val="22"/>
          <w:lang w:eastAsia="en-GB"/>
          <w14:ligatures w14:val="standardContextual"/>
        </w:rPr>
      </w:pPr>
      <w:r>
        <w:t>A.4</w:t>
      </w:r>
      <w:r>
        <w:rPr>
          <w:rFonts w:asciiTheme="minorHAnsi" w:eastAsiaTheme="minorEastAsia" w:hAnsiTheme="minorHAnsi" w:cstheme="minorBidi"/>
          <w:kern w:val="2"/>
          <w:szCs w:val="22"/>
          <w:lang w:eastAsia="en-GB"/>
          <w14:ligatures w14:val="standardContextual"/>
        </w:rPr>
        <w:tab/>
      </w:r>
      <w:r>
        <w:t>Industrial mobile metaverse services</w:t>
      </w:r>
      <w:r>
        <w:tab/>
      </w:r>
      <w:r>
        <w:fldChar w:fldCharType="begin"/>
      </w:r>
      <w:r>
        <w:instrText xml:space="preserve"> PAGEREF _Toc163133502 \h </w:instrText>
      </w:r>
      <w:r>
        <w:fldChar w:fldCharType="separate"/>
      </w:r>
      <w:r>
        <w:t>23</w:t>
      </w:r>
      <w:r>
        <w:fldChar w:fldCharType="end"/>
      </w:r>
    </w:p>
    <w:p w14:paraId="65B94727" w14:textId="2B7009F2" w:rsidR="00DF4A23" w:rsidRDefault="00DF4A23">
      <w:pPr>
        <w:pStyle w:val="TOC1"/>
        <w:rPr>
          <w:rFonts w:asciiTheme="minorHAnsi" w:eastAsiaTheme="minorEastAsia" w:hAnsiTheme="minorHAnsi" w:cstheme="minorBidi"/>
          <w:kern w:val="2"/>
          <w:szCs w:val="22"/>
          <w:lang w:eastAsia="en-GB"/>
          <w14:ligatures w14:val="standardContextual"/>
        </w:rPr>
      </w:pPr>
      <w:r>
        <w:t>A.5</w:t>
      </w:r>
      <w:r>
        <w:rPr>
          <w:rFonts w:asciiTheme="minorHAnsi" w:eastAsiaTheme="minorEastAsia" w:hAnsiTheme="minorHAnsi" w:cstheme="minorBidi"/>
          <w:kern w:val="2"/>
          <w:szCs w:val="22"/>
          <w:lang w:eastAsia="en-GB"/>
          <w14:ligatures w14:val="standardContextual"/>
        </w:rPr>
        <w:tab/>
      </w:r>
      <w:r>
        <w:t>Common aspects</w:t>
      </w:r>
      <w:r>
        <w:tab/>
      </w:r>
      <w:r>
        <w:fldChar w:fldCharType="begin"/>
      </w:r>
      <w:r>
        <w:instrText xml:space="preserve"> PAGEREF _Toc163133503 \h </w:instrText>
      </w:r>
      <w:r>
        <w:fldChar w:fldCharType="separate"/>
      </w:r>
      <w:r>
        <w:t>23</w:t>
      </w:r>
      <w:r>
        <w:fldChar w:fldCharType="end"/>
      </w:r>
    </w:p>
    <w:p w14:paraId="0FEB86C0" w14:textId="2494ABF1" w:rsidR="00DF4A23" w:rsidRDefault="00DF4A23">
      <w:pPr>
        <w:pStyle w:val="TOC8"/>
        <w:rPr>
          <w:rFonts w:asciiTheme="minorHAnsi" w:eastAsiaTheme="minorEastAsia" w:hAnsiTheme="minorHAnsi" w:cstheme="minorBidi"/>
          <w:b w:val="0"/>
          <w:kern w:val="2"/>
          <w:szCs w:val="22"/>
          <w:lang w:eastAsia="en-GB"/>
          <w14:ligatures w14:val="standardContextual"/>
        </w:rPr>
      </w:pPr>
      <w:r>
        <w:t>Annex B (informative): The EU Digital Identity Wallet Initiative</w:t>
      </w:r>
      <w:r>
        <w:tab/>
      </w:r>
      <w:r>
        <w:fldChar w:fldCharType="begin"/>
      </w:r>
      <w:r>
        <w:instrText xml:space="preserve"> PAGEREF _Toc163133504 \h </w:instrText>
      </w:r>
      <w:r>
        <w:fldChar w:fldCharType="separate"/>
      </w:r>
      <w:r>
        <w:t>25</w:t>
      </w:r>
      <w:r>
        <w:fldChar w:fldCharType="end"/>
      </w:r>
    </w:p>
    <w:p w14:paraId="599D3696" w14:textId="44B9733A" w:rsidR="00DF4A23" w:rsidRDefault="00DF4A23">
      <w:pPr>
        <w:pStyle w:val="TOC1"/>
        <w:rPr>
          <w:rFonts w:asciiTheme="minorHAnsi" w:eastAsiaTheme="minorEastAsia" w:hAnsiTheme="minorHAnsi" w:cstheme="minorBidi"/>
          <w:kern w:val="2"/>
          <w:szCs w:val="22"/>
          <w:lang w:eastAsia="en-GB"/>
          <w14:ligatures w14:val="standardContextual"/>
        </w:rPr>
      </w:pPr>
      <w:r w:rsidRPr="00E817D8">
        <w:rPr>
          <w:lang w:val="en-US"/>
        </w:rPr>
        <w:t>B.1</w:t>
      </w:r>
      <w:r>
        <w:rPr>
          <w:rFonts w:asciiTheme="minorHAnsi" w:eastAsiaTheme="minorEastAsia" w:hAnsiTheme="minorHAnsi" w:cstheme="minorBidi"/>
          <w:kern w:val="2"/>
          <w:szCs w:val="22"/>
          <w:lang w:eastAsia="en-GB"/>
          <w14:ligatures w14:val="standardContextual"/>
        </w:rPr>
        <w:tab/>
      </w:r>
      <w:r w:rsidRPr="00E817D8">
        <w:rPr>
          <w:lang w:val="en-US"/>
        </w:rPr>
        <w:t>Overview</w:t>
      </w:r>
      <w:r>
        <w:tab/>
      </w:r>
      <w:r>
        <w:fldChar w:fldCharType="begin"/>
      </w:r>
      <w:r>
        <w:instrText xml:space="preserve"> PAGEREF _Toc163133505 \h </w:instrText>
      </w:r>
      <w:r>
        <w:fldChar w:fldCharType="separate"/>
      </w:r>
      <w:r>
        <w:t>25</w:t>
      </w:r>
      <w:r>
        <w:fldChar w:fldCharType="end"/>
      </w:r>
    </w:p>
    <w:p w14:paraId="7F43F33A" w14:textId="0F9E28DB" w:rsidR="00DF4A23" w:rsidRDefault="00DF4A23">
      <w:pPr>
        <w:pStyle w:val="TOC1"/>
        <w:rPr>
          <w:rFonts w:asciiTheme="minorHAnsi" w:eastAsiaTheme="minorEastAsia" w:hAnsiTheme="minorHAnsi" w:cstheme="minorBidi"/>
          <w:kern w:val="2"/>
          <w:szCs w:val="22"/>
          <w:lang w:eastAsia="en-GB"/>
          <w14:ligatures w14:val="standardContextual"/>
        </w:rPr>
      </w:pPr>
      <w:r w:rsidRPr="00E817D8">
        <w:rPr>
          <w:lang w:val="en-US"/>
        </w:rPr>
        <w:t>B.2</w:t>
      </w:r>
      <w:r>
        <w:rPr>
          <w:rFonts w:asciiTheme="minorHAnsi" w:eastAsiaTheme="minorEastAsia" w:hAnsiTheme="minorHAnsi" w:cstheme="minorBidi"/>
          <w:kern w:val="2"/>
          <w:szCs w:val="22"/>
          <w:lang w:eastAsia="en-GB"/>
          <w14:ligatures w14:val="standardContextual"/>
        </w:rPr>
        <w:tab/>
      </w:r>
      <w:r w:rsidRPr="00E817D8">
        <w:rPr>
          <w:lang w:val="en-US"/>
        </w:rPr>
        <w:t>The Initiative</w:t>
      </w:r>
      <w:r>
        <w:tab/>
      </w:r>
      <w:r>
        <w:fldChar w:fldCharType="begin"/>
      </w:r>
      <w:r>
        <w:instrText xml:space="preserve"> PAGEREF _Toc163133506 \h </w:instrText>
      </w:r>
      <w:r>
        <w:fldChar w:fldCharType="separate"/>
      </w:r>
      <w:r>
        <w:t>25</w:t>
      </w:r>
      <w:r>
        <w:fldChar w:fldCharType="end"/>
      </w:r>
    </w:p>
    <w:p w14:paraId="6CD6F6FF" w14:textId="34C10C23" w:rsidR="00DF4A23" w:rsidRDefault="00DF4A23">
      <w:pPr>
        <w:pStyle w:val="TOC1"/>
        <w:rPr>
          <w:rFonts w:asciiTheme="minorHAnsi" w:eastAsiaTheme="minorEastAsia" w:hAnsiTheme="minorHAnsi" w:cstheme="minorBidi"/>
          <w:kern w:val="2"/>
          <w:szCs w:val="22"/>
          <w:lang w:eastAsia="en-GB"/>
          <w14:ligatures w14:val="standardContextual"/>
        </w:rPr>
      </w:pPr>
      <w:r>
        <w:t>B.3</w:t>
      </w:r>
      <w:r>
        <w:rPr>
          <w:rFonts w:asciiTheme="minorHAnsi" w:eastAsiaTheme="minorEastAsia" w:hAnsiTheme="minorHAnsi" w:cstheme="minorBidi"/>
          <w:kern w:val="2"/>
          <w:szCs w:val="22"/>
          <w:lang w:eastAsia="en-GB"/>
          <w14:ligatures w14:val="standardContextual"/>
        </w:rPr>
        <w:tab/>
      </w:r>
      <w:r>
        <w:t>Example use cases</w:t>
      </w:r>
      <w:r>
        <w:tab/>
      </w:r>
      <w:r>
        <w:fldChar w:fldCharType="begin"/>
      </w:r>
      <w:r>
        <w:instrText xml:space="preserve"> PAGEREF _Toc163133507 \h </w:instrText>
      </w:r>
      <w:r>
        <w:fldChar w:fldCharType="separate"/>
      </w:r>
      <w:r>
        <w:t>26</w:t>
      </w:r>
      <w:r>
        <w:fldChar w:fldCharType="end"/>
      </w:r>
    </w:p>
    <w:p w14:paraId="0DCE8974" w14:textId="36885055" w:rsidR="00DF4A23" w:rsidRDefault="00DF4A23">
      <w:pPr>
        <w:pStyle w:val="TOC8"/>
        <w:rPr>
          <w:rFonts w:asciiTheme="minorHAnsi" w:eastAsiaTheme="minorEastAsia" w:hAnsiTheme="minorHAnsi" w:cstheme="minorBidi"/>
          <w:b w:val="0"/>
          <w:kern w:val="2"/>
          <w:szCs w:val="22"/>
          <w:lang w:eastAsia="en-GB"/>
          <w14:ligatures w14:val="standardContextual"/>
        </w:rPr>
      </w:pPr>
      <w:r>
        <w:t>Annex C (informative): Change history</w:t>
      </w:r>
      <w:r>
        <w:tab/>
      </w:r>
      <w:r>
        <w:fldChar w:fldCharType="begin"/>
      </w:r>
      <w:r>
        <w:instrText xml:space="preserve"> PAGEREF _Toc163133508 \h </w:instrText>
      </w:r>
      <w:r>
        <w:fldChar w:fldCharType="separate"/>
      </w:r>
      <w:r>
        <w:t>27</w:t>
      </w:r>
      <w:r>
        <w:fldChar w:fldCharType="end"/>
      </w:r>
    </w:p>
    <w:p w14:paraId="0B9E3498" w14:textId="477BE182" w:rsidR="00080512" w:rsidRPr="004D3578" w:rsidRDefault="004D3578">
      <w:r w:rsidRPr="004D3578">
        <w:rPr>
          <w:noProof/>
          <w:sz w:val="22"/>
        </w:rPr>
        <w:fldChar w:fldCharType="end"/>
      </w:r>
    </w:p>
    <w:p w14:paraId="747690AD" w14:textId="010443B2" w:rsidR="0074026F" w:rsidRPr="007B600E" w:rsidRDefault="00080512" w:rsidP="00DC73CB">
      <w:pPr>
        <w:pStyle w:val="Guidance"/>
      </w:pPr>
      <w:r w:rsidRPr="004D3578">
        <w:br w:type="page"/>
      </w:r>
    </w:p>
    <w:p w14:paraId="03993004" w14:textId="77777777" w:rsidR="00080512" w:rsidRDefault="00080512">
      <w:pPr>
        <w:pStyle w:val="Heading1"/>
      </w:pPr>
      <w:bookmarkStart w:id="15" w:name="foreword"/>
      <w:bookmarkStart w:id="16" w:name="_Toc163133460"/>
      <w:bookmarkEnd w:id="15"/>
      <w:r w:rsidRPr="004D3578">
        <w:lastRenderedPageBreak/>
        <w:t>Foreword</w:t>
      </w:r>
      <w:bookmarkEnd w:id="16"/>
    </w:p>
    <w:p w14:paraId="2511FBFA" w14:textId="05D296C9" w:rsidR="00080512" w:rsidRPr="004D3578" w:rsidRDefault="00080512">
      <w:r w:rsidRPr="004D3578">
        <w:t xml:space="preserve">This Technical </w:t>
      </w:r>
      <w:bookmarkStart w:id="17" w:name="spectype3"/>
      <w:r w:rsidRPr="00DC73CB">
        <w:t>Specification</w:t>
      </w:r>
      <w:bookmarkEnd w:id="17"/>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58DC1903" w:rsidR="00080512" w:rsidRPr="004D3578" w:rsidRDefault="00080512">
      <w:pPr>
        <w:pStyle w:val="B2"/>
      </w:pPr>
      <w:r w:rsidRPr="004D3578">
        <w:t>y</w:t>
      </w:r>
      <w:r w:rsidRPr="004D3578">
        <w:tab/>
        <w:t>the second digit is incremented for all changes of substance, i.e.</w:t>
      </w:r>
      <w:r w:rsidR="00F9166B">
        <w:t>,</w:t>
      </w:r>
      <w:r w:rsidRPr="004D3578">
        <w:t xml:space="preserv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AC839EC" w14:textId="77777777" w:rsidR="003018D6" w:rsidRPr="003018D6" w:rsidRDefault="00647114" w:rsidP="003018D6">
      <w:r w:rsidRPr="003018D6">
        <w:t>The constructions "is" and "is not" do not indicate requirements.</w:t>
      </w:r>
      <w:r w:rsidR="003018D6" w:rsidRPr="003018D6">
        <w:t xml:space="preserve"> </w:t>
      </w:r>
    </w:p>
    <w:p w14:paraId="69B45075" w14:textId="2F96EC7A" w:rsidR="003018D6" w:rsidRPr="003018D6" w:rsidRDefault="003018D6" w:rsidP="003018D6">
      <w:pPr>
        <w:pStyle w:val="EditorsNote"/>
      </w:pPr>
      <w:bookmarkStart w:id="18" w:name="introduction"/>
      <w:bookmarkEnd w:id="18"/>
    </w:p>
    <w:p w14:paraId="548A512E" w14:textId="2FCD507D" w:rsidR="00080512" w:rsidRPr="004D3578" w:rsidRDefault="00080512" w:rsidP="00DC73CB">
      <w:pPr>
        <w:pStyle w:val="Heading1"/>
      </w:pPr>
      <w:bookmarkStart w:id="19" w:name="_Toc163133461"/>
      <w:r w:rsidRPr="004D3578">
        <w:t>1</w:t>
      </w:r>
      <w:r w:rsidRPr="004D3578">
        <w:tab/>
        <w:t>Scope</w:t>
      </w:r>
      <w:bookmarkEnd w:id="19"/>
    </w:p>
    <w:p w14:paraId="226B81E6" w14:textId="77777777" w:rsidR="00BA052A" w:rsidRDefault="00080512" w:rsidP="00BA052A">
      <w:r w:rsidRPr="001D7BAF">
        <w:t xml:space="preserve">The present document </w:t>
      </w:r>
      <w:r w:rsidR="00BA052A">
        <w:t xml:space="preserve">provides Stage 1 normative service and performance requirements for diverse service enablers to </w:t>
      </w:r>
      <w:r w:rsidR="00BA052A" w:rsidRPr="006F07C2">
        <w:t>enhance XR-based services</w:t>
      </w:r>
      <w:r w:rsidR="00BA052A">
        <w:t xml:space="preserve">. The term 'metaverse' in the title of the present document embraces the broader implications of AR and VR. </w:t>
      </w:r>
    </w:p>
    <w:p w14:paraId="116327CE" w14:textId="77777777" w:rsidR="00BA052A" w:rsidRDefault="00BA052A" w:rsidP="00BA052A">
      <w:r>
        <w:t>Service enablers considered in this document include:</w:t>
      </w:r>
    </w:p>
    <w:p w14:paraId="23FAB5BF" w14:textId="77777777" w:rsidR="00BA052A" w:rsidRDefault="00BA052A" w:rsidP="00BA052A">
      <w:pPr>
        <w:pStyle w:val="B1"/>
      </w:pPr>
      <w:r>
        <w:t>-</w:t>
      </w:r>
      <w:r>
        <w:tab/>
        <w:t>Localized mobile metaverse service functionality;</w:t>
      </w:r>
    </w:p>
    <w:p w14:paraId="641B24CB" w14:textId="77777777" w:rsidR="00BA052A" w:rsidRDefault="00BA052A" w:rsidP="00BA052A">
      <w:pPr>
        <w:pStyle w:val="B1"/>
      </w:pPr>
      <w:r>
        <w:t>-</w:t>
      </w:r>
      <w:r>
        <w:tab/>
      </w:r>
      <w:r w:rsidRPr="007D34B2">
        <w:t>Avatar-based real-time communication</w:t>
      </w:r>
      <w:r>
        <w:t xml:space="preserve"> functionality;</w:t>
      </w:r>
    </w:p>
    <w:p w14:paraId="005F79BC" w14:textId="77777777" w:rsidR="00BA052A" w:rsidRDefault="00BA052A" w:rsidP="00BA052A">
      <w:pPr>
        <w:pStyle w:val="B1"/>
      </w:pPr>
      <w:r>
        <w:t>-</w:t>
      </w:r>
      <w:r>
        <w:tab/>
        <w:t>Digital asset management functionality;</w:t>
      </w:r>
    </w:p>
    <w:p w14:paraId="617DB280" w14:textId="73C5EEFA" w:rsidR="00695B70" w:rsidRPr="001D7BAF" w:rsidRDefault="00BA052A" w:rsidP="00BA052A">
      <w:pPr>
        <w:pStyle w:val="B1"/>
      </w:pPr>
      <w:r>
        <w:t xml:space="preserve">- </w:t>
      </w:r>
      <w:r>
        <w:tab/>
        <w:t>Operation efficiency, exposure, coordination of mobile metaverse services.</w:t>
      </w:r>
    </w:p>
    <w:p w14:paraId="794720D9" w14:textId="77777777" w:rsidR="00080512" w:rsidRPr="004D3578" w:rsidRDefault="00080512">
      <w:pPr>
        <w:pStyle w:val="Heading1"/>
      </w:pPr>
      <w:bookmarkStart w:id="20" w:name="references"/>
      <w:bookmarkStart w:id="21" w:name="_Toc163133462"/>
      <w:bookmarkEnd w:id="20"/>
      <w:r w:rsidRPr="004D3578">
        <w:t>2</w:t>
      </w:r>
      <w:r w:rsidRPr="004D3578">
        <w:tab/>
        <w:t>References</w:t>
      </w:r>
      <w:bookmarkEnd w:id="21"/>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7CBB8DED" w14:textId="77777777" w:rsidR="0006545C" w:rsidRDefault="0006545C" w:rsidP="0006545C">
      <w:pPr>
        <w:pStyle w:val="EX"/>
      </w:pPr>
      <w:r>
        <w:t>[2]</w:t>
      </w:r>
      <w:r w:rsidRPr="00E26CCF">
        <w:t xml:space="preserve"> </w:t>
      </w:r>
      <w:r>
        <w:tab/>
      </w:r>
      <w:r w:rsidRPr="004E66ED">
        <w:t>3GPP TS 22.228: "Service requirements for the Internet Protocol (IP) Multimedia core network Subsystem (IMS)".</w:t>
      </w:r>
    </w:p>
    <w:p w14:paraId="4240C23F" w14:textId="1F8B57FE" w:rsidR="0006545C" w:rsidRDefault="0006545C" w:rsidP="0006545C">
      <w:pPr>
        <w:pStyle w:val="EX"/>
      </w:pPr>
      <w:r>
        <w:t>[3]</w:t>
      </w:r>
      <w:r w:rsidRPr="00E26CCF">
        <w:t xml:space="preserve"> </w:t>
      </w:r>
      <w:r w:rsidRPr="004E66ED">
        <w:tab/>
        <w:t>ITU-T Recommendation Y.3090 (02/22): "Digital twin network - Requirements and architecture" (https://www.itu.int/rec/T-REC-Y.3090-202202-I).</w:t>
      </w:r>
    </w:p>
    <w:p w14:paraId="4968BC2F" w14:textId="77777777" w:rsidR="0006545C" w:rsidRPr="007B7AD1" w:rsidRDefault="0006545C" w:rsidP="0006545C">
      <w:pPr>
        <w:pStyle w:val="EX"/>
        <w:rPr>
          <w:lang w:val="fr-FR"/>
        </w:rPr>
      </w:pPr>
      <w:r w:rsidRPr="007B7AD1">
        <w:rPr>
          <w:lang w:val="fr-FR"/>
        </w:rPr>
        <w:t xml:space="preserve">[4] </w:t>
      </w:r>
      <w:r w:rsidRPr="007B7AD1">
        <w:rPr>
          <w:lang w:val="fr-FR"/>
        </w:rPr>
        <w:tab/>
        <w:t>3GPP TS 22.101: "Service principles".</w:t>
      </w:r>
    </w:p>
    <w:p w14:paraId="520833FC" w14:textId="77777777" w:rsidR="0006545C" w:rsidRPr="007B7AD1" w:rsidRDefault="0006545C" w:rsidP="0006545C">
      <w:pPr>
        <w:pStyle w:val="EX"/>
        <w:rPr>
          <w:lang w:val="fr-FR"/>
        </w:rPr>
      </w:pPr>
      <w:r w:rsidRPr="007B7AD1">
        <w:rPr>
          <w:lang w:val="fr-FR"/>
        </w:rPr>
        <w:t>[5]</w:t>
      </w:r>
      <w:r w:rsidRPr="007B7AD1">
        <w:rPr>
          <w:lang w:val="fr-FR"/>
        </w:rPr>
        <w:tab/>
        <w:t>ITU-T Recommendation F.703 (11/00): "Multimedia conversational services".</w:t>
      </w:r>
    </w:p>
    <w:p w14:paraId="1FBF2D61" w14:textId="632AD9E3" w:rsidR="0006545C" w:rsidRDefault="0006545C" w:rsidP="0006545C">
      <w:pPr>
        <w:pStyle w:val="EX"/>
      </w:pPr>
      <w:r>
        <w:t>[6]</w:t>
      </w:r>
      <w:r>
        <w:tab/>
      </w:r>
      <w:r w:rsidRPr="00105A77">
        <w:t>European Commission</w:t>
      </w:r>
      <w:r w:rsidRPr="00F73CA9">
        <w:t>: "</w:t>
      </w:r>
      <w:r w:rsidRPr="00105A77">
        <w:t>Shaping Europe's digital future</w:t>
      </w:r>
      <w:r w:rsidRPr="00F73CA9">
        <w:t>"</w:t>
      </w:r>
      <w:r>
        <w:t xml:space="preserve">, </w:t>
      </w:r>
      <w:hyperlink r:id="rId11" w:history="1">
        <w:r w:rsidRPr="004E66ED">
          <w:rPr>
            <w:rStyle w:val="Hyperlink"/>
            <w:lang w:val="en-US"/>
          </w:rPr>
          <w:t>https://ec.europa.eu/info/strategy/priorities-2019-2024/europe-fit-digital-age/shaping-europe-digital-future_en</w:t>
        </w:r>
      </w:hyperlink>
      <w:r w:rsidRPr="00F73CA9">
        <w:t>.</w:t>
      </w:r>
    </w:p>
    <w:p w14:paraId="043CAC1F" w14:textId="0A702E4B" w:rsidR="0006545C" w:rsidRDefault="0006545C" w:rsidP="0006545C">
      <w:pPr>
        <w:pStyle w:val="EX"/>
      </w:pPr>
      <w:r w:rsidRPr="001D03AB">
        <w:t>[</w:t>
      </w:r>
      <w:r>
        <w:t>7</w:t>
      </w:r>
      <w:r w:rsidRPr="001D03AB">
        <w:t>]</w:t>
      </w:r>
      <w:r w:rsidRPr="001D03AB">
        <w:tab/>
        <w:t>3GPP TS 22.261: "Service requirements for the 5G system".</w:t>
      </w:r>
    </w:p>
    <w:p w14:paraId="42D9C059" w14:textId="77777777" w:rsidR="00B623E1" w:rsidRPr="004D3578" w:rsidRDefault="00B623E1" w:rsidP="00B623E1">
      <w:pPr>
        <w:pStyle w:val="EX"/>
      </w:pPr>
      <w:r>
        <w:lastRenderedPageBreak/>
        <w:t>[8</w:t>
      </w:r>
      <w:r w:rsidRPr="004D3578">
        <w:t>]</w:t>
      </w:r>
      <w:r w:rsidRPr="004D3578">
        <w:tab/>
      </w:r>
      <w:r w:rsidRPr="005266F4">
        <w:t>5GAA</w:t>
      </w:r>
      <w:r>
        <w:t>:</w:t>
      </w:r>
      <w:r w:rsidRPr="005266F4">
        <w:t xml:space="preserve"> "C-V2X Use Cases Volume II: Examples and Service Level Requirements", 5G Automobile Assoc</w:t>
      </w:r>
      <w:r>
        <w:t>i</w:t>
      </w:r>
      <w:r w:rsidRPr="005266F4">
        <w:t>ation White Paper, https://5gaa.org/wp-content/uploads/2020/10/5GAA_White-Paper_C-V2X-Use-Cases-Volume-II.pdf &lt;accessed 02.09.22&gt;</w:t>
      </w:r>
      <w:r w:rsidRPr="004D3578">
        <w:t>.</w:t>
      </w:r>
    </w:p>
    <w:p w14:paraId="36B4F39E" w14:textId="3FBB6EC9" w:rsidR="00B623E1" w:rsidRDefault="00B623E1" w:rsidP="00B623E1">
      <w:pPr>
        <w:pStyle w:val="EX"/>
      </w:pPr>
      <w:r>
        <w:t>[9]</w:t>
      </w:r>
      <w:r w:rsidRPr="00E26CCF">
        <w:t xml:space="preserve"> </w:t>
      </w:r>
      <w:r>
        <w:tab/>
      </w:r>
      <w:r w:rsidRPr="004E66ED">
        <w:t>O. Holland et al.</w:t>
      </w:r>
      <w:r w:rsidR="000D470F">
        <w:t>:</w:t>
      </w:r>
      <w:r w:rsidRPr="004E66ED">
        <w:t xml:space="preserve"> "The IEEE 1918.1 "Tactile Internet" Standards Working Group and its Standards," Proceedings of the IEEE, vol. 107, no. 2, Feb. 2019."</w:t>
      </w:r>
    </w:p>
    <w:p w14:paraId="0CAC9C3C" w14:textId="1495E1C0" w:rsidR="00B623E1" w:rsidRDefault="00B623E1" w:rsidP="0006545C">
      <w:pPr>
        <w:pStyle w:val="EX"/>
        <w:rPr>
          <w:lang w:val="en-US" w:eastAsia="zh-CN"/>
        </w:rPr>
      </w:pPr>
      <w:r>
        <w:t>[10]</w:t>
      </w:r>
      <w:r w:rsidRPr="00E26CCF">
        <w:t xml:space="preserve"> </w:t>
      </w:r>
      <w:r>
        <w:tab/>
      </w:r>
      <w:r w:rsidRPr="004E66ED">
        <w:rPr>
          <w:lang w:val="en-US" w:eastAsia="zh-CN"/>
        </w:rPr>
        <w:t>A. Ebrahimzadeh, M. Maier and R. H. Glitho</w:t>
      </w:r>
      <w:r w:rsidR="000D470F">
        <w:rPr>
          <w:lang w:val="en-US" w:eastAsia="zh-CN"/>
        </w:rPr>
        <w:t>:</w:t>
      </w:r>
      <w:r w:rsidRPr="004E66ED">
        <w:rPr>
          <w:lang w:val="en-US" w:eastAsia="zh-CN"/>
        </w:rPr>
        <w:t xml:space="preserve"> "Trace-Driven Haptic Traffic Characterization for Tactile Internet Performance Evaluation," 2021 International Conference on Engineering and Emerging Technologies (ICEET), 2021, pp. 1-6.</w:t>
      </w:r>
    </w:p>
    <w:p w14:paraId="57DD0B5E" w14:textId="569061A3" w:rsidR="000F194B" w:rsidRPr="00DC15BA" w:rsidRDefault="000F194B" w:rsidP="000F194B">
      <w:pPr>
        <w:pStyle w:val="EX"/>
        <w:rPr>
          <w:lang w:eastAsia="zh-CN"/>
        </w:rPr>
      </w:pPr>
      <w:r>
        <w:rPr>
          <w:lang w:val="en-US" w:eastAsia="zh-CN"/>
        </w:rPr>
        <w:t>[11]</w:t>
      </w:r>
      <w:r>
        <w:rPr>
          <w:lang w:val="en-US" w:eastAsia="zh-CN"/>
        </w:rPr>
        <w:tab/>
      </w:r>
      <w:r w:rsidRPr="004E66ED">
        <w:rPr>
          <w:noProof/>
        </w:rPr>
        <w:t>Quote from Ursula von der Leyen, President of the European Commission, in her State of the Union address, 16 September 2020</w:t>
      </w:r>
      <w:r w:rsidR="000D470F">
        <w:rPr>
          <w:noProof/>
        </w:rPr>
        <w:t>:</w:t>
      </w:r>
      <w:r w:rsidRPr="004E66ED">
        <w:rPr>
          <w:noProof/>
        </w:rPr>
        <w:t xml:space="preserve"> &lt;</w:t>
      </w:r>
      <w:hyperlink r:id="rId12" w:history="1">
        <w:r w:rsidRPr="004E66ED">
          <w:rPr>
            <w:rStyle w:val="Hyperlink"/>
            <w:noProof/>
          </w:rPr>
          <w:t>https://ec.europa.eu/info/strategy/priorities-2019-2024/europe-fit-digital-age/european-digital-identity_en</w:t>
        </w:r>
      </w:hyperlink>
      <w:r w:rsidRPr="004E66ED">
        <w:rPr>
          <w:noProof/>
        </w:rPr>
        <w:t xml:space="preserve">&gt;, </w:t>
      </w:r>
      <w:r w:rsidRPr="004E66ED">
        <w:t xml:space="preserve">accessed </w:t>
      </w:r>
      <w:r>
        <w:t>16 November 2023</w:t>
      </w:r>
      <w:r w:rsidRPr="004E66ED">
        <w:t>.</w:t>
      </w:r>
    </w:p>
    <w:p w14:paraId="2425C400" w14:textId="04A2A049" w:rsidR="000F194B" w:rsidRDefault="000F194B" w:rsidP="000F194B">
      <w:pPr>
        <w:pStyle w:val="EX"/>
      </w:pPr>
      <w:r>
        <w:rPr>
          <w:lang w:val="en-US" w:eastAsia="zh-CN"/>
        </w:rPr>
        <w:t>[12]</w:t>
      </w:r>
      <w:r>
        <w:rPr>
          <w:lang w:val="en-US" w:eastAsia="zh-CN"/>
        </w:rPr>
        <w:tab/>
        <w:t>"European Digital Identity", European Commission</w:t>
      </w:r>
      <w:r w:rsidR="000D470F">
        <w:rPr>
          <w:lang w:val="en-US" w:eastAsia="zh-CN"/>
        </w:rPr>
        <w:t>:</w:t>
      </w:r>
      <w:r>
        <w:rPr>
          <w:lang w:val="en-US" w:eastAsia="zh-CN"/>
        </w:rPr>
        <w:t xml:space="preserve"> </w:t>
      </w:r>
      <w:r w:rsidRPr="004E66ED">
        <w:t xml:space="preserve">&lt;https://ec.europa.eu/info/strategy/priorities-2019-2024/europe-fit-digital-age/european-digital-identity_fr&gt;, accessed </w:t>
      </w:r>
      <w:r>
        <w:t>16 November 23</w:t>
      </w:r>
      <w:r w:rsidRPr="004E66ED">
        <w:t>.</w:t>
      </w:r>
    </w:p>
    <w:p w14:paraId="6DEBCC62" w14:textId="6D59678D" w:rsidR="003134DF" w:rsidRPr="008C5112" w:rsidRDefault="008C5112" w:rsidP="00585D66">
      <w:pPr>
        <w:pStyle w:val="EX"/>
        <w:rPr>
          <w:rFonts w:eastAsia="SimSun"/>
          <w:lang w:val="en-US"/>
        </w:rPr>
      </w:pPr>
      <w:r w:rsidRPr="00A64446">
        <w:rPr>
          <w:rFonts w:eastAsia="SimSun"/>
        </w:rPr>
        <w:t>[</w:t>
      </w:r>
      <w:r>
        <w:rPr>
          <w:rFonts w:eastAsia="SimSun"/>
        </w:rPr>
        <w:t>13</w:t>
      </w:r>
      <w:r w:rsidRPr="00A64446">
        <w:rPr>
          <w:rFonts w:eastAsia="SimSun"/>
        </w:rPr>
        <w:t>]</w:t>
      </w:r>
      <w:r w:rsidRPr="00A64446">
        <w:rPr>
          <w:rFonts w:eastAsia="SimSun"/>
        </w:rPr>
        <w:tab/>
        <w:t xml:space="preserve">glTF 2.0 specification, </w:t>
      </w:r>
      <w:hyperlink r:id="rId13" w:history="1">
        <w:r w:rsidRPr="00A64446">
          <w:rPr>
            <w:rFonts w:eastAsia="SimSun"/>
            <w:color w:val="0563C1"/>
            <w:u w:val="single"/>
          </w:rPr>
          <w:t>https://registry.khronos.org/glTF/specs/2.0/glTF-2.0.html</w:t>
        </w:r>
      </w:hyperlink>
      <w:r w:rsidRPr="00A64446">
        <w:rPr>
          <w:rFonts w:eastAsia="SimSun"/>
        </w:rPr>
        <w:t xml:space="preserve">, </w:t>
      </w:r>
      <w:r>
        <w:rPr>
          <w:rFonts w:eastAsia="SimSun"/>
        </w:rPr>
        <w:t xml:space="preserve">last </w:t>
      </w:r>
      <w:r w:rsidRPr="00A64446">
        <w:rPr>
          <w:rFonts w:eastAsia="SimSun"/>
        </w:rPr>
        <w:t xml:space="preserve">accessed </w:t>
      </w:r>
      <w:r>
        <w:rPr>
          <w:rFonts w:eastAsia="SimSun"/>
        </w:rPr>
        <w:t xml:space="preserve">14 Nov. </w:t>
      </w:r>
      <w:r w:rsidRPr="00A64446">
        <w:rPr>
          <w:rFonts w:eastAsia="SimSun"/>
        </w:rPr>
        <w:t>2023.</w:t>
      </w:r>
    </w:p>
    <w:p w14:paraId="24ACB616" w14:textId="77777777" w:rsidR="00080512" w:rsidRPr="004D3578" w:rsidRDefault="00080512">
      <w:pPr>
        <w:pStyle w:val="Heading1"/>
      </w:pPr>
      <w:bookmarkStart w:id="22" w:name="definitions"/>
      <w:bookmarkStart w:id="23" w:name="_Toc163133463"/>
      <w:bookmarkEnd w:id="22"/>
      <w:r w:rsidRPr="004D3578">
        <w:t>3</w:t>
      </w:r>
      <w:r w:rsidRPr="004D3578">
        <w:tab/>
        <w:t>Definitions</w:t>
      </w:r>
      <w:r w:rsidR="00602AEA">
        <w:t xml:space="preserve"> of terms, symbols and abbreviations</w:t>
      </w:r>
      <w:bookmarkEnd w:id="23"/>
    </w:p>
    <w:p w14:paraId="6CBABCF9" w14:textId="6B6DFA42" w:rsidR="00080512" w:rsidRPr="004D3578" w:rsidRDefault="00080512">
      <w:pPr>
        <w:pStyle w:val="Heading2"/>
      </w:pPr>
      <w:bookmarkStart w:id="24" w:name="_Toc163133464"/>
      <w:r w:rsidRPr="004D3578">
        <w:t>3.1</w:t>
      </w:r>
      <w:r w:rsidRPr="004D3578">
        <w:tab/>
      </w:r>
      <w:r w:rsidR="002B6339">
        <w:t>Terms</w:t>
      </w:r>
      <w:bookmarkEnd w:id="24"/>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1BE4A3D3" w14:textId="77777777" w:rsidR="008F7724" w:rsidRPr="004E66ED" w:rsidRDefault="008F7724" w:rsidP="008F7724">
      <w:r w:rsidRPr="004E66ED">
        <w:rPr>
          <w:b/>
        </w:rPr>
        <w:t xml:space="preserve">avatar: </w:t>
      </w:r>
      <w:r w:rsidRPr="004E66ED">
        <w:t>a digital representation specific to media that encodes facial (possibly body) position, motions and expressions of a person or some software generated entity.</w:t>
      </w:r>
    </w:p>
    <w:p w14:paraId="2D6D9DBC" w14:textId="77777777" w:rsidR="008F7724" w:rsidRPr="004E66ED" w:rsidRDefault="008F7724" w:rsidP="008F7724">
      <w:pPr>
        <w:rPr>
          <w:noProof/>
        </w:rPr>
      </w:pPr>
      <w:r w:rsidRPr="004E66ED">
        <w:rPr>
          <w:b/>
          <w:noProof/>
        </w:rPr>
        <w:t>Conference</w:t>
      </w:r>
      <w:r w:rsidRPr="004E66ED">
        <w:rPr>
          <w:noProof/>
        </w:rPr>
        <w:t>: An IP multimedia session with two or more participants. Each conference has a "conference focus". A conference can be uniquely identified by a user. Examples for a conference could be a Telepresence or a multimedia game, in which the conference focus is located in a game server.</w:t>
      </w:r>
    </w:p>
    <w:p w14:paraId="61490518" w14:textId="33333AAD" w:rsidR="008F7724" w:rsidRPr="004E66ED" w:rsidRDefault="008F7724" w:rsidP="008F7724">
      <w:pPr>
        <w:pStyle w:val="NO"/>
      </w:pPr>
      <w:r w:rsidRPr="004E66ED">
        <w:t xml:space="preserve">NOTE 1: This definition was taken from </w:t>
      </w:r>
      <w:r w:rsidR="000D470F">
        <w:t xml:space="preserve">3GPP </w:t>
      </w:r>
      <w:r w:rsidRPr="004E66ED">
        <w:t>TS 22.228 [</w:t>
      </w:r>
      <w:r>
        <w:t>2</w:t>
      </w:r>
      <w:r w:rsidRPr="004E66ED">
        <w:t>].</w:t>
      </w:r>
    </w:p>
    <w:p w14:paraId="495554B7" w14:textId="6C9D41F5" w:rsidR="008F7724" w:rsidRPr="004E66ED" w:rsidRDefault="008F7724" w:rsidP="008F7724">
      <w:pPr>
        <w:rPr>
          <w:noProof/>
        </w:rPr>
      </w:pPr>
      <w:r w:rsidRPr="004E66ED">
        <w:rPr>
          <w:b/>
          <w:noProof/>
        </w:rPr>
        <w:t>Conference Focus</w:t>
      </w:r>
      <w:r w:rsidRPr="004E66ED">
        <w:rPr>
          <w:noProof/>
        </w:rPr>
        <w:t>: The conference focus is an entity which has abilities to host conferences including their creation, maintenance, and manipulation of the media. A conference focus implements the conference policy (e.g.</w:t>
      </w:r>
      <w:r w:rsidR="00F9166B">
        <w:rPr>
          <w:noProof/>
        </w:rPr>
        <w:t>,</w:t>
      </w:r>
      <w:r w:rsidRPr="004E66ED">
        <w:rPr>
          <w:noProof/>
        </w:rPr>
        <w:t xml:space="preserve"> rules for talk burst control, assign priorities and participant’s rights).</w:t>
      </w:r>
    </w:p>
    <w:p w14:paraId="699FD901" w14:textId="56A9F025" w:rsidR="008F7724" w:rsidRPr="004E66ED" w:rsidRDefault="008F7724" w:rsidP="008F7724">
      <w:pPr>
        <w:pStyle w:val="NO"/>
      </w:pPr>
      <w:r w:rsidRPr="004E66ED">
        <w:t xml:space="preserve">NOTE 2: This definition was taken from </w:t>
      </w:r>
      <w:r w:rsidR="000D470F">
        <w:t xml:space="preserve">3GPP </w:t>
      </w:r>
      <w:r w:rsidRPr="004E66ED">
        <w:t>TS 22.228 [</w:t>
      </w:r>
      <w:r>
        <w:t>2</w:t>
      </w:r>
      <w:r w:rsidRPr="004E66ED">
        <w:t>].</w:t>
      </w:r>
    </w:p>
    <w:p w14:paraId="3454E41D" w14:textId="4339AF3E" w:rsidR="008F7724" w:rsidRPr="004E66ED" w:rsidRDefault="008F7724" w:rsidP="008F7724">
      <w:r w:rsidRPr="004E66ED">
        <w:rPr>
          <w:b/>
        </w:rPr>
        <w:t>digital asset</w:t>
      </w:r>
      <w:r w:rsidRPr="004E66ED">
        <w:t>:</w:t>
      </w:r>
      <w:r>
        <w:t xml:space="preserve"> </w:t>
      </w:r>
      <w:r w:rsidRPr="004E66ED">
        <w:t xml:space="preserve">digitally stored information that is uniquely identifiable and can be used to realize value according to their licensing conditions and applicable regulations. Examples of digital assets include digital </w:t>
      </w:r>
      <w:r>
        <w:t>representation</w:t>
      </w:r>
      <w:r w:rsidRPr="004E66ED">
        <w:t xml:space="preserve"> (avatar), software licenses, gift certificates</w:t>
      </w:r>
      <w:r w:rsidRPr="00171EFA">
        <w:t>, tokens</w:t>
      </w:r>
      <w:r w:rsidRPr="004E66ED">
        <w:t xml:space="preserve"> and files (e.g.</w:t>
      </w:r>
      <w:r w:rsidR="00F9166B">
        <w:t>,</w:t>
      </w:r>
      <w:r w:rsidRPr="004E66ED">
        <w:t xml:space="preserve"> music files) that have been purchased</w:t>
      </w:r>
      <w:r>
        <w:t xml:space="preserve">. This is not an exhaustive list of examples. </w:t>
      </w:r>
    </w:p>
    <w:p w14:paraId="37C003D4" w14:textId="77777777" w:rsidR="008F7724" w:rsidRPr="004E66ED" w:rsidRDefault="008F7724" w:rsidP="008F7724">
      <w:pPr>
        <w:rPr>
          <w:noProof/>
          <w:lang w:val="en-US"/>
        </w:rPr>
      </w:pPr>
      <w:r w:rsidRPr="004E66ED">
        <w:rPr>
          <w:b/>
          <w:noProof/>
        </w:rPr>
        <w:t>digital representation:</w:t>
      </w:r>
      <w:r w:rsidRPr="004E66ED">
        <w:rPr>
          <w:noProof/>
        </w:rPr>
        <w:t xml:space="preserve"> the mobile metaverse media associated with the presentation of a particular virtual or physical object. The digital representation could present the current state of the object. One example of a digital representation is an avatar, see Annex A.</w:t>
      </w:r>
    </w:p>
    <w:p w14:paraId="5C5FA6F1" w14:textId="77777777" w:rsidR="008F7724" w:rsidRPr="004E66ED" w:rsidRDefault="008F7724" w:rsidP="008F7724">
      <w:r w:rsidRPr="004E66ED">
        <w:rPr>
          <w:b/>
        </w:rPr>
        <w:t>digital twin:</w:t>
      </w:r>
      <w:r w:rsidRPr="004E66ED">
        <w:t xml:space="preserve"> A real-time representation of physical assets in a digital world. </w:t>
      </w:r>
    </w:p>
    <w:p w14:paraId="5C945DF7" w14:textId="77777777" w:rsidR="008F7724" w:rsidRDefault="008F7724" w:rsidP="008F7724">
      <w:pPr>
        <w:pStyle w:val="NO"/>
        <w:rPr>
          <w:lang w:val="en-US" w:eastAsia="zh-CN"/>
        </w:rPr>
      </w:pPr>
      <w:r w:rsidRPr="004E66ED">
        <w:rPr>
          <w:lang w:val="en-US" w:eastAsia="zh-CN"/>
        </w:rPr>
        <w:t>NOTE 3: This definition was taken from ITU-T Recommendation Y.3090 [</w:t>
      </w:r>
      <w:r>
        <w:rPr>
          <w:lang w:val="en-US" w:eastAsia="zh-CN"/>
        </w:rPr>
        <w:t>3</w:t>
      </w:r>
      <w:r w:rsidRPr="004E66ED">
        <w:rPr>
          <w:lang w:val="en-US" w:eastAsia="zh-CN"/>
        </w:rPr>
        <w:t>].</w:t>
      </w:r>
    </w:p>
    <w:p w14:paraId="42E5B495" w14:textId="50E720BE" w:rsidR="008F7724" w:rsidRDefault="008F7724" w:rsidP="008F7724">
      <w:pPr>
        <w:rPr>
          <w:bCs/>
          <w:noProof/>
          <w:lang w:val="en-US"/>
        </w:rPr>
      </w:pPr>
      <w:r>
        <w:rPr>
          <w:b/>
          <w:noProof/>
          <w:lang w:val="en-US"/>
        </w:rPr>
        <w:t>digital w</w:t>
      </w:r>
      <w:r w:rsidRPr="000A3692">
        <w:rPr>
          <w:b/>
          <w:noProof/>
          <w:lang w:val="en-US"/>
        </w:rPr>
        <w:t>allet</w:t>
      </w:r>
      <w:r w:rsidRPr="000A3692">
        <w:rPr>
          <w:bCs/>
          <w:noProof/>
          <w:lang w:val="en-US"/>
        </w:rPr>
        <w:t xml:space="preserve">: </w:t>
      </w:r>
      <w:r>
        <w:rPr>
          <w:bCs/>
          <w:noProof/>
          <w:lang w:val="en-US"/>
        </w:rPr>
        <w:t>one type of digital asset container</w:t>
      </w:r>
      <w:r w:rsidRPr="000A3692">
        <w:rPr>
          <w:bCs/>
          <w:noProof/>
          <w:lang w:val="en-US"/>
        </w:rPr>
        <w:t>, also known as e-wallet or mobile wallet</w:t>
      </w:r>
      <w:r w:rsidR="000D470F">
        <w:rPr>
          <w:bCs/>
          <w:noProof/>
          <w:lang w:val="en-US"/>
        </w:rPr>
        <w:t>. It i</w:t>
      </w:r>
      <w:r w:rsidRPr="000A3692">
        <w:rPr>
          <w:bCs/>
          <w:noProof/>
          <w:lang w:val="en-US"/>
        </w:rPr>
        <w:t>s a software application that securely stores digital credentials</w:t>
      </w:r>
      <w:r w:rsidR="000D470F">
        <w:rPr>
          <w:bCs/>
          <w:noProof/>
          <w:lang w:val="en-US"/>
        </w:rPr>
        <w:t xml:space="preserve"> typically part of personal data</w:t>
      </w:r>
      <w:r w:rsidRPr="000A3692">
        <w:rPr>
          <w:bCs/>
          <w:noProof/>
          <w:lang w:val="en-US"/>
        </w:rPr>
        <w:t xml:space="preserve">, such as payment information, loyalty cards, tickets, and other digital assets. It allows users to make electronic transactions, such as payments and transfers, conveniently and securely using their digital credentials. </w:t>
      </w:r>
    </w:p>
    <w:p w14:paraId="014D8888" w14:textId="77777777" w:rsidR="008F7724" w:rsidRPr="00F9438A" w:rsidRDefault="008F7724" w:rsidP="00585D66">
      <w:pPr>
        <w:pStyle w:val="NO"/>
      </w:pPr>
      <w:r>
        <w:lastRenderedPageBreak/>
        <w:t xml:space="preserve">NOTE 4: </w:t>
      </w:r>
      <w:r w:rsidRPr="00F73CA9">
        <w:t xml:space="preserve">Digital wallets typically employ encryption and authentication mechanisms to protect the stored information and ensure the security of transactions. </w:t>
      </w:r>
    </w:p>
    <w:p w14:paraId="167B7910" w14:textId="50356C73" w:rsidR="008F7724" w:rsidRPr="004E66ED" w:rsidRDefault="008F7724" w:rsidP="008F7724">
      <w:pPr>
        <w:rPr>
          <w:noProof/>
        </w:rPr>
      </w:pPr>
      <w:r w:rsidRPr="004E66ED">
        <w:rPr>
          <w:b/>
          <w:noProof/>
        </w:rPr>
        <w:t>gesture:</w:t>
      </w:r>
      <w:r w:rsidRPr="004E66ED">
        <w:rPr>
          <w:noProof/>
        </w:rPr>
        <w:t xml:space="preserve"> a change in the pose that is considered significant, i.e.</w:t>
      </w:r>
      <w:r w:rsidR="00F9166B">
        <w:rPr>
          <w:noProof/>
        </w:rPr>
        <w:t>,</w:t>
      </w:r>
      <w:r w:rsidRPr="004E66ED">
        <w:rPr>
          <w:noProof/>
        </w:rPr>
        <w:t xml:space="preserve"> as a discriminated interaction with a mobile metaverse service.</w:t>
      </w:r>
    </w:p>
    <w:p w14:paraId="19E0225F" w14:textId="77777777" w:rsidR="008F7724" w:rsidRPr="004E66ED" w:rsidRDefault="008F7724" w:rsidP="008F7724">
      <w:pPr>
        <w:rPr>
          <w:noProof/>
        </w:rPr>
      </w:pPr>
      <w:r w:rsidRPr="004E66ED">
        <w:rPr>
          <w:b/>
          <w:noProof/>
        </w:rPr>
        <w:t>immersive:</w:t>
      </w:r>
      <w:r w:rsidRPr="004E66ED">
        <w:rPr>
          <w:noProof/>
        </w:rPr>
        <w:t xml:space="preserve"> a characteristic of a service experience or AR/MR/VR media, seeming to surround the user, so that they feel completely involved.</w:t>
      </w:r>
    </w:p>
    <w:p w14:paraId="46936766" w14:textId="29790777" w:rsidR="008F7724" w:rsidRPr="004E66ED" w:rsidRDefault="008F7724" w:rsidP="008F7724">
      <w:pPr>
        <w:rPr>
          <w:noProof/>
          <w:lang w:val="en-US"/>
        </w:rPr>
      </w:pPr>
      <w:r w:rsidRPr="004E66ED">
        <w:rPr>
          <w:b/>
          <w:noProof/>
          <w:lang w:val="en-US"/>
        </w:rPr>
        <w:t>localization</w:t>
      </w:r>
      <w:r w:rsidRPr="004E66ED">
        <w:rPr>
          <w:noProof/>
          <w:lang w:val="en-US"/>
        </w:rPr>
        <w:t>: A known location in 3 dimensional space, including an orientation, e.g.</w:t>
      </w:r>
      <w:r w:rsidR="00F9166B">
        <w:rPr>
          <w:noProof/>
          <w:lang w:val="en-US"/>
        </w:rPr>
        <w:t>,</w:t>
      </w:r>
      <w:r w:rsidRPr="004E66ED">
        <w:rPr>
          <w:noProof/>
          <w:lang w:val="en-US"/>
        </w:rPr>
        <w:t xml:space="preserve"> defined as pitch, yaw and roll.</w:t>
      </w:r>
    </w:p>
    <w:p w14:paraId="1FF27DD3" w14:textId="77777777" w:rsidR="008F7724" w:rsidRPr="004E66ED" w:rsidRDefault="008F7724" w:rsidP="008F7724">
      <w:pPr>
        <w:rPr>
          <w:noProof/>
        </w:rPr>
      </w:pPr>
      <w:r w:rsidRPr="004E66ED">
        <w:rPr>
          <w:b/>
          <w:noProof/>
        </w:rPr>
        <w:t>location related service experience:</w:t>
      </w:r>
      <w:r w:rsidRPr="004E66ED">
        <w:rPr>
          <w:noProof/>
        </w:rPr>
        <w:t xml:space="preserve"> user interaction and information provided by a service to a user that is relevant to the physical location in which the user accesses the service.</w:t>
      </w:r>
    </w:p>
    <w:p w14:paraId="34D1C7A4" w14:textId="77777777" w:rsidR="008F7724" w:rsidRPr="004E66ED" w:rsidRDefault="008F7724" w:rsidP="008F7724">
      <w:pPr>
        <w:rPr>
          <w:noProof/>
        </w:rPr>
      </w:pPr>
      <w:r w:rsidRPr="004E66ED">
        <w:rPr>
          <w:b/>
          <w:noProof/>
        </w:rPr>
        <w:t>location agnostic service experience:</w:t>
      </w:r>
      <w:r w:rsidRPr="004E66ED">
        <w:rPr>
          <w:noProof/>
        </w:rPr>
        <w:t xml:space="preserve"> user interaction and information provided by a service to a user that has little or no relation to the physical location in which the user accesses the service. </w:t>
      </w:r>
      <w:r w:rsidRPr="004E66ED">
        <w:rPr>
          <w:noProof/>
          <w:lang w:val="en-US"/>
        </w:rPr>
        <w:t>R</w:t>
      </w:r>
      <w:r w:rsidRPr="004E66ED">
        <w:rPr>
          <w:noProof/>
        </w:rPr>
        <w:t>ather the service provides interaction and information concerning either a distant or a non-existent physical location.</w:t>
      </w:r>
    </w:p>
    <w:p w14:paraId="6EE4BD0F" w14:textId="39840197" w:rsidR="008F7724" w:rsidRPr="004E66ED" w:rsidRDefault="008F7724" w:rsidP="008F7724">
      <w:pPr>
        <w:rPr>
          <w:noProof/>
        </w:rPr>
      </w:pPr>
      <w:r w:rsidRPr="004E66ED">
        <w:rPr>
          <w:b/>
          <w:noProof/>
        </w:rPr>
        <w:t xml:space="preserve">mobile metaverse media: </w:t>
      </w:r>
      <w:r w:rsidRPr="004E66ED">
        <w:rPr>
          <w:noProof/>
        </w:rPr>
        <w:t>media communicated or enabled using the 5G system including audio, video, XR (including haptic) media, and data from which media can be constructed (e.g.</w:t>
      </w:r>
      <w:r w:rsidR="00F9166B">
        <w:rPr>
          <w:noProof/>
        </w:rPr>
        <w:t>,</w:t>
      </w:r>
      <w:r w:rsidRPr="004E66ED">
        <w:rPr>
          <w:noProof/>
        </w:rPr>
        <w:t xml:space="preserve"> a 'point cloud' that could be used to generate XR media.)</w:t>
      </w:r>
    </w:p>
    <w:p w14:paraId="5835EA86" w14:textId="77777777" w:rsidR="008F7724" w:rsidRPr="004E66ED" w:rsidRDefault="008F7724" w:rsidP="008F7724">
      <w:pPr>
        <w:rPr>
          <w:noProof/>
        </w:rPr>
      </w:pPr>
      <w:r w:rsidRPr="004E66ED">
        <w:rPr>
          <w:b/>
          <w:noProof/>
        </w:rPr>
        <w:t xml:space="preserve">mobile metaverse: </w:t>
      </w:r>
      <w:r w:rsidRPr="004E66ED">
        <w:rPr>
          <w:noProof/>
        </w:rPr>
        <w:t>the user experience enabled by the 5G system of interactive and/or immersive XR media, including haptic media.</w:t>
      </w:r>
    </w:p>
    <w:p w14:paraId="2772FD1C" w14:textId="77777777" w:rsidR="008F7724" w:rsidRPr="004E66ED" w:rsidRDefault="008F7724" w:rsidP="008F7724">
      <w:pPr>
        <w:rPr>
          <w:noProof/>
        </w:rPr>
      </w:pPr>
      <w:r w:rsidRPr="004E66ED">
        <w:rPr>
          <w:b/>
          <w:noProof/>
        </w:rPr>
        <w:t>mobile metaverse server:</w:t>
      </w:r>
      <w:r w:rsidRPr="004E66ED">
        <w:rPr>
          <w:noProof/>
        </w:rPr>
        <w:tab/>
        <w:t>an application server that supports one or more mobile metaverse services to a user access by means of the 5G system.</w:t>
      </w:r>
    </w:p>
    <w:p w14:paraId="0164DA44" w14:textId="77777777" w:rsidR="008F7724" w:rsidRPr="004E66ED" w:rsidRDefault="008F7724" w:rsidP="008F7724">
      <w:pPr>
        <w:rPr>
          <w:noProof/>
        </w:rPr>
      </w:pPr>
      <w:r w:rsidRPr="004E66ED">
        <w:rPr>
          <w:b/>
          <w:noProof/>
        </w:rPr>
        <w:t xml:space="preserve">mobile metaverse service: </w:t>
      </w:r>
      <w:r w:rsidRPr="004E66ED">
        <w:rPr>
          <w:noProof/>
        </w:rPr>
        <w:t>the service that provides a mobile metaverse experience to a user by means of the 5G system.</w:t>
      </w:r>
    </w:p>
    <w:p w14:paraId="151613EF" w14:textId="77777777" w:rsidR="008F7724" w:rsidRPr="004E66ED" w:rsidRDefault="008F7724" w:rsidP="008F7724">
      <w:pPr>
        <w:rPr>
          <w:noProof/>
        </w:rPr>
      </w:pPr>
      <w:r w:rsidRPr="004E66ED">
        <w:rPr>
          <w:b/>
          <w:noProof/>
        </w:rPr>
        <w:t>pose:</w:t>
      </w:r>
      <w:r w:rsidRPr="004E66ED">
        <w:rPr>
          <w:noProof/>
        </w:rPr>
        <w:t xml:space="preserve"> the relative location, orientation and direction of the parts of a whole. The pose can refer the user, specifically used in terms of identifying the position of a user's body. The pose can also also refer to an entity or object (whose parts can adopt different locations, orientations, etc.) that the user interacts with by means of mobile metaverse services.</w:t>
      </w:r>
    </w:p>
    <w:p w14:paraId="0B077844" w14:textId="3DB6DF6A" w:rsidR="008F7724" w:rsidRPr="004E66ED" w:rsidRDefault="008F7724" w:rsidP="008F7724">
      <w:pPr>
        <w:rPr>
          <w:noProof/>
        </w:rPr>
      </w:pPr>
      <w:r w:rsidRPr="004E66ED">
        <w:rPr>
          <w:b/>
          <w:bCs/>
          <w:lang w:val="en-US"/>
        </w:rPr>
        <w:t>s</w:t>
      </w:r>
      <w:r w:rsidRPr="004E66ED">
        <w:rPr>
          <w:b/>
        </w:rPr>
        <w:t>ervice information</w:t>
      </w:r>
      <w:r w:rsidRPr="004E66ED">
        <w:t>: this information is out of scope of standardization but could contain, e.g.</w:t>
      </w:r>
      <w:r w:rsidR="000D470F">
        <w:t>,</w:t>
      </w:r>
      <w:r w:rsidRPr="004E66ED">
        <w:t xml:space="preserve"> a URL, media data, media access information, etc. This information is used by an application to access a service.</w:t>
      </w:r>
    </w:p>
    <w:p w14:paraId="389D8FC6" w14:textId="22EDB4FC" w:rsidR="008F7724" w:rsidRPr="004E66ED" w:rsidRDefault="008F7724" w:rsidP="008F7724">
      <w:pPr>
        <w:rPr>
          <w:noProof/>
        </w:rPr>
      </w:pPr>
      <w:r w:rsidRPr="004E66ED">
        <w:rPr>
          <w:b/>
          <w:noProof/>
        </w:rPr>
        <w:t>spatial anchor</w:t>
      </w:r>
      <w:r w:rsidRPr="004E66ED">
        <w:rPr>
          <w:noProof/>
        </w:rPr>
        <w:t>: an association between a location in space (three dimensions) and service information that can be used to identify and access services, e.g.</w:t>
      </w:r>
      <w:r w:rsidR="00F9166B">
        <w:rPr>
          <w:noProof/>
        </w:rPr>
        <w:t>,</w:t>
      </w:r>
      <w:r w:rsidRPr="004E66ED">
        <w:rPr>
          <w:noProof/>
        </w:rPr>
        <w:t xml:space="preserve"> information to access AR media content.</w:t>
      </w:r>
    </w:p>
    <w:p w14:paraId="0FA17091" w14:textId="77777777" w:rsidR="008F7724" w:rsidRPr="004E66ED" w:rsidRDefault="008F7724" w:rsidP="008F7724">
      <w:pPr>
        <w:rPr>
          <w:noProof/>
        </w:rPr>
      </w:pPr>
      <w:r w:rsidRPr="004E66ED">
        <w:rPr>
          <w:b/>
          <w:noProof/>
        </w:rPr>
        <w:t>spatial map</w:t>
      </w:r>
      <w:r w:rsidRPr="004E66ED">
        <w:rPr>
          <w:noProof/>
        </w:rPr>
        <w:t>: A collection of information that corresponds to space, including information gathered from sensors concerning characteristics of the forms in that space, especially appearance information.</w:t>
      </w:r>
    </w:p>
    <w:p w14:paraId="3F682D5D" w14:textId="77777777" w:rsidR="008F7724" w:rsidRPr="004E66ED" w:rsidRDefault="008F7724" w:rsidP="008F7724">
      <w:pPr>
        <w:rPr>
          <w:noProof/>
          <w:lang w:val="en-US"/>
        </w:rPr>
      </w:pPr>
      <w:r w:rsidRPr="004E66ED">
        <w:rPr>
          <w:b/>
          <w:noProof/>
          <w:lang w:val="en-US"/>
        </w:rPr>
        <w:t xml:space="preserve">spatial mapping service: </w:t>
      </w:r>
      <w:r w:rsidRPr="004E66ED">
        <w:rPr>
          <w:noProof/>
          <w:lang w:val="en-US"/>
        </w:rPr>
        <w:t>A service offered by a mobile network operator that gathers sensor data in order to create and maintain a Spatial Map that can be used to offer customers Spatial Localization Service.</w:t>
      </w:r>
    </w:p>
    <w:p w14:paraId="1AA11597" w14:textId="77777777" w:rsidR="008F7724" w:rsidRPr="004E66ED" w:rsidRDefault="008F7724" w:rsidP="008F7724">
      <w:r w:rsidRPr="004E66ED">
        <w:rPr>
          <w:b/>
          <w:noProof/>
          <w:lang w:val="en-US"/>
        </w:rPr>
        <w:t xml:space="preserve">spatial localization service: </w:t>
      </w:r>
      <w:r w:rsidRPr="004E66ED">
        <w:rPr>
          <w:noProof/>
          <w:lang w:val="en-US"/>
        </w:rPr>
        <w:t>A service offered by a mobile network operator that can provide customers with Localization.</w:t>
      </w:r>
    </w:p>
    <w:p w14:paraId="30C5FC4D" w14:textId="77777777" w:rsidR="008F7724" w:rsidRPr="004E66ED" w:rsidRDefault="008F7724" w:rsidP="008F7724">
      <w:pPr>
        <w:rPr>
          <w:b/>
        </w:rPr>
      </w:pPr>
      <w:r w:rsidRPr="004E66ED">
        <w:rPr>
          <w:b/>
        </w:rPr>
        <w:t>User Identifier:</w:t>
      </w:r>
      <w:r w:rsidRPr="004E66ED">
        <w:t xml:space="preserve"> a piece of information used to identify one specific User Identity in one or more systems.</w:t>
      </w:r>
      <w:r w:rsidRPr="004E66ED">
        <w:rPr>
          <w:b/>
        </w:rPr>
        <w:t xml:space="preserve"> </w:t>
      </w:r>
    </w:p>
    <w:p w14:paraId="366CE386" w14:textId="448408F4" w:rsidR="008F7724" w:rsidRPr="004E66ED" w:rsidRDefault="008F7724" w:rsidP="00585D66">
      <w:pPr>
        <w:pStyle w:val="NO"/>
      </w:pPr>
      <w:r w:rsidRPr="004E66ED">
        <w:t xml:space="preserve">NOTE </w:t>
      </w:r>
      <w:r>
        <w:t>5</w:t>
      </w:r>
      <w:r w:rsidRPr="004E66ED">
        <w:t xml:space="preserve">: This definition was taken from </w:t>
      </w:r>
      <w:r w:rsidR="004C4195">
        <w:t xml:space="preserve">3GPP </w:t>
      </w:r>
      <w:r w:rsidRPr="004E66ED">
        <w:t>TS 22.101 [</w:t>
      </w:r>
      <w:r>
        <w:t>4</w:t>
      </w:r>
      <w:r w:rsidRPr="004E66ED">
        <w:t>].</w:t>
      </w:r>
    </w:p>
    <w:p w14:paraId="0A616573" w14:textId="6ACCEB6D" w:rsidR="008F7724" w:rsidRPr="004E66ED" w:rsidRDefault="008F7724" w:rsidP="008F7724">
      <w:r w:rsidRPr="004E66ED">
        <w:rPr>
          <w:b/>
        </w:rPr>
        <w:t>User Identity</w:t>
      </w:r>
      <w:r w:rsidRPr="004E66ED">
        <w:t>: information representing a user in a specific context. A user can have several user identities, e.g.</w:t>
      </w:r>
      <w:r w:rsidR="00F9166B">
        <w:t>,</w:t>
      </w:r>
      <w:r w:rsidRPr="004E66ED">
        <w:t xml:space="preserve"> a User Identity in the context of his profession, or a private User Identity for some aspects of private life.</w:t>
      </w:r>
    </w:p>
    <w:p w14:paraId="557D911E" w14:textId="0D47A9AB" w:rsidR="008F7724" w:rsidRPr="004E66ED" w:rsidRDefault="008F7724" w:rsidP="00585D66">
      <w:pPr>
        <w:pStyle w:val="NO"/>
      </w:pPr>
      <w:r w:rsidRPr="004E66ED">
        <w:t xml:space="preserve">NOTE </w:t>
      </w:r>
      <w:r>
        <w:t>6</w:t>
      </w:r>
      <w:r w:rsidRPr="004E66ED">
        <w:t xml:space="preserve">: This definition was taken from </w:t>
      </w:r>
      <w:r w:rsidR="004C4195">
        <w:t xml:space="preserve">3GPP </w:t>
      </w:r>
      <w:r w:rsidRPr="004E66ED">
        <w:t>TS 22.101 [</w:t>
      </w:r>
      <w:r>
        <w:t>4</w:t>
      </w:r>
      <w:r w:rsidRPr="004E66ED">
        <w:t>].</w:t>
      </w:r>
    </w:p>
    <w:p w14:paraId="4D350969" w14:textId="77777777" w:rsidR="008F7724" w:rsidRPr="004E66ED" w:rsidRDefault="008F7724" w:rsidP="008F7724">
      <w:r w:rsidRPr="004E66ED">
        <w:rPr>
          <w:b/>
        </w:rPr>
        <w:t>User Identity Profile:</w:t>
      </w:r>
      <w:r w:rsidRPr="004E66ED">
        <w:t xml:space="preserve"> A collection of information associated with the User Identities of a user. </w:t>
      </w:r>
    </w:p>
    <w:p w14:paraId="06B6CF00" w14:textId="15B46948" w:rsidR="008F7724" w:rsidRDefault="008F7724" w:rsidP="00585D66">
      <w:pPr>
        <w:pStyle w:val="NO"/>
      </w:pPr>
      <w:r w:rsidRPr="004E66ED">
        <w:t xml:space="preserve">NOTE </w:t>
      </w:r>
      <w:r>
        <w:t>7</w:t>
      </w:r>
      <w:r w:rsidRPr="004E66ED">
        <w:t xml:space="preserve">: This definition was taken from </w:t>
      </w:r>
      <w:r w:rsidR="004C4195">
        <w:t xml:space="preserve">3GPP </w:t>
      </w:r>
      <w:r w:rsidRPr="004E66ED">
        <w:t>TS 22.101 [</w:t>
      </w:r>
      <w:r>
        <w:t>4</w:t>
      </w:r>
      <w:r w:rsidRPr="004E66ED">
        <w:t>].</w:t>
      </w:r>
    </w:p>
    <w:p w14:paraId="5E81C5C1" w14:textId="417118F2" w:rsidR="00080512" w:rsidRPr="004D3578" w:rsidRDefault="00080512">
      <w:pPr>
        <w:pStyle w:val="Heading2"/>
      </w:pPr>
      <w:bookmarkStart w:id="25" w:name="_Toc163133465"/>
      <w:r w:rsidRPr="004D3578">
        <w:lastRenderedPageBreak/>
        <w:t>3.2</w:t>
      </w:r>
      <w:r w:rsidRPr="004D3578">
        <w:tab/>
        <w:t>Abbreviations</w:t>
      </w:r>
      <w:bookmarkEnd w:id="25"/>
    </w:p>
    <w:p w14:paraId="1EA365ED" w14:textId="25700105" w:rsidR="00080512" w:rsidRDefault="00080512" w:rsidP="00DC73CB">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165281F" w14:textId="77777777" w:rsidR="00E51650" w:rsidRPr="004E66ED" w:rsidRDefault="00E51650" w:rsidP="00E51650">
      <w:pPr>
        <w:pStyle w:val="EW"/>
      </w:pPr>
      <w:r w:rsidRPr="004E66ED">
        <w:t>AI</w:t>
      </w:r>
      <w:r w:rsidRPr="004E66ED">
        <w:tab/>
        <w:t xml:space="preserve">Artificial Intelligence </w:t>
      </w:r>
    </w:p>
    <w:p w14:paraId="50C11FAD" w14:textId="77777777" w:rsidR="00E51650" w:rsidRPr="004E66ED" w:rsidRDefault="00E51650" w:rsidP="00E51650">
      <w:pPr>
        <w:pStyle w:val="EW"/>
      </w:pPr>
      <w:r w:rsidRPr="004E66ED">
        <w:t>CCTV</w:t>
      </w:r>
      <w:r w:rsidRPr="004E66ED">
        <w:tab/>
        <w:t>ClosedCircuit TeleVision</w:t>
      </w:r>
    </w:p>
    <w:p w14:paraId="1BE917C7" w14:textId="77777777" w:rsidR="00E51650" w:rsidRPr="004E66ED" w:rsidRDefault="00E51650" w:rsidP="00E51650">
      <w:pPr>
        <w:pStyle w:val="EW"/>
      </w:pPr>
      <w:r w:rsidRPr="004E66ED">
        <w:t>DoF</w:t>
      </w:r>
      <w:r w:rsidRPr="004E66ED">
        <w:tab/>
        <w:t>Degrees of Freedom</w:t>
      </w:r>
    </w:p>
    <w:p w14:paraId="5841DE4B" w14:textId="77777777" w:rsidR="00E51650" w:rsidRPr="004E66ED" w:rsidRDefault="00E51650" w:rsidP="00E51650">
      <w:pPr>
        <w:pStyle w:val="EW"/>
      </w:pPr>
      <w:r w:rsidRPr="004E66ED">
        <w:t>DVE</w:t>
      </w:r>
      <w:r w:rsidRPr="004E66ED">
        <w:tab/>
        <w:t>Distributed Virtual Environment</w:t>
      </w:r>
    </w:p>
    <w:p w14:paraId="71F9DB81" w14:textId="77777777" w:rsidR="00E51650" w:rsidRPr="004E66ED" w:rsidRDefault="00E51650" w:rsidP="00E51650">
      <w:pPr>
        <w:pStyle w:val="EW"/>
      </w:pPr>
      <w:r w:rsidRPr="004E66ED">
        <w:t>FACS</w:t>
      </w:r>
      <w:r w:rsidRPr="004E66ED">
        <w:tab/>
        <w:t>Facial Action Coding System</w:t>
      </w:r>
    </w:p>
    <w:p w14:paraId="1966D229" w14:textId="77777777" w:rsidR="00E51650" w:rsidRPr="004E66ED" w:rsidRDefault="00E51650" w:rsidP="00E51650">
      <w:pPr>
        <w:pStyle w:val="EW"/>
      </w:pPr>
      <w:r w:rsidRPr="004E66ED">
        <w:t>FOV</w:t>
      </w:r>
      <w:r w:rsidRPr="004E66ED">
        <w:tab/>
        <w:t>Field Of View</w:t>
      </w:r>
    </w:p>
    <w:p w14:paraId="189930C2" w14:textId="77777777" w:rsidR="00E51650" w:rsidRDefault="00E51650" w:rsidP="00E51650">
      <w:pPr>
        <w:pStyle w:val="EW"/>
      </w:pPr>
      <w:r w:rsidRPr="004E66ED">
        <w:t>LiDAR</w:t>
      </w:r>
      <w:r w:rsidRPr="004E66ED">
        <w:tab/>
        <w:t>Light Detection And Ranging</w:t>
      </w:r>
    </w:p>
    <w:p w14:paraId="47F04F5A" w14:textId="4DDFF26A" w:rsidR="00E51650" w:rsidRPr="004E66ED" w:rsidRDefault="00E51650" w:rsidP="00E51650">
      <w:pPr>
        <w:pStyle w:val="EW"/>
      </w:pPr>
      <w:r>
        <w:t>MR</w:t>
      </w:r>
      <w:r>
        <w:tab/>
      </w:r>
      <w:r w:rsidR="004C4195">
        <w:t xml:space="preserve">Mixed </w:t>
      </w:r>
      <w:r>
        <w:t>Reality</w:t>
      </w:r>
    </w:p>
    <w:p w14:paraId="69211778" w14:textId="17C7DE6B" w:rsidR="00E51650" w:rsidRDefault="00E51650" w:rsidP="00E51650">
      <w:pPr>
        <w:pStyle w:val="EW"/>
      </w:pPr>
      <w:r w:rsidRPr="004E66ED">
        <w:t>VRU</w:t>
      </w:r>
      <w:r w:rsidRPr="004E66ED">
        <w:tab/>
        <w:t>Vulnerable Road User</w:t>
      </w:r>
    </w:p>
    <w:p w14:paraId="69AC723B" w14:textId="49988098" w:rsidR="004C4195" w:rsidRPr="004E66ED" w:rsidRDefault="004C4195" w:rsidP="00E51650">
      <w:pPr>
        <w:pStyle w:val="EW"/>
      </w:pPr>
      <w:r>
        <w:t>XR</w:t>
      </w:r>
      <w:r>
        <w:tab/>
        <w:t>eXtended Reality</w:t>
      </w:r>
    </w:p>
    <w:p w14:paraId="7E85F395" w14:textId="088CAD66" w:rsidR="00C54CDE" w:rsidRDefault="00080512" w:rsidP="00631ADC">
      <w:pPr>
        <w:pStyle w:val="Heading1"/>
      </w:pPr>
      <w:bookmarkStart w:id="26" w:name="clause4"/>
      <w:bookmarkStart w:id="27" w:name="_Toc163133466"/>
      <w:bookmarkEnd w:id="26"/>
      <w:r w:rsidRPr="004D3578">
        <w:t>4</w:t>
      </w:r>
      <w:r w:rsidRPr="004D3578">
        <w:tab/>
      </w:r>
      <w:r w:rsidR="00C54CDE">
        <w:t>Overview</w:t>
      </w:r>
      <w:bookmarkEnd w:id="27"/>
    </w:p>
    <w:p w14:paraId="292415A8" w14:textId="69045A77" w:rsidR="00F600EB" w:rsidRDefault="00F600EB" w:rsidP="00F600EB">
      <w:r>
        <w:t xml:space="preserve">The term metaverse has been used in various ways to refer to the broader implications of AR and VR. Metaverse in diverse sectors evokes a number of possible </w:t>
      </w:r>
      <w:r w:rsidR="004C4195">
        <w:t xml:space="preserve">immersive </w:t>
      </w:r>
      <w:r>
        <w:t>user experiences</w:t>
      </w:r>
      <w:r w:rsidR="004C4195">
        <w:t>.</w:t>
      </w:r>
      <w:r>
        <w:t xml:space="preserve"> </w:t>
      </w:r>
      <w:r w:rsidR="004C4195">
        <w:t xml:space="preserve">Products </w:t>
      </w:r>
      <w:r>
        <w:t xml:space="preserve">and services can emerge once virtual reality and augmented reality become commonly available and find application in our work, leisure and other activities. </w:t>
      </w:r>
      <w:r w:rsidR="004C4195">
        <w:t>The present document uses this term to refer to a shared, perceived set of interactive perceived spaces that can be persistent.</w:t>
      </w:r>
    </w:p>
    <w:p w14:paraId="43C3201E" w14:textId="597822BF" w:rsidR="004C4195" w:rsidRDefault="00F600EB" w:rsidP="00F600EB">
      <w:r>
        <w:t xml:space="preserve">In addition to services that offer location-independent user experiences, this feature also considers content and services that are associated or applicable only in a particular location. These metaverse services are mobile in the sense that mobile users are able to interact with services anywhere and in particular when </w:t>
      </w:r>
      <w:r w:rsidR="004C4195">
        <w:t>located</w:t>
      </w:r>
      <w:r>
        <w:t xml:space="preserve"> where specific services are offered. </w:t>
      </w:r>
    </w:p>
    <w:p w14:paraId="249130E6" w14:textId="0D791FA6" w:rsidR="004C4195" w:rsidRDefault="004C4195" w:rsidP="00F600EB">
      <w:r>
        <w:t>The present document focuses on how to make these services function well, consistently and with diverse support mechanisms over mobile telecommunications networks.</w:t>
      </w:r>
    </w:p>
    <w:p w14:paraId="685F9D9A" w14:textId="084DADD7" w:rsidR="00F600EB" w:rsidRDefault="00F600EB" w:rsidP="00F600EB">
      <w:r>
        <w:t xml:space="preserve">Requirements for diverse service enablers are introduced to the 5G system to support these services, including avatar call functionality, coordination of </w:t>
      </w:r>
      <w:r w:rsidR="004C4195">
        <w:t xml:space="preserve">mobile metaverse </w:t>
      </w:r>
      <w:r>
        <w:t xml:space="preserve">services, digital asset management and support for </w:t>
      </w:r>
      <w:r w:rsidR="004C4195">
        <w:t>spatial anchors</w:t>
      </w:r>
      <w:r>
        <w:t>.</w:t>
      </w:r>
    </w:p>
    <w:p w14:paraId="14277066" w14:textId="6E1F75D3" w:rsidR="00080512" w:rsidRPr="004D3578" w:rsidRDefault="00C54CDE" w:rsidP="00631ADC">
      <w:pPr>
        <w:pStyle w:val="Heading1"/>
      </w:pPr>
      <w:bookmarkStart w:id="28" w:name="_Toc163133467"/>
      <w:r>
        <w:t>5.</w:t>
      </w:r>
      <w:r>
        <w:tab/>
        <w:t>F</w:t>
      </w:r>
      <w:r w:rsidR="00631ADC">
        <w:t xml:space="preserve">unctional </w:t>
      </w:r>
      <w:r w:rsidR="004B7296">
        <w:t xml:space="preserve">service </w:t>
      </w:r>
      <w:r w:rsidR="00F37BF7">
        <w:t>r</w:t>
      </w:r>
      <w:r w:rsidR="00631ADC">
        <w:t>equirements</w:t>
      </w:r>
      <w:bookmarkEnd w:id="28"/>
    </w:p>
    <w:p w14:paraId="14082588" w14:textId="20E76DBB" w:rsidR="00110890" w:rsidRDefault="0088548A" w:rsidP="00110890">
      <w:pPr>
        <w:pStyle w:val="Heading2"/>
      </w:pPr>
      <w:bookmarkStart w:id="29" w:name="_Toc163133468"/>
      <w:r>
        <w:t>5.</w:t>
      </w:r>
      <w:r w:rsidR="00CB3FB9">
        <w:t>1</w:t>
      </w:r>
      <w:r>
        <w:tab/>
        <w:t>General requirements</w:t>
      </w:r>
      <w:bookmarkEnd w:id="29"/>
    </w:p>
    <w:p w14:paraId="0AE7842A" w14:textId="62A90532" w:rsidR="00110890" w:rsidRPr="00110890" w:rsidRDefault="00AE4F0C" w:rsidP="00110890">
      <w:pPr>
        <w:pStyle w:val="Heading3"/>
      </w:pPr>
      <w:bookmarkStart w:id="30" w:name="_Toc163133469"/>
      <w:r>
        <w:t>5.</w:t>
      </w:r>
      <w:r w:rsidR="00CB3FB9">
        <w:t>1</w:t>
      </w:r>
      <w:r>
        <w:t>.</w:t>
      </w:r>
      <w:r w:rsidR="00110890">
        <w:t>1</w:t>
      </w:r>
      <w:r>
        <w:tab/>
      </w:r>
      <w:r w:rsidR="00110890" w:rsidRPr="00BD4E4C">
        <w:t>Operational efficiency, exposure, and coordination</w:t>
      </w:r>
      <w:bookmarkEnd w:id="30"/>
    </w:p>
    <w:p w14:paraId="6EC5F833" w14:textId="7CFEBE39" w:rsidR="00110890" w:rsidRDefault="00110890" w:rsidP="00110890">
      <w:pPr>
        <w:pStyle w:val="Heading4"/>
      </w:pPr>
      <w:bookmarkStart w:id="31" w:name="_Toc163133470"/>
      <w:r>
        <w:t>5.</w:t>
      </w:r>
      <w:r w:rsidR="00CB3FB9">
        <w:t>1</w:t>
      </w:r>
      <w:r>
        <w:t>.1.1</w:t>
      </w:r>
      <w:r>
        <w:tab/>
      </w:r>
      <w:r w:rsidR="00541A70">
        <w:t>Description</w:t>
      </w:r>
      <w:bookmarkEnd w:id="31"/>
    </w:p>
    <w:p w14:paraId="1B0816C4" w14:textId="77777777" w:rsidR="0008729C" w:rsidRPr="008579DE" w:rsidRDefault="0008729C" w:rsidP="0008729C">
      <w:r>
        <w:t>These capabilities whose service requirements are defined in clause 5.1.1.2 enable diverse mobile metaverse services.</w:t>
      </w:r>
    </w:p>
    <w:p w14:paraId="205E218A" w14:textId="77777777" w:rsidR="0008729C" w:rsidRDefault="0008729C" w:rsidP="0008729C">
      <w:r>
        <w:t>One important class of services involves several users who take part in mobile metaverse services simultaneously, for example, to support a 'virtual sport event' where some of the environment or objects in the match are virtual, that is, they are produced by an application that provides the user with XR media. Users could be local (in the same location) or remote and have a service experience that is immersive and meets the expectations set by the interactive activity.</w:t>
      </w:r>
    </w:p>
    <w:p w14:paraId="563977C9" w14:textId="77777777" w:rsidR="0008729C" w:rsidRDefault="0008729C" w:rsidP="0008729C">
      <w:r>
        <w:t>Another important class of services are those that require coordination of diverse service data flows of sensor data and media in order to satisfy the needs of a digital twin or situational awareness service.</w:t>
      </w:r>
    </w:p>
    <w:p w14:paraId="75B52CE3" w14:textId="2599C268" w:rsidR="0008729C" w:rsidRDefault="0008729C" w:rsidP="0008729C">
      <w:r>
        <w:t xml:space="preserve">The service requirements in this clause correspond to means by which the 5G system provides </w:t>
      </w:r>
      <w:r w:rsidRPr="00A014EC">
        <w:t>access to digital assets and</w:t>
      </w:r>
      <w:r>
        <w:t xml:space="preserve"> communication services for mobile metaverse services so that</w:t>
      </w:r>
      <w:r w:rsidR="004C4195">
        <w:t>:</w:t>
      </w:r>
    </w:p>
    <w:p w14:paraId="4287FC9F" w14:textId="77777777" w:rsidR="0008729C" w:rsidRDefault="0008729C" w:rsidP="0008729C">
      <w:pPr>
        <w:pStyle w:val="B1"/>
      </w:pPr>
      <w:r>
        <w:t>-</w:t>
      </w:r>
      <w:r>
        <w:tab/>
        <w:t xml:space="preserve">the service experience of users of the same service are compatible and consistent; </w:t>
      </w:r>
    </w:p>
    <w:p w14:paraId="158A47CC" w14:textId="77777777" w:rsidR="009C1DB6" w:rsidRDefault="009C1DB6" w:rsidP="009C1DB6">
      <w:pPr>
        <w:pStyle w:val="B1"/>
      </w:pPr>
      <w:r>
        <w:lastRenderedPageBreak/>
        <w:t>-</w:t>
      </w:r>
      <w:r>
        <w:tab/>
        <w:t xml:space="preserve">the service experience of a user involving media from different services is consistent, even when these services have different performance characteristics; </w:t>
      </w:r>
    </w:p>
    <w:p w14:paraId="75F338D9" w14:textId="77777777" w:rsidR="0008729C" w:rsidRDefault="0008729C" w:rsidP="0008729C">
      <w:pPr>
        <w:pStyle w:val="B1"/>
      </w:pPr>
      <w:r>
        <w:t>-</w:t>
      </w:r>
      <w:r>
        <w:tab/>
        <w:t>the services can operate over a sufficient duration for devices with constrained energy storage;</w:t>
      </w:r>
    </w:p>
    <w:p w14:paraId="0ED8DBEA" w14:textId="77777777" w:rsidR="0008729C" w:rsidRDefault="0008729C" w:rsidP="0008729C">
      <w:pPr>
        <w:pStyle w:val="B1"/>
      </w:pPr>
      <w:r>
        <w:t>-</w:t>
      </w:r>
      <w:r>
        <w:tab/>
        <w:t>the services can communicate efficiently to a large number of authorized users;</w:t>
      </w:r>
    </w:p>
    <w:p w14:paraId="53D47D6D" w14:textId="03E312BD" w:rsidR="0008729C" w:rsidRPr="0008729C" w:rsidRDefault="0008729C" w:rsidP="0008729C">
      <w:pPr>
        <w:pStyle w:val="B1"/>
      </w:pPr>
      <w:r>
        <w:t>-</w:t>
      </w:r>
      <w:r>
        <w:tab/>
        <w:t>the communication performance for specific mobile metaverse services to specific users can be monitored and exposed to third parties.</w:t>
      </w:r>
    </w:p>
    <w:p w14:paraId="1DCF0451" w14:textId="6475142B" w:rsidR="00110890" w:rsidRDefault="00110890" w:rsidP="004740FD">
      <w:pPr>
        <w:pStyle w:val="Heading4"/>
      </w:pPr>
      <w:bookmarkStart w:id="32" w:name="_Toc163133471"/>
      <w:r>
        <w:t>5</w:t>
      </w:r>
      <w:r w:rsidR="00CB3FB9">
        <w:t>.1</w:t>
      </w:r>
      <w:r>
        <w:t>.1.2</w:t>
      </w:r>
      <w:r>
        <w:tab/>
        <w:t>Requirements</w:t>
      </w:r>
      <w:bookmarkEnd w:id="32"/>
    </w:p>
    <w:p w14:paraId="2038B85B" w14:textId="590EFA6D" w:rsidR="0008729C" w:rsidRDefault="001D2DE4" w:rsidP="0008729C">
      <w:r>
        <w:rPr>
          <w:lang w:val="en-US" w:eastAsia="zh-CN"/>
        </w:rPr>
        <w:t xml:space="preserve">[R-5.1.1-001] </w:t>
      </w:r>
      <w:r w:rsidR="0008729C">
        <w:t>Subject to operator policy, the 5G system shall support a mechanism that enables flexible adjustment of communication services based on e.g.</w:t>
      </w:r>
      <w:r w:rsidR="004C4195">
        <w:t>,</w:t>
      </w:r>
      <w:r w:rsidR="0008729C">
        <w:t xml:space="preserve"> the type of devices (e.g., wearables), or communication duration (e.g.</w:t>
      </w:r>
      <w:r w:rsidR="00F9166B">
        <w:t>,</w:t>
      </w:r>
      <w:r w:rsidR="0008729C">
        <w:t xml:space="preserve"> more than one hour), such that the services can be operated with reduced energy utilization.</w:t>
      </w:r>
    </w:p>
    <w:p w14:paraId="3B0532A8" w14:textId="758EB5DA" w:rsidR="0008729C" w:rsidRDefault="0008729C" w:rsidP="0008729C">
      <w:pPr>
        <w:pStyle w:val="NO"/>
      </w:pPr>
      <w:r>
        <w:t>NOTE 1:</w:t>
      </w:r>
      <w:r>
        <w:tab/>
        <w:t>Metaverse service experience over an extended period of time (e.g.</w:t>
      </w:r>
      <w:r w:rsidR="004C4195">
        <w:t>,</w:t>
      </w:r>
      <w:r>
        <w:t xml:space="preserve"> 2h) requires significant power consumption by the UE. In some cases, a device with no external power supply cannot sustain downloading and rendering of media over a long interval, e.g.</w:t>
      </w:r>
      <w:r w:rsidR="004C4195">
        <w:t>,</w:t>
      </w:r>
      <w:r>
        <w:t xml:space="preserve"> for the duration of an entire feature film or athletic event.</w:t>
      </w:r>
    </w:p>
    <w:p w14:paraId="51752854" w14:textId="0FF1AD6A" w:rsidR="0008729C" w:rsidRDefault="001D2DE4" w:rsidP="0008729C">
      <w:r>
        <w:rPr>
          <w:lang w:val="en-US" w:eastAsia="zh-CN"/>
        </w:rPr>
        <w:t xml:space="preserve">[R-5.1.1-002] </w:t>
      </w:r>
      <w:r w:rsidR="0008729C">
        <w:t>The 5G system shall provide a means to associate and coordinate data flows related to one or multiple UEs e.g.</w:t>
      </w:r>
      <w:r w:rsidR="004C4195">
        <w:t>,</w:t>
      </w:r>
      <w:r w:rsidR="0008729C">
        <w:t xml:space="preserve"> associated with the same object in digital twin applications provided by the mobile metaverse service.</w:t>
      </w:r>
    </w:p>
    <w:p w14:paraId="1698FB6E" w14:textId="2B9FEE61" w:rsidR="0008729C" w:rsidRDefault="001D2DE4" w:rsidP="0008729C">
      <w:r>
        <w:rPr>
          <w:lang w:val="en-US" w:eastAsia="zh-CN"/>
        </w:rPr>
        <w:t xml:space="preserve">[R-5.1.1-003] </w:t>
      </w:r>
      <w:r w:rsidR="0008729C">
        <w:t>Subject to operator policy, regulatory requirements and user consent, the 5G system (including IMS) shall be able to expose network performance information (e.g., observed or predicted bitrate, latency or packet loss) related to one or more users to an authorized third party metaverse application.</w:t>
      </w:r>
    </w:p>
    <w:p w14:paraId="05F2676F" w14:textId="42C0CDB1" w:rsidR="0008729C" w:rsidRDefault="0008729C" w:rsidP="0008729C">
      <w:pPr>
        <w:pStyle w:val="NO"/>
      </w:pPr>
      <w:r>
        <w:t>NOTE 2:</w:t>
      </w:r>
      <w:r>
        <w:tab/>
        <w:t xml:space="preserve">The network performance information can be per UE and </w:t>
      </w:r>
      <w:r w:rsidR="004C4195">
        <w:t xml:space="preserve">can </w:t>
      </w:r>
      <w:r>
        <w:t>take into account all available access network types, i.e.</w:t>
      </w:r>
      <w:r w:rsidR="004C4195">
        <w:t>,</w:t>
      </w:r>
      <w:r>
        <w:t xml:space="preserve"> 3GPP and non-3GPP.</w:t>
      </w:r>
    </w:p>
    <w:p w14:paraId="3F76B0D7" w14:textId="3938D9DD" w:rsidR="0008729C" w:rsidRDefault="001D2DE4" w:rsidP="0008729C">
      <w:r>
        <w:rPr>
          <w:lang w:val="en-US" w:eastAsia="zh-CN"/>
        </w:rPr>
        <w:t xml:space="preserve">[R-5.1.1-004] </w:t>
      </w:r>
      <w:r w:rsidR="0008729C">
        <w:t>Subject to operator policy, the 5G system (including IMS) shall support a mechanism, including enabling one or more authorized third party(ies) to coordinate multiple service data flows of a single mobile metaverse service delivered to/from one or more UE(s). Multiple UEs may be associated with one user/location or different users at different locations potentially using different access networks, i.e.</w:t>
      </w:r>
      <w:r w:rsidR="004C4195">
        <w:t>,</w:t>
      </w:r>
      <w:r w:rsidR="0008729C">
        <w:t xml:space="preserve"> 3GPP and non-3GPP.</w:t>
      </w:r>
    </w:p>
    <w:p w14:paraId="476B05B1" w14:textId="539929EC" w:rsidR="0008729C" w:rsidRDefault="0008729C" w:rsidP="0008729C">
      <w:pPr>
        <w:pStyle w:val="NO"/>
      </w:pPr>
      <w:r>
        <w:t xml:space="preserve">NOTE 3: </w:t>
      </w:r>
      <w:r>
        <w:tab/>
        <w:t>Coordination refers to the ability to provide an acceptable level of user experience for a given service, e.g.</w:t>
      </w:r>
      <w:r w:rsidR="004E3948">
        <w:t>,</w:t>
      </w:r>
      <w:r>
        <w:t xml:space="preserve"> based on latency and synchronization constraints (due to multiple sources or long distance between UEs/users).</w:t>
      </w:r>
      <w:r w:rsidRPr="00FF68A1">
        <w:t xml:space="preserve"> </w:t>
      </w:r>
      <w:r>
        <w:t>This</w:t>
      </w:r>
      <w:r w:rsidRPr="0072504D">
        <w:t xml:space="preserve"> </w:t>
      </w:r>
      <w:r>
        <w:t>can be based on a quantitative bound.</w:t>
      </w:r>
    </w:p>
    <w:p w14:paraId="6FC62C1E" w14:textId="77777777" w:rsidR="0008729C" w:rsidRDefault="0008729C" w:rsidP="0008729C">
      <w:pPr>
        <w:pStyle w:val="NO"/>
      </w:pPr>
      <w:r>
        <w:t xml:space="preserve">NOTE 4: </w:t>
      </w:r>
      <w:r>
        <w:tab/>
        <w:t xml:space="preserve">It is not assumed that it is always possible to coordinate and provide the same capabilities regardless of whether 3GPP or non-3GPP access is used. </w:t>
      </w:r>
    </w:p>
    <w:p w14:paraId="20976C6B" w14:textId="67AF6300" w:rsidR="0008729C" w:rsidRDefault="001D2DE4" w:rsidP="0008729C">
      <w:r>
        <w:rPr>
          <w:lang w:val="en-US" w:eastAsia="zh-CN"/>
        </w:rPr>
        <w:t xml:space="preserve">[R-5.1.1-005] </w:t>
      </w:r>
      <w:r w:rsidR="0008729C">
        <w:t>The 5G system shall enable the coordination of diverse media, transmitted to a UE from one or more mobile metaverse services associated with a physical location, to be combined to form a localized service experience.</w:t>
      </w:r>
    </w:p>
    <w:p w14:paraId="6C26FF8A" w14:textId="68AF820C" w:rsidR="0008729C" w:rsidRDefault="001D2DE4" w:rsidP="0008729C">
      <w:r>
        <w:rPr>
          <w:lang w:val="en-US" w:eastAsia="zh-CN"/>
        </w:rPr>
        <w:t xml:space="preserve">[R-5.1.1-006] </w:t>
      </w:r>
      <w:r w:rsidR="0008729C">
        <w:t>Subject to operator policy, the 5G system shall support exposure mechanisms enabling an authorized third party to determine one or more subscribers to whom mobile metaverse media can be distributed in a resource efficient manner.</w:t>
      </w:r>
    </w:p>
    <w:p w14:paraId="7A939E71" w14:textId="789E1FDE" w:rsidR="0008729C" w:rsidRDefault="001D2DE4" w:rsidP="0008729C">
      <w:r>
        <w:rPr>
          <w:lang w:val="en-US" w:eastAsia="zh-CN"/>
        </w:rPr>
        <w:t xml:space="preserve">[R-5.1.1-007] </w:t>
      </w:r>
      <w:r w:rsidR="0008729C">
        <w:t>Subject to operator policy and user consent, the 5G system shall support a means to provide resource efficient communication of third party mobile metaverse media to one or more subscribers.</w:t>
      </w:r>
    </w:p>
    <w:p w14:paraId="51018A6E" w14:textId="03A70E98" w:rsidR="009C1DB6" w:rsidRPr="0008729C" w:rsidRDefault="001D2DE4" w:rsidP="0008729C">
      <w:r>
        <w:rPr>
          <w:lang w:val="en-US" w:eastAsia="zh-CN"/>
        </w:rPr>
        <w:t xml:space="preserve">[R-5.1.1-008] </w:t>
      </w:r>
      <w:r w:rsidR="009C1DB6" w:rsidRPr="000E157A">
        <w:rPr>
          <w:noProof/>
          <w:lang w:val="en-US"/>
        </w:rPr>
        <w:t xml:space="preserve">The 5G system shall provide </w:t>
      </w:r>
      <w:r w:rsidR="009C1DB6">
        <w:rPr>
          <w:noProof/>
          <w:lang w:val="en-US"/>
        </w:rPr>
        <w:t xml:space="preserve">a means </w:t>
      </w:r>
      <w:r w:rsidR="009C1DB6" w:rsidRPr="000E157A">
        <w:rPr>
          <w:noProof/>
          <w:lang w:val="en-US"/>
        </w:rPr>
        <w:t>to maintain consistent user experience, for a given UE, when XR media from different mobile metaverse services have different communication performance, e.g., resolution, latency or packet loss.</w:t>
      </w:r>
    </w:p>
    <w:p w14:paraId="1022CCDA" w14:textId="7E416856" w:rsidR="0088548A" w:rsidRDefault="0088548A" w:rsidP="00BD4E4C">
      <w:pPr>
        <w:pStyle w:val="Heading2"/>
      </w:pPr>
      <w:bookmarkStart w:id="33" w:name="_Toc163133472"/>
      <w:r>
        <w:lastRenderedPageBreak/>
        <w:t>5.</w:t>
      </w:r>
      <w:r w:rsidR="004740FD">
        <w:t>2</w:t>
      </w:r>
      <w:r>
        <w:tab/>
        <w:t>Specific functional areas</w:t>
      </w:r>
      <w:bookmarkEnd w:id="33"/>
    </w:p>
    <w:p w14:paraId="143AD0B6" w14:textId="2542B058" w:rsidR="00631ADC" w:rsidRDefault="00695B70" w:rsidP="00695B70">
      <w:pPr>
        <w:pStyle w:val="Heading3"/>
      </w:pPr>
      <w:bookmarkStart w:id="34" w:name="_Toc163133473"/>
      <w:r>
        <w:t>5.</w:t>
      </w:r>
      <w:r w:rsidR="004740FD">
        <w:t>2</w:t>
      </w:r>
      <w:r>
        <w:t>.1</w:t>
      </w:r>
      <w:r>
        <w:tab/>
        <w:t>Localized mobile metaverse service</w:t>
      </w:r>
      <w:bookmarkEnd w:id="34"/>
    </w:p>
    <w:p w14:paraId="01213307" w14:textId="722D2B30" w:rsidR="00154CBE" w:rsidRDefault="008E6DA5" w:rsidP="001D7BAF">
      <w:pPr>
        <w:pStyle w:val="Heading4"/>
      </w:pPr>
      <w:bookmarkStart w:id="35" w:name="_Toc163133474"/>
      <w:r>
        <w:t>5.</w:t>
      </w:r>
      <w:r w:rsidR="004740FD">
        <w:t>2</w:t>
      </w:r>
      <w:r>
        <w:t>.1</w:t>
      </w:r>
      <w:r w:rsidR="0088548A">
        <w:t>.1</w:t>
      </w:r>
      <w:r>
        <w:tab/>
      </w:r>
      <w:r w:rsidR="00541A70">
        <w:t>Description</w:t>
      </w:r>
      <w:bookmarkEnd w:id="35"/>
    </w:p>
    <w:p w14:paraId="574007DA" w14:textId="77777777" w:rsidR="0008729C" w:rsidRDefault="0008729C" w:rsidP="0008729C">
      <w:r>
        <w:t xml:space="preserve">Localized mobile metaverse services are immersive and integrated into a user's ordinary experiences. Such service experiences are location-related and can include presentation of AR, MR media. </w:t>
      </w:r>
    </w:p>
    <w:p w14:paraId="4E7A1880" w14:textId="77777777" w:rsidR="0008729C" w:rsidRDefault="0008729C" w:rsidP="0008729C">
      <w:r>
        <w:t>Localized experiences are effectively present in the user's environment, so that the mobile metaverse media provided for a given mobile metaverse service is both appropriate to and integrated with both the physical world and with mobile metaverse media content displayed. Localized mobile metaverse services can be associated with specific places (3D locations in the physical world). The association between these places and service information is termed a spatial anchor.</w:t>
      </w:r>
    </w:p>
    <w:p w14:paraId="3D0ACC54" w14:textId="77777777" w:rsidR="0008729C" w:rsidRDefault="0008729C" w:rsidP="0008729C">
      <w:r>
        <w:t>Spatial anchors enable mobile metaverse services to be discovered and accessed, if the user is authorized. For example, the service information can convey the mobile metaverse server access information. When the user's application accesses the mobile metaverse service, the media associated with the service can be obtained by the user.</w:t>
      </w:r>
    </w:p>
    <w:p w14:paraId="624D8695" w14:textId="77777777" w:rsidR="0008729C" w:rsidRPr="004E66ED" w:rsidRDefault="0008729C" w:rsidP="0008729C">
      <w:pPr>
        <w:pStyle w:val="TH"/>
      </w:pPr>
      <w:r w:rsidRPr="004E66ED">
        <w:rPr>
          <w:noProof/>
          <w:lang w:val="en-US" w:eastAsia="ja-JP"/>
        </w:rPr>
        <w:drawing>
          <wp:inline distT="0" distB="0" distL="0" distR="0" wp14:anchorId="2E5BC469" wp14:editId="118ABA67">
            <wp:extent cx="2475781" cy="1733047"/>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image-small.png"/>
                    <pic:cNvPicPr/>
                  </pic:nvPicPr>
                  <pic:blipFill>
                    <a:blip r:embed="rId14">
                      <a:extLst>
                        <a:ext uri="{28A0092B-C50C-407E-A947-70E740481C1C}">
                          <a14:useLocalDpi xmlns:a14="http://schemas.microsoft.com/office/drawing/2010/main" val="0"/>
                        </a:ext>
                      </a:extLst>
                    </a:blip>
                    <a:stretch>
                      <a:fillRect/>
                    </a:stretch>
                  </pic:blipFill>
                  <pic:spPr>
                    <a:xfrm>
                      <a:off x="0" y="0"/>
                      <a:ext cx="2487905" cy="1741534"/>
                    </a:xfrm>
                    <a:prstGeom prst="rect">
                      <a:avLst/>
                    </a:prstGeom>
                  </pic:spPr>
                </pic:pic>
              </a:graphicData>
            </a:graphic>
          </wp:inline>
        </w:drawing>
      </w:r>
    </w:p>
    <w:p w14:paraId="5330FAB0" w14:textId="77777777" w:rsidR="0008729C" w:rsidRPr="004E66ED" w:rsidRDefault="0008729C" w:rsidP="00585D66">
      <w:pPr>
        <w:pStyle w:val="TF"/>
        <w:rPr>
          <w:lang w:val="en-US"/>
        </w:rPr>
      </w:pPr>
      <w:r w:rsidRPr="004E66ED">
        <w:rPr>
          <w:lang w:val="en-US"/>
        </w:rPr>
        <w:t>Figure 5.</w:t>
      </w:r>
      <w:r>
        <w:rPr>
          <w:lang w:val="en-US"/>
        </w:rPr>
        <w:t>2</w:t>
      </w:r>
      <w:r w:rsidRPr="004E66ED">
        <w:rPr>
          <w:lang w:val="en-US"/>
        </w:rPr>
        <w:t>.1</w:t>
      </w:r>
      <w:r>
        <w:rPr>
          <w:lang w:val="en-US"/>
        </w:rPr>
        <w:t>.1</w:t>
      </w:r>
      <w:r w:rsidRPr="004E66ED">
        <w:rPr>
          <w:lang w:val="en-US"/>
        </w:rPr>
        <w:t>-</w:t>
      </w:r>
      <w:r>
        <w:rPr>
          <w:lang w:val="en-US"/>
        </w:rPr>
        <w:t>1</w:t>
      </w:r>
      <w:r w:rsidRPr="004E66ED">
        <w:rPr>
          <w:lang w:val="en-US"/>
        </w:rPr>
        <w:t>: Services offering relevant information are anchored in space</w:t>
      </w:r>
    </w:p>
    <w:p w14:paraId="190E15BF" w14:textId="18D49188" w:rsidR="0008729C" w:rsidRDefault="0008729C" w:rsidP="0008729C">
      <w:pPr>
        <w:rPr>
          <w:lang w:val="en-US"/>
        </w:rPr>
      </w:pPr>
      <w:r>
        <w:rPr>
          <w:lang w:val="en-US"/>
        </w:rPr>
        <w:t>Spatial anchors can associate diverse information with spatial location, beyond access control and access information of mobile metaverse services. Type of service information can also allow a user to discover appropriate spatial anchors, e.g.</w:t>
      </w:r>
      <w:r w:rsidR="004E3948">
        <w:rPr>
          <w:lang w:val="en-US"/>
        </w:rPr>
        <w:t>,</w:t>
      </w:r>
      <w:r>
        <w:rPr>
          <w:lang w:val="en-US"/>
        </w:rPr>
        <w:t xml:space="preserve"> when the user seeks restaurants.</w:t>
      </w:r>
    </w:p>
    <w:p w14:paraId="4C64F1C4" w14:textId="15F8BD18" w:rsidR="0008729C" w:rsidRDefault="0008729C" w:rsidP="0008729C">
      <w:pPr>
        <w:rPr>
          <w:lang w:val="en-US"/>
        </w:rPr>
      </w:pPr>
      <w:r>
        <w:rPr>
          <w:lang w:val="en-US"/>
        </w:rPr>
        <w:t>Spatial anchors can be defined by third parties, e.g.</w:t>
      </w:r>
      <w:r w:rsidR="004E3948">
        <w:rPr>
          <w:lang w:val="en-US"/>
        </w:rPr>
        <w:t>,</w:t>
      </w:r>
      <w:r>
        <w:rPr>
          <w:lang w:val="en-US"/>
        </w:rPr>
        <w:t xml:space="preserve"> service providers, to offer relevant localized services, e.g.</w:t>
      </w:r>
      <w:r w:rsidR="004E3948">
        <w:rPr>
          <w:lang w:val="en-US"/>
        </w:rPr>
        <w:t>,</w:t>
      </w:r>
      <w:r>
        <w:rPr>
          <w:lang w:val="en-US"/>
        </w:rPr>
        <w:t xml:space="preserve"> associated with specific items or features in their place of business. This information and its associated authorization information, determining who can discover the spatial anchor, can be managed - created, deleted and modified.  </w:t>
      </w:r>
    </w:p>
    <w:p w14:paraId="579BBA94" w14:textId="14434E5E" w:rsidR="0008729C" w:rsidRDefault="0008729C" w:rsidP="0008729C">
      <w:pPr>
        <w:rPr>
          <w:lang w:val="en-US"/>
        </w:rPr>
      </w:pPr>
      <w:r>
        <w:rPr>
          <w:lang w:val="en-US"/>
        </w:rPr>
        <w:t>Users' localization is important</w:t>
      </w:r>
      <w:r w:rsidRPr="00CE411D">
        <w:rPr>
          <w:lang w:val="en-US"/>
        </w:rPr>
        <w:t xml:space="preserve"> </w:t>
      </w:r>
      <w:r>
        <w:rPr>
          <w:lang w:val="en-US"/>
        </w:rPr>
        <w:t>in order to discover spatial anchors. The 5G system offers a spatial localization service to determine this information. Using sensor data related to the user's location, the 5G system can identify where the user is. This is possible by means of processing the sensor data as well as a spatial map.</w:t>
      </w:r>
      <w:r w:rsidR="009C1DB6">
        <w:rPr>
          <w:lang w:val="en-US"/>
        </w:rPr>
        <w:t xml:space="preserve"> The result, precise user location and orientation in space, can be exposed to authorized third parties.</w:t>
      </w:r>
    </w:p>
    <w:p w14:paraId="56E459BE" w14:textId="3A9FA023" w:rsidR="003C25C7" w:rsidRPr="00C74F67" w:rsidRDefault="0008729C">
      <w:pPr>
        <w:rPr>
          <w:lang w:val="en-US"/>
        </w:rPr>
      </w:pPr>
      <w:r w:rsidRPr="008148E2">
        <w:t>The spatial map is created using processed sensor data. The 5G system supports a spatial mapping service to customers that, for example, want to offer mobile metaverse services associated with spatial anchors on their premises. Creation of a spatial map for a location makes localization there possible, as well as assignment of spatial anchors in that location.</w:t>
      </w:r>
    </w:p>
    <w:p w14:paraId="764A5548" w14:textId="42DF07D1" w:rsidR="00E74411" w:rsidRDefault="008E6DA5" w:rsidP="001D7BAF">
      <w:pPr>
        <w:pStyle w:val="Heading4"/>
      </w:pPr>
      <w:bookmarkStart w:id="36" w:name="_Toc163133475"/>
      <w:r>
        <w:t>5.</w:t>
      </w:r>
      <w:r w:rsidR="004740FD">
        <w:t>2</w:t>
      </w:r>
      <w:r>
        <w:t>.</w:t>
      </w:r>
      <w:r w:rsidR="0088548A">
        <w:t>1.</w:t>
      </w:r>
      <w:r>
        <w:t>2</w:t>
      </w:r>
      <w:r>
        <w:tab/>
        <w:t>Requirements</w:t>
      </w:r>
      <w:bookmarkEnd w:id="36"/>
    </w:p>
    <w:p w14:paraId="17E32E75" w14:textId="7522223E" w:rsidR="0008729C" w:rsidRDefault="001D2DE4" w:rsidP="0008729C">
      <w:r>
        <w:rPr>
          <w:lang w:val="en-US" w:eastAsia="zh-CN"/>
        </w:rPr>
        <w:t xml:space="preserve">[R-5.2.1-001] </w:t>
      </w:r>
      <w:r w:rsidR="0008729C">
        <w:t>Subject to operator policy, the 5G system shall provide a means to define and expose to an authorized third party a spatial anchor, i.e.</w:t>
      </w:r>
      <w:r w:rsidR="004E3948">
        <w:t>,</w:t>
      </w:r>
      <w:r w:rsidR="0008729C">
        <w:t xml:space="preserve"> an association between a physical location (a point or volume in </w:t>
      </w:r>
      <w:r w:rsidR="004E3948">
        <w:t>three-</w:t>
      </w:r>
      <w:r w:rsidR="0008729C">
        <w:t>dimensional space) and service information.</w:t>
      </w:r>
    </w:p>
    <w:p w14:paraId="0179FD13" w14:textId="28B81AC5" w:rsidR="0008729C" w:rsidRDefault="0008729C" w:rsidP="0008729C">
      <w:pPr>
        <w:pStyle w:val="NO"/>
      </w:pPr>
      <w:r>
        <w:t xml:space="preserve">NOTE 1: </w:t>
      </w:r>
      <w:r>
        <w:tab/>
        <w:t>Service information can include information to enable users to discover and access services, e.g.</w:t>
      </w:r>
      <w:r w:rsidR="00F9166B">
        <w:t>,</w:t>
      </w:r>
      <w:r>
        <w:t xml:space="preserve"> type of service, URLs, configuration data, the distance between the user and the spatial anchor, etc.</w:t>
      </w:r>
    </w:p>
    <w:p w14:paraId="3FEE68B7" w14:textId="6675CE7F" w:rsidR="0008729C" w:rsidRDefault="001D2DE4" w:rsidP="0008729C">
      <w:r>
        <w:rPr>
          <w:lang w:val="en-US" w:eastAsia="zh-CN"/>
        </w:rPr>
        <w:t xml:space="preserve">[R-5.2.1-002] </w:t>
      </w:r>
      <w:r w:rsidR="0008729C">
        <w:t xml:space="preserve">Subject to operator policy, the 5G system shall enable an authorized third party to request the information associated with a specific spatial anchor. </w:t>
      </w:r>
    </w:p>
    <w:p w14:paraId="383411C5" w14:textId="77777777" w:rsidR="0008729C" w:rsidRDefault="0008729C" w:rsidP="0008729C">
      <w:pPr>
        <w:pStyle w:val="NO"/>
      </w:pPr>
      <w:r>
        <w:lastRenderedPageBreak/>
        <w:t>NOTE 2:</w:t>
      </w:r>
      <w:r>
        <w:tab/>
        <w:t>How the service and location information is used by the third party to access a mobile metaverse server and the AR media itself is out of scope of this requirement.</w:t>
      </w:r>
    </w:p>
    <w:p w14:paraId="409A76FA" w14:textId="00EB743C" w:rsidR="0008729C" w:rsidRDefault="001D2DE4" w:rsidP="0008729C">
      <w:r>
        <w:rPr>
          <w:lang w:val="en-US" w:eastAsia="zh-CN"/>
        </w:rPr>
        <w:t xml:space="preserve">[R-5.2.1-003] </w:t>
      </w:r>
      <w:r w:rsidR="0008729C">
        <w:t>Subject to operator policy, regulatory requirements and user consent, the 5G system shall provide a means for a UE to provide sensor data (e.g.</w:t>
      </w:r>
      <w:r w:rsidR="004E3948">
        <w:t>,</w:t>
      </w:r>
      <w:r w:rsidR="0008729C">
        <w:t xml:space="preserve"> from UE sensors, cameras, etc.) to the network in order to derive localization information, e.g.</w:t>
      </w:r>
      <w:r w:rsidR="004E3948">
        <w:t>,</w:t>
      </w:r>
      <w:r w:rsidR="0008729C">
        <w:t xml:space="preserve"> to produce or modify a spatial map or discover or find spatial anchors. The 5G system shall enable an authorized third party to obtain all the spatial anchors in a given three dimensional area.</w:t>
      </w:r>
    </w:p>
    <w:p w14:paraId="00D32872" w14:textId="4AF8FBBF" w:rsidR="0008729C" w:rsidRDefault="0008729C" w:rsidP="0008729C">
      <w:pPr>
        <w:pStyle w:val="NO"/>
      </w:pPr>
      <w:r w:rsidRPr="00690F8C">
        <w:t>NOTE</w:t>
      </w:r>
      <w:r>
        <w:t xml:space="preserve"> 3</w:t>
      </w:r>
      <w:r w:rsidRPr="00690F8C">
        <w:t>:</w:t>
      </w:r>
      <w:r w:rsidRPr="00690F8C">
        <w:tab/>
        <w:t xml:space="preserve">How </w:t>
      </w:r>
      <w:r>
        <w:t>an</w:t>
      </w:r>
      <w:r w:rsidRPr="00690F8C">
        <w:t xml:space="preserve"> authorized third party identifies which </w:t>
      </w:r>
      <w:r w:rsidR="004E3948" w:rsidRPr="00690F8C">
        <w:t>three</w:t>
      </w:r>
      <w:r w:rsidR="004E3948">
        <w:t>-</w:t>
      </w:r>
      <w:r w:rsidRPr="00690F8C">
        <w:t>dimensional area to request spatial anchors in is not in scope of the 3GPP standard. Spatial localization and mapping information could be used to identify areas of interest.</w:t>
      </w:r>
    </w:p>
    <w:p w14:paraId="3FC345CD" w14:textId="6710E068" w:rsidR="0008729C" w:rsidRDefault="001D2DE4" w:rsidP="0008729C">
      <w:r>
        <w:rPr>
          <w:lang w:val="en-US" w:eastAsia="zh-CN"/>
        </w:rPr>
        <w:t xml:space="preserve">[R-5.2.1-004] </w:t>
      </w:r>
      <w:r w:rsidR="0008729C">
        <w:t>Subject to operator policy and regulatory requirements, the 5G system shall support mechanisms to expose a spatial map or derived localization information to authorized third parties.</w:t>
      </w:r>
    </w:p>
    <w:p w14:paraId="00BB59C8" w14:textId="385A90EB" w:rsidR="009C1DB6" w:rsidRDefault="001D2DE4" w:rsidP="009C1DB6">
      <w:r>
        <w:rPr>
          <w:lang w:val="en-US" w:eastAsia="zh-CN"/>
        </w:rPr>
        <w:t xml:space="preserve">[R-5.2.1-005] </w:t>
      </w:r>
      <w:r w:rsidR="009C1DB6" w:rsidRPr="00E865DB">
        <w:t>Subject to operator policy, regulatory requirements and user consent, the 5G System shall be able to process and expose information related to a UE</w:t>
      </w:r>
      <w:r w:rsidR="009C1DB6">
        <w:t>'</w:t>
      </w:r>
      <w:r w:rsidR="009C1DB6" w:rsidRPr="00E865DB">
        <w:t xml:space="preserve">s location and direction of orientation </w:t>
      </w:r>
      <w:r w:rsidR="009C1DB6">
        <w:t xml:space="preserve">in space </w:t>
      </w:r>
      <w:r w:rsidR="009C1DB6" w:rsidRPr="00E865DB">
        <w:t>to authorized third parties.</w:t>
      </w:r>
    </w:p>
    <w:p w14:paraId="25D8943B" w14:textId="2CDC2D70" w:rsidR="009C1DB6" w:rsidRPr="009C1DB6" w:rsidRDefault="009C1DB6" w:rsidP="009C1DB6">
      <w:pPr>
        <w:pStyle w:val="NO"/>
        <w:overflowPunct w:val="0"/>
        <w:autoSpaceDE w:val="0"/>
        <w:autoSpaceDN w:val="0"/>
        <w:adjustRightInd w:val="0"/>
        <w:textAlignment w:val="baseline"/>
        <w:rPr>
          <w:lang w:val="en-US"/>
        </w:rPr>
      </w:pPr>
      <w:r w:rsidRPr="004E66ED">
        <w:rPr>
          <w:lang w:val="en-US"/>
        </w:rPr>
        <w:t>NOTE</w:t>
      </w:r>
      <w:r>
        <w:rPr>
          <w:lang w:val="en-US"/>
        </w:rPr>
        <w:t xml:space="preserve"> 4</w:t>
      </w:r>
      <w:r w:rsidRPr="004E66ED">
        <w:rPr>
          <w:lang w:val="en-US"/>
        </w:rPr>
        <w:t>:</w:t>
      </w:r>
      <w:r w:rsidRPr="004E66ED">
        <w:rPr>
          <w:lang w:val="en-US"/>
        </w:rPr>
        <w:tab/>
        <w:t xml:space="preserve">This requirement does not affect the ability of regulatory services, e.g., </w:t>
      </w:r>
      <w:r>
        <w:rPr>
          <w:lang w:val="en-US"/>
        </w:rPr>
        <w:t>Lawful</w:t>
      </w:r>
      <w:r w:rsidRPr="004E66ED">
        <w:rPr>
          <w:lang w:val="en-US"/>
        </w:rPr>
        <w:t xml:space="preserve"> </w:t>
      </w:r>
      <w:r>
        <w:rPr>
          <w:lang w:val="en-US"/>
        </w:rPr>
        <w:t>I</w:t>
      </w:r>
      <w:r w:rsidRPr="004E66ED">
        <w:rPr>
          <w:lang w:val="en-US"/>
        </w:rPr>
        <w:t>ntercept</w:t>
      </w:r>
      <w:r>
        <w:rPr>
          <w:lang w:val="en-US"/>
        </w:rPr>
        <w:t>ion</w:t>
      </w:r>
      <w:r w:rsidRPr="004E66ED">
        <w:rPr>
          <w:lang w:val="en-US"/>
        </w:rPr>
        <w:t xml:space="preserve"> service, to access </w:t>
      </w:r>
      <w:r>
        <w:rPr>
          <w:lang w:val="en-US"/>
        </w:rPr>
        <w:t>required</w:t>
      </w:r>
      <w:r w:rsidRPr="004E66ED">
        <w:rPr>
          <w:lang w:val="en-US"/>
        </w:rPr>
        <w:t xml:space="preserve"> information without consent of the user.</w:t>
      </w:r>
    </w:p>
    <w:p w14:paraId="678B5572" w14:textId="01079C1C" w:rsidR="00110890" w:rsidRDefault="00695B70" w:rsidP="00110890">
      <w:pPr>
        <w:pStyle w:val="Heading3"/>
      </w:pPr>
      <w:bookmarkStart w:id="37" w:name="_Toc163133476"/>
      <w:r>
        <w:t>5.</w:t>
      </w:r>
      <w:r w:rsidR="004740FD">
        <w:t>2</w:t>
      </w:r>
      <w:r>
        <w:t>.2</w:t>
      </w:r>
      <w:r>
        <w:tab/>
      </w:r>
      <w:r w:rsidR="0028363D" w:rsidRPr="0028363D">
        <w:t>Avatar-based real-time communication</w:t>
      </w:r>
      <w:bookmarkEnd w:id="37"/>
    </w:p>
    <w:p w14:paraId="07EEF214" w14:textId="13653E66" w:rsidR="007552CF" w:rsidRDefault="0088548A" w:rsidP="00541A70">
      <w:pPr>
        <w:pStyle w:val="Heading4"/>
      </w:pPr>
      <w:bookmarkStart w:id="38" w:name="_Toc163133477"/>
      <w:r>
        <w:t>5.</w:t>
      </w:r>
      <w:r w:rsidR="004740FD">
        <w:t>2</w:t>
      </w:r>
      <w:r>
        <w:t>.2.1</w:t>
      </w:r>
      <w:r>
        <w:tab/>
      </w:r>
      <w:r w:rsidR="00541A70">
        <w:t>Description</w:t>
      </w:r>
      <w:bookmarkEnd w:id="38"/>
    </w:p>
    <w:p w14:paraId="4FC2AE53" w14:textId="77777777" w:rsidR="00AA7C30" w:rsidRDefault="00AA7C30" w:rsidP="00AA7C30">
      <w:r>
        <w:t>A user can take part in mobile metaverse services that provide digital representations of several other users simultaneously, for example, to support a Conference using XR media. As these services are interactive and immersive, the 5G system provides a means so that the experience of each user of the same service is compatible and consistent. Users can participate together in this way, whether some of those in the Conference service are located in the same place: these users can experience remote users as AR or MR media. This media is conversational - meaning that all parties can participate, and real time - meaning that all users perceive each other's actions effectively simultaneously.</w:t>
      </w:r>
    </w:p>
    <w:p w14:paraId="02C4048C" w14:textId="77777777" w:rsidR="009C1DB6" w:rsidRDefault="009C1DB6" w:rsidP="009C1DB6">
      <w:r>
        <w:t xml:space="preserve">Avatars are employed in mobile metaverse services mainly to represent a user. To improve the user experience of this representation, the 5G system makes it possible to associate the user and the avatar representation and to expose this information to authorized third parties. This information could be valuable, as avatars can represent organizations, individual users, even groups of users.  </w:t>
      </w:r>
    </w:p>
    <w:p w14:paraId="7AA67FD7" w14:textId="554B5E70" w:rsidR="00AA7C30" w:rsidRDefault="00AA7C30" w:rsidP="00AA7C30">
      <w:r>
        <w:t>The 5G system supports a means by which user's pose, gestures and expressions are captured as input for the conversational mobile metaverse service. Devices (e.g.</w:t>
      </w:r>
      <w:r w:rsidR="004E3948">
        <w:t>,</w:t>
      </w:r>
      <w:r>
        <w:t xml:space="preserve"> UEs) can capture this information in a standardized form, which is used for the creation of an animated digital representation of the user (e.g.</w:t>
      </w:r>
      <w:r w:rsidR="004E3948">
        <w:t>,</w:t>
      </w:r>
      <w:r>
        <w:t xml:space="preserve"> 3D avatar) that can be presented to other users. The system supports communication of this animated digital representation as </w:t>
      </w:r>
      <w:r w:rsidRPr="00F73CA9">
        <w:t>"</w:t>
      </w:r>
      <w:r>
        <w:t>avatar media</w:t>
      </w:r>
      <w:r w:rsidRPr="00F73CA9">
        <w:t>"</w:t>
      </w:r>
      <w:r>
        <w:t xml:space="preserve"> as well as audio and other media as needed. The 5G system supports the creation of avatar media. Privacy and user consent is needed for sensor data used to capture a user's pose, gestures and (facial) expressions is sent from the UE to the network encoded as avatar media</w:t>
      </w:r>
      <w:r w:rsidRPr="009A0D67">
        <w:t xml:space="preserve"> </w:t>
      </w:r>
      <w:r>
        <w:t>to be rendered.</w:t>
      </w:r>
    </w:p>
    <w:p w14:paraId="6B7204D2" w14:textId="5B5BA5DE" w:rsidR="009C1DB6" w:rsidRDefault="009C1DB6" w:rsidP="00AA7C30">
      <w:r w:rsidRPr="009C1DB6">
        <w:t>The 5G system further supports predictive digital representation models in that it enables presentation of avatar media to users based upon timing and other information, so that information can be extrapolated or inferred even if it is not yet available from the network. Correction of these predictions is possible over time, as new information becomes available, e.g.</w:t>
      </w:r>
      <w:r w:rsidR="00F9166B">
        <w:t>,</w:t>
      </w:r>
      <w:r w:rsidRPr="009C1DB6">
        <w:t xml:space="preserve"> from the real world.  The 5G system can in this way enable the user experience of synchronized mobile metaverse services even where communication latencies (e.g.</w:t>
      </w:r>
      <w:r w:rsidR="00F9166B">
        <w:t>,</w:t>
      </w:r>
      <w:r w:rsidRPr="009C1DB6">
        <w:t xml:space="preserve"> due to distance between users) do not permit this.  </w:t>
      </w:r>
    </w:p>
    <w:p w14:paraId="60834534" w14:textId="3B8B5614" w:rsidR="00AA7C30" w:rsidRDefault="00AA7C30" w:rsidP="00AA7C30">
      <w:r>
        <w:t>Capabilities of UEs differ. For example: some UEs can render avatar media, others video, others only text. To support interactive avatar communication, media transcoding can occur in the 5G network. Similarly, the display capabilities of UEs also differ. Avatar, video or text data can be transcoded as appropriate to be displayed to the user.</w:t>
      </w:r>
    </w:p>
    <w:p w14:paraId="2E178D9F" w14:textId="0CB08D78" w:rsidR="00AA7C30" w:rsidRPr="00AA7C30" w:rsidRDefault="00AA7C30" w:rsidP="008148E2">
      <w:r>
        <w:t>Capabilities of users also vary. To support accessibility for those with disability due to physical (e.g.</w:t>
      </w:r>
      <w:r w:rsidR="004E3948">
        <w:t>,</w:t>
      </w:r>
      <w:r>
        <w:t xml:space="preserve"> impaired hearing, sight, etc.), environmental (e.g.</w:t>
      </w:r>
      <w:r w:rsidR="004E3948">
        <w:t>,</w:t>
      </w:r>
      <w:r>
        <w:t xml:space="preserve"> in a noisy environment), conversational media can be transcoded. This is consistent with the objective for Total Conversation [5], clause 4.5. Avatar functionality provides new options, as media can be transcoded to and from an avatar call.</w:t>
      </w:r>
    </w:p>
    <w:p w14:paraId="08D31F07" w14:textId="2A0C56C0" w:rsidR="008A4601" w:rsidRDefault="0088548A" w:rsidP="001D7BAF">
      <w:pPr>
        <w:pStyle w:val="Heading4"/>
      </w:pPr>
      <w:bookmarkStart w:id="39" w:name="_Toc163133478"/>
      <w:r>
        <w:lastRenderedPageBreak/>
        <w:t>5.</w:t>
      </w:r>
      <w:r w:rsidR="004740FD">
        <w:t>2</w:t>
      </w:r>
      <w:r>
        <w:t>.2.2</w:t>
      </w:r>
      <w:r>
        <w:tab/>
        <w:t>Requirements</w:t>
      </w:r>
      <w:bookmarkEnd w:id="39"/>
    </w:p>
    <w:p w14:paraId="43B0A40F" w14:textId="5D40450E" w:rsidR="00AA7C30" w:rsidRDefault="001D2DE4" w:rsidP="00AA7C30">
      <w:r>
        <w:rPr>
          <w:lang w:val="en-US" w:eastAsia="zh-CN"/>
        </w:rPr>
        <w:t xml:space="preserve">[R-5.2.2-001] </w:t>
      </w:r>
      <w:r w:rsidR="00AA7C30">
        <w:t xml:space="preserve">The 5G system shall support 5G CN to provide real-time feedback in support of conversational XR communication among multiple users simultaneously. </w:t>
      </w:r>
    </w:p>
    <w:p w14:paraId="6A92B89A" w14:textId="63D6E561" w:rsidR="00AA7C30" w:rsidRDefault="00AA7C30" w:rsidP="00AA7C30">
      <w:pPr>
        <w:pStyle w:val="NO"/>
      </w:pPr>
      <w:r>
        <w:t xml:space="preserve">NOTE 1: </w:t>
      </w:r>
      <w:r>
        <w:tab/>
        <w:t>The feedback can include information such as network condition</w:t>
      </w:r>
      <w:r w:rsidR="008F0358" w:rsidRPr="001B02D7">
        <w:t xml:space="preserve"> and</w:t>
      </w:r>
      <w:r>
        <w:t xml:space="preserve"> achieved QoS. Such information can be used by the IMS, for example, to trigger the codec negotiation.</w:t>
      </w:r>
    </w:p>
    <w:p w14:paraId="19C0CE07" w14:textId="722B7AEC" w:rsidR="00AA7C30" w:rsidRDefault="001D2DE4" w:rsidP="00AA7C30">
      <w:r>
        <w:rPr>
          <w:lang w:val="en-US" w:eastAsia="zh-CN"/>
        </w:rPr>
        <w:t xml:space="preserve">[R-5.2.2-002] </w:t>
      </w:r>
      <w:r w:rsidR="00AA7C30">
        <w:t xml:space="preserve">Subject to </w:t>
      </w:r>
      <w:r w:rsidR="004E3948">
        <w:t xml:space="preserve">operator policy and </w:t>
      </w:r>
      <w:r w:rsidR="00AA7C30">
        <w:t>user consent, the 5G system (including IMS) shall support multimedia conversational communications between two or more users including transfer of real time avatar media and audio media.</w:t>
      </w:r>
    </w:p>
    <w:p w14:paraId="14ACB378" w14:textId="77777777" w:rsidR="00AA7C30" w:rsidRDefault="00AA7C30" w:rsidP="00AA7C30">
      <w:pPr>
        <w:pStyle w:val="NO"/>
      </w:pPr>
      <w:r>
        <w:t>NOTE 2: Avatar media can be transmitted on both uplink and downlink.</w:t>
      </w:r>
    </w:p>
    <w:p w14:paraId="406DBCAA" w14:textId="39CF5CFC" w:rsidR="00AA7C30" w:rsidRDefault="00AA7C30" w:rsidP="00AA7C30">
      <w:pPr>
        <w:pStyle w:val="NO"/>
      </w:pPr>
      <w:r>
        <w:t>NOTE 3: Confidentiality of the data used to produce the avatar (e.g.</w:t>
      </w:r>
      <w:r w:rsidR="004E3948">
        <w:t>,</w:t>
      </w:r>
      <w:r>
        <w:t xml:space="preserve"> from the UE cameras, etc.) is assumed.</w:t>
      </w:r>
    </w:p>
    <w:p w14:paraId="4CEB96D4" w14:textId="44AB0ADB" w:rsidR="00AA7C30" w:rsidRDefault="001D2DE4" w:rsidP="00AA7C30">
      <w:r>
        <w:rPr>
          <w:lang w:val="en-US" w:eastAsia="zh-CN"/>
        </w:rPr>
        <w:t xml:space="preserve">[R-5.2.2-003] </w:t>
      </w:r>
      <w:r w:rsidR="00AA7C30">
        <w:t xml:space="preserve">Subject to </w:t>
      </w:r>
      <w:r w:rsidR="004E3948">
        <w:t xml:space="preserve">operator policy and </w:t>
      </w:r>
      <w:r w:rsidR="00AA7C30">
        <w:t xml:space="preserve">user consent, the 5G system (including IMS) shall support change of media types between video and avatar media for parties of a multimedia conversational communication. </w:t>
      </w:r>
    </w:p>
    <w:p w14:paraId="05063164" w14:textId="4CDEB0B1" w:rsidR="00AA7C30" w:rsidRDefault="001D2DE4" w:rsidP="00AA7C30">
      <w:r>
        <w:rPr>
          <w:lang w:val="en-US" w:eastAsia="zh-CN"/>
        </w:rPr>
        <w:t xml:space="preserve">[R-5.2.2-004] </w:t>
      </w:r>
      <w:r w:rsidR="004E3948">
        <w:t>Subject to operator policy, t</w:t>
      </w:r>
      <w:r w:rsidR="00AA7C30">
        <w:t>he 5G system (including IMS) shall support transcoding between media such as text, video and avatar media in multimedia conversational communications.</w:t>
      </w:r>
    </w:p>
    <w:p w14:paraId="59A16BCB" w14:textId="2B68FB79" w:rsidR="00AA7C30" w:rsidRDefault="00AA7C30" w:rsidP="00AA7C30">
      <w:pPr>
        <w:pStyle w:val="NO"/>
      </w:pPr>
      <w:r>
        <w:t>NOTE 4:</w:t>
      </w:r>
      <w:r>
        <w:tab/>
        <w:t>Text, video or other media could allow a party to control the appearance of its avatar, e.g.</w:t>
      </w:r>
      <w:r w:rsidR="00F9166B">
        <w:t>,</w:t>
      </w:r>
      <w:r>
        <w:t xml:space="preserve"> to express behaviour, movement, affect, emotions, etc.</w:t>
      </w:r>
    </w:p>
    <w:p w14:paraId="20B139DE" w14:textId="2201C267" w:rsidR="00AA7C30" w:rsidRDefault="00AA7C30" w:rsidP="00AA7C30">
      <w:pPr>
        <w:pStyle w:val="NO"/>
      </w:pPr>
      <w:r>
        <w:t>NOTE 5:</w:t>
      </w:r>
      <w:r>
        <w:tab/>
        <w:t>The transcoding of media enables avatar communication, e.g.</w:t>
      </w:r>
      <w:r w:rsidR="004E3948">
        <w:t>,</w:t>
      </w:r>
      <w:r>
        <w:t xml:space="preserve"> in scenarios in which UE participating in an IMS call or other service does not support e.g.</w:t>
      </w:r>
      <w:r w:rsidR="004E3948">
        <w:t>,</w:t>
      </w:r>
      <w:r>
        <w:t xml:space="preserve"> FACS, encoding avatar media, generating avatar media, etc.</w:t>
      </w:r>
    </w:p>
    <w:p w14:paraId="4A05BB6F" w14:textId="7A41CE21" w:rsidR="00AA7C30" w:rsidRDefault="001D2DE4" w:rsidP="00AA7C30">
      <w:r>
        <w:rPr>
          <w:lang w:val="en-US" w:eastAsia="zh-CN"/>
        </w:rPr>
        <w:t xml:space="preserve">[R-5.2.2-005] </w:t>
      </w:r>
      <w:r w:rsidR="00AA7C30">
        <w:t>Subject to operator policy, regulatory requirements and user consent, the 5G system (including IMS) shall support the capabilities of rendering the avatar based on the body movement information (e.g.</w:t>
      </w:r>
      <w:r w:rsidR="004E3948">
        <w:t>,</w:t>
      </w:r>
      <w:r w:rsidR="00AA7C30">
        <w:t xml:space="preserve"> body motion or facial expression) of a human user.</w:t>
      </w:r>
    </w:p>
    <w:p w14:paraId="58F47D98" w14:textId="162D5C22" w:rsidR="00AA7C30" w:rsidRDefault="001D2DE4" w:rsidP="00AA7C30">
      <w:r>
        <w:rPr>
          <w:lang w:val="en-US" w:eastAsia="zh-CN"/>
        </w:rPr>
        <w:t xml:space="preserve">[R-5.2.2-006] </w:t>
      </w:r>
      <w:r w:rsidR="004E3948">
        <w:t>Subject to operator policy, regulatory requirements and user consent, t</w:t>
      </w:r>
      <w:r w:rsidR="00AA7C30">
        <w:t>he 5G system (including IMS) shall support the encoding of sensor data capturing the facial expression and movement and gestures of a person, in a standard form.</w:t>
      </w:r>
    </w:p>
    <w:p w14:paraId="19AAC01D" w14:textId="442A5634" w:rsidR="009C1DB6" w:rsidRPr="009C1DB6" w:rsidRDefault="001D2DE4" w:rsidP="009C1DB6">
      <w:r>
        <w:rPr>
          <w:lang w:val="en-US" w:eastAsia="zh-CN"/>
        </w:rPr>
        <w:t xml:space="preserve">[R-5.2.2-007] </w:t>
      </w:r>
      <w:r w:rsidR="009C1DB6" w:rsidRPr="009C1DB6">
        <w:t xml:space="preserve">Subject to operator policy and regulatory requirements, the 5G system shall support mechanisms to uniquely identify an avatar, to associate the avatar with a subscriber and to expose this association to authorized third parties.   </w:t>
      </w:r>
    </w:p>
    <w:p w14:paraId="4698DB5F" w14:textId="48DD0A9C" w:rsidR="009C1DB6" w:rsidRDefault="009C1DB6" w:rsidP="009C1DB6">
      <w:pPr>
        <w:pStyle w:val="NO"/>
      </w:pPr>
      <w:r>
        <w:t>NOTE 6:</w:t>
      </w:r>
      <w:r>
        <w:tab/>
        <w:t>As specified in clause 7.2.3, the subscriber that the avatar is associated with can temporarily authorize third parties to use the avatar.</w:t>
      </w:r>
    </w:p>
    <w:p w14:paraId="5582C16D" w14:textId="462AB44C" w:rsidR="009C1DB6" w:rsidRPr="009C1DB6" w:rsidRDefault="001D2DE4" w:rsidP="009C1DB6">
      <w:r>
        <w:rPr>
          <w:lang w:val="en-US" w:eastAsia="zh-CN"/>
        </w:rPr>
        <w:t xml:space="preserve">[R-5.2.2-008] </w:t>
      </w:r>
      <w:r w:rsidR="009C1DB6" w:rsidRPr="009C1DB6">
        <w:t>The 5G system (including IMS) shall support compensating for the end-to-end communication latency between the users and/or objects involved in a multimedia conversational communication during rendering the digital representation (e.g.</w:t>
      </w:r>
      <w:r w:rsidR="009C1DB6">
        <w:t>,</w:t>
      </w:r>
      <w:r w:rsidR="009C1DB6" w:rsidRPr="009C1DB6">
        <w:t xml:space="preserve"> avatar) of the users and/or objects involved (e.g.</w:t>
      </w:r>
      <w:r w:rsidR="009C1DB6">
        <w:t>,</w:t>
      </w:r>
      <w:r w:rsidR="009C1DB6" w:rsidRPr="009C1DB6">
        <w:t xml:space="preserve"> by using a predictive digital representation model).</w:t>
      </w:r>
    </w:p>
    <w:p w14:paraId="4B9563FE" w14:textId="600CB488" w:rsidR="00631ADC" w:rsidRDefault="00695B70" w:rsidP="00695B70">
      <w:pPr>
        <w:pStyle w:val="Heading3"/>
      </w:pPr>
      <w:bookmarkStart w:id="40" w:name="_Toc163133479"/>
      <w:r>
        <w:t>5.</w:t>
      </w:r>
      <w:r w:rsidR="004740FD">
        <w:t>2</w:t>
      </w:r>
      <w:r>
        <w:t>.</w:t>
      </w:r>
      <w:r w:rsidR="00110890">
        <w:t>3</w:t>
      </w:r>
      <w:r>
        <w:tab/>
      </w:r>
      <w:r w:rsidRPr="00BD4E4C">
        <w:t xml:space="preserve">Digital </w:t>
      </w:r>
      <w:r>
        <w:t>a</w:t>
      </w:r>
      <w:r w:rsidRPr="00BD4E4C">
        <w:t xml:space="preserve">sset </w:t>
      </w:r>
      <w:r>
        <w:t>m</w:t>
      </w:r>
      <w:r w:rsidRPr="00BD4E4C">
        <w:t>anagement</w:t>
      </w:r>
      <w:bookmarkEnd w:id="40"/>
    </w:p>
    <w:p w14:paraId="2BB3D9CB" w14:textId="51ECB2C8" w:rsidR="00746AAF" w:rsidRDefault="0088548A" w:rsidP="001D7BAF">
      <w:pPr>
        <w:pStyle w:val="Heading4"/>
      </w:pPr>
      <w:bookmarkStart w:id="41" w:name="_Toc163133480"/>
      <w:r>
        <w:t>5.</w:t>
      </w:r>
      <w:r w:rsidR="00CA58D6">
        <w:t>2</w:t>
      </w:r>
      <w:r>
        <w:t>.</w:t>
      </w:r>
      <w:r w:rsidR="00110890">
        <w:t>3</w:t>
      </w:r>
      <w:r>
        <w:t>.1</w:t>
      </w:r>
      <w:r>
        <w:tab/>
      </w:r>
      <w:r w:rsidR="00541A70">
        <w:t>Description</w:t>
      </w:r>
      <w:bookmarkEnd w:id="41"/>
    </w:p>
    <w:p w14:paraId="712BFC57" w14:textId="7EF60411" w:rsidR="008C7391" w:rsidRDefault="008C7391" w:rsidP="008C7391">
      <w:r>
        <w:t>Mobile metaverse services can depend upon information that is associated with the user, e.g.</w:t>
      </w:r>
      <w:r w:rsidR="004E3948">
        <w:t>,</w:t>
      </w:r>
      <w:r>
        <w:t xml:space="preserve"> User Identifiers and personal data that are commonly required and represented in a machine-readable format. </w:t>
      </w:r>
      <w:r w:rsidRPr="00F3389C">
        <w:rPr>
          <w:lang w:eastAsia="zh-CN"/>
        </w:rPr>
        <w:t xml:space="preserve">The requirements as described in 3GPP TS 22.101 [4] clause </w:t>
      </w:r>
      <w:r w:rsidRPr="00F3389C">
        <w:t xml:space="preserve">26a </w:t>
      </w:r>
      <w:r w:rsidRPr="00F3389C">
        <w:rPr>
          <w:lang w:eastAsia="zh-CN"/>
        </w:rPr>
        <w:t>apply for identification of users</w:t>
      </w:r>
      <w:r>
        <w:t>. These can be used to provide proof for regulatory constrained service, e.g.</w:t>
      </w:r>
      <w:r w:rsidR="004E3948">
        <w:t>,</w:t>
      </w:r>
      <w:r>
        <w:t xml:space="preserve"> proof of residential address for services that are restricted to local residents. </w:t>
      </w:r>
    </w:p>
    <w:p w14:paraId="3F7C89BF" w14:textId="354E2C25" w:rsidR="008C7391" w:rsidRDefault="008C7391" w:rsidP="008C7391">
      <w:r>
        <w:t xml:space="preserve">Further, the services can benefit from common information, such as avatar parameters and configuration information, so that a user's digital representation is consistent across different applications. </w:t>
      </w:r>
      <w:r w:rsidR="00AC233A" w:rsidRPr="00A31CC6">
        <w:t>Users can benefit from the support of associating their digital assets with different User Identities, to flexibly control their stored information.</w:t>
      </w:r>
    </w:p>
    <w:p w14:paraId="27BD2CD8" w14:textId="557559F2" w:rsidR="008C7391" w:rsidRDefault="008C7391" w:rsidP="008C7391">
      <w:r>
        <w:t xml:space="preserve">Finally, some more specific information used by different services can also be shared in different mobile metaverse services and be considered 'digital assets' in that the user needs or could benefit from having this information available </w:t>
      </w:r>
      <w:r>
        <w:lastRenderedPageBreak/>
        <w:t xml:space="preserve">when access mobile metaverse services. </w:t>
      </w:r>
      <w:r w:rsidR="003134DF">
        <w:rPr>
          <w:rStyle w:val="rynqvb"/>
          <w:lang w:val="en"/>
        </w:rPr>
        <w:t xml:space="preserve">The 5G system provides a means to improve </w:t>
      </w:r>
      <w:r w:rsidR="003134DF" w:rsidRPr="00327A13">
        <w:rPr>
          <w:rStyle w:val="rynqvb"/>
          <w:lang w:val="en"/>
        </w:rPr>
        <w:t xml:space="preserve">interoperability </w:t>
      </w:r>
      <w:r w:rsidR="003134DF" w:rsidRPr="00072FE3">
        <w:rPr>
          <w:rStyle w:val="rynqvb"/>
          <w:lang w:val="en"/>
        </w:rPr>
        <w:t xml:space="preserve">of the use of digital assets between the various metaverse platforms. </w:t>
      </w:r>
      <w:r w:rsidR="003134DF" w:rsidRPr="00072FE3">
        <w:t>For this, digital asset formats e.g.</w:t>
      </w:r>
      <w:r w:rsidR="00F9166B">
        <w:t>,</w:t>
      </w:r>
      <w:r w:rsidR="003134DF" w:rsidRPr="00072FE3">
        <w:t xml:space="preserve"> avatar format have to be adaptable and consistent with the characteristics and constraints of the service (e.g., performance, graphics</w:t>
      </w:r>
      <w:r w:rsidR="003134DF">
        <w:t xml:space="preserve">). </w:t>
      </w:r>
      <w:r>
        <w:t>According to regulation</w:t>
      </w:r>
      <w:r w:rsidR="003134DF">
        <w:t>s</w:t>
      </w:r>
      <w:r>
        <w:t>, this information can be considered as personal data.</w:t>
      </w:r>
    </w:p>
    <w:p w14:paraId="00937947" w14:textId="03BCCD5A" w:rsidR="008C7391" w:rsidRPr="008C7391" w:rsidRDefault="008C7391" w:rsidP="008C7391">
      <w:r>
        <w:t>An example of such service is the EU digital wallet initiative [6]. Both the digital wallet and the digital asset management functionality described in the present document emphasize the need for security, privacy and control over access to authorized parties.</w:t>
      </w:r>
      <w:r w:rsidR="000F194B">
        <w:t xml:space="preserve"> This initiative is summarized in Annex B.</w:t>
      </w:r>
    </w:p>
    <w:p w14:paraId="474E93FB" w14:textId="789D653E" w:rsidR="00361852" w:rsidRDefault="0088548A" w:rsidP="001D7BAF">
      <w:pPr>
        <w:pStyle w:val="Heading4"/>
      </w:pPr>
      <w:bookmarkStart w:id="42" w:name="_Toc163133481"/>
      <w:r>
        <w:t>5.</w:t>
      </w:r>
      <w:r w:rsidR="00CA58D6">
        <w:t>2</w:t>
      </w:r>
      <w:r>
        <w:t>.</w:t>
      </w:r>
      <w:r w:rsidR="00110890">
        <w:t>3</w:t>
      </w:r>
      <w:r>
        <w:t>.2</w:t>
      </w:r>
      <w:r>
        <w:tab/>
        <w:t>Requirements</w:t>
      </w:r>
      <w:bookmarkEnd w:id="42"/>
    </w:p>
    <w:p w14:paraId="02CBB6AD" w14:textId="4600972C" w:rsidR="008C7391" w:rsidRDefault="001D2DE4" w:rsidP="008C7391">
      <w:r>
        <w:rPr>
          <w:lang w:val="en-US" w:eastAsia="zh-CN"/>
        </w:rPr>
        <w:t xml:space="preserve">[R-5.2.3-001] </w:t>
      </w:r>
      <w:r w:rsidR="008C7391">
        <w:t>Subject to operator policy, regulatory requirements and user consent, the 5G system shall be able to provide functionality to store digital assets associated with a user, and to remove such digital assets associated with a user.</w:t>
      </w:r>
    </w:p>
    <w:p w14:paraId="5C2BC8A9" w14:textId="6DD04858" w:rsidR="008C7391" w:rsidRDefault="001D2DE4" w:rsidP="008C7391">
      <w:r>
        <w:rPr>
          <w:lang w:val="en-US" w:eastAsia="zh-CN"/>
        </w:rPr>
        <w:t xml:space="preserve">[R-5.2.3-002] </w:t>
      </w:r>
      <w:r w:rsidR="008C7391">
        <w:t xml:space="preserve">Subject to operator policy, regulatory requirements and user consent, the 5G system shall provide a means to allow a user to securely access and update </w:t>
      </w:r>
      <w:r w:rsidR="008C7391" w:rsidRPr="00A6108F">
        <w:t>their</w:t>
      </w:r>
      <w:r w:rsidR="008C7391">
        <w:t xml:space="preserve"> digital assets.</w:t>
      </w:r>
    </w:p>
    <w:p w14:paraId="16BDF5FB" w14:textId="65CE2712" w:rsidR="008C7391" w:rsidRDefault="001D2DE4" w:rsidP="008C7391">
      <w:r>
        <w:rPr>
          <w:lang w:val="en-US" w:eastAsia="zh-CN"/>
        </w:rPr>
        <w:t xml:space="preserve">[R-5.2.3-003] </w:t>
      </w:r>
      <w:r w:rsidR="008C7391">
        <w:t>Subject to operator policy and user consent, the 5G system shall be able to allow an authorized third party to retrieve the digital asset(s) associated with a user, e.g.</w:t>
      </w:r>
      <w:r w:rsidR="004E3948">
        <w:t>,</w:t>
      </w:r>
      <w:r w:rsidR="008C7391">
        <w:t xml:space="preserve"> when the user accesses a specific application.</w:t>
      </w:r>
    </w:p>
    <w:p w14:paraId="10926EF6" w14:textId="477D578C" w:rsidR="008C7391" w:rsidRDefault="008C7391" w:rsidP="008C7391">
      <w:pPr>
        <w:pStyle w:val="NO"/>
      </w:pPr>
      <w:r>
        <w:t>NOTE</w:t>
      </w:r>
      <w:r w:rsidR="00AA520E">
        <w:t xml:space="preserve"> 1</w:t>
      </w:r>
      <w:r>
        <w:t xml:space="preserve">: </w:t>
      </w:r>
      <w:r>
        <w:tab/>
        <w:t>When a user accesses an immersive mobile metaverse service, the authorized third party (service provider) could obtain relevant digital assets of a user associated with that service.</w:t>
      </w:r>
    </w:p>
    <w:p w14:paraId="0F7D7260" w14:textId="15DCEC97" w:rsidR="003134DF" w:rsidRDefault="001D2DE4" w:rsidP="003134DF">
      <w:r>
        <w:rPr>
          <w:lang w:val="en-US" w:eastAsia="zh-CN"/>
        </w:rPr>
        <w:t xml:space="preserve">[R-5.2.3-004] </w:t>
      </w:r>
      <w:r w:rsidR="003134DF" w:rsidRPr="003134DF">
        <w:t>The 5G system (including IMS) shall support at least one common avatar format to enable interoperability with multiple immersive mobile metaverse services.</w:t>
      </w:r>
    </w:p>
    <w:p w14:paraId="2190D72E" w14:textId="0DA563BA" w:rsidR="00AC233A" w:rsidRDefault="001D2DE4" w:rsidP="00AC233A">
      <w:r>
        <w:rPr>
          <w:lang w:val="en-US" w:eastAsia="zh-CN"/>
        </w:rPr>
        <w:t xml:space="preserve">[R-5.2.3-005] </w:t>
      </w:r>
      <w:r w:rsidR="00AC233A" w:rsidRPr="003C7376">
        <w:t>The 5G system shall be able to associate</w:t>
      </w:r>
      <w:r w:rsidR="00AC233A">
        <w:t xml:space="preserve"> a stored</w:t>
      </w:r>
      <w:r w:rsidR="00AC233A" w:rsidRPr="003C7376">
        <w:t xml:space="preserve"> digital asset with </w:t>
      </w:r>
      <w:r w:rsidR="00AC233A">
        <w:t>one or more U</w:t>
      </w:r>
      <w:r w:rsidR="00AC233A" w:rsidRPr="003C7376">
        <w:t xml:space="preserve">ser </w:t>
      </w:r>
      <w:r w:rsidR="00AC233A">
        <w:t>Identities</w:t>
      </w:r>
      <w:r w:rsidR="00AC233A" w:rsidRPr="003C7376">
        <w:t>.</w:t>
      </w:r>
    </w:p>
    <w:p w14:paraId="4C9BBAAE" w14:textId="2E336D27" w:rsidR="00AC233A" w:rsidRDefault="001D2DE4" w:rsidP="00AC233A">
      <w:r>
        <w:rPr>
          <w:lang w:val="en-US" w:eastAsia="zh-CN"/>
        </w:rPr>
        <w:t xml:space="preserve">[R-5.2.3-006] </w:t>
      </w:r>
      <w:r w:rsidR="00AC233A" w:rsidRPr="003C7376">
        <w:t>Subject to operator policy</w:t>
      </w:r>
      <w:r w:rsidR="00AC233A">
        <w:t>, regulatory requirements and user consent</w:t>
      </w:r>
      <w:r w:rsidR="00AC233A" w:rsidRPr="003C7376">
        <w:t xml:space="preserve">, the 5G system shall </w:t>
      </w:r>
      <w:r w:rsidR="00AC233A" w:rsidRPr="00407E0B">
        <w:t xml:space="preserve">support a mechanism for </w:t>
      </w:r>
      <w:r w:rsidR="00AC233A" w:rsidRPr="003C7376">
        <w:t>users to define conditions (e.g.</w:t>
      </w:r>
      <w:r w:rsidR="00AC233A">
        <w:t>,</w:t>
      </w:r>
      <w:r w:rsidR="00AC233A" w:rsidRPr="003C7376">
        <w:t xml:space="preserve"> based on user location information) to restrict the access to, and management of, </w:t>
      </w:r>
      <w:r w:rsidR="00AC233A">
        <w:rPr>
          <w:rFonts w:hint="eastAsia"/>
          <w:lang w:eastAsia="zh-CN"/>
        </w:rPr>
        <w:t>store</w:t>
      </w:r>
      <w:r w:rsidR="00AC233A">
        <w:t xml:space="preserve">d </w:t>
      </w:r>
      <w:r w:rsidR="00AC233A" w:rsidRPr="003C7376">
        <w:t xml:space="preserve">digital assets associated with </w:t>
      </w:r>
      <w:r w:rsidR="00AC233A">
        <w:t>U</w:t>
      </w:r>
      <w:r w:rsidR="00AC233A" w:rsidRPr="003C7376">
        <w:t xml:space="preserve">ser </w:t>
      </w:r>
      <w:r w:rsidR="00AC233A">
        <w:t>Identity</w:t>
      </w:r>
      <w:r w:rsidR="00AC233A" w:rsidRPr="003C7376">
        <w:t>.</w:t>
      </w:r>
    </w:p>
    <w:p w14:paraId="0D557D2E" w14:textId="441E0B70" w:rsidR="00AC233A" w:rsidRDefault="001D2DE4" w:rsidP="00AC233A">
      <w:r>
        <w:rPr>
          <w:lang w:val="en-US" w:eastAsia="zh-CN"/>
        </w:rPr>
        <w:t xml:space="preserve">[R-5.2.3-007] </w:t>
      </w:r>
      <w:r w:rsidR="00AC233A" w:rsidRPr="00B35859">
        <w:t>The 5G system shall support mechanisms to request specific formats of stored digital assets associated with a user by an authorized mobile metaverse service.</w:t>
      </w:r>
    </w:p>
    <w:p w14:paraId="6DD86468" w14:textId="12767635" w:rsidR="00AC233A" w:rsidRPr="003134DF" w:rsidRDefault="00AC233A" w:rsidP="00AC233A">
      <w:pPr>
        <w:pStyle w:val="NO"/>
      </w:pPr>
      <w:r>
        <w:t>NOTE</w:t>
      </w:r>
      <w:r w:rsidR="00AA520E">
        <w:t xml:space="preserve"> 2</w:t>
      </w:r>
      <w:r>
        <w:t xml:space="preserve">: </w:t>
      </w:r>
      <w:r>
        <w:tab/>
      </w:r>
      <w:r w:rsidRPr="00DE1480">
        <w:t>The main use case considered during development of this requirement was that stored digital assets such as avatar representation can be provided at different levels of graphical accuracy.</w:t>
      </w:r>
    </w:p>
    <w:p w14:paraId="734B75EE" w14:textId="3FE21A18" w:rsidR="00080512" w:rsidRDefault="00C54CDE" w:rsidP="008579DE">
      <w:pPr>
        <w:pStyle w:val="Heading1"/>
      </w:pPr>
      <w:bookmarkStart w:id="43" w:name="tsgNames"/>
      <w:bookmarkStart w:id="44" w:name="_Toc163133482"/>
      <w:bookmarkEnd w:id="43"/>
      <w:r>
        <w:t>6</w:t>
      </w:r>
      <w:r w:rsidR="00631ADC">
        <w:tab/>
        <w:t xml:space="preserve">Performance </w:t>
      </w:r>
      <w:r>
        <w:t>requirements</w:t>
      </w:r>
      <w:bookmarkEnd w:id="44"/>
    </w:p>
    <w:p w14:paraId="03B0581F" w14:textId="273DA28F" w:rsidR="00631ADC" w:rsidRDefault="00C54CDE" w:rsidP="00631ADC">
      <w:pPr>
        <w:pStyle w:val="Heading2"/>
      </w:pPr>
      <w:bookmarkStart w:id="45" w:name="_Toc163133483"/>
      <w:r>
        <w:t>6</w:t>
      </w:r>
      <w:r w:rsidR="00631ADC">
        <w:t>.1</w:t>
      </w:r>
      <w:r w:rsidR="00631ADC">
        <w:tab/>
      </w:r>
      <w:r>
        <w:t>Description</w:t>
      </w:r>
      <w:bookmarkEnd w:id="45"/>
    </w:p>
    <w:p w14:paraId="56ED3F90" w14:textId="77777777" w:rsidR="006927AD" w:rsidRDefault="006927AD" w:rsidP="006927AD">
      <w:r>
        <w:t>The performance requirements shown in table 6.2-1 feature exemplary use cases of mobile metaverse services that require communication services with specific performance levels.</w:t>
      </w:r>
    </w:p>
    <w:p w14:paraId="66AC6AA0" w14:textId="77777777" w:rsidR="006927AD" w:rsidRDefault="006927AD" w:rsidP="006927AD">
      <w:r>
        <w:t>5G-enabled Traffic Flow Simulation and Situation Awareness is a use case in which the real conditions of a road including vehicles and other factors are captured with sensors, modelled in a simulation and used to provide guidance for vehicles and users for efficiency and safety. This is a specific example of a broad category of 'situational awareness' services that capture 'virtual representations' of the real world to then advise or control actions taken in the real world.</w:t>
      </w:r>
    </w:p>
    <w:p w14:paraId="7F836ADE" w14:textId="77777777" w:rsidR="006927AD" w:rsidRDefault="006927AD" w:rsidP="006927AD">
      <w:r>
        <w:t>Collaborative and concurrent engineering is a form of Conference in which multiple users participate, both together at the same site and remotely, to interact with virtual and physical objects collectively. The use case considers audio, video and haptic interaction.</w:t>
      </w:r>
    </w:p>
    <w:p w14:paraId="6FA7B251" w14:textId="12087AEC" w:rsidR="006927AD" w:rsidRDefault="006927AD" w:rsidP="006927AD">
      <w:r>
        <w:t xml:space="preserve">Metaverse-based Tele-Operated Driving is a use case that enables remote user actuation of equipment, specifically </w:t>
      </w:r>
      <w:r w:rsidR="004E3948">
        <w:t>remote-</w:t>
      </w:r>
      <w:r>
        <w:t xml:space="preserve">controlled driving in a hazardous environment. The interaction of the user and the remote equipment is facilitated by a digital twin representing the vehicle and the environment it operates in. The status of the digital twin is determined by sensors in the vehicle's vicinity and carried by the vehicle. </w:t>
      </w:r>
    </w:p>
    <w:p w14:paraId="0F70CE61" w14:textId="3D6B348C" w:rsidR="006927AD" w:rsidRDefault="006927AD" w:rsidP="006927AD">
      <w:r>
        <w:t>The performance req</w:t>
      </w:r>
      <w:r w:rsidR="00747BA3">
        <w:t>u</w:t>
      </w:r>
      <w:r>
        <w:t xml:space="preserve">irements for other AR/VR/XR services are included in </w:t>
      </w:r>
      <w:r w:rsidR="004E3948">
        <w:t xml:space="preserve">3GPP </w:t>
      </w:r>
      <w:r>
        <w:t>TS 22.261 [7] including:</w:t>
      </w:r>
    </w:p>
    <w:p w14:paraId="75AA29F0" w14:textId="77777777" w:rsidR="006927AD" w:rsidRDefault="006927AD" w:rsidP="006927AD">
      <w:r>
        <w:lastRenderedPageBreak/>
        <w:t>-</w:t>
      </w:r>
      <w:r>
        <w:tab/>
        <w:t xml:space="preserve">clause </w:t>
      </w:r>
      <w:r w:rsidRPr="00EB4062">
        <w:t>7.6.1</w:t>
      </w:r>
      <w:r w:rsidRPr="00EB4062">
        <w:tab/>
        <w:t>AR/VR</w:t>
      </w:r>
      <w:r>
        <w:t xml:space="preserve">; </w:t>
      </w:r>
    </w:p>
    <w:p w14:paraId="1C17E010" w14:textId="77777777" w:rsidR="006927AD" w:rsidRPr="00F37BF7" w:rsidRDefault="006927AD" w:rsidP="006927AD">
      <w:r>
        <w:t>-</w:t>
      </w:r>
      <w:r>
        <w:tab/>
        <w:t xml:space="preserve">clause </w:t>
      </w:r>
      <w:r w:rsidRPr="00EB4062">
        <w:t>7.11</w:t>
      </w:r>
      <w:r w:rsidRPr="00EB4062">
        <w:tab/>
        <w:t>KPIs for tactile and multi-modal communication service</w:t>
      </w:r>
      <w:r>
        <w:t xml:space="preserve">. </w:t>
      </w:r>
    </w:p>
    <w:p w14:paraId="5AFB93A9" w14:textId="77777777" w:rsidR="006927AD" w:rsidRDefault="006927AD" w:rsidP="002C6311">
      <w:pPr>
        <w:sectPr w:rsidR="006927AD">
          <w:headerReference w:type="default" r:id="rId15"/>
          <w:footerReference w:type="default" r:id="rId16"/>
          <w:footnotePr>
            <w:numRestart w:val="eachSect"/>
          </w:footnotePr>
          <w:pgSz w:w="11907" w:h="16840" w:code="9"/>
          <w:pgMar w:top="1416" w:right="1133" w:bottom="1133" w:left="1133" w:header="850" w:footer="340" w:gutter="0"/>
          <w:cols w:space="720"/>
          <w:formProt w:val="0"/>
        </w:sectPr>
      </w:pPr>
    </w:p>
    <w:p w14:paraId="005CB009" w14:textId="77777777" w:rsidR="006927AD" w:rsidRDefault="006927AD" w:rsidP="006927AD">
      <w:pPr>
        <w:pStyle w:val="Heading2"/>
      </w:pPr>
      <w:bookmarkStart w:id="46" w:name="_Toc140584535"/>
      <w:bookmarkStart w:id="47" w:name="_Toc163133484"/>
      <w:r>
        <w:lastRenderedPageBreak/>
        <w:t>6.2</w:t>
      </w:r>
      <w:r>
        <w:tab/>
        <w:t>Performance requirements</w:t>
      </w:r>
      <w:bookmarkEnd w:id="46"/>
      <w:bookmarkEnd w:id="47"/>
    </w:p>
    <w:p w14:paraId="7EDA037C" w14:textId="6FADF3EF" w:rsidR="006927AD" w:rsidRPr="00024426" w:rsidRDefault="00F07211" w:rsidP="006927AD">
      <w:pPr>
        <w:rPr>
          <w:rFonts w:eastAsia="SimSun"/>
          <w:lang w:eastAsia="zh-CN"/>
        </w:rPr>
      </w:pPr>
      <w:r>
        <w:rPr>
          <w:lang w:val="en-US" w:eastAsia="zh-CN"/>
        </w:rPr>
        <w:t xml:space="preserve">[R-6.2-001] </w:t>
      </w:r>
      <w:r w:rsidR="006927AD" w:rsidRPr="00024426">
        <w:rPr>
          <w:rFonts w:eastAsia="SimSun"/>
          <w:lang w:eastAsia="zh-CN"/>
        </w:rPr>
        <w:t>The 5G system shall support various mobile metaverse services with the following KPIs.</w:t>
      </w:r>
    </w:p>
    <w:p w14:paraId="0CC4B16D" w14:textId="258B1809" w:rsidR="006927AD" w:rsidRPr="00024426" w:rsidRDefault="006927AD" w:rsidP="006927AD">
      <w:pPr>
        <w:pStyle w:val="NO"/>
        <w:rPr>
          <w:rFonts w:eastAsia="SimSun"/>
          <w:lang w:eastAsia="zh-CN"/>
        </w:rPr>
      </w:pPr>
      <w:r w:rsidRPr="00024426">
        <w:rPr>
          <w:rFonts w:eastAsia="SimSun"/>
          <w:lang w:eastAsia="zh-CN"/>
        </w:rPr>
        <w:t>NOTE:</w:t>
      </w:r>
      <w:r w:rsidR="00DD1405">
        <w:rPr>
          <w:rFonts w:eastAsia="SimSun"/>
          <w:lang w:eastAsia="zh-CN"/>
        </w:rPr>
        <w:t xml:space="preserve"> </w:t>
      </w:r>
      <w:r w:rsidR="00DD1405">
        <w:rPr>
          <w:rFonts w:eastAsia="SimSun"/>
          <w:lang w:eastAsia="zh-CN"/>
        </w:rPr>
        <w:tab/>
        <w:t xml:space="preserve">Unless stated otherwise, the </w:t>
      </w:r>
      <w:r w:rsidR="00DD1405" w:rsidRPr="00747BA3">
        <w:t>"</w:t>
      </w:r>
      <w:r w:rsidRPr="00024426">
        <w:rPr>
          <w:rFonts w:eastAsia="SimSun"/>
          <w:lang w:eastAsia="zh-CN"/>
        </w:rPr>
        <w:t>Max allowed end-to-end latency</w:t>
      </w:r>
      <w:r w:rsidR="00DD1405" w:rsidRPr="00747BA3">
        <w:t>"</w:t>
      </w:r>
      <w:r w:rsidRPr="00024426">
        <w:rPr>
          <w:rFonts w:eastAsia="SimSun"/>
          <w:lang w:eastAsia="zh-CN"/>
        </w:rPr>
        <w:t xml:space="preserve"> refers to the maximum transmission delay expected between a UE and the mobile metaverse server or vice-versa.</w:t>
      </w:r>
    </w:p>
    <w:p w14:paraId="70D74A62" w14:textId="77777777" w:rsidR="006927AD" w:rsidRPr="008579DE" w:rsidRDefault="006927AD" w:rsidP="006927AD">
      <w:pPr>
        <w:pStyle w:val="TH"/>
      </w:pPr>
      <w:r>
        <w:t>Table 6.2-1:</w:t>
      </w:r>
      <w:r>
        <w:tab/>
        <w:t>Performance requirements for Mobile Metaverse Services</w:t>
      </w:r>
    </w:p>
    <w:tbl>
      <w:tblPr>
        <w:tblpPr w:leftFromText="181" w:rightFromText="181" w:vertAnchor="text" w:tblpY="1"/>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357"/>
        <w:gridCol w:w="1843"/>
        <w:gridCol w:w="1275"/>
        <w:gridCol w:w="1418"/>
        <w:gridCol w:w="1276"/>
        <w:gridCol w:w="1134"/>
        <w:gridCol w:w="1134"/>
        <w:gridCol w:w="1275"/>
        <w:gridCol w:w="1134"/>
        <w:gridCol w:w="1418"/>
      </w:tblGrid>
      <w:tr w:rsidR="006927AD" w:rsidRPr="004E66ED" w14:paraId="341E7399" w14:textId="77777777" w:rsidTr="00747BA3">
        <w:tc>
          <w:tcPr>
            <w:tcW w:w="1190" w:type="dxa"/>
            <w:vMerge w:val="restart"/>
          </w:tcPr>
          <w:p w14:paraId="0E4D7CC1" w14:textId="77777777" w:rsidR="006927AD" w:rsidRPr="004E66ED" w:rsidRDefault="006927AD" w:rsidP="00747BA3">
            <w:pPr>
              <w:pStyle w:val="TAH"/>
              <w:rPr>
                <w:sz w:val="16"/>
              </w:rPr>
            </w:pPr>
            <w:r w:rsidRPr="004E66ED">
              <w:rPr>
                <w:rFonts w:hint="eastAsia"/>
                <w:sz w:val="16"/>
              </w:rPr>
              <w:t>Use Cases</w:t>
            </w:r>
          </w:p>
        </w:tc>
        <w:tc>
          <w:tcPr>
            <w:tcW w:w="5893" w:type="dxa"/>
            <w:gridSpan w:val="4"/>
          </w:tcPr>
          <w:p w14:paraId="4DB7A1FF" w14:textId="77777777" w:rsidR="006927AD" w:rsidRPr="004E66ED" w:rsidRDefault="006927AD" w:rsidP="00747BA3">
            <w:pPr>
              <w:pStyle w:val="TAH"/>
              <w:rPr>
                <w:sz w:val="16"/>
              </w:rPr>
            </w:pPr>
            <w:r w:rsidRPr="004E66ED">
              <w:rPr>
                <w:sz w:val="16"/>
              </w:rPr>
              <w:t>Characteristic parameter (KPI)</w:t>
            </w:r>
          </w:p>
        </w:tc>
        <w:tc>
          <w:tcPr>
            <w:tcW w:w="5953" w:type="dxa"/>
            <w:gridSpan w:val="5"/>
          </w:tcPr>
          <w:p w14:paraId="18CEA215" w14:textId="77777777" w:rsidR="006927AD" w:rsidRPr="004E66ED" w:rsidRDefault="006927AD" w:rsidP="00747BA3">
            <w:pPr>
              <w:pStyle w:val="TAH"/>
              <w:rPr>
                <w:sz w:val="16"/>
              </w:rPr>
            </w:pPr>
            <w:r w:rsidRPr="004E66ED">
              <w:rPr>
                <w:sz w:val="16"/>
              </w:rPr>
              <w:t>Influence quantity</w:t>
            </w:r>
          </w:p>
        </w:tc>
        <w:tc>
          <w:tcPr>
            <w:tcW w:w="1418" w:type="dxa"/>
            <w:vMerge w:val="restart"/>
          </w:tcPr>
          <w:p w14:paraId="4A2CCF6D" w14:textId="77777777" w:rsidR="006927AD" w:rsidRPr="004E66ED" w:rsidRDefault="006927AD" w:rsidP="00747BA3">
            <w:pPr>
              <w:pStyle w:val="TAH"/>
              <w:rPr>
                <w:sz w:val="16"/>
              </w:rPr>
            </w:pPr>
            <w:r w:rsidRPr="004E66ED">
              <w:rPr>
                <w:sz w:val="16"/>
              </w:rPr>
              <w:t>Remarks</w:t>
            </w:r>
          </w:p>
        </w:tc>
      </w:tr>
      <w:tr w:rsidR="006927AD" w:rsidRPr="004E66ED" w14:paraId="447F4951" w14:textId="77777777" w:rsidTr="00747BA3">
        <w:tc>
          <w:tcPr>
            <w:tcW w:w="1190" w:type="dxa"/>
            <w:vMerge/>
          </w:tcPr>
          <w:p w14:paraId="0F4576BF" w14:textId="77777777" w:rsidR="006927AD" w:rsidRPr="004E66ED" w:rsidRDefault="006927AD" w:rsidP="00747BA3">
            <w:pPr>
              <w:pStyle w:val="TAH"/>
              <w:rPr>
                <w:rFonts w:eastAsia="Calibri"/>
                <w:sz w:val="16"/>
              </w:rPr>
            </w:pPr>
          </w:p>
        </w:tc>
        <w:tc>
          <w:tcPr>
            <w:tcW w:w="1357" w:type="dxa"/>
          </w:tcPr>
          <w:p w14:paraId="76E93FC5" w14:textId="77777777" w:rsidR="006927AD" w:rsidRPr="004E66ED" w:rsidRDefault="006927AD" w:rsidP="00747BA3">
            <w:pPr>
              <w:pStyle w:val="TAH"/>
              <w:rPr>
                <w:sz w:val="16"/>
              </w:rPr>
            </w:pPr>
            <w:r w:rsidRPr="004E66ED">
              <w:rPr>
                <w:sz w:val="16"/>
              </w:rPr>
              <w:t>Max allowed end-to-end latency</w:t>
            </w:r>
          </w:p>
        </w:tc>
        <w:tc>
          <w:tcPr>
            <w:tcW w:w="1843" w:type="dxa"/>
          </w:tcPr>
          <w:p w14:paraId="6D406638" w14:textId="77777777" w:rsidR="006927AD" w:rsidRPr="004E66ED" w:rsidRDefault="006927AD" w:rsidP="00747BA3">
            <w:pPr>
              <w:pStyle w:val="TAH"/>
              <w:rPr>
                <w:sz w:val="16"/>
              </w:rPr>
            </w:pPr>
            <w:r w:rsidRPr="004E66ED">
              <w:rPr>
                <w:sz w:val="16"/>
              </w:rPr>
              <w:t>Service bit rate: user-experienced data rate</w:t>
            </w:r>
          </w:p>
        </w:tc>
        <w:tc>
          <w:tcPr>
            <w:tcW w:w="1275" w:type="dxa"/>
          </w:tcPr>
          <w:p w14:paraId="5A9E63B5" w14:textId="77777777" w:rsidR="006927AD" w:rsidRPr="004E66ED" w:rsidRDefault="006927AD" w:rsidP="00747BA3">
            <w:pPr>
              <w:pStyle w:val="TAH"/>
              <w:rPr>
                <w:sz w:val="16"/>
              </w:rPr>
            </w:pPr>
            <w:r w:rsidRPr="004E66ED">
              <w:rPr>
                <w:sz w:val="16"/>
              </w:rPr>
              <w:t>Reliability</w:t>
            </w:r>
          </w:p>
        </w:tc>
        <w:tc>
          <w:tcPr>
            <w:tcW w:w="1418" w:type="dxa"/>
          </w:tcPr>
          <w:p w14:paraId="09641037" w14:textId="77777777" w:rsidR="006927AD" w:rsidRPr="004E66ED" w:rsidRDefault="006927AD" w:rsidP="00747BA3">
            <w:pPr>
              <w:pStyle w:val="TAH"/>
              <w:rPr>
                <w:sz w:val="16"/>
              </w:rPr>
            </w:pPr>
            <w:r w:rsidRPr="004E66ED">
              <w:rPr>
                <w:sz w:val="16"/>
              </w:rPr>
              <w:t>Area Traffic capacity</w:t>
            </w:r>
          </w:p>
        </w:tc>
        <w:tc>
          <w:tcPr>
            <w:tcW w:w="1276" w:type="dxa"/>
          </w:tcPr>
          <w:p w14:paraId="5ECED250" w14:textId="77777777" w:rsidR="006927AD" w:rsidRPr="004E66ED" w:rsidRDefault="006927AD" w:rsidP="00747BA3">
            <w:pPr>
              <w:pStyle w:val="TAH"/>
              <w:rPr>
                <w:sz w:val="16"/>
              </w:rPr>
            </w:pPr>
            <w:r w:rsidRPr="004E66ED">
              <w:rPr>
                <w:sz w:val="16"/>
              </w:rPr>
              <w:t>Message size (byte)</w:t>
            </w:r>
          </w:p>
        </w:tc>
        <w:tc>
          <w:tcPr>
            <w:tcW w:w="1134" w:type="dxa"/>
          </w:tcPr>
          <w:p w14:paraId="3F673A14" w14:textId="77777777" w:rsidR="006927AD" w:rsidRPr="004E66ED" w:rsidRDefault="006927AD" w:rsidP="00747BA3">
            <w:pPr>
              <w:pStyle w:val="TAH"/>
              <w:rPr>
                <w:sz w:val="16"/>
                <w:lang w:eastAsia="zh-CN"/>
              </w:rPr>
            </w:pPr>
            <w:r w:rsidRPr="004E66ED">
              <w:rPr>
                <w:sz w:val="16"/>
              </w:rPr>
              <w:t>Transfer Interval</w:t>
            </w:r>
          </w:p>
        </w:tc>
        <w:tc>
          <w:tcPr>
            <w:tcW w:w="1134" w:type="dxa"/>
          </w:tcPr>
          <w:p w14:paraId="762BE422" w14:textId="77777777" w:rsidR="006927AD" w:rsidRPr="004E66ED" w:rsidRDefault="006927AD" w:rsidP="00747BA3">
            <w:pPr>
              <w:pStyle w:val="TAH"/>
              <w:rPr>
                <w:sz w:val="16"/>
              </w:rPr>
            </w:pPr>
            <w:r w:rsidRPr="004E66ED">
              <w:rPr>
                <w:sz w:val="16"/>
              </w:rPr>
              <w:t>Positioning accuracy</w:t>
            </w:r>
          </w:p>
        </w:tc>
        <w:tc>
          <w:tcPr>
            <w:tcW w:w="1275" w:type="dxa"/>
          </w:tcPr>
          <w:p w14:paraId="0CDBE883" w14:textId="77777777" w:rsidR="006927AD" w:rsidRPr="004E66ED" w:rsidRDefault="006927AD" w:rsidP="00747BA3">
            <w:pPr>
              <w:pStyle w:val="TAH"/>
              <w:rPr>
                <w:sz w:val="16"/>
              </w:rPr>
            </w:pPr>
            <w:r w:rsidRPr="004E66ED">
              <w:rPr>
                <w:sz w:val="16"/>
              </w:rPr>
              <w:t>UE Speed</w:t>
            </w:r>
          </w:p>
        </w:tc>
        <w:tc>
          <w:tcPr>
            <w:tcW w:w="1134" w:type="dxa"/>
          </w:tcPr>
          <w:p w14:paraId="6B739C50" w14:textId="77777777" w:rsidR="006927AD" w:rsidRPr="004E66ED" w:rsidRDefault="006927AD" w:rsidP="00747BA3">
            <w:pPr>
              <w:pStyle w:val="TAH"/>
              <w:rPr>
                <w:sz w:val="16"/>
              </w:rPr>
            </w:pPr>
            <w:r w:rsidRPr="004E66ED">
              <w:rPr>
                <w:sz w:val="16"/>
              </w:rPr>
              <w:t>Service Area</w:t>
            </w:r>
          </w:p>
        </w:tc>
        <w:tc>
          <w:tcPr>
            <w:tcW w:w="1418" w:type="dxa"/>
            <w:vMerge/>
          </w:tcPr>
          <w:p w14:paraId="4D40A824" w14:textId="77777777" w:rsidR="006927AD" w:rsidRPr="004E66ED" w:rsidRDefault="006927AD" w:rsidP="00747BA3">
            <w:pPr>
              <w:pStyle w:val="TAH"/>
              <w:rPr>
                <w:sz w:val="16"/>
              </w:rPr>
            </w:pPr>
          </w:p>
        </w:tc>
      </w:tr>
      <w:tr w:rsidR="006927AD" w:rsidRPr="004E66ED" w14:paraId="59E5C3A2" w14:textId="77777777" w:rsidTr="00747BA3">
        <w:trPr>
          <w:trHeight w:val="2212"/>
        </w:trPr>
        <w:tc>
          <w:tcPr>
            <w:tcW w:w="1190" w:type="dxa"/>
          </w:tcPr>
          <w:p w14:paraId="622C72E7" w14:textId="77777777" w:rsidR="006927AD" w:rsidRPr="002177CE" w:rsidRDefault="006927AD" w:rsidP="002177CE">
            <w:pPr>
              <w:pStyle w:val="TAL"/>
              <w:rPr>
                <w:sz w:val="16"/>
              </w:rPr>
            </w:pPr>
            <w:r w:rsidRPr="002177CE">
              <w:rPr>
                <w:sz w:val="16"/>
              </w:rPr>
              <w:t xml:space="preserve">5G-enabled </w:t>
            </w:r>
            <w:r w:rsidRPr="002177CE">
              <w:rPr>
                <w:rFonts w:hint="eastAsia"/>
                <w:sz w:val="16"/>
              </w:rPr>
              <w:t>Traffic</w:t>
            </w:r>
            <w:r w:rsidRPr="002177CE">
              <w:rPr>
                <w:sz w:val="16"/>
              </w:rPr>
              <w:t xml:space="preserve"> </w:t>
            </w:r>
            <w:r w:rsidRPr="002177CE">
              <w:rPr>
                <w:rFonts w:hint="eastAsia"/>
                <w:sz w:val="16"/>
              </w:rPr>
              <w:t>Flow</w:t>
            </w:r>
            <w:r w:rsidRPr="002177CE">
              <w:rPr>
                <w:sz w:val="16"/>
              </w:rPr>
              <w:t xml:space="preserve"> Simulation and Situational Awareness</w:t>
            </w:r>
          </w:p>
          <w:p w14:paraId="5E40F6E3" w14:textId="77777777" w:rsidR="006927AD" w:rsidRPr="002177CE" w:rsidRDefault="006927AD" w:rsidP="002177CE">
            <w:pPr>
              <w:pStyle w:val="TAL"/>
              <w:rPr>
                <w:sz w:val="16"/>
              </w:rPr>
            </w:pPr>
            <w:r w:rsidRPr="002177CE">
              <w:rPr>
                <w:rFonts w:hint="eastAsia"/>
                <w:sz w:val="16"/>
                <w:lang w:eastAsia="zh-CN"/>
              </w:rPr>
              <w:t>(</w:t>
            </w:r>
            <w:r w:rsidRPr="002177CE">
              <w:rPr>
                <w:sz w:val="16"/>
                <w:lang w:eastAsia="zh-CN"/>
              </w:rPr>
              <w:t>NOTE 2)</w:t>
            </w:r>
          </w:p>
        </w:tc>
        <w:tc>
          <w:tcPr>
            <w:tcW w:w="1357" w:type="dxa"/>
          </w:tcPr>
          <w:p w14:paraId="7D4C3CAD" w14:textId="77777777" w:rsidR="006927AD" w:rsidRPr="002177CE" w:rsidRDefault="006927AD" w:rsidP="002177CE">
            <w:pPr>
              <w:pStyle w:val="TAL"/>
              <w:rPr>
                <w:sz w:val="16"/>
              </w:rPr>
            </w:pPr>
            <w:r w:rsidRPr="002177CE">
              <w:rPr>
                <w:sz w:val="16"/>
              </w:rPr>
              <w:t xml:space="preserve">[5-20] </w:t>
            </w:r>
            <w:r w:rsidRPr="002177CE">
              <w:rPr>
                <w:rFonts w:hint="eastAsia"/>
                <w:sz w:val="16"/>
              </w:rPr>
              <w:t>ms</w:t>
            </w:r>
            <w:r w:rsidRPr="002177CE">
              <w:rPr>
                <w:sz w:val="16"/>
              </w:rPr>
              <w:t xml:space="preserve"> (NOTE 1)</w:t>
            </w:r>
          </w:p>
          <w:p w14:paraId="70C0AD5C" w14:textId="77777777" w:rsidR="006927AD" w:rsidRPr="002177CE" w:rsidRDefault="006927AD" w:rsidP="002177CE">
            <w:pPr>
              <w:pStyle w:val="TAL"/>
              <w:rPr>
                <w:sz w:val="16"/>
              </w:rPr>
            </w:pPr>
          </w:p>
        </w:tc>
        <w:tc>
          <w:tcPr>
            <w:tcW w:w="1843" w:type="dxa"/>
          </w:tcPr>
          <w:p w14:paraId="2AC78DA5" w14:textId="77777777" w:rsidR="006927AD" w:rsidRPr="002177CE" w:rsidRDefault="006927AD" w:rsidP="002177CE">
            <w:pPr>
              <w:pStyle w:val="TAL"/>
              <w:rPr>
                <w:sz w:val="16"/>
              </w:rPr>
            </w:pPr>
            <w:r w:rsidRPr="002177CE">
              <w:rPr>
                <w:sz w:val="16"/>
              </w:rPr>
              <w:t xml:space="preserve">[10~100] Mbit/s </w:t>
            </w:r>
          </w:p>
          <w:p w14:paraId="4491CA15" w14:textId="77777777" w:rsidR="006927AD" w:rsidRPr="002177CE" w:rsidRDefault="006927AD" w:rsidP="002177CE">
            <w:pPr>
              <w:pStyle w:val="TAL"/>
              <w:rPr>
                <w:sz w:val="16"/>
              </w:rPr>
            </w:pPr>
            <w:r w:rsidRPr="002177CE">
              <w:rPr>
                <w:sz w:val="16"/>
              </w:rPr>
              <w:t>[8]</w:t>
            </w:r>
          </w:p>
          <w:p w14:paraId="28026AFC" w14:textId="77777777" w:rsidR="006927AD" w:rsidRPr="002177CE" w:rsidRDefault="006927AD" w:rsidP="002177CE">
            <w:pPr>
              <w:pStyle w:val="TAL"/>
              <w:rPr>
                <w:sz w:val="16"/>
                <w:lang w:val="en-US" w:eastAsia="zh-CN"/>
              </w:rPr>
            </w:pPr>
            <w:r w:rsidRPr="002177CE">
              <w:rPr>
                <w:sz w:val="16"/>
                <w:lang w:val="en-US" w:eastAsia="zh-CN"/>
              </w:rPr>
              <w:t>(NOTE 6)</w:t>
            </w:r>
          </w:p>
          <w:p w14:paraId="7FCF19D6" w14:textId="77777777" w:rsidR="006927AD" w:rsidRPr="002177CE" w:rsidRDefault="006927AD" w:rsidP="002177CE">
            <w:pPr>
              <w:pStyle w:val="TAL"/>
              <w:rPr>
                <w:sz w:val="16"/>
                <w:lang w:val="en-US" w:eastAsia="zh-CN"/>
              </w:rPr>
            </w:pPr>
          </w:p>
        </w:tc>
        <w:tc>
          <w:tcPr>
            <w:tcW w:w="1275" w:type="dxa"/>
          </w:tcPr>
          <w:p w14:paraId="471F3435" w14:textId="77777777" w:rsidR="006927AD" w:rsidRPr="002177CE" w:rsidRDefault="006927AD" w:rsidP="002177CE">
            <w:pPr>
              <w:pStyle w:val="TAL"/>
              <w:rPr>
                <w:sz w:val="16"/>
              </w:rPr>
            </w:pPr>
            <w:r w:rsidRPr="002177CE">
              <w:rPr>
                <w:sz w:val="16"/>
              </w:rPr>
              <w:t>&gt; 99.9%</w:t>
            </w:r>
          </w:p>
        </w:tc>
        <w:tc>
          <w:tcPr>
            <w:tcW w:w="1418" w:type="dxa"/>
          </w:tcPr>
          <w:p w14:paraId="1322ACB3" w14:textId="528F6778" w:rsidR="006927AD" w:rsidRPr="002177CE" w:rsidRDefault="00F603A4" w:rsidP="002177CE">
            <w:pPr>
              <w:pStyle w:val="TAL"/>
              <w:rPr>
                <w:sz w:val="16"/>
              </w:rPr>
            </w:pPr>
            <w:r w:rsidRPr="002177CE">
              <w:rPr>
                <w:sz w:val="16"/>
              </w:rPr>
              <w:t>1.14</w:t>
            </w:r>
            <w:r w:rsidR="006927AD" w:rsidRPr="002177CE">
              <w:rPr>
                <w:sz w:val="16"/>
              </w:rPr>
              <w:t xml:space="preserve"> Tbit/s/km2 </w:t>
            </w:r>
          </w:p>
          <w:p w14:paraId="34480188" w14:textId="77777777" w:rsidR="006927AD" w:rsidRPr="002177CE" w:rsidRDefault="006927AD" w:rsidP="002177CE">
            <w:pPr>
              <w:pStyle w:val="TAL"/>
              <w:rPr>
                <w:sz w:val="16"/>
              </w:rPr>
            </w:pPr>
            <w:r w:rsidRPr="002177CE">
              <w:rPr>
                <w:rFonts w:hint="eastAsia"/>
                <w:sz w:val="16"/>
              </w:rPr>
              <w:t>(</w:t>
            </w:r>
            <w:r w:rsidRPr="002177CE">
              <w:rPr>
                <w:sz w:val="16"/>
              </w:rPr>
              <w:t>NOTE 5)</w:t>
            </w:r>
          </w:p>
        </w:tc>
        <w:tc>
          <w:tcPr>
            <w:tcW w:w="1276" w:type="dxa"/>
          </w:tcPr>
          <w:p w14:paraId="496F8237" w14:textId="77777777" w:rsidR="006927AD" w:rsidRPr="002177CE" w:rsidRDefault="006927AD" w:rsidP="002177CE">
            <w:pPr>
              <w:pStyle w:val="TAL"/>
              <w:rPr>
                <w:sz w:val="16"/>
              </w:rPr>
            </w:pPr>
            <w:r w:rsidRPr="002177CE">
              <w:rPr>
                <w:sz w:val="16"/>
              </w:rPr>
              <w:t>-</w:t>
            </w:r>
          </w:p>
        </w:tc>
        <w:tc>
          <w:tcPr>
            <w:tcW w:w="1134" w:type="dxa"/>
          </w:tcPr>
          <w:p w14:paraId="55E36094" w14:textId="77777777" w:rsidR="006927AD" w:rsidRPr="002177CE" w:rsidRDefault="006927AD" w:rsidP="002177CE">
            <w:pPr>
              <w:pStyle w:val="TAL"/>
              <w:rPr>
                <w:sz w:val="16"/>
              </w:rPr>
            </w:pPr>
            <w:r w:rsidRPr="002177CE">
              <w:rPr>
                <w:sz w:val="16"/>
              </w:rPr>
              <w:t>20~100 ms</w:t>
            </w:r>
          </w:p>
          <w:p w14:paraId="0EFCFD7D" w14:textId="77777777" w:rsidR="006927AD" w:rsidRPr="002177CE" w:rsidRDefault="006927AD" w:rsidP="002177CE">
            <w:pPr>
              <w:pStyle w:val="TAL"/>
              <w:rPr>
                <w:sz w:val="16"/>
              </w:rPr>
            </w:pPr>
            <w:r w:rsidRPr="002177CE">
              <w:rPr>
                <w:rFonts w:hint="eastAsia"/>
                <w:sz w:val="16"/>
              </w:rPr>
              <w:t>(</w:t>
            </w:r>
            <w:r w:rsidRPr="002177CE">
              <w:rPr>
                <w:sz w:val="16"/>
              </w:rPr>
              <w:t>NOTE 3)</w:t>
            </w:r>
          </w:p>
        </w:tc>
        <w:tc>
          <w:tcPr>
            <w:tcW w:w="1134" w:type="dxa"/>
          </w:tcPr>
          <w:p w14:paraId="1A955138" w14:textId="77777777" w:rsidR="006927AD" w:rsidRPr="002177CE" w:rsidRDefault="006927AD" w:rsidP="002177CE">
            <w:pPr>
              <w:pStyle w:val="TAL"/>
              <w:rPr>
                <w:sz w:val="16"/>
              </w:rPr>
            </w:pPr>
            <w:r w:rsidRPr="002177CE">
              <w:rPr>
                <w:sz w:val="16"/>
              </w:rPr>
              <w:t>-</w:t>
            </w:r>
          </w:p>
        </w:tc>
        <w:tc>
          <w:tcPr>
            <w:tcW w:w="1275" w:type="dxa"/>
          </w:tcPr>
          <w:p w14:paraId="6D599CA5" w14:textId="77777777" w:rsidR="006927AD" w:rsidRPr="002177CE" w:rsidRDefault="006927AD" w:rsidP="002177CE">
            <w:pPr>
              <w:pStyle w:val="TAL"/>
              <w:rPr>
                <w:sz w:val="16"/>
              </w:rPr>
            </w:pPr>
            <w:r w:rsidRPr="002177CE">
              <w:rPr>
                <w:sz w:val="16"/>
              </w:rPr>
              <w:t>&lt; 250 km/h</w:t>
            </w:r>
          </w:p>
        </w:tc>
        <w:tc>
          <w:tcPr>
            <w:tcW w:w="1134" w:type="dxa"/>
          </w:tcPr>
          <w:p w14:paraId="21DB54D6" w14:textId="77777777" w:rsidR="006927AD" w:rsidRPr="002177CE" w:rsidRDefault="006927AD" w:rsidP="002177CE">
            <w:pPr>
              <w:pStyle w:val="TAL"/>
              <w:rPr>
                <w:sz w:val="16"/>
              </w:rPr>
            </w:pPr>
            <w:r w:rsidRPr="002177CE">
              <w:rPr>
                <w:rFonts w:hint="eastAsia"/>
                <w:sz w:val="16"/>
              </w:rPr>
              <w:t>C</w:t>
            </w:r>
            <w:r w:rsidRPr="002177CE">
              <w:rPr>
                <w:sz w:val="16"/>
              </w:rPr>
              <w:t>ity or Country wide</w:t>
            </w:r>
          </w:p>
          <w:p w14:paraId="765268FC" w14:textId="77777777" w:rsidR="006927AD" w:rsidRPr="002177CE" w:rsidRDefault="006927AD" w:rsidP="002177CE">
            <w:pPr>
              <w:pStyle w:val="TAL"/>
              <w:rPr>
                <w:sz w:val="16"/>
              </w:rPr>
            </w:pPr>
            <w:r w:rsidRPr="002177CE">
              <w:rPr>
                <w:sz w:val="16"/>
              </w:rPr>
              <w:t>(NOTE 4)</w:t>
            </w:r>
          </w:p>
        </w:tc>
        <w:tc>
          <w:tcPr>
            <w:tcW w:w="1418" w:type="dxa"/>
          </w:tcPr>
          <w:p w14:paraId="5292842E" w14:textId="77777777" w:rsidR="006927AD" w:rsidRPr="002177CE" w:rsidRDefault="006927AD" w:rsidP="002177CE">
            <w:pPr>
              <w:pStyle w:val="TAL"/>
              <w:rPr>
                <w:sz w:val="16"/>
              </w:rPr>
            </w:pPr>
            <w:r w:rsidRPr="002177CE">
              <w:rPr>
                <w:sz w:val="16"/>
              </w:rPr>
              <w:t>UL</w:t>
            </w:r>
          </w:p>
        </w:tc>
      </w:tr>
      <w:tr w:rsidR="006927AD" w:rsidRPr="004E66ED" w14:paraId="47468A95" w14:textId="77777777" w:rsidTr="00747BA3">
        <w:trPr>
          <w:trHeight w:val="871"/>
        </w:trPr>
        <w:tc>
          <w:tcPr>
            <w:tcW w:w="1190" w:type="dxa"/>
            <w:vMerge w:val="restart"/>
          </w:tcPr>
          <w:p w14:paraId="5E8EFF68" w14:textId="77777777" w:rsidR="006927AD" w:rsidRPr="002177CE" w:rsidRDefault="006927AD" w:rsidP="002177CE">
            <w:pPr>
              <w:pStyle w:val="TAL"/>
              <w:rPr>
                <w:sz w:val="16"/>
              </w:rPr>
            </w:pPr>
            <w:r w:rsidRPr="002177CE">
              <w:rPr>
                <w:sz w:val="16"/>
              </w:rPr>
              <w:t>Collaborative and concurrent engineering</w:t>
            </w:r>
          </w:p>
        </w:tc>
        <w:tc>
          <w:tcPr>
            <w:tcW w:w="1357" w:type="dxa"/>
          </w:tcPr>
          <w:p w14:paraId="2EE925A7" w14:textId="77777777" w:rsidR="006927AD" w:rsidRPr="002177CE" w:rsidRDefault="006927AD" w:rsidP="002177CE">
            <w:pPr>
              <w:pStyle w:val="TAL"/>
              <w:rPr>
                <w:sz w:val="16"/>
              </w:rPr>
            </w:pPr>
            <w:r w:rsidRPr="002177CE">
              <w:rPr>
                <w:sz w:val="16"/>
              </w:rPr>
              <w:t>[</w:t>
            </w:r>
            <w:r w:rsidRPr="002177CE">
              <w:rPr>
                <w:rFonts w:cs="Arial"/>
                <w:sz w:val="16"/>
              </w:rPr>
              <w:t>≤</w:t>
            </w:r>
            <w:r w:rsidRPr="002177CE">
              <w:rPr>
                <w:sz w:val="16"/>
              </w:rPr>
              <w:t xml:space="preserve">10] </w:t>
            </w:r>
            <w:r w:rsidRPr="002177CE">
              <w:rPr>
                <w:rFonts w:hint="eastAsia"/>
                <w:sz w:val="16"/>
              </w:rPr>
              <w:t>ms</w:t>
            </w:r>
          </w:p>
          <w:p w14:paraId="41564E96" w14:textId="77777777" w:rsidR="006927AD" w:rsidRPr="002177CE" w:rsidRDefault="006927AD" w:rsidP="002177CE">
            <w:pPr>
              <w:pStyle w:val="TAL"/>
              <w:rPr>
                <w:sz w:val="16"/>
              </w:rPr>
            </w:pPr>
            <w:r w:rsidRPr="002177CE">
              <w:rPr>
                <w:sz w:val="16"/>
              </w:rPr>
              <w:t>[9]</w:t>
            </w:r>
          </w:p>
          <w:p w14:paraId="27119EF2" w14:textId="77777777" w:rsidR="006927AD" w:rsidRPr="002177CE" w:rsidRDefault="006927AD" w:rsidP="002177CE">
            <w:pPr>
              <w:pStyle w:val="TAL"/>
              <w:rPr>
                <w:sz w:val="16"/>
              </w:rPr>
            </w:pPr>
            <w:r w:rsidRPr="002177CE">
              <w:rPr>
                <w:sz w:val="16"/>
              </w:rPr>
              <w:t>(NOTE 7)</w:t>
            </w:r>
          </w:p>
          <w:p w14:paraId="6A0B6435" w14:textId="77777777" w:rsidR="006927AD" w:rsidRPr="002177CE" w:rsidRDefault="006927AD" w:rsidP="002177CE">
            <w:pPr>
              <w:pStyle w:val="TAL"/>
              <w:rPr>
                <w:sz w:val="16"/>
              </w:rPr>
            </w:pPr>
          </w:p>
        </w:tc>
        <w:tc>
          <w:tcPr>
            <w:tcW w:w="1843" w:type="dxa"/>
          </w:tcPr>
          <w:p w14:paraId="52102B3B" w14:textId="77777777" w:rsidR="006927AD" w:rsidRPr="002177CE" w:rsidRDefault="006927AD" w:rsidP="002177CE">
            <w:pPr>
              <w:pStyle w:val="TAL"/>
              <w:rPr>
                <w:sz w:val="16"/>
              </w:rPr>
            </w:pPr>
            <w:r w:rsidRPr="002177CE">
              <w:rPr>
                <w:sz w:val="16"/>
              </w:rPr>
              <w:t>[1-100] Mbit/s</w:t>
            </w:r>
          </w:p>
          <w:p w14:paraId="51575870" w14:textId="77777777" w:rsidR="006927AD" w:rsidRPr="002177CE" w:rsidRDefault="006927AD" w:rsidP="002177CE">
            <w:pPr>
              <w:pStyle w:val="TAL"/>
              <w:rPr>
                <w:sz w:val="16"/>
              </w:rPr>
            </w:pPr>
            <w:r w:rsidRPr="002177CE">
              <w:rPr>
                <w:sz w:val="16"/>
              </w:rPr>
              <w:t>[9]</w:t>
            </w:r>
          </w:p>
        </w:tc>
        <w:tc>
          <w:tcPr>
            <w:tcW w:w="1275" w:type="dxa"/>
          </w:tcPr>
          <w:p w14:paraId="1EE8B102" w14:textId="77777777" w:rsidR="006927AD" w:rsidRPr="002177CE" w:rsidRDefault="006927AD" w:rsidP="002177CE">
            <w:pPr>
              <w:pStyle w:val="TAL"/>
              <w:rPr>
                <w:sz w:val="16"/>
              </w:rPr>
            </w:pPr>
            <w:r w:rsidRPr="002177CE">
              <w:rPr>
                <w:sz w:val="16"/>
              </w:rPr>
              <w:t xml:space="preserve">[&gt; 99.9%] </w:t>
            </w:r>
          </w:p>
          <w:p w14:paraId="5FDB57EA" w14:textId="77777777" w:rsidR="006927AD" w:rsidRPr="002177CE" w:rsidRDefault="006927AD" w:rsidP="002177CE">
            <w:pPr>
              <w:pStyle w:val="TAL"/>
              <w:rPr>
                <w:sz w:val="16"/>
              </w:rPr>
            </w:pPr>
            <w:r w:rsidRPr="002177CE">
              <w:rPr>
                <w:sz w:val="16"/>
              </w:rPr>
              <w:t>[9]</w:t>
            </w:r>
          </w:p>
          <w:p w14:paraId="7CC8A311" w14:textId="77777777" w:rsidR="006927AD" w:rsidRPr="002177CE" w:rsidRDefault="006927AD" w:rsidP="002177CE">
            <w:pPr>
              <w:pStyle w:val="TAL"/>
              <w:rPr>
                <w:sz w:val="16"/>
              </w:rPr>
            </w:pPr>
          </w:p>
          <w:p w14:paraId="3824B511" w14:textId="77777777" w:rsidR="006927AD" w:rsidRPr="002177CE" w:rsidRDefault="006927AD" w:rsidP="002177CE">
            <w:pPr>
              <w:pStyle w:val="TAL"/>
              <w:rPr>
                <w:sz w:val="16"/>
              </w:rPr>
            </w:pPr>
          </w:p>
        </w:tc>
        <w:tc>
          <w:tcPr>
            <w:tcW w:w="1418" w:type="dxa"/>
          </w:tcPr>
          <w:p w14:paraId="73432A9C" w14:textId="77777777" w:rsidR="006927AD" w:rsidRPr="002177CE" w:rsidRDefault="006927AD" w:rsidP="002177CE">
            <w:pPr>
              <w:pStyle w:val="TAL"/>
              <w:rPr>
                <w:sz w:val="16"/>
              </w:rPr>
            </w:pPr>
            <w:r w:rsidRPr="002177CE">
              <w:rPr>
                <w:sz w:val="16"/>
              </w:rPr>
              <w:t xml:space="preserve">[1.55] Tbit/s/km2 </w:t>
            </w:r>
          </w:p>
          <w:p w14:paraId="72C68FEA" w14:textId="77777777" w:rsidR="006927AD" w:rsidRPr="002177CE" w:rsidRDefault="006927AD" w:rsidP="002177CE">
            <w:pPr>
              <w:pStyle w:val="TAL"/>
              <w:rPr>
                <w:sz w:val="16"/>
              </w:rPr>
            </w:pPr>
            <w:r w:rsidRPr="002177CE">
              <w:rPr>
                <w:sz w:val="16"/>
              </w:rPr>
              <w:t>(NOTE 8)</w:t>
            </w:r>
          </w:p>
        </w:tc>
        <w:tc>
          <w:tcPr>
            <w:tcW w:w="1276" w:type="dxa"/>
          </w:tcPr>
          <w:p w14:paraId="468BFDEB" w14:textId="77777777" w:rsidR="006927AD" w:rsidRPr="002177CE" w:rsidRDefault="006927AD" w:rsidP="002177CE">
            <w:pPr>
              <w:pStyle w:val="TAL"/>
              <w:rPr>
                <w:sz w:val="16"/>
              </w:rPr>
            </w:pPr>
            <w:r w:rsidRPr="002177CE">
              <w:rPr>
                <w:sz w:val="16"/>
              </w:rPr>
              <w:t>Video: 1500</w:t>
            </w:r>
          </w:p>
          <w:p w14:paraId="0398E83B" w14:textId="77777777" w:rsidR="006927AD" w:rsidRPr="002177CE" w:rsidRDefault="006927AD" w:rsidP="002177CE">
            <w:pPr>
              <w:pStyle w:val="TAL"/>
              <w:rPr>
                <w:sz w:val="16"/>
              </w:rPr>
            </w:pPr>
            <w:r w:rsidRPr="002177CE">
              <w:rPr>
                <w:sz w:val="16"/>
              </w:rPr>
              <w:t>Audio: 100</w:t>
            </w:r>
          </w:p>
          <w:p w14:paraId="1C11DA54" w14:textId="77777777" w:rsidR="006927AD" w:rsidRPr="002177CE" w:rsidRDefault="006927AD" w:rsidP="002177CE">
            <w:pPr>
              <w:pStyle w:val="TAL"/>
              <w:rPr>
                <w:sz w:val="16"/>
              </w:rPr>
            </w:pPr>
          </w:p>
          <w:p w14:paraId="73F19983" w14:textId="77777777" w:rsidR="006927AD" w:rsidRPr="002177CE" w:rsidRDefault="006927AD" w:rsidP="002177CE">
            <w:pPr>
              <w:pStyle w:val="TAL"/>
              <w:rPr>
                <w:sz w:val="16"/>
              </w:rPr>
            </w:pPr>
            <w:r w:rsidRPr="002177CE">
              <w:rPr>
                <w:sz w:val="16"/>
              </w:rPr>
              <w:t>[9]</w:t>
            </w:r>
          </w:p>
        </w:tc>
        <w:tc>
          <w:tcPr>
            <w:tcW w:w="1134" w:type="dxa"/>
          </w:tcPr>
          <w:p w14:paraId="169B1DFE" w14:textId="77777777" w:rsidR="006927AD" w:rsidRPr="002177CE" w:rsidRDefault="006927AD" w:rsidP="002177CE">
            <w:pPr>
              <w:pStyle w:val="TAL"/>
              <w:rPr>
                <w:sz w:val="16"/>
              </w:rPr>
            </w:pPr>
          </w:p>
          <w:p w14:paraId="57DA6639" w14:textId="77777777" w:rsidR="006927AD" w:rsidRPr="002177CE" w:rsidRDefault="006927AD" w:rsidP="002177CE">
            <w:pPr>
              <w:pStyle w:val="TAL"/>
              <w:rPr>
                <w:sz w:val="16"/>
              </w:rPr>
            </w:pPr>
            <w:r w:rsidRPr="002177CE">
              <w:rPr>
                <w:sz w:val="16"/>
              </w:rPr>
              <w:t>-</w:t>
            </w:r>
          </w:p>
        </w:tc>
        <w:tc>
          <w:tcPr>
            <w:tcW w:w="1134" w:type="dxa"/>
          </w:tcPr>
          <w:p w14:paraId="70908773" w14:textId="77777777" w:rsidR="006927AD" w:rsidRPr="002177CE" w:rsidRDefault="006927AD" w:rsidP="002177CE">
            <w:pPr>
              <w:pStyle w:val="TAL"/>
              <w:rPr>
                <w:sz w:val="16"/>
              </w:rPr>
            </w:pPr>
            <w:r w:rsidRPr="002177CE">
              <w:rPr>
                <w:sz w:val="16"/>
              </w:rPr>
              <w:t>-</w:t>
            </w:r>
          </w:p>
        </w:tc>
        <w:tc>
          <w:tcPr>
            <w:tcW w:w="1275" w:type="dxa"/>
          </w:tcPr>
          <w:p w14:paraId="73A93272" w14:textId="77777777" w:rsidR="006927AD" w:rsidRPr="002177CE" w:rsidRDefault="006927AD" w:rsidP="002177CE">
            <w:pPr>
              <w:pStyle w:val="TAL"/>
              <w:rPr>
                <w:sz w:val="16"/>
              </w:rPr>
            </w:pPr>
            <w:r w:rsidRPr="002177CE">
              <w:rPr>
                <w:rFonts w:hint="eastAsia"/>
                <w:sz w:val="16"/>
              </w:rPr>
              <w:t xml:space="preserve">Stationary or </w:t>
            </w:r>
            <w:r w:rsidRPr="002177CE">
              <w:rPr>
                <w:sz w:val="16"/>
              </w:rPr>
              <w:t>Pedestrian</w:t>
            </w:r>
          </w:p>
        </w:tc>
        <w:tc>
          <w:tcPr>
            <w:tcW w:w="1134" w:type="dxa"/>
          </w:tcPr>
          <w:p w14:paraId="3D01405E" w14:textId="77777777" w:rsidR="006927AD" w:rsidRPr="002177CE" w:rsidRDefault="006927AD" w:rsidP="002177CE">
            <w:pPr>
              <w:pStyle w:val="TAL"/>
              <w:rPr>
                <w:sz w:val="16"/>
              </w:rPr>
            </w:pPr>
            <w:r w:rsidRPr="002177CE">
              <w:rPr>
                <w:sz w:val="16"/>
              </w:rPr>
              <w:t xml:space="preserve">typically </w:t>
            </w:r>
          </w:p>
          <w:p w14:paraId="740F20D9" w14:textId="77777777" w:rsidR="006927AD" w:rsidRPr="002177CE" w:rsidRDefault="006927AD" w:rsidP="002177CE">
            <w:pPr>
              <w:pStyle w:val="TAL"/>
              <w:rPr>
                <w:sz w:val="16"/>
              </w:rPr>
            </w:pPr>
            <w:r w:rsidRPr="002177CE">
              <w:rPr>
                <w:sz w:val="16"/>
              </w:rPr>
              <w:t>&lt; 100 km2</w:t>
            </w:r>
          </w:p>
          <w:p w14:paraId="036C28B6" w14:textId="77777777" w:rsidR="006927AD" w:rsidRPr="002177CE" w:rsidRDefault="006927AD" w:rsidP="002177CE">
            <w:pPr>
              <w:pStyle w:val="TAL"/>
              <w:rPr>
                <w:sz w:val="16"/>
              </w:rPr>
            </w:pPr>
            <w:r w:rsidRPr="002177CE">
              <w:rPr>
                <w:sz w:val="16"/>
              </w:rPr>
              <w:t>(NOTE 9)</w:t>
            </w:r>
          </w:p>
        </w:tc>
        <w:tc>
          <w:tcPr>
            <w:tcW w:w="1418" w:type="dxa"/>
          </w:tcPr>
          <w:p w14:paraId="6762759A" w14:textId="77777777" w:rsidR="006927AD" w:rsidRPr="002177CE" w:rsidRDefault="006927AD" w:rsidP="002177CE">
            <w:pPr>
              <w:pStyle w:val="TAL"/>
              <w:rPr>
                <w:sz w:val="16"/>
              </w:rPr>
            </w:pPr>
            <w:r w:rsidRPr="002177CE">
              <w:rPr>
                <w:sz w:val="16"/>
              </w:rPr>
              <w:t>UL and DL audio/video</w:t>
            </w:r>
          </w:p>
        </w:tc>
      </w:tr>
      <w:tr w:rsidR="006927AD" w:rsidRPr="004E66ED" w14:paraId="7E069014" w14:textId="77777777" w:rsidTr="00747BA3">
        <w:trPr>
          <w:trHeight w:val="1549"/>
        </w:trPr>
        <w:tc>
          <w:tcPr>
            <w:tcW w:w="1190" w:type="dxa"/>
            <w:vMerge/>
          </w:tcPr>
          <w:p w14:paraId="783F56B5" w14:textId="77777777" w:rsidR="006927AD" w:rsidRPr="002177CE" w:rsidRDefault="006927AD" w:rsidP="002177CE">
            <w:pPr>
              <w:pStyle w:val="TAL"/>
              <w:rPr>
                <w:sz w:val="16"/>
              </w:rPr>
            </w:pPr>
          </w:p>
        </w:tc>
        <w:tc>
          <w:tcPr>
            <w:tcW w:w="1357" w:type="dxa"/>
          </w:tcPr>
          <w:p w14:paraId="30EE6321" w14:textId="77777777" w:rsidR="006927AD" w:rsidRPr="002177CE" w:rsidRDefault="006927AD" w:rsidP="002177CE">
            <w:pPr>
              <w:pStyle w:val="TAL"/>
              <w:rPr>
                <w:sz w:val="16"/>
              </w:rPr>
            </w:pPr>
            <w:r w:rsidRPr="002177CE">
              <w:rPr>
                <w:sz w:val="16"/>
              </w:rPr>
              <w:t>[</w:t>
            </w:r>
            <w:r w:rsidRPr="002177CE">
              <w:rPr>
                <w:rFonts w:cs="Arial"/>
                <w:sz w:val="16"/>
              </w:rPr>
              <w:t>5</w:t>
            </w:r>
            <w:r w:rsidRPr="002177CE">
              <w:rPr>
                <w:sz w:val="16"/>
              </w:rPr>
              <w:t xml:space="preserve">] ms UL </w:t>
            </w:r>
          </w:p>
          <w:p w14:paraId="445DA8C1" w14:textId="77777777" w:rsidR="006927AD" w:rsidRPr="002177CE" w:rsidRDefault="006927AD" w:rsidP="002177CE">
            <w:pPr>
              <w:pStyle w:val="TAL"/>
              <w:rPr>
                <w:sz w:val="16"/>
              </w:rPr>
            </w:pPr>
          </w:p>
          <w:p w14:paraId="581FBDB1" w14:textId="77777777" w:rsidR="006927AD" w:rsidRPr="002177CE" w:rsidRDefault="006927AD" w:rsidP="002177CE">
            <w:pPr>
              <w:pStyle w:val="TAL"/>
              <w:rPr>
                <w:sz w:val="16"/>
              </w:rPr>
            </w:pPr>
            <w:r w:rsidRPr="002177CE">
              <w:rPr>
                <w:sz w:val="16"/>
              </w:rPr>
              <w:t>[</w:t>
            </w:r>
            <w:r w:rsidRPr="002177CE">
              <w:rPr>
                <w:rFonts w:cs="Arial"/>
                <w:sz w:val="16"/>
              </w:rPr>
              <w:t>1-</w:t>
            </w:r>
            <w:r w:rsidRPr="002177CE">
              <w:rPr>
                <w:sz w:val="16"/>
              </w:rPr>
              <w:t>50] ms DL</w:t>
            </w:r>
          </w:p>
          <w:p w14:paraId="54BD1760" w14:textId="77777777" w:rsidR="006927AD" w:rsidRPr="002177CE" w:rsidRDefault="006927AD" w:rsidP="002177CE">
            <w:pPr>
              <w:pStyle w:val="TAL"/>
              <w:rPr>
                <w:sz w:val="16"/>
              </w:rPr>
            </w:pPr>
          </w:p>
          <w:p w14:paraId="7536A32D" w14:textId="77777777" w:rsidR="006927AD" w:rsidRPr="002177CE" w:rsidRDefault="006927AD" w:rsidP="002177CE">
            <w:pPr>
              <w:pStyle w:val="TAL"/>
              <w:rPr>
                <w:sz w:val="16"/>
              </w:rPr>
            </w:pPr>
            <w:r w:rsidRPr="002177CE">
              <w:rPr>
                <w:sz w:val="16"/>
              </w:rPr>
              <w:t>[9]</w:t>
            </w:r>
          </w:p>
          <w:p w14:paraId="4C1EE55D" w14:textId="77777777" w:rsidR="006927AD" w:rsidRPr="002177CE" w:rsidRDefault="006927AD" w:rsidP="002177CE">
            <w:pPr>
              <w:pStyle w:val="TAL"/>
              <w:rPr>
                <w:sz w:val="16"/>
              </w:rPr>
            </w:pPr>
            <w:r w:rsidRPr="002177CE">
              <w:rPr>
                <w:sz w:val="16"/>
              </w:rPr>
              <w:t>(NOTE 7)</w:t>
            </w:r>
          </w:p>
          <w:p w14:paraId="58520FE7" w14:textId="77777777" w:rsidR="006927AD" w:rsidRPr="002177CE" w:rsidRDefault="006927AD" w:rsidP="002177CE">
            <w:pPr>
              <w:pStyle w:val="TAL"/>
              <w:rPr>
                <w:sz w:val="16"/>
              </w:rPr>
            </w:pPr>
          </w:p>
        </w:tc>
        <w:tc>
          <w:tcPr>
            <w:tcW w:w="1843" w:type="dxa"/>
          </w:tcPr>
          <w:p w14:paraId="5F38F911" w14:textId="77777777" w:rsidR="006927AD" w:rsidRPr="002177CE" w:rsidRDefault="006927AD" w:rsidP="002177CE">
            <w:pPr>
              <w:pStyle w:val="TAL"/>
              <w:rPr>
                <w:sz w:val="16"/>
              </w:rPr>
            </w:pPr>
            <w:r w:rsidRPr="002177CE">
              <w:rPr>
                <w:sz w:val="16"/>
              </w:rPr>
              <w:t xml:space="preserve">[&lt;1] Mbit/s </w:t>
            </w:r>
          </w:p>
          <w:p w14:paraId="27B7ED73" w14:textId="77777777" w:rsidR="006927AD" w:rsidRPr="002177CE" w:rsidRDefault="006927AD" w:rsidP="002177CE">
            <w:pPr>
              <w:pStyle w:val="TAL"/>
              <w:rPr>
                <w:sz w:val="16"/>
              </w:rPr>
            </w:pPr>
            <w:r w:rsidRPr="002177CE">
              <w:rPr>
                <w:sz w:val="16"/>
              </w:rPr>
              <w:t>[9]</w:t>
            </w:r>
          </w:p>
        </w:tc>
        <w:tc>
          <w:tcPr>
            <w:tcW w:w="1275" w:type="dxa"/>
          </w:tcPr>
          <w:p w14:paraId="561D1A4F" w14:textId="77777777" w:rsidR="006927AD" w:rsidRPr="002177CE" w:rsidRDefault="006927AD" w:rsidP="002177CE">
            <w:pPr>
              <w:pStyle w:val="TAL"/>
              <w:rPr>
                <w:sz w:val="16"/>
              </w:rPr>
            </w:pPr>
            <w:r w:rsidRPr="002177CE">
              <w:rPr>
                <w:sz w:val="16"/>
              </w:rPr>
              <w:t>[&gt; 99.9%] (without compression)</w:t>
            </w:r>
          </w:p>
          <w:p w14:paraId="3587381E" w14:textId="77777777" w:rsidR="006927AD" w:rsidRPr="002177CE" w:rsidRDefault="006927AD" w:rsidP="002177CE">
            <w:pPr>
              <w:pStyle w:val="TAL"/>
              <w:rPr>
                <w:sz w:val="16"/>
              </w:rPr>
            </w:pPr>
          </w:p>
          <w:p w14:paraId="1F80B490" w14:textId="77777777" w:rsidR="006927AD" w:rsidRPr="002177CE" w:rsidRDefault="006927AD" w:rsidP="002177CE">
            <w:pPr>
              <w:pStyle w:val="TAL"/>
              <w:rPr>
                <w:sz w:val="16"/>
              </w:rPr>
            </w:pPr>
            <w:r w:rsidRPr="002177CE">
              <w:rPr>
                <w:sz w:val="16"/>
              </w:rPr>
              <w:t>[&gt; 99.999%] (with compression (NOTE 10))</w:t>
            </w:r>
          </w:p>
          <w:p w14:paraId="279BADBD" w14:textId="77777777" w:rsidR="006927AD" w:rsidRPr="002177CE" w:rsidRDefault="006927AD" w:rsidP="002177CE">
            <w:pPr>
              <w:pStyle w:val="TAL"/>
              <w:rPr>
                <w:sz w:val="16"/>
              </w:rPr>
            </w:pPr>
          </w:p>
          <w:p w14:paraId="1A64F2B2" w14:textId="77777777" w:rsidR="006927AD" w:rsidRPr="002177CE" w:rsidRDefault="006927AD" w:rsidP="002177CE">
            <w:pPr>
              <w:pStyle w:val="TAL"/>
              <w:rPr>
                <w:sz w:val="16"/>
              </w:rPr>
            </w:pPr>
            <w:r w:rsidRPr="002177CE">
              <w:rPr>
                <w:sz w:val="16"/>
              </w:rPr>
              <w:t>[10]</w:t>
            </w:r>
          </w:p>
        </w:tc>
        <w:tc>
          <w:tcPr>
            <w:tcW w:w="1418" w:type="dxa"/>
          </w:tcPr>
          <w:p w14:paraId="2DBF51A2" w14:textId="77777777" w:rsidR="006927AD" w:rsidRPr="002177CE" w:rsidRDefault="006927AD" w:rsidP="002177CE">
            <w:pPr>
              <w:pStyle w:val="TAL"/>
              <w:rPr>
                <w:sz w:val="16"/>
              </w:rPr>
            </w:pPr>
            <w:r w:rsidRPr="002177CE">
              <w:rPr>
                <w:sz w:val="16"/>
              </w:rPr>
              <w:t xml:space="preserve">[2.25] Tbit/s/km2 </w:t>
            </w:r>
          </w:p>
          <w:p w14:paraId="1FAB8BD2" w14:textId="77777777" w:rsidR="006927AD" w:rsidRPr="002177CE" w:rsidRDefault="006927AD" w:rsidP="002177CE">
            <w:pPr>
              <w:pStyle w:val="TAL"/>
              <w:rPr>
                <w:sz w:val="16"/>
              </w:rPr>
            </w:pPr>
            <w:r w:rsidRPr="002177CE">
              <w:rPr>
                <w:sz w:val="16"/>
              </w:rPr>
              <w:t>(NOTE 8)</w:t>
            </w:r>
          </w:p>
        </w:tc>
        <w:tc>
          <w:tcPr>
            <w:tcW w:w="1276" w:type="dxa"/>
          </w:tcPr>
          <w:p w14:paraId="131FB435" w14:textId="77777777" w:rsidR="006927AD" w:rsidRPr="002177CE" w:rsidRDefault="006927AD" w:rsidP="002177CE">
            <w:pPr>
              <w:pStyle w:val="TAL"/>
              <w:rPr>
                <w:sz w:val="16"/>
              </w:rPr>
            </w:pPr>
            <w:r w:rsidRPr="002177CE">
              <w:rPr>
                <w:sz w:val="16"/>
              </w:rPr>
              <w:t xml:space="preserve">1 DoF: 2-8 </w:t>
            </w:r>
          </w:p>
          <w:p w14:paraId="42512295" w14:textId="77777777" w:rsidR="006927AD" w:rsidRPr="002177CE" w:rsidRDefault="006927AD" w:rsidP="002177CE">
            <w:pPr>
              <w:pStyle w:val="TAL"/>
              <w:rPr>
                <w:sz w:val="16"/>
              </w:rPr>
            </w:pPr>
            <w:r w:rsidRPr="002177CE">
              <w:rPr>
                <w:sz w:val="16"/>
              </w:rPr>
              <w:t xml:space="preserve">3 DoFs: 6-24 </w:t>
            </w:r>
          </w:p>
          <w:p w14:paraId="3DA872FD" w14:textId="77777777" w:rsidR="006927AD" w:rsidRPr="002177CE" w:rsidRDefault="006927AD" w:rsidP="002177CE">
            <w:pPr>
              <w:pStyle w:val="TAL"/>
              <w:rPr>
                <w:sz w:val="16"/>
              </w:rPr>
            </w:pPr>
            <w:r w:rsidRPr="002177CE">
              <w:rPr>
                <w:sz w:val="16"/>
              </w:rPr>
              <w:t xml:space="preserve">6 DoFs: 12-48 </w:t>
            </w:r>
          </w:p>
          <w:p w14:paraId="02502AFB" w14:textId="77777777" w:rsidR="006927AD" w:rsidRPr="002177CE" w:rsidRDefault="006927AD" w:rsidP="002177CE">
            <w:pPr>
              <w:pStyle w:val="TAL"/>
              <w:rPr>
                <w:sz w:val="16"/>
              </w:rPr>
            </w:pPr>
          </w:p>
          <w:p w14:paraId="588D9535" w14:textId="77777777" w:rsidR="006927AD" w:rsidRPr="002177CE" w:rsidRDefault="006927AD" w:rsidP="002177CE">
            <w:pPr>
              <w:pStyle w:val="TAL"/>
              <w:rPr>
                <w:sz w:val="16"/>
              </w:rPr>
            </w:pPr>
            <w:r w:rsidRPr="002177CE">
              <w:rPr>
                <w:sz w:val="16"/>
              </w:rPr>
              <w:t>[9]</w:t>
            </w:r>
          </w:p>
        </w:tc>
        <w:tc>
          <w:tcPr>
            <w:tcW w:w="1134" w:type="dxa"/>
          </w:tcPr>
          <w:p w14:paraId="4AA1EAAC" w14:textId="77777777" w:rsidR="006927AD" w:rsidRPr="002177CE" w:rsidRDefault="006927AD" w:rsidP="002177CE">
            <w:pPr>
              <w:pStyle w:val="TAL"/>
              <w:rPr>
                <w:sz w:val="16"/>
              </w:rPr>
            </w:pPr>
            <w:r w:rsidRPr="002177CE">
              <w:rPr>
                <w:sz w:val="16"/>
              </w:rPr>
              <w:t xml:space="preserve">0.25-10 ms </w:t>
            </w:r>
          </w:p>
          <w:p w14:paraId="40B49FDA" w14:textId="77777777" w:rsidR="006927AD" w:rsidRPr="002177CE" w:rsidRDefault="006927AD" w:rsidP="002177CE">
            <w:pPr>
              <w:pStyle w:val="TAL"/>
              <w:rPr>
                <w:sz w:val="16"/>
              </w:rPr>
            </w:pPr>
            <w:r w:rsidRPr="002177CE">
              <w:rPr>
                <w:sz w:val="16"/>
              </w:rPr>
              <w:t>[9]</w:t>
            </w:r>
          </w:p>
        </w:tc>
        <w:tc>
          <w:tcPr>
            <w:tcW w:w="1134" w:type="dxa"/>
          </w:tcPr>
          <w:p w14:paraId="6C654017" w14:textId="77777777" w:rsidR="006927AD" w:rsidRPr="002177CE" w:rsidRDefault="006927AD" w:rsidP="002177CE">
            <w:pPr>
              <w:pStyle w:val="TAL"/>
              <w:rPr>
                <w:sz w:val="16"/>
              </w:rPr>
            </w:pPr>
          </w:p>
        </w:tc>
        <w:tc>
          <w:tcPr>
            <w:tcW w:w="1275" w:type="dxa"/>
          </w:tcPr>
          <w:p w14:paraId="0358A0A7" w14:textId="77777777" w:rsidR="006927AD" w:rsidRPr="002177CE" w:rsidRDefault="006927AD" w:rsidP="002177CE">
            <w:pPr>
              <w:pStyle w:val="TAL"/>
              <w:rPr>
                <w:sz w:val="16"/>
              </w:rPr>
            </w:pPr>
          </w:p>
        </w:tc>
        <w:tc>
          <w:tcPr>
            <w:tcW w:w="1134" w:type="dxa"/>
          </w:tcPr>
          <w:p w14:paraId="7A17E887" w14:textId="77777777" w:rsidR="006927AD" w:rsidRPr="002177CE" w:rsidRDefault="006927AD" w:rsidP="002177CE">
            <w:pPr>
              <w:pStyle w:val="TAL"/>
              <w:rPr>
                <w:sz w:val="16"/>
              </w:rPr>
            </w:pPr>
          </w:p>
        </w:tc>
        <w:tc>
          <w:tcPr>
            <w:tcW w:w="1418" w:type="dxa"/>
          </w:tcPr>
          <w:p w14:paraId="02407649" w14:textId="77777777" w:rsidR="006927AD" w:rsidRPr="002177CE" w:rsidRDefault="006927AD" w:rsidP="002177CE">
            <w:pPr>
              <w:pStyle w:val="TAL"/>
              <w:rPr>
                <w:sz w:val="16"/>
              </w:rPr>
            </w:pPr>
            <w:r w:rsidRPr="002177CE">
              <w:rPr>
                <w:sz w:val="16"/>
              </w:rPr>
              <w:t>UL and DL haptic feedback</w:t>
            </w:r>
          </w:p>
        </w:tc>
      </w:tr>
      <w:tr w:rsidR="006927AD" w:rsidRPr="004E66ED" w14:paraId="4215DAA0" w14:textId="77777777" w:rsidTr="00747BA3">
        <w:trPr>
          <w:trHeight w:val="1554"/>
        </w:trPr>
        <w:tc>
          <w:tcPr>
            <w:tcW w:w="1190" w:type="dxa"/>
            <w:vMerge w:val="restart"/>
          </w:tcPr>
          <w:p w14:paraId="5CD24CFF" w14:textId="77777777" w:rsidR="006927AD" w:rsidRPr="002177CE" w:rsidRDefault="006927AD" w:rsidP="002177CE">
            <w:pPr>
              <w:pStyle w:val="TAL"/>
              <w:rPr>
                <w:rFonts w:cs="Arial"/>
                <w:sz w:val="16"/>
                <w:szCs w:val="16"/>
              </w:rPr>
            </w:pPr>
            <w:r w:rsidRPr="002177CE">
              <w:rPr>
                <w:rFonts w:cs="Arial"/>
                <w:sz w:val="16"/>
                <w:szCs w:val="16"/>
              </w:rPr>
              <w:t>Metaverse-based Tele-Operated Driving</w:t>
            </w:r>
          </w:p>
          <w:p w14:paraId="0AE0BB9D" w14:textId="77777777" w:rsidR="006927AD" w:rsidRPr="002177CE" w:rsidRDefault="006927AD" w:rsidP="002177CE">
            <w:pPr>
              <w:pStyle w:val="TAL"/>
              <w:rPr>
                <w:rFonts w:cs="Arial"/>
                <w:sz w:val="16"/>
                <w:szCs w:val="16"/>
              </w:rPr>
            </w:pPr>
            <w:r w:rsidRPr="002177CE">
              <w:rPr>
                <w:rFonts w:hint="eastAsia"/>
                <w:sz w:val="16"/>
                <w:lang w:eastAsia="zh-CN"/>
              </w:rPr>
              <w:t>(</w:t>
            </w:r>
            <w:r w:rsidRPr="002177CE">
              <w:rPr>
                <w:sz w:val="16"/>
                <w:lang w:eastAsia="zh-CN"/>
              </w:rPr>
              <w:t>NOTE 16)</w:t>
            </w:r>
          </w:p>
        </w:tc>
        <w:tc>
          <w:tcPr>
            <w:tcW w:w="1357" w:type="dxa"/>
          </w:tcPr>
          <w:p w14:paraId="384B6A69" w14:textId="77777777" w:rsidR="00B959E2" w:rsidRPr="002177CE" w:rsidRDefault="006927AD" w:rsidP="002177CE">
            <w:pPr>
              <w:pStyle w:val="TAL"/>
              <w:rPr>
                <w:rFonts w:cs="Arial"/>
                <w:sz w:val="16"/>
                <w:szCs w:val="16"/>
              </w:rPr>
            </w:pPr>
            <w:r w:rsidRPr="002177CE">
              <w:rPr>
                <w:rFonts w:cs="Arial"/>
                <w:sz w:val="16"/>
                <w:szCs w:val="16"/>
              </w:rPr>
              <w:t xml:space="preserve">[100] ms </w:t>
            </w:r>
          </w:p>
          <w:p w14:paraId="4CF86A1B" w14:textId="77777777" w:rsidR="00B959E2" w:rsidRPr="002177CE" w:rsidRDefault="006927AD" w:rsidP="002177CE">
            <w:pPr>
              <w:pStyle w:val="TAL"/>
              <w:rPr>
                <w:rFonts w:cs="Arial"/>
                <w:sz w:val="16"/>
                <w:szCs w:val="16"/>
              </w:rPr>
            </w:pPr>
            <w:r w:rsidRPr="002177CE">
              <w:rPr>
                <w:rFonts w:cs="Arial"/>
                <w:sz w:val="16"/>
                <w:szCs w:val="16"/>
              </w:rPr>
              <w:t xml:space="preserve">[8] </w:t>
            </w:r>
          </w:p>
          <w:p w14:paraId="6A8A3BDE" w14:textId="09062CFC" w:rsidR="006927AD" w:rsidRPr="002177CE" w:rsidRDefault="006927AD" w:rsidP="002177CE">
            <w:pPr>
              <w:pStyle w:val="TAL"/>
              <w:rPr>
                <w:rFonts w:cs="Arial"/>
                <w:sz w:val="16"/>
                <w:szCs w:val="16"/>
              </w:rPr>
            </w:pPr>
            <w:r w:rsidRPr="002177CE">
              <w:rPr>
                <w:rFonts w:cs="Arial"/>
                <w:sz w:val="16"/>
                <w:szCs w:val="16"/>
              </w:rPr>
              <w:t>(NOTE 11)</w:t>
            </w:r>
          </w:p>
          <w:p w14:paraId="54279893" w14:textId="77777777" w:rsidR="006927AD" w:rsidRPr="002177CE" w:rsidRDefault="006927AD" w:rsidP="002177CE">
            <w:pPr>
              <w:pStyle w:val="TAL"/>
              <w:rPr>
                <w:rFonts w:cs="Arial"/>
                <w:sz w:val="16"/>
                <w:szCs w:val="16"/>
              </w:rPr>
            </w:pPr>
          </w:p>
          <w:p w14:paraId="0E1532F2" w14:textId="77777777" w:rsidR="006927AD" w:rsidRPr="002177CE" w:rsidRDefault="006927AD" w:rsidP="002177CE">
            <w:pPr>
              <w:pStyle w:val="TAL"/>
              <w:rPr>
                <w:rFonts w:cs="Arial"/>
                <w:sz w:val="16"/>
                <w:szCs w:val="16"/>
              </w:rPr>
            </w:pPr>
          </w:p>
          <w:p w14:paraId="5E5024D6" w14:textId="77777777" w:rsidR="006927AD" w:rsidRPr="002177CE" w:rsidRDefault="006927AD" w:rsidP="002177CE">
            <w:pPr>
              <w:pStyle w:val="TAL"/>
              <w:rPr>
                <w:rFonts w:cs="Arial"/>
                <w:sz w:val="16"/>
                <w:szCs w:val="16"/>
              </w:rPr>
            </w:pPr>
          </w:p>
        </w:tc>
        <w:tc>
          <w:tcPr>
            <w:tcW w:w="1843" w:type="dxa"/>
          </w:tcPr>
          <w:p w14:paraId="45A91703" w14:textId="77777777" w:rsidR="00F07211" w:rsidRPr="002177CE" w:rsidRDefault="006927AD" w:rsidP="002177CE">
            <w:pPr>
              <w:pStyle w:val="TAL"/>
              <w:rPr>
                <w:rFonts w:cs="Arial"/>
                <w:sz w:val="16"/>
                <w:szCs w:val="16"/>
              </w:rPr>
            </w:pPr>
            <w:r w:rsidRPr="002177CE">
              <w:rPr>
                <w:rFonts w:cs="Arial"/>
                <w:sz w:val="16"/>
                <w:szCs w:val="16"/>
              </w:rPr>
              <w:t xml:space="preserve">[10~50] Mbit/s </w:t>
            </w:r>
          </w:p>
          <w:p w14:paraId="43A2050D" w14:textId="2BD92D3C" w:rsidR="006927AD" w:rsidRPr="002177CE" w:rsidRDefault="006927AD" w:rsidP="002177CE">
            <w:pPr>
              <w:pStyle w:val="TAL"/>
              <w:rPr>
                <w:rFonts w:cs="Arial"/>
                <w:sz w:val="16"/>
                <w:szCs w:val="16"/>
              </w:rPr>
            </w:pPr>
            <w:r w:rsidRPr="002177CE">
              <w:rPr>
                <w:rFonts w:cs="Arial"/>
                <w:sz w:val="16"/>
                <w:szCs w:val="16"/>
              </w:rPr>
              <w:t xml:space="preserve">[8] </w:t>
            </w:r>
          </w:p>
          <w:p w14:paraId="39A89F5C" w14:textId="77777777" w:rsidR="006927AD" w:rsidRPr="002177CE" w:rsidRDefault="006927AD" w:rsidP="002177CE">
            <w:pPr>
              <w:pStyle w:val="TAL"/>
              <w:rPr>
                <w:rFonts w:cs="Arial"/>
                <w:sz w:val="16"/>
                <w:szCs w:val="16"/>
              </w:rPr>
            </w:pPr>
          </w:p>
          <w:p w14:paraId="14F66BE2" w14:textId="77777777" w:rsidR="006927AD" w:rsidRPr="002177CE" w:rsidRDefault="006927AD" w:rsidP="002177CE">
            <w:pPr>
              <w:pStyle w:val="TAL"/>
              <w:rPr>
                <w:rFonts w:cs="Arial"/>
                <w:sz w:val="16"/>
                <w:szCs w:val="16"/>
              </w:rPr>
            </w:pPr>
          </w:p>
        </w:tc>
        <w:tc>
          <w:tcPr>
            <w:tcW w:w="1275" w:type="dxa"/>
          </w:tcPr>
          <w:p w14:paraId="02FB6686" w14:textId="77777777" w:rsidR="00F07211" w:rsidRPr="002177CE" w:rsidRDefault="006927AD" w:rsidP="002177CE">
            <w:pPr>
              <w:pStyle w:val="TAL"/>
              <w:rPr>
                <w:sz w:val="16"/>
              </w:rPr>
            </w:pPr>
            <w:r w:rsidRPr="002177CE">
              <w:rPr>
                <w:sz w:val="16"/>
              </w:rPr>
              <w:t xml:space="preserve">99% </w:t>
            </w:r>
          </w:p>
          <w:p w14:paraId="4C958050" w14:textId="4480243F" w:rsidR="006927AD" w:rsidRPr="002177CE" w:rsidRDefault="006927AD" w:rsidP="002177CE">
            <w:pPr>
              <w:pStyle w:val="TAL"/>
              <w:rPr>
                <w:sz w:val="16"/>
              </w:rPr>
            </w:pPr>
            <w:r w:rsidRPr="002177CE">
              <w:rPr>
                <w:sz w:val="16"/>
              </w:rPr>
              <w:t>[8]</w:t>
            </w:r>
          </w:p>
        </w:tc>
        <w:tc>
          <w:tcPr>
            <w:tcW w:w="1418" w:type="dxa"/>
          </w:tcPr>
          <w:p w14:paraId="1E685448" w14:textId="77777777" w:rsidR="006927AD" w:rsidRPr="002177CE" w:rsidRDefault="006927AD" w:rsidP="002177CE">
            <w:pPr>
              <w:pStyle w:val="TAL"/>
              <w:rPr>
                <w:sz w:val="16"/>
              </w:rPr>
            </w:pPr>
            <w:r w:rsidRPr="002177CE">
              <w:rPr>
                <w:sz w:val="16"/>
              </w:rPr>
              <w:t xml:space="preserve">[~360] Mbit/s/km2 </w:t>
            </w:r>
          </w:p>
          <w:p w14:paraId="2376121E" w14:textId="77777777" w:rsidR="006927AD" w:rsidRPr="002177CE" w:rsidRDefault="006927AD" w:rsidP="002177CE">
            <w:pPr>
              <w:pStyle w:val="TAL"/>
              <w:rPr>
                <w:sz w:val="16"/>
              </w:rPr>
            </w:pPr>
            <w:r w:rsidRPr="002177CE">
              <w:rPr>
                <w:sz w:val="16"/>
              </w:rPr>
              <w:t>(NOTE 14)</w:t>
            </w:r>
          </w:p>
        </w:tc>
        <w:tc>
          <w:tcPr>
            <w:tcW w:w="1276" w:type="dxa"/>
          </w:tcPr>
          <w:p w14:paraId="03A1D913" w14:textId="77777777" w:rsidR="006927AD" w:rsidRPr="002177CE" w:rsidRDefault="006927AD" w:rsidP="002177CE">
            <w:pPr>
              <w:pStyle w:val="TAL"/>
              <w:rPr>
                <w:sz w:val="16"/>
              </w:rPr>
            </w:pPr>
            <w:r w:rsidRPr="002177CE">
              <w:rPr>
                <w:sz w:val="16"/>
              </w:rPr>
              <w:t>-</w:t>
            </w:r>
          </w:p>
        </w:tc>
        <w:tc>
          <w:tcPr>
            <w:tcW w:w="1134" w:type="dxa"/>
          </w:tcPr>
          <w:p w14:paraId="73116F03" w14:textId="77777777" w:rsidR="006927AD" w:rsidRPr="002177CE" w:rsidRDefault="006927AD" w:rsidP="002177CE">
            <w:pPr>
              <w:pStyle w:val="TAL"/>
              <w:rPr>
                <w:sz w:val="16"/>
              </w:rPr>
            </w:pPr>
            <w:r w:rsidRPr="002177CE">
              <w:rPr>
                <w:sz w:val="16"/>
              </w:rPr>
              <w:t>20~100 ms [8]</w:t>
            </w:r>
          </w:p>
          <w:p w14:paraId="7EDCC05F" w14:textId="77777777" w:rsidR="006927AD" w:rsidRPr="002177CE" w:rsidRDefault="006927AD" w:rsidP="002177CE">
            <w:pPr>
              <w:pStyle w:val="TAL"/>
              <w:rPr>
                <w:sz w:val="16"/>
              </w:rPr>
            </w:pPr>
            <w:r w:rsidRPr="002177CE">
              <w:rPr>
                <w:sz w:val="16"/>
              </w:rPr>
              <w:t>(NOTE 12)</w:t>
            </w:r>
          </w:p>
        </w:tc>
        <w:tc>
          <w:tcPr>
            <w:tcW w:w="1134" w:type="dxa"/>
          </w:tcPr>
          <w:p w14:paraId="06B00526" w14:textId="77777777" w:rsidR="00B959E2" w:rsidRPr="002177CE" w:rsidRDefault="006927AD" w:rsidP="002177CE">
            <w:pPr>
              <w:pStyle w:val="TAL"/>
              <w:rPr>
                <w:sz w:val="16"/>
              </w:rPr>
            </w:pPr>
            <w:r w:rsidRPr="002177CE">
              <w:rPr>
                <w:sz w:val="16"/>
              </w:rPr>
              <w:t xml:space="preserve">[10] cm </w:t>
            </w:r>
          </w:p>
          <w:p w14:paraId="75CCE722" w14:textId="3D6FD7A1" w:rsidR="006927AD" w:rsidRPr="002177CE" w:rsidRDefault="006927AD" w:rsidP="002177CE">
            <w:pPr>
              <w:pStyle w:val="TAL"/>
              <w:rPr>
                <w:sz w:val="16"/>
              </w:rPr>
            </w:pPr>
            <w:r w:rsidRPr="002177CE">
              <w:rPr>
                <w:sz w:val="16"/>
              </w:rPr>
              <w:t>[8]</w:t>
            </w:r>
          </w:p>
        </w:tc>
        <w:tc>
          <w:tcPr>
            <w:tcW w:w="1275" w:type="dxa"/>
          </w:tcPr>
          <w:p w14:paraId="43246E5E" w14:textId="77777777" w:rsidR="00B959E2" w:rsidRPr="002177CE" w:rsidRDefault="006927AD" w:rsidP="002177CE">
            <w:pPr>
              <w:pStyle w:val="TAL"/>
              <w:rPr>
                <w:sz w:val="16"/>
              </w:rPr>
            </w:pPr>
            <w:r w:rsidRPr="002177CE">
              <w:rPr>
                <w:sz w:val="16"/>
              </w:rPr>
              <w:t xml:space="preserve">[10-50] km/h (vehicle) </w:t>
            </w:r>
          </w:p>
          <w:p w14:paraId="50CBEF79" w14:textId="2B3FA186" w:rsidR="006927AD" w:rsidRPr="002177CE" w:rsidRDefault="006927AD" w:rsidP="002177CE">
            <w:pPr>
              <w:pStyle w:val="TAL"/>
              <w:rPr>
                <w:sz w:val="16"/>
              </w:rPr>
            </w:pPr>
            <w:r w:rsidRPr="002177CE">
              <w:rPr>
                <w:sz w:val="16"/>
              </w:rPr>
              <w:t>[8]</w:t>
            </w:r>
          </w:p>
          <w:p w14:paraId="3AAED2FE" w14:textId="77777777" w:rsidR="006927AD" w:rsidRPr="002177CE" w:rsidRDefault="006927AD" w:rsidP="002177CE">
            <w:pPr>
              <w:pStyle w:val="TAL"/>
              <w:rPr>
                <w:sz w:val="16"/>
              </w:rPr>
            </w:pPr>
          </w:p>
          <w:p w14:paraId="5FE1328A" w14:textId="77777777" w:rsidR="006927AD" w:rsidRPr="002177CE" w:rsidRDefault="006927AD" w:rsidP="002177CE">
            <w:pPr>
              <w:pStyle w:val="TAL"/>
              <w:rPr>
                <w:sz w:val="16"/>
              </w:rPr>
            </w:pPr>
            <w:r w:rsidRPr="002177CE">
              <w:rPr>
                <w:rFonts w:hint="eastAsia"/>
                <w:sz w:val="16"/>
              </w:rPr>
              <w:t xml:space="preserve">Stationary or </w:t>
            </w:r>
            <w:r w:rsidRPr="002177CE">
              <w:rPr>
                <w:sz w:val="16"/>
              </w:rPr>
              <w:t>Pedestrian</w:t>
            </w:r>
          </w:p>
        </w:tc>
        <w:tc>
          <w:tcPr>
            <w:tcW w:w="1134" w:type="dxa"/>
          </w:tcPr>
          <w:p w14:paraId="638718CE" w14:textId="77777777" w:rsidR="00B959E2" w:rsidRPr="002177CE" w:rsidRDefault="006927AD" w:rsidP="002177CE">
            <w:pPr>
              <w:pStyle w:val="TAL"/>
              <w:rPr>
                <w:sz w:val="16"/>
              </w:rPr>
            </w:pPr>
            <w:r w:rsidRPr="002177CE">
              <w:rPr>
                <w:sz w:val="16"/>
              </w:rPr>
              <w:t xml:space="preserve">Up to 10 km radius </w:t>
            </w:r>
          </w:p>
          <w:p w14:paraId="5D5CB0EC" w14:textId="6BEC4E5C" w:rsidR="006927AD" w:rsidRPr="002177CE" w:rsidRDefault="006927AD" w:rsidP="002177CE">
            <w:pPr>
              <w:pStyle w:val="TAL"/>
              <w:rPr>
                <w:sz w:val="16"/>
              </w:rPr>
            </w:pPr>
            <w:r w:rsidRPr="002177CE">
              <w:rPr>
                <w:sz w:val="16"/>
              </w:rPr>
              <w:t>[8]</w:t>
            </w:r>
          </w:p>
          <w:p w14:paraId="47FC30F0" w14:textId="77777777" w:rsidR="006927AD" w:rsidRPr="002177CE" w:rsidRDefault="006927AD" w:rsidP="002177CE">
            <w:pPr>
              <w:pStyle w:val="TAL"/>
              <w:rPr>
                <w:sz w:val="16"/>
              </w:rPr>
            </w:pPr>
            <w:r w:rsidRPr="002177CE">
              <w:rPr>
                <w:sz w:val="16"/>
              </w:rPr>
              <w:t>(NOTE 13)</w:t>
            </w:r>
          </w:p>
        </w:tc>
        <w:tc>
          <w:tcPr>
            <w:tcW w:w="1418" w:type="dxa"/>
          </w:tcPr>
          <w:p w14:paraId="0890A404" w14:textId="77777777" w:rsidR="00B959E2" w:rsidRPr="002177CE" w:rsidRDefault="006927AD" w:rsidP="002177CE">
            <w:pPr>
              <w:pStyle w:val="TAL"/>
              <w:rPr>
                <w:sz w:val="16"/>
              </w:rPr>
            </w:pPr>
            <w:r w:rsidRPr="002177CE">
              <w:rPr>
                <w:sz w:val="16"/>
              </w:rPr>
              <w:t xml:space="preserve">UL real-time vehicle data (video streaming and/or sensor data) </w:t>
            </w:r>
          </w:p>
          <w:p w14:paraId="30EE53E9" w14:textId="76E349BC" w:rsidR="006927AD" w:rsidRPr="002177CE" w:rsidRDefault="006927AD" w:rsidP="002177CE">
            <w:pPr>
              <w:pStyle w:val="TAL"/>
              <w:rPr>
                <w:sz w:val="16"/>
              </w:rPr>
            </w:pPr>
            <w:r w:rsidRPr="002177CE">
              <w:rPr>
                <w:sz w:val="16"/>
              </w:rPr>
              <w:t>[8]</w:t>
            </w:r>
          </w:p>
        </w:tc>
      </w:tr>
      <w:tr w:rsidR="006927AD" w:rsidRPr="004E66ED" w14:paraId="5041CEF8" w14:textId="77777777" w:rsidTr="00747BA3">
        <w:trPr>
          <w:trHeight w:val="1554"/>
        </w:trPr>
        <w:tc>
          <w:tcPr>
            <w:tcW w:w="1190" w:type="dxa"/>
            <w:vMerge/>
          </w:tcPr>
          <w:p w14:paraId="5B7102D1" w14:textId="77777777" w:rsidR="006927AD" w:rsidRPr="002177CE" w:rsidRDefault="006927AD" w:rsidP="002177CE">
            <w:pPr>
              <w:pStyle w:val="TAL"/>
              <w:rPr>
                <w:rFonts w:cs="Arial"/>
                <w:sz w:val="16"/>
                <w:szCs w:val="16"/>
              </w:rPr>
            </w:pPr>
          </w:p>
        </w:tc>
        <w:tc>
          <w:tcPr>
            <w:tcW w:w="1357" w:type="dxa"/>
          </w:tcPr>
          <w:p w14:paraId="4D216BEC" w14:textId="77777777" w:rsidR="00B959E2" w:rsidRPr="002177CE" w:rsidRDefault="006927AD" w:rsidP="002177CE">
            <w:pPr>
              <w:pStyle w:val="TAL"/>
              <w:rPr>
                <w:rFonts w:cs="Arial"/>
                <w:sz w:val="16"/>
                <w:szCs w:val="16"/>
              </w:rPr>
            </w:pPr>
            <w:r w:rsidRPr="002177CE">
              <w:rPr>
                <w:rFonts w:cs="Arial"/>
                <w:sz w:val="16"/>
                <w:szCs w:val="16"/>
              </w:rPr>
              <w:t xml:space="preserve">[20] ms </w:t>
            </w:r>
          </w:p>
          <w:p w14:paraId="1985EBD6" w14:textId="27C50A1B" w:rsidR="006927AD" w:rsidRPr="002177CE" w:rsidRDefault="006927AD" w:rsidP="002177CE">
            <w:pPr>
              <w:pStyle w:val="TAL"/>
              <w:rPr>
                <w:rFonts w:cs="Arial"/>
                <w:sz w:val="16"/>
                <w:szCs w:val="16"/>
              </w:rPr>
            </w:pPr>
            <w:r w:rsidRPr="002177CE">
              <w:rPr>
                <w:rFonts w:cs="Arial"/>
                <w:sz w:val="16"/>
                <w:szCs w:val="16"/>
              </w:rPr>
              <w:t>[8]</w:t>
            </w:r>
          </w:p>
          <w:p w14:paraId="41B53766" w14:textId="77777777" w:rsidR="006927AD" w:rsidRPr="002177CE" w:rsidRDefault="006927AD" w:rsidP="002177CE">
            <w:pPr>
              <w:pStyle w:val="TAL"/>
              <w:rPr>
                <w:rFonts w:cs="Arial"/>
                <w:sz w:val="16"/>
                <w:szCs w:val="16"/>
              </w:rPr>
            </w:pPr>
          </w:p>
        </w:tc>
        <w:tc>
          <w:tcPr>
            <w:tcW w:w="1843" w:type="dxa"/>
          </w:tcPr>
          <w:p w14:paraId="74C741F5" w14:textId="77777777" w:rsidR="00B959E2" w:rsidRPr="002177CE" w:rsidRDefault="006927AD" w:rsidP="002177CE">
            <w:pPr>
              <w:pStyle w:val="TAL"/>
              <w:rPr>
                <w:rFonts w:cs="Arial"/>
                <w:sz w:val="16"/>
                <w:szCs w:val="16"/>
              </w:rPr>
            </w:pPr>
            <w:r w:rsidRPr="002177CE">
              <w:rPr>
                <w:rFonts w:cs="Arial"/>
                <w:sz w:val="16"/>
                <w:szCs w:val="16"/>
              </w:rPr>
              <w:t xml:space="preserve">[0.1~0.4] Mbit/s </w:t>
            </w:r>
          </w:p>
          <w:p w14:paraId="601B28E8" w14:textId="0DF7C182" w:rsidR="006927AD" w:rsidRPr="002177CE" w:rsidRDefault="006927AD" w:rsidP="002177CE">
            <w:pPr>
              <w:pStyle w:val="TAL"/>
              <w:rPr>
                <w:rFonts w:cs="Arial"/>
                <w:sz w:val="16"/>
                <w:szCs w:val="16"/>
              </w:rPr>
            </w:pPr>
            <w:r w:rsidRPr="002177CE">
              <w:rPr>
                <w:rFonts w:cs="Arial"/>
                <w:sz w:val="16"/>
                <w:szCs w:val="16"/>
              </w:rPr>
              <w:t>[8]</w:t>
            </w:r>
          </w:p>
          <w:p w14:paraId="0CFD38DB" w14:textId="77777777" w:rsidR="006927AD" w:rsidRPr="002177CE" w:rsidRDefault="006927AD" w:rsidP="002177CE">
            <w:pPr>
              <w:pStyle w:val="TAL"/>
              <w:rPr>
                <w:rFonts w:cs="Arial"/>
                <w:sz w:val="16"/>
                <w:szCs w:val="16"/>
              </w:rPr>
            </w:pPr>
          </w:p>
        </w:tc>
        <w:tc>
          <w:tcPr>
            <w:tcW w:w="1275" w:type="dxa"/>
          </w:tcPr>
          <w:p w14:paraId="5251E109" w14:textId="6281587C" w:rsidR="00B959E2" w:rsidRPr="002177CE" w:rsidRDefault="006927AD" w:rsidP="002177CE">
            <w:pPr>
              <w:pStyle w:val="TAL"/>
              <w:rPr>
                <w:rFonts w:cs="Arial"/>
                <w:sz w:val="16"/>
                <w:szCs w:val="16"/>
              </w:rPr>
            </w:pPr>
            <w:r w:rsidRPr="002177CE">
              <w:rPr>
                <w:rFonts w:cs="Arial"/>
                <w:sz w:val="16"/>
                <w:szCs w:val="16"/>
              </w:rPr>
              <w:t>99</w:t>
            </w:r>
            <w:r w:rsidR="00B959E2" w:rsidRPr="002177CE">
              <w:rPr>
                <w:rFonts w:cs="Arial"/>
                <w:sz w:val="16"/>
                <w:szCs w:val="16"/>
              </w:rPr>
              <w:t>.</w:t>
            </w:r>
            <w:r w:rsidRPr="002177CE">
              <w:rPr>
                <w:rFonts w:cs="Arial"/>
                <w:sz w:val="16"/>
                <w:szCs w:val="16"/>
              </w:rPr>
              <w:t xml:space="preserve">999% </w:t>
            </w:r>
          </w:p>
          <w:p w14:paraId="697AE49A" w14:textId="716BDEDE" w:rsidR="006927AD" w:rsidRPr="002177CE" w:rsidRDefault="006927AD" w:rsidP="002177CE">
            <w:pPr>
              <w:pStyle w:val="TAL"/>
              <w:rPr>
                <w:rFonts w:cs="Arial"/>
                <w:sz w:val="16"/>
                <w:szCs w:val="16"/>
              </w:rPr>
            </w:pPr>
            <w:r w:rsidRPr="002177CE">
              <w:rPr>
                <w:rFonts w:cs="Arial"/>
                <w:sz w:val="16"/>
                <w:szCs w:val="16"/>
              </w:rPr>
              <w:t>[8]</w:t>
            </w:r>
          </w:p>
          <w:p w14:paraId="2AA0C6E2" w14:textId="77777777" w:rsidR="006927AD" w:rsidRPr="002177CE" w:rsidRDefault="006927AD" w:rsidP="002177CE">
            <w:pPr>
              <w:pStyle w:val="TAL"/>
              <w:rPr>
                <w:rFonts w:cs="Arial"/>
                <w:sz w:val="16"/>
                <w:szCs w:val="16"/>
              </w:rPr>
            </w:pPr>
          </w:p>
        </w:tc>
        <w:tc>
          <w:tcPr>
            <w:tcW w:w="1418" w:type="dxa"/>
          </w:tcPr>
          <w:p w14:paraId="74FA84E5" w14:textId="77777777" w:rsidR="006927AD" w:rsidRPr="002177CE" w:rsidRDefault="006927AD" w:rsidP="002177CE">
            <w:pPr>
              <w:pStyle w:val="TAL"/>
              <w:rPr>
                <w:rFonts w:cs="Arial"/>
                <w:sz w:val="16"/>
                <w:szCs w:val="16"/>
              </w:rPr>
            </w:pPr>
            <w:r w:rsidRPr="002177CE">
              <w:rPr>
                <w:rFonts w:cs="Arial"/>
                <w:sz w:val="16"/>
                <w:szCs w:val="16"/>
              </w:rPr>
              <w:t xml:space="preserve">[~4] Mbit/s/km2 </w:t>
            </w:r>
          </w:p>
          <w:p w14:paraId="49C93941" w14:textId="77777777" w:rsidR="006927AD" w:rsidRPr="002177CE" w:rsidRDefault="006927AD" w:rsidP="002177CE">
            <w:pPr>
              <w:pStyle w:val="TAL"/>
              <w:rPr>
                <w:rFonts w:cs="Arial"/>
                <w:sz w:val="16"/>
                <w:szCs w:val="16"/>
              </w:rPr>
            </w:pPr>
            <w:r w:rsidRPr="002177CE">
              <w:rPr>
                <w:rFonts w:cs="Arial"/>
                <w:sz w:val="16"/>
                <w:szCs w:val="16"/>
              </w:rPr>
              <w:t>(NOTE 14)</w:t>
            </w:r>
          </w:p>
        </w:tc>
        <w:tc>
          <w:tcPr>
            <w:tcW w:w="1276" w:type="dxa"/>
          </w:tcPr>
          <w:p w14:paraId="47A65A64" w14:textId="77777777" w:rsidR="006927AD" w:rsidRPr="002177CE" w:rsidRDefault="006927AD" w:rsidP="002177CE">
            <w:pPr>
              <w:pStyle w:val="TAL"/>
              <w:rPr>
                <w:rFonts w:cs="Arial"/>
                <w:sz w:val="16"/>
                <w:szCs w:val="16"/>
              </w:rPr>
            </w:pPr>
            <w:r w:rsidRPr="002177CE">
              <w:rPr>
                <w:rFonts w:cs="Arial"/>
                <w:sz w:val="16"/>
                <w:szCs w:val="16"/>
              </w:rPr>
              <w:t>Up to 8Kb</w:t>
            </w:r>
          </w:p>
          <w:p w14:paraId="53E677C2" w14:textId="172C6A7C" w:rsidR="006927AD" w:rsidRPr="002177CE" w:rsidRDefault="006927AD" w:rsidP="002177CE">
            <w:pPr>
              <w:pStyle w:val="TAL"/>
              <w:rPr>
                <w:rFonts w:cs="Arial"/>
                <w:sz w:val="16"/>
                <w:szCs w:val="16"/>
              </w:rPr>
            </w:pPr>
            <w:r w:rsidRPr="002177CE">
              <w:rPr>
                <w:rFonts w:cs="Arial"/>
                <w:sz w:val="16"/>
                <w:szCs w:val="16"/>
              </w:rPr>
              <w:t>[8]</w:t>
            </w:r>
          </w:p>
        </w:tc>
        <w:tc>
          <w:tcPr>
            <w:tcW w:w="1134" w:type="dxa"/>
          </w:tcPr>
          <w:p w14:paraId="7DE609FB" w14:textId="77777777" w:rsidR="00B959E2" w:rsidRPr="002177CE" w:rsidRDefault="006927AD" w:rsidP="002177CE">
            <w:pPr>
              <w:pStyle w:val="TAL"/>
              <w:rPr>
                <w:sz w:val="16"/>
              </w:rPr>
            </w:pPr>
            <w:r w:rsidRPr="002177CE">
              <w:rPr>
                <w:sz w:val="16"/>
              </w:rPr>
              <w:t xml:space="preserve">20 ms </w:t>
            </w:r>
          </w:p>
          <w:p w14:paraId="4B8D279D" w14:textId="28D7E7D8" w:rsidR="006927AD" w:rsidRPr="002177CE" w:rsidRDefault="006927AD" w:rsidP="002177CE">
            <w:pPr>
              <w:pStyle w:val="TAL"/>
              <w:rPr>
                <w:sz w:val="16"/>
              </w:rPr>
            </w:pPr>
            <w:r w:rsidRPr="002177CE">
              <w:rPr>
                <w:sz w:val="16"/>
              </w:rPr>
              <w:t>[8]</w:t>
            </w:r>
          </w:p>
          <w:p w14:paraId="01359F96" w14:textId="77777777" w:rsidR="006927AD" w:rsidRPr="002177CE" w:rsidRDefault="006927AD" w:rsidP="002177CE">
            <w:pPr>
              <w:pStyle w:val="TAL"/>
              <w:rPr>
                <w:sz w:val="16"/>
              </w:rPr>
            </w:pPr>
            <w:r w:rsidRPr="002177CE">
              <w:rPr>
                <w:sz w:val="16"/>
              </w:rPr>
              <w:t>(NOTE 12)</w:t>
            </w:r>
          </w:p>
        </w:tc>
        <w:tc>
          <w:tcPr>
            <w:tcW w:w="1134" w:type="dxa"/>
          </w:tcPr>
          <w:p w14:paraId="280A6AAA" w14:textId="77777777" w:rsidR="00B959E2" w:rsidRPr="002177CE" w:rsidRDefault="006927AD" w:rsidP="002177CE">
            <w:pPr>
              <w:pStyle w:val="TAL"/>
              <w:rPr>
                <w:sz w:val="16"/>
              </w:rPr>
            </w:pPr>
            <w:r w:rsidRPr="002177CE">
              <w:rPr>
                <w:sz w:val="16"/>
              </w:rPr>
              <w:t xml:space="preserve">[10] cm </w:t>
            </w:r>
          </w:p>
          <w:p w14:paraId="0137E00A" w14:textId="3DEC29BF" w:rsidR="006927AD" w:rsidRPr="002177CE" w:rsidRDefault="006927AD" w:rsidP="002177CE">
            <w:pPr>
              <w:pStyle w:val="TAL"/>
              <w:rPr>
                <w:sz w:val="16"/>
              </w:rPr>
            </w:pPr>
            <w:r w:rsidRPr="002177CE">
              <w:rPr>
                <w:sz w:val="16"/>
              </w:rPr>
              <w:t>[8]</w:t>
            </w:r>
          </w:p>
        </w:tc>
        <w:tc>
          <w:tcPr>
            <w:tcW w:w="1275" w:type="dxa"/>
          </w:tcPr>
          <w:p w14:paraId="2F1B0085" w14:textId="77777777" w:rsidR="00B959E2" w:rsidRPr="002177CE" w:rsidRDefault="006927AD" w:rsidP="002177CE">
            <w:pPr>
              <w:pStyle w:val="TAL"/>
              <w:rPr>
                <w:rFonts w:cs="Arial"/>
                <w:sz w:val="16"/>
                <w:szCs w:val="16"/>
              </w:rPr>
            </w:pPr>
            <w:r w:rsidRPr="002177CE">
              <w:rPr>
                <w:rFonts w:cs="Arial"/>
                <w:sz w:val="16"/>
                <w:szCs w:val="16"/>
              </w:rPr>
              <w:t xml:space="preserve">[10-50] km/h (vehicle) </w:t>
            </w:r>
          </w:p>
          <w:p w14:paraId="579A88FE" w14:textId="2D6FA508" w:rsidR="006927AD" w:rsidRPr="002177CE" w:rsidRDefault="006927AD" w:rsidP="002177CE">
            <w:pPr>
              <w:pStyle w:val="TAL"/>
              <w:rPr>
                <w:rFonts w:cs="Arial"/>
                <w:sz w:val="16"/>
                <w:szCs w:val="16"/>
              </w:rPr>
            </w:pPr>
            <w:r w:rsidRPr="002177CE">
              <w:rPr>
                <w:rFonts w:cs="Arial"/>
                <w:sz w:val="16"/>
                <w:szCs w:val="16"/>
              </w:rPr>
              <w:t>[8]</w:t>
            </w:r>
          </w:p>
          <w:p w14:paraId="5E8667CD" w14:textId="77777777" w:rsidR="006927AD" w:rsidRPr="002177CE" w:rsidRDefault="006927AD" w:rsidP="002177CE">
            <w:pPr>
              <w:pStyle w:val="TAL"/>
              <w:rPr>
                <w:rFonts w:cs="Arial"/>
                <w:sz w:val="16"/>
                <w:szCs w:val="16"/>
              </w:rPr>
            </w:pPr>
          </w:p>
          <w:p w14:paraId="654907CD" w14:textId="77777777" w:rsidR="006927AD" w:rsidRPr="002177CE" w:rsidRDefault="006927AD" w:rsidP="002177CE">
            <w:pPr>
              <w:pStyle w:val="TAL"/>
              <w:rPr>
                <w:rFonts w:cs="Arial"/>
                <w:sz w:val="16"/>
                <w:szCs w:val="16"/>
              </w:rPr>
            </w:pPr>
            <w:r w:rsidRPr="002177CE">
              <w:rPr>
                <w:rFonts w:cs="Arial" w:hint="eastAsia"/>
                <w:sz w:val="16"/>
                <w:szCs w:val="16"/>
              </w:rPr>
              <w:t xml:space="preserve">Stationary or </w:t>
            </w:r>
            <w:r w:rsidRPr="002177CE">
              <w:rPr>
                <w:rFonts w:cs="Arial"/>
                <w:sz w:val="16"/>
                <w:szCs w:val="16"/>
              </w:rPr>
              <w:t>Pedestrian</w:t>
            </w:r>
          </w:p>
        </w:tc>
        <w:tc>
          <w:tcPr>
            <w:tcW w:w="1134" w:type="dxa"/>
          </w:tcPr>
          <w:p w14:paraId="1D5DF123" w14:textId="77777777" w:rsidR="00B959E2" w:rsidRPr="002177CE" w:rsidRDefault="006927AD" w:rsidP="002177CE">
            <w:pPr>
              <w:pStyle w:val="TAL"/>
              <w:rPr>
                <w:sz w:val="16"/>
              </w:rPr>
            </w:pPr>
            <w:r w:rsidRPr="002177CE">
              <w:rPr>
                <w:sz w:val="16"/>
              </w:rPr>
              <w:t xml:space="preserve">Up to 10 km radius </w:t>
            </w:r>
          </w:p>
          <w:p w14:paraId="1C596962" w14:textId="1DFDDDEE" w:rsidR="006927AD" w:rsidRPr="002177CE" w:rsidRDefault="006927AD" w:rsidP="002177CE">
            <w:pPr>
              <w:pStyle w:val="TAL"/>
              <w:rPr>
                <w:sz w:val="16"/>
              </w:rPr>
            </w:pPr>
            <w:r w:rsidRPr="002177CE">
              <w:rPr>
                <w:sz w:val="16"/>
              </w:rPr>
              <w:t>[8]</w:t>
            </w:r>
          </w:p>
          <w:p w14:paraId="2D2C8A8D" w14:textId="77777777" w:rsidR="006927AD" w:rsidRPr="002177CE" w:rsidRDefault="006927AD" w:rsidP="002177CE">
            <w:pPr>
              <w:pStyle w:val="TAL"/>
              <w:rPr>
                <w:sz w:val="16"/>
              </w:rPr>
            </w:pPr>
            <w:r w:rsidRPr="002177CE">
              <w:rPr>
                <w:sz w:val="16"/>
              </w:rPr>
              <w:t>(NOTE 13)</w:t>
            </w:r>
          </w:p>
        </w:tc>
        <w:tc>
          <w:tcPr>
            <w:tcW w:w="1418" w:type="dxa"/>
          </w:tcPr>
          <w:p w14:paraId="74F25AA3" w14:textId="77777777" w:rsidR="00B959E2" w:rsidRPr="002177CE" w:rsidRDefault="006927AD" w:rsidP="002177CE">
            <w:pPr>
              <w:pStyle w:val="TAL"/>
              <w:rPr>
                <w:sz w:val="16"/>
              </w:rPr>
            </w:pPr>
            <w:r w:rsidRPr="002177CE">
              <w:rPr>
                <w:sz w:val="16"/>
              </w:rPr>
              <w:t xml:space="preserve">DL control traffic (commands from the remote driver) </w:t>
            </w:r>
          </w:p>
          <w:p w14:paraId="20CC14AC" w14:textId="2F37C6DC" w:rsidR="006927AD" w:rsidRPr="002177CE" w:rsidRDefault="006927AD" w:rsidP="002177CE">
            <w:pPr>
              <w:pStyle w:val="TAL"/>
              <w:rPr>
                <w:sz w:val="16"/>
              </w:rPr>
            </w:pPr>
            <w:r w:rsidRPr="002177CE">
              <w:rPr>
                <w:sz w:val="16"/>
              </w:rPr>
              <w:t>[8]</w:t>
            </w:r>
          </w:p>
        </w:tc>
      </w:tr>
      <w:tr w:rsidR="006927AD" w:rsidRPr="004E66ED" w14:paraId="47EA5C9E" w14:textId="77777777" w:rsidTr="00747BA3">
        <w:trPr>
          <w:trHeight w:val="1554"/>
        </w:trPr>
        <w:tc>
          <w:tcPr>
            <w:tcW w:w="1190" w:type="dxa"/>
            <w:vMerge/>
          </w:tcPr>
          <w:p w14:paraId="07ADDAB0" w14:textId="77777777" w:rsidR="006927AD" w:rsidRPr="002177CE" w:rsidRDefault="006927AD" w:rsidP="002177CE">
            <w:pPr>
              <w:pStyle w:val="TAL"/>
              <w:rPr>
                <w:rFonts w:cs="Arial"/>
                <w:sz w:val="16"/>
                <w:szCs w:val="16"/>
              </w:rPr>
            </w:pPr>
          </w:p>
        </w:tc>
        <w:tc>
          <w:tcPr>
            <w:tcW w:w="1357" w:type="dxa"/>
          </w:tcPr>
          <w:p w14:paraId="33AB3634" w14:textId="77777777" w:rsidR="006927AD" w:rsidRPr="002177CE" w:rsidRDefault="006927AD" w:rsidP="002177CE">
            <w:pPr>
              <w:pStyle w:val="TAL"/>
              <w:rPr>
                <w:rFonts w:cs="Arial"/>
                <w:sz w:val="16"/>
                <w:szCs w:val="16"/>
              </w:rPr>
            </w:pPr>
            <w:r w:rsidRPr="002177CE">
              <w:rPr>
                <w:rFonts w:cs="Arial"/>
                <w:sz w:val="16"/>
                <w:szCs w:val="16"/>
              </w:rPr>
              <w:t>1-20 ms</w:t>
            </w:r>
          </w:p>
          <w:p w14:paraId="4A4B3F6F" w14:textId="77777777" w:rsidR="006927AD" w:rsidRPr="002177CE" w:rsidRDefault="006927AD" w:rsidP="002177CE">
            <w:pPr>
              <w:pStyle w:val="TAL"/>
              <w:rPr>
                <w:rFonts w:cs="Arial"/>
                <w:sz w:val="16"/>
                <w:szCs w:val="16"/>
              </w:rPr>
            </w:pPr>
            <w:r w:rsidRPr="002177CE">
              <w:rPr>
                <w:rFonts w:cs="Arial"/>
                <w:sz w:val="16"/>
                <w:szCs w:val="16"/>
              </w:rPr>
              <w:t>(NOTE 15)</w:t>
            </w:r>
          </w:p>
        </w:tc>
        <w:tc>
          <w:tcPr>
            <w:tcW w:w="1843" w:type="dxa"/>
          </w:tcPr>
          <w:p w14:paraId="43CD574C" w14:textId="77777777" w:rsidR="006927AD" w:rsidRPr="002177CE" w:rsidRDefault="006927AD" w:rsidP="002177CE">
            <w:pPr>
              <w:pStyle w:val="TAL"/>
              <w:rPr>
                <w:rFonts w:cs="Arial"/>
                <w:sz w:val="16"/>
                <w:szCs w:val="16"/>
              </w:rPr>
            </w:pPr>
            <w:r w:rsidRPr="002177CE">
              <w:rPr>
                <w:rFonts w:cs="Arial"/>
                <w:sz w:val="16"/>
                <w:szCs w:val="16"/>
              </w:rPr>
              <w:t>16 kbit/s -2 Mbit/s</w:t>
            </w:r>
          </w:p>
          <w:p w14:paraId="379ACD82" w14:textId="77777777" w:rsidR="006927AD" w:rsidRPr="002177CE" w:rsidRDefault="006927AD" w:rsidP="002177CE">
            <w:pPr>
              <w:pStyle w:val="TAL"/>
              <w:rPr>
                <w:rFonts w:cs="Arial"/>
                <w:sz w:val="16"/>
                <w:szCs w:val="16"/>
              </w:rPr>
            </w:pPr>
            <w:r w:rsidRPr="002177CE">
              <w:rPr>
                <w:rFonts w:cs="Arial"/>
                <w:sz w:val="16"/>
                <w:szCs w:val="16"/>
              </w:rPr>
              <w:t>(without haptic compression encoding);</w:t>
            </w:r>
          </w:p>
          <w:p w14:paraId="48CAD855" w14:textId="77777777" w:rsidR="006927AD" w:rsidRPr="002177CE" w:rsidRDefault="006927AD" w:rsidP="002177CE">
            <w:pPr>
              <w:pStyle w:val="TAL"/>
              <w:rPr>
                <w:rFonts w:cs="Arial"/>
                <w:sz w:val="16"/>
                <w:szCs w:val="16"/>
              </w:rPr>
            </w:pPr>
          </w:p>
          <w:p w14:paraId="28DA0222" w14:textId="77777777" w:rsidR="006927AD" w:rsidRPr="002177CE" w:rsidRDefault="006927AD" w:rsidP="002177CE">
            <w:pPr>
              <w:pStyle w:val="TAL"/>
              <w:rPr>
                <w:rFonts w:cs="Arial"/>
                <w:sz w:val="16"/>
                <w:szCs w:val="16"/>
              </w:rPr>
            </w:pPr>
            <w:r w:rsidRPr="002177CE">
              <w:rPr>
                <w:rFonts w:cs="Arial"/>
                <w:sz w:val="16"/>
                <w:szCs w:val="16"/>
              </w:rPr>
              <w:t xml:space="preserve">0.8 - 200 kbit/s </w:t>
            </w:r>
          </w:p>
          <w:p w14:paraId="4E90903E" w14:textId="77777777" w:rsidR="006927AD" w:rsidRPr="002177CE" w:rsidRDefault="006927AD" w:rsidP="002177CE">
            <w:pPr>
              <w:pStyle w:val="TAL"/>
              <w:rPr>
                <w:rFonts w:cs="Arial"/>
                <w:sz w:val="16"/>
                <w:szCs w:val="16"/>
              </w:rPr>
            </w:pPr>
            <w:r w:rsidRPr="002177CE">
              <w:rPr>
                <w:rFonts w:cs="Arial"/>
                <w:sz w:val="16"/>
                <w:szCs w:val="16"/>
              </w:rPr>
              <w:t>(with haptic compression encoding)</w:t>
            </w:r>
          </w:p>
          <w:p w14:paraId="1AFA75B7" w14:textId="77777777" w:rsidR="006927AD" w:rsidRPr="002177CE" w:rsidRDefault="006927AD" w:rsidP="002177CE">
            <w:pPr>
              <w:pStyle w:val="TAL"/>
              <w:rPr>
                <w:rFonts w:cs="Arial"/>
                <w:sz w:val="16"/>
                <w:szCs w:val="16"/>
              </w:rPr>
            </w:pPr>
            <w:r w:rsidRPr="002177CE">
              <w:rPr>
                <w:rFonts w:cs="Arial"/>
                <w:sz w:val="16"/>
                <w:szCs w:val="16"/>
              </w:rPr>
              <w:t>(NOTE 15)</w:t>
            </w:r>
          </w:p>
        </w:tc>
        <w:tc>
          <w:tcPr>
            <w:tcW w:w="1275" w:type="dxa"/>
          </w:tcPr>
          <w:p w14:paraId="1582A322" w14:textId="77777777" w:rsidR="006927AD" w:rsidRPr="002177CE" w:rsidRDefault="006927AD" w:rsidP="002177CE">
            <w:pPr>
              <w:pStyle w:val="TAL"/>
              <w:rPr>
                <w:rFonts w:cs="Arial"/>
                <w:sz w:val="16"/>
                <w:szCs w:val="16"/>
              </w:rPr>
            </w:pPr>
            <w:r w:rsidRPr="002177CE">
              <w:rPr>
                <w:rFonts w:cs="Arial"/>
                <w:sz w:val="16"/>
                <w:szCs w:val="16"/>
              </w:rPr>
              <w:t>99.999%</w:t>
            </w:r>
          </w:p>
          <w:p w14:paraId="4FB904ED" w14:textId="77777777" w:rsidR="006927AD" w:rsidRPr="002177CE" w:rsidRDefault="006927AD" w:rsidP="002177CE">
            <w:pPr>
              <w:pStyle w:val="TAL"/>
              <w:rPr>
                <w:rFonts w:cs="Arial"/>
                <w:sz w:val="16"/>
                <w:szCs w:val="16"/>
              </w:rPr>
            </w:pPr>
            <w:r w:rsidRPr="002177CE">
              <w:rPr>
                <w:rFonts w:cs="Arial"/>
                <w:sz w:val="16"/>
                <w:szCs w:val="16"/>
              </w:rPr>
              <w:t>(NOTE 15)</w:t>
            </w:r>
          </w:p>
        </w:tc>
        <w:tc>
          <w:tcPr>
            <w:tcW w:w="1418" w:type="dxa"/>
          </w:tcPr>
          <w:p w14:paraId="07FECD12" w14:textId="77777777" w:rsidR="006927AD" w:rsidRPr="002177CE" w:rsidRDefault="006927AD" w:rsidP="002177CE">
            <w:pPr>
              <w:pStyle w:val="TAL"/>
              <w:rPr>
                <w:rFonts w:cs="Arial"/>
                <w:sz w:val="16"/>
                <w:szCs w:val="16"/>
              </w:rPr>
            </w:pPr>
            <w:r w:rsidRPr="002177CE">
              <w:rPr>
                <w:rFonts w:cs="Arial"/>
                <w:sz w:val="16"/>
                <w:szCs w:val="16"/>
              </w:rPr>
              <w:t xml:space="preserve">[~20] Mbit/s/km2 </w:t>
            </w:r>
          </w:p>
          <w:p w14:paraId="550DDE44" w14:textId="77777777" w:rsidR="006927AD" w:rsidRPr="002177CE" w:rsidRDefault="006927AD" w:rsidP="002177CE">
            <w:pPr>
              <w:pStyle w:val="TAL"/>
              <w:rPr>
                <w:rFonts w:cs="Arial"/>
                <w:sz w:val="16"/>
                <w:szCs w:val="16"/>
              </w:rPr>
            </w:pPr>
            <w:r w:rsidRPr="002177CE">
              <w:rPr>
                <w:rFonts w:cs="Arial"/>
                <w:sz w:val="16"/>
                <w:szCs w:val="16"/>
              </w:rPr>
              <w:t>(NOTE 14)</w:t>
            </w:r>
          </w:p>
        </w:tc>
        <w:tc>
          <w:tcPr>
            <w:tcW w:w="1276" w:type="dxa"/>
          </w:tcPr>
          <w:p w14:paraId="1014AF6C" w14:textId="77777777" w:rsidR="006927AD" w:rsidRPr="002177CE" w:rsidRDefault="006927AD" w:rsidP="002177CE">
            <w:pPr>
              <w:pStyle w:val="TAL"/>
              <w:rPr>
                <w:rFonts w:cs="Arial"/>
                <w:sz w:val="16"/>
                <w:szCs w:val="16"/>
              </w:rPr>
            </w:pPr>
            <w:r w:rsidRPr="002177CE">
              <w:rPr>
                <w:rFonts w:cs="Arial"/>
                <w:sz w:val="16"/>
                <w:szCs w:val="16"/>
              </w:rPr>
              <w:t>2-8 (1 DoF) (NOTE 15)</w:t>
            </w:r>
          </w:p>
        </w:tc>
        <w:tc>
          <w:tcPr>
            <w:tcW w:w="1134" w:type="dxa"/>
          </w:tcPr>
          <w:p w14:paraId="049A781D" w14:textId="77777777" w:rsidR="006927AD" w:rsidRPr="002177CE" w:rsidRDefault="006927AD" w:rsidP="002177CE">
            <w:pPr>
              <w:pStyle w:val="TAL"/>
              <w:rPr>
                <w:sz w:val="16"/>
              </w:rPr>
            </w:pPr>
          </w:p>
        </w:tc>
        <w:tc>
          <w:tcPr>
            <w:tcW w:w="1134" w:type="dxa"/>
          </w:tcPr>
          <w:p w14:paraId="34FE94A7" w14:textId="77777777" w:rsidR="006927AD" w:rsidRPr="002177CE" w:rsidRDefault="006927AD" w:rsidP="002177CE">
            <w:pPr>
              <w:pStyle w:val="TAL"/>
              <w:rPr>
                <w:sz w:val="16"/>
              </w:rPr>
            </w:pPr>
          </w:p>
        </w:tc>
        <w:tc>
          <w:tcPr>
            <w:tcW w:w="1275" w:type="dxa"/>
          </w:tcPr>
          <w:p w14:paraId="25999347" w14:textId="77777777" w:rsidR="006927AD" w:rsidRPr="002177CE" w:rsidRDefault="006927AD" w:rsidP="002177CE">
            <w:pPr>
              <w:pStyle w:val="TAL"/>
              <w:rPr>
                <w:rFonts w:cs="Arial"/>
                <w:sz w:val="16"/>
                <w:szCs w:val="16"/>
              </w:rPr>
            </w:pPr>
            <w:r w:rsidRPr="002177CE">
              <w:rPr>
                <w:rFonts w:hint="eastAsia"/>
                <w:sz w:val="16"/>
              </w:rPr>
              <w:t xml:space="preserve">Stationary or </w:t>
            </w:r>
            <w:r w:rsidRPr="002177CE">
              <w:rPr>
                <w:sz w:val="16"/>
              </w:rPr>
              <w:t>Pedestrian</w:t>
            </w:r>
          </w:p>
        </w:tc>
        <w:tc>
          <w:tcPr>
            <w:tcW w:w="1134" w:type="dxa"/>
          </w:tcPr>
          <w:p w14:paraId="06583183" w14:textId="77777777" w:rsidR="00B959E2" w:rsidRPr="002177CE" w:rsidRDefault="006927AD" w:rsidP="002177CE">
            <w:pPr>
              <w:pStyle w:val="TAL"/>
              <w:rPr>
                <w:sz w:val="16"/>
              </w:rPr>
            </w:pPr>
            <w:r w:rsidRPr="002177CE">
              <w:rPr>
                <w:sz w:val="16"/>
              </w:rPr>
              <w:t xml:space="preserve">Up to 10 km radius </w:t>
            </w:r>
          </w:p>
          <w:p w14:paraId="7DA58E17" w14:textId="09D49FC5" w:rsidR="006927AD" w:rsidRPr="002177CE" w:rsidRDefault="006927AD" w:rsidP="002177CE">
            <w:pPr>
              <w:pStyle w:val="TAL"/>
              <w:rPr>
                <w:sz w:val="16"/>
              </w:rPr>
            </w:pPr>
            <w:r w:rsidRPr="002177CE">
              <w:rPr>
                <w:sz w:val="16"/>
              </w:rPr>
              <w:t>[8]</w:t>
            </w:r>
          </w:p>
          <w:p w14:paraId="5348F381" w14:textId="77777777" w:rsidR="006927AD" w:rsidRPr="002177CE" w:rsidRDefault="006927AD" w:rsidP="002177CE">
            <w:pPr>
              <w:pStyle w:val="TAL"/>
              <w:rPr>
                <w:sz w:val="16"/>
              </w:rPr>
            </w:pPr>
            <w:r w:rsidRPr="002177CE">
              <w:rPr>
                <w:sz w:val="16"/>
              </w:rPr>
              <w:t>(NOTE 13)</w:t>
            </w:r>
          </w:p>
        </w:tc>
        <w:tc>
          <w:tcPr>
            <w:tcW w:w="1418" w:type="dxa"/>
          </w:tcPr>
          <w:p w14:paraId="30B26C1D" w14:textId="77777777" w:rsidR="006927AD" w:rsidRPr="002177CE" w:rsidRDefault="006927AD" w:rsidP="002177CE">
            <w:pPr>
              <w:pStyle w:val="TAL"/>
              <w:rPr>
                <w:rFonts w:cs="Arial"/>
                <w:sz w:val="16"/>
                <w:szCs w:val="16"/>
              </w:rPr>
            </w:pPr>
            <w:r w:rsidRPr="002177CE">
              <w:rPr>
                <w:rFonts w:cs="Arial"/>
                <w:sz w:val="16"/>
                <w:szCs w:val="16"/>
              </w:rPr>
              <w:t>Haptic feedback</w:t>
            </w:r>
          </w:p>
        </w:tc>
      </w:tr>
      <w:tr w:rsidR="008C5112" w:rsidRPr="00F07211" w14:paraId="0B2C6315" w14:textId="77777777" w:rsidTr="00F07211">
        <w:trPr>
          <w:trHeight w:val="1554"/>
        </w:trPr>
        <w:tc>
          <w:tcPr>
            <w:tcW w:w="1190" w:type="dxa"/>
          </w:tcPr>
          <w:p w14:paraId="448BAF44" w14:textId="77777777" w:rsidR="008C5112" w:rsidRPr="002177CE" w:rsidRDefault="008C5112" w:rsidP="002177CE">
            <w:pPr>
              <w:pStyle w:val="TAL"/>
              <w:rPr>
                <w:sz w:val="16"/>
                <w:szCs w:val="16"/>
              </w:rPr>
            </w:pPr>
            <w:r w:rsidRPr="002177CE">
              <w:rPr>
                <w:rFonts w:eastAsia="SimSun"/>
                <w:sz w:val="16"/>
                <w:szCs w:val="16"/>
              </w:rPr>
              <w:t>Viewports streaming from rendering device to AR glasses through direct device connection</w:t>
            </w:r>
            <w:r w:rsidRPr="002177CE">
              <w:rPr>
                <w:rFonts w:eastAsia="SimSun"/>
                <w:sz w:val="16"/>
                <w:szCs w:val="16"/>
              </w:rPr>
              <w:br/>
              <w:t>(tethered/relaying case)</w:t>
            </w:r>
            <w:r w:rsidRPr="002177CE">
              <w:rPr>
                <w:rFonts w:eastAsia="SimSun"/>
                <w:sz w:val="16"/>
                <w:szCs w:val="16"/>
              </w:rPr>
              <w:br/>
              <w:t>(NOTE 17)</w:t>
            </w:r>
          </w:p>
        </w:tc>
        <w:tc>
          <w:tcPr>
            <w:tcW w:w="1357" w:type="dxa"/>
          </w:tcPr>
          <w:p w14:paraId="3DCFA1AA" w14:textId="77777777" w:rsidR="008C5112" w:rsidRPr="002177CE" w:rsidRDefault="008C5112" w:rsidP="002177CE">
            <w:pPr>
              <w:pStyle w:val="TAL"/>
              <w:rPr>
                <w:sz w:val="16"/>
                <w:szCs w:val="16"/>
              </w:rPr>
            </w:pPr>
            <w:r w:rsidRPr="002177CE">
              <w:rPr>
                <w:rFonts w:eastAsia="SimSun"/>
                <w:sz w:val="16"/>
                <w:szCs w:val="16"/>
              </w:rPr>
              <w:t>10 ms (i.e., UL+DL between AR Glasses display and the rendering UE) (NOTE 18)</w:t>
            </w:r>
          </w:p>
        </w:tc>
        <w:tc>
          <w:tcPr>
            <w:tcW w:w="1843" w:type="dxa"/>
          </w:tcPr>
          <w:p w14:paraId="6179C80E" w14:textId="77777777" w:rsidR="008C5112" w:rsidRPr="002177CE" w:rsidRDefault="008C5112" w:rsidP="002177CE">
            <w:pPr>
              <w:pStyle w:val="TAL"/>
              <w:rPr>
                <w:sz w:val="16"/>
                <w:szCs w:val="16"/>
              </w:rPr>
            </w:pPr>
            <w:r w:rsidRPr="002177CE">
              <w:rPr>
                <w:rFonts w:eastAsia="SimSun"/>
                <w:sz w:val="16"/>
                <w:szCs w:val="16"/>
              </w:rPr>
              <w:t>[200-2000] Mbit/s</w:t>
            </w:r>
          </w:p>
        </w:tc>
        <w:tc>
          <w:tcPr>
            <w:tcW w:w="1275" w:type="dxa"/>
          </w:tcPr>
          <w:p w14:paraId="17FC9E00" w14:textId="77777777" w:rsidR="008C5112" w:rsidRPr="002177CE" w:rsidRDefault="008C5112" w:rsidP="002177CE">
            <w:pPr>
              <w:pStyle w:val="TAL"/>
              <w:rPr>
                <w:sz w:val="16"/>
                <w:szCs w:val="16"/>
              </w:rPr>
            </w:pPr>
            <w:r w:rsidRPr="002177CE">
              <w:rPr>
                <w:rFonts w:eastAsia="SimSun"/>
                <w:sz w:val="16"/>
                <w:szCs w:val="16"/>
              </w:rPr>
              <w:t xml:space="preserve">99.9 % </w:t>
            </w:r>
            <w:r w:rsidRPr="002177CE">
              <w:rPr>
                <w:rFonts w:eastAsia="SimSun"/>
                <w:sz w:val="16"/>
                <w:szCs w:val="16"/>
              </w:rPr>
              <w:br/>
              <w:t>(NOTE 18)</w:t>
            </w:r>
          </w:p>
        </w:tc>
        <w:tc>
          <w:tcPr>
            <w:tcW w:w="1418" w:type="dxa"/>
          </w:tcPr>
          <w:p w14:paraId="51462277"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0AA51F7A"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7BB5428A"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73C6A350"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26742595" w14:textId="77777777" w:rsidR="008C5112" w:rsidRPr="002177CE" w:rsidRDefault="008C5112" w:rsidP="002177CE">
            <w:pPr>
              <w:pStyle w:val="TAL"/>
              <w:rPr>
                <w:sz w:val="16"/>
                <w:szCs w:val="16"/>
              </w:rPr>
            </w:pPr>
            <w:r w:rsidRPr="002177CE">
              <w:rPr>
                <w:rFonts w:eastAsia="SimSun"/>
                <w:sz w:val="16"/>
                <w:szCs w:val="16"/>
              </w:rPr>
              <w:t>Stationary or pedestrian (between rendering device and AR glasses)</w:t>
            </w:r>
          </w:p>
        </w:tc>
        <w:tc>
          <w:tcPr>
            <w:tcW w:w="1134" w:type="dxa"/>
          </w:tcPr>
          <w:p w14:paraId="50D27FCC" w14:textId="77777777" w:rsidR="008C5112" w:rsidRPr="002177CE" w:rsidRDefault="008C5112" w:rsidP="002177CE">
            <w:pPr>
              <w:pStyle w:val="TAL"/>
              <w:rPr>
                <w:sz w:val="16"/>
                <w:szCs w:val="16"/>
              </w:rPr>
            </w:pPr>
            <w:r w:rsidRPr="002177CE">
              <w:rPr>
                <w:rFonts w:eastAsia="SimSun"/>
                <w:sz w:val="16"/>
                <w:szCs w:val="16"/>
              </w:rPr>
              <w:t>Up to direct device connection ranging</w:t>
            </w:r>
          </w:p>
        </w:tc>
        <w:tc>
          <w:tcPr>
            <w:tcW w:w="1418" w:type="dxa"/>
            <w:vMerge w:val="restart"/>
          </w:tcPr>
          <w:p w14:paraId="367D9791" w14:textId="77777777" w:rsidR="008C5112" w:rsidRPr="002177CE" w:rsidRDefault="008C5112" w:rsidP="002177CE">
            <w:pPr>
              <w:pStyle w:val="TAL"/>
              <w:rPr>
                <w:sz w:val="16"/>
              </w:rPr>
            </w:pPr>
            <w:r w:rsidRPr="002177CE">
              <w:rPr>
                <w:sz w:val="16"/>
              </w:rPr>
              <w:t>Immersive AR interactive experience: tethered link</w:t>
            </w:r>
          </w:p>
        </w:tc>
      </w:tr>
      <w:tr w:rsidR="008C5112" w:rsidRPr="00F07211" w14:paraId="247B11ED" w14:textId="77777777" w:rsidTr="00F07211">
        <w:trPr>
          <w:trHeight w:val="1554"/>
        </w:trPr>
        <w:tc>
          <w:tcPr>
            <w:tcW w:w="1190" w:type="dxa"/>
          </w:tcPr>
          <w:p w14:paraId="40E1C218" w14:textId="77777777" w:rsidR="008C5112" w:rsidRPr="002177CE" w:rsidRDefault="008C5112" w:rsidP="002177CE">
            <w:pPr>
              <w:pStyle w:val="TAL"/>
              <w:rPr>
                <w:sz w:val="16"/>
                <w:szCs w:val="16"/>
              </w:rPr>
            </w:pPr>
            <w:r w:rsidRPr="002177CE">
              <w:rPr>
                <w:rFonts w:eastAsia="SimSun"/>
                <w:sz w:val="16"/>
                <w:szCs w:val="16"/>
              </w:rPr>
              <w:t>Pose information from AR glasses to rendering device through direct device connection</w:t>
            </w:r>
            <w:r w:rsidRPr="002177CE">
              <w:rPr>
                <w:rFonts w:eastAsia="SimSun"/>
                <w:sz w:val="16"/>
                <w:szCs w:val="16"/>
              </w:rPr>
              <w:br/>
              <w:t>(tethered/relaying case)</w:t>
            </w:r>
            <w:r w:rsidRPr="002177CE">
              <w:rPr>
                <w:rFonts w:eastAsia="SimSun"/>
                <w:sz w:val="16"/>
                <w:szCs w:val="16"/>
              </w:rPr>
              <w:br/>
              <w:t>(NOTE 17)</w:t>
            </w:r>
          </w:p>
        </w:tc>
        <w:tc>
          <w:tcPr>
            <w:tcW w:w="1357" w:type="dxa"/>
          </w:tcPr>
          <w:p w14:paraId="2FDFE5AA" w14:textId="77777777" w:rsidR="008C5112" w:rsidRPr="002177CE" w:rsidRDefault="008C5112" w:rsidP="002177CE">
            <w:pPr>
              <w:pStyle w:val="TAL"/>
              <w:rPr>
                <w:sz w:val="16"/>
                <w:szCs w:val="16"/>
              </w:rPr>
            </w:pPr>
            <w:r w:rsidRPr="002177CE">
              <w:rPr>
                <w:rFonts w:eastAsia="SimSun"/>
                <w:sz w:val="16"/>
                <w:szCs w:val="16"/>
              </w:rPr>
              <w:t xml:space="preserve">5 ms </w:t>
            </w:r>
            <w:r w:rsidRPr="002177CE">
              <w:rPr>
                <w:rFonts w:eastAsia="SimSun"/>
                <w:sz w:val="16"/>
                <w:szCs w:val="16"/>
              </w:rPr>
              <w:br/>
              <w:t>(NOTE 18)</w:t>
            </w:r>
          </w:p>
        </w:tc>
        <w:tc>
          <w:tcPr>
            <w:tcW w:w="1843" w:type="dxa"/>
          </w:tcPr>
          <w:p w14:paraId="3B7A8785" w14:textId="77777777" w:rsidR="008C5112" w:rsidRPr="002177CE" w:rsidRDefault="008C5112" w:rsidP="002177CE">
            <w:pPr>
              <w:pStyle w:val="TAL"/>
              <w:rPr>
                <w:sz w:val="16"/>
                <w:szCs w:val="16"/>
              </w:rPr>
            </w:pPr>
            <w:r w:rsidRPr="002177CE">
              <w:rPr>
                <w:rFonts w:eastAsia="SimSun"/>
                <w:sz w:val="16"/>
                <w:szCs w:val="16"/>
              </w:rPr>
              <w:t xml:space="preserve">[100-400] Kbit/s </w:t>
            </w:r>
            <w:r w:rsidRPr="002177CE">
              <w:rPr>
                <w:rFonts w:eastAsia="SimSun"/>
                <w:sz w:val="16"/>
                <w:szCs w:val="16"/>
              </w:rPr>
              <w:br/>
              <w:t>(NOTE 18)</w:t>
            </w:r>
          </w:p>
        </w:tc>
        <w:tc>
          <w:tcPr>
            <w:tcW w:w="1275" w:type="dxa"/>
          </w:tcPr>
          <w:p w14:paraId="66ADCE35" w14:textId="77777777" w:rsidR="008C5112" w:rsidRPr="002177CE" w:rsidRDefault="008C5112" w:rsidP="002177CE">
            <w:pPr>
              <w:pStyle w:val="TAL"/>
              <w:rPr>
                <w:sz w:val="16"/>
                <w:szCs w:val="16"/>
              </w:rPr>
            </w:pPr>
            <w:r w:rsidRPr="002177CE">
              <w:rPr>
                <w:rFonts w:eastAsia="SimSun"/>
                <w:sz w:val="16"/>
                <w:szCs w:val="16"/>
              </w:rPr>
              <w:t xml:space="preserve">99.9 % </w:t>
            </w:r>
            <w:r w:rsidRPr="002177CE">
              <w:rPr>
                <w:rFonts w:eastAsia="SimSun"/>
                <w:sz w:val="16"/>
                <w:szCs w:val="16"/>
              </w:rPr>
              <w:br/>
              <w:t>(NOTE 18)</w:t>
            </w:r>
          </w:p>
        </w:tc>
        <w:tc>
          <w:tcPr>
            <w:tcW w:w="1418" w:type="dxa"/>
          </w:tcPr>
          <w:p w14:paraId="34CCBFBD"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2DE4927F"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34D4EE00"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67BB4400"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162C9137" w14:textId="77777777" w:rsidR="008C5112" w:rsidRPr="002177CE" w:rsidRDefault="008C5112" w:rsidP="002177CE">
            <w:pPr>
              <w:pStyle w:val="TAL"/>
              <w:rPr>
                <w:sz w:val="16"/>
                <w:szCs w:val="16"/>
              </w:rPr>
            </w:pPr>
            <w:r w:rsidRPr="002177CE">
              <w:rPr>
                <w:rFonts w:eastAsia="SimSun"/>
                <w:sz w:val="16"/>
                <w:szCs w:val="16"/>
              </w:rPr>
              <w:t>Stationary or pedestrian (between rendering device and AR glasses)</w:t>
            </w:r>
          </w:p>
        </w:tc>
        <w:tc>
          <w:tcPr>
            <w:tcW w:w="1134" w:type="dxa"/>
          </w:tcPr>
          <w:p w14:paraId="46CB9CF5" w14:textId="77777777" w:rsidR="008C5112" w:rsidRPr="002177CE" w:rsidRDefault="008C5112" w:rsidP="002177CE">
            <w:pPr>
              <w:pStyle w:val="TAL"/>
              <w:rPr>
                <w:sz w:val="16"/>
                <w:szCs w:val="16"/>
              </w:rPr>
            </w:pPr>
            <w:r w:rsidRPr="002177CE">
              <w:rPr>
                <w:rFonts w:eastAsia="SimSun"/>
                <w:sz w:val="16"/>
                <w:szCs w:val="16"/>
              </w:rPr>
              <w:t>Up to direct device connection ranging</w:t>
            </w:r>
          </w:p>
        </w:tc>
        <w:tc>
          <w:tcPr>
            <w:tcW w:w="1418" w:type="dxa"/>
            <w:vMerge/>
          </w:tcPr>
          <w:p w14:paraId="0C5142C4" w14:textId="77777777" w:rsidR="008C5112" w:rsidRPr="002177CE" w:rsidRDefault="008C5112" w:rsidP="002177CE">
            <w:pPr>
              <w:pStyle w:val="TAL"/>
              <w:rPr>
                <w:sz w:val="16"/>
              </w:rPr>
            </w:pPr>
          </w:p>
        </w:tc>
      </w:tr>
      <w:tr w:rsidR="008C5112" w:rsidRPr="00F07211" w14:paraId="57861D25" w14:textId="77777777" w:rsidTr="00F07211">
        <w:trPr>
          <w:trHeight w:val="1554"/>
        </w:trPr>
        <w:tc>
          <w:tcPr>
            <w:tcW w:w="1190" w:type="dxa"/>
          </w:tcPr>
          <w:p w14:paraId="206B77D5" w14:textId="77777777" w:rsidR="008C5112" w:rsidRPr="002177CE" w:rsidRDefault="008C5112" w:rsidP="002177CE">
            <w:pPr>
              <w:pStyle w:val="TAL"/>
              <w:rPr>
                <w:sz w:val="16"/>
                <w:szCs w:val="16"/>
              </w:rPr>
            </w:pPr>
            <w:r w:rsidRPr="002177CE">
              <w:rPr>
                <w:rFonts w:eastAsia="SimSun"/>
                <w:sz w:val="16"/>
                <w:szCs w:val="16"/>
              </w:rPr>
              <w:t>Movie streaming from metaverse server to the rendering device</w:t>
            </w:r>
            <w:r w:rsidRPr="002177CE">
              <w:rPr>
                <w:rFonts w:eastAsia="SimSun"/>
                <w:sz w:val="16"/>
                <w:szCs w:val="16"/>
              </w:rPr>
              <w:br/>
              <w:t>(NOTE 20)</w:t>
            </w:r>
          </w:p>
        </w:tc>
        <w:tc>
          <w:tcPr>
            <w:tcW w:w="1357" w:type="dxa"/>
          </w:tcPr>
          <w:p w14:paraId="55E0EBD6" w14:textId="77777777" w:rsidR="008C5112" w:rsidRPr="002177CE" w:rsidRDefault="008C5112" w:rsidP="002177CE">
            <w:pPr>
              <w:pStyle w:val="TAL"/>
              <w:rPr>
                <w:rFonts w:eastAsia="SimSun"/>
                <w:sz w:val="16"/>
                <w:szCs w:val="16"/>
              </w:rPr>
            </w:pPr>
            <w:r w:rsidRPr="002177CE">
              <w:rPr>
                <w:rFonts w:eastAsia="SimSun"/>
                <w:sz w:val="16"/>
                <w:szCs w:val="16"/>
              </w:rPr>
              <w:t>Only relevant for live streaming.</w:t>
            </w:r>
          </w:p>
          <w:p w14:paraId="30C45932" w14:textId="77777777" w:rsidR="008C5112" w:rsidRPr="002177CE" w:rsidRDefault="008C5112" w:rsidP="002177CE">
            <w:pPr>
              <w:pStyle w:val="TAL"/>
              <w:rPr>
                <w:sz w:val="16"/>
                <w:szCs w:val="16"/>
              </w:rPr>
            </w:pPr>
            <w:r w:rsidRPr="002177CE">
              <w:rPr>
                <w:rFonts w:eastAsia="SimSun"/>
                <w:sz w:val="16"/>
                <w:szCs w:val="16"/>
              </w:rPr>
              <w:t>[1-5] s in case of live streaming</w:t>
            </w:r>
          </w:p>
        </w:tc>
        <w:tc>
          <w:tcPr>
            <w:tcW w:w="1843" w:type="dxa"/>
          </w:tcPr>
          <w:p w14:paraId="779E8E94" w14:textId="77777777" w:rsidR="008C5112" w:rsidRPr="002177CE" w:rsidRDefault="008C5112" w:rsidP="002177CE">
            <w:pPr>
              <w:pStyle w:val="TAL"/>
              <w:rPr>
                <w:sz w:val="16"/>
                <w:szCs w:val="16"/>
              </w:rPr>
            </w:pPr>
            <w:r w:rsidRPr="002177CE">
              <w:rPr>
                <w:rFonts w:eastAsia="SimSun"/>
                <w:sz w:val="16"/>
                <w:szCs w:val="16"/>
              </w:rPr>
              <w:t>[0.1-50] Mbit/s (i.e., covering a complete OTT ladder from low resolution to 3D-8K)</w:t>
            </w:r>
            <w:r w:rsidRPr="002177CE">
              <w:rPr>
                <w:rFonts w:eastAsia="SimSun"/>
                <w:sz w:val="16"/>
                <w:szCs w:val="16"/>
              </w:rPr>
              <w:br/>
              <w:t>(NOTE 19)</w:t>
            </w:r>
          </w:p>
        </w:tc>
        <w:tc>
          <w:tcPr>
            <w:tcW w:w="1275" w:type="dxa"/>
          </w:tcPr>
          <w:p w14:paraId="18D0C58B" w14:textId="77777777" w:rsidR="008C5112" w:rsidRPr="002177CE" w:rsidRDefault="008C5112" w:rsidP="002177CE">
            <w:pPr>
              <w:pStyle w:val="TAL"/>
              <w:rPr>
                <w:sz w:val="16"/>
                <w:szCs w:val="16"/>
              </w:rPr>
            </w:pPr>
            <w:r w:rsidRPr="002177CE">
              <w:rPr>
                <w:rFonts w:eastAsia="SimSun"/>
                <w:sz w:val="16"/>
                <w:szCs w:val="16"/>
              </w:rPr>
              <w:t>99.9 %</w:t>
            </w:r>
          </w:p>
        </w:tc>
        <w:tc>
          <w:tcPr>
            <w:tcW w:w="1418" w:type="dxa"/>
          </w:tcPr>
          <w:p w14:paraId="1C37300D"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0C3B324D"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560563B3"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27CEBEEB"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417EFEA2" w14:textId="77777777" w:rsidR="008C5112" w:rsidRPr="002177CE" w:rsidRDefault="008C5112" w:rsidP="002177CE">
            <w:pPr>
              <w:pStyle w:val="TAL"/>
              <w:rPr>
                <w:sz w:val="16"/>
                <w:szCs w:val="16"/>
              </w:rPr>
            </w:pPr>
            <w:r w:rsidRPr="002177CE">
              <w:rPr>
                <w:rFonts w:eastAsia="SimSun"/>
                <w:sz w:val="16"/>
                <w:szCs w:val="16"/>
              </w:rPr>
              <w:t>Pedestrians and users in vehicles</w:t>
            </w:r>
          </w:p>
        </w:tc>
        <w:tc>
          <w:tcPr>
            <w:tcW w:w="1134" w:type="dxa"/>
          </w:tcPr>
          <w:p w14:paraId="3FFB6EB5" w14:textId="77777777" w:rsidR="008C5112" w:rsidRPr="002177CE" w:rsidRDefault="008C5112" w:rsidP="002177CE">
            <w:pPr>
              <w:pStyle w:val="TAL"/>
              <w:rPr>
                <w:sz w:val="16"/>
                <w:szCs w:val="16"/>
              </w:rPr>
            </w:pPr>
            <w:r w:rsidRPr="002177CE">
              <w:rPr>
                <w:rFonts w:eastAsia="SimSun"/>
                <w:sz w:val="16"/>
                <w:szCs w:val="16"/>
              </w:rPr>
              <w:t>-</w:t>
            </w:r>
          </w:p>
        </w:tc>
        <w:tc>
          <w:tcPr>
            <w:tcW w:w="1418" w:type="dxa"/>
            <w:vMerge w:val="restart"/>
          </w:tcPr>
          <w:p w14:paraId="2BD2F823" w14:textId="77777777" w:rsidR="008C5112" w:rsidRPr="002177CE" w:rsidRDefault="008C5112" w:rsidP="002177CE">
            <w:pPr>
              <w:pStyle w:val="TAL"/>
              <w:rPr>
                <w:sz w:val="16"/>
              </w:rPr>
            </w:pPr>
            <w:r w:rsidRPr="002177CE">
              <w:rPr>
                <w:sz w:val="16"/>
              </w:rPr>
              <w:t>Immersive AR interactive experience: NG-RAN multimodal communication link</w:t>
            </w:r>
          </w:p>
        </w:tc>
      </w:tr>
      <w:tr w:rsidR="008C5112" w:rsidRPr="00F07211" w14:paraId="6FD9900F" w14:textId="77777777" w:rsidTr="00F07211">
        <w:trPr>
          <w:trHeight w:val="1554"/>
        </w:trPr>
        <w:tc>
          <w:tcPr>
            <w:tcW w:w="1190" w:type="dxa"/>
          </w:tcPr>
          <w:p w14:paraId="4F190AC1" w14:textId="77777777" w:rsidR="008C5112" w:rsidRPr="002177CE" w:rsidRDefault="008C5112" w:rsidP="002177CE">
            <w:pPr>
              <w:pStyle w:val="TAL"/>
              <w:rPr>
                <w:sz w:val="16"/>
                <w:szCs w:val="16"/>
              </w:rPr>
            </w:pPr>
            <w:r w:rsidRPr="002177CE">
              <w:rPr>
                <w:rFonts w:eastAsia="SimSun"/>
                <w:sz w:val="16"/>
                <w:szCs w:val="16"/>
              </w:rPr>
              <w:lastRenderedPageBreak/>
              <w:t>Avatar information streaming between remote UEs (end to end)</w:t>
            </w:r>
            <w:r w:rsidRPr="002177CE">
              <w:rPr>
                <w:rFonts w:eastAsia="SimSun"/>
                <w:sz w:val="16"/>
                <w:szCs w:val="16"/>
              </w:rPr>
              <w:br/>
            </w:r>
          </w:p>
        </w:tc>
        <w:tc>
          <w:tcPr>
            <w:tcW w:w="1357" w:type="dxa"/>
          </w:tcPr>
          <w:p w14:paraId="0EBE60B0" w14:textId="77777777" w:rsidR="008C5112" w:rsidRPr="002177CE" w:rsidRDefault="008C5112" w:rsidP="002177CE">
            <w:pPr>
              <w:pStyle w:val="TAL"/>
              <w:rPr>
                <w:sz w:val="16"/>
                <w:szCs w:val="16"/>
              </w:rPr>
            </w:pPr>
            <w:r w:rsidRPr="002177CE">
              <w:rPr>
                <w:rFonts w:eastAsia="SimSun"/>
                <w:sz w:val="16"/>
                <w:szCs w:val="16"/>
              </w:rPr>
              <w:t>10 ms (i.e., 20ms between both UEs excluding metaverse server processing time)</w:t>
            </w:r>
            <w:r w:rsidRPr="002177CE">
              <w:rPr>
                <w:rFonts w:eastAsia="SimSun"/>
                <w:sz w:val="16"/>
                <w:szCs w:val="16"/>
              </w:rPr>
              <w:br/>
              <w:t>(NOTE 22)</w:t>
            </w:r>
          </w:p>
        </w:tc>
        <w:tc>
          <w:tcPr>
            <w:tcW w:w="1843" w:type="dxa"/>
          </w:tcPr>
          <w:p w14:paraId="388FF9DC" w14:textId="77777777" w:rsidR="008C5112" w:rsidRPr="002177CE" w:rsidRDefault="008C5112" w:rsidP="002177CE">
            <w:pPr>
              <w:pStyle w:val="TAL"/>
              <w:rPr>
                <w:sz w:val="16"/>
                <w:szCs w:val="16"/>
              </w:rPr>
            </w:pPr>
            <w:r w:rsidRPr="002177CE">
              <w:rPr>
                <w:rFonts w:eastAsia="SimSun"/>
                <w:sz w:val="16"/>
                <w:szCs w:val="16"/>
              </w:rPr>
              <w:t xml:space="preserve">[0.1-30] Mbit/s </w:t>
            </w:r>
            <w:r w:rsidRPr="002177CE">
              <w:rPr>
                <w:rFonts w:eastAsia="SimSun"/>
                <w:sz w:val="16"/>
                <w:szCs w:val="16"/>
              </w:rPr>
              <w:br/>
              <w:t>(NOTE 21)</w:t>
            </w:r>
          </w:p>
        </w:tc>
        <w:tc>
          <w:tcPr>
            <w:tcW w:w="1275" w:type="dxa"/>
          </w:tcPr>
          <w:p w14:paraId="06713010" w14:textId="77777777" w:rsidR="008C5112" w:rsidRPr="002177CE" w:rsidRDefault="008C5112" w:rsidP="002177CE">
            <w:pPr>
              <w:pStyle w:val="TAL"/>
              <w:rPr>
                <w:sz w:val="16"/>
                <w:szCs w:val="16"/>
              </w:rPr>
            </w:pPr>
            <w:r w:rsidRPr="002177CE">
              <w:rPr>
                <w:rFonts w:eastAsia="SimSun"/>
                <w:sz w:val="16"/>
                <w:szCs w:val="16"/>
              </w:rPr>
              <w:t>99.9 %</w:t>
            </w:r>
          </w:p>
        </w:tc>
        <w:tc>
          <w:tcPr>
            <w:tcW w:w="1418" w:type="dxa"/>
          </w:tcPr>
          <w:p w14:paraId="3F4D7FB3"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1B28BE1C"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051207F9"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1FC8A018"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6EB27AE1" w14:textId="77777777" w:rsidR="008C5112" w:rsidRPr="002177CE" w:rsidRDefault="008C5112" w:rsidP="002177CE">
            <w:pPr>
              <w:pStyle w:val="TAL"/>
              <w:rPr>
                <w:sz w:val="16"/>
                <w:szCs w:val="16"/>
              </w:rPr>
            </w:pPr>
            <w:r w:rsidRPr="002177CE">
              <w:rPr>
                <w:rFonts w:eastAsia="SimSun"/>
                <w:sz w:val="16"/>
                <w:szCs w:val="16"/>
              </w:rPr>
              <w:t>Pedestrians and users in vehicles</w:t>
            </w:r>
          </w:p>
        </w:tc>
        <w:tc>
          <w:tcPr>
            <w:tcW w:w="1134" w:type="dxa"/>
          </w:tcPr>
          <w:p w14:paraId="5020F27D" w14:textId="77777777" w:rsidR="008C5112" w:rsidRPr="002177CE" w:rsidRDefault="008C5112" w:rsidP="002177CE">
            <w:pPr>
              <w:pStyle w:val="TAL"/>
              <w:rPr>
                <w:sz w:val="16"/>
                <w:szCs w:val="16"/>
              </w:rPr>
            </w:pPr>
            <w:r w:rsidRPr="002177CE">
              <w:rPr>
                <w:rFonts w:eastAsia="SimSun"/>
                <w:sz w:val="16"/>
                <w:szCs w:val="16"/>
              </w:rPr>
              <w:t>-</w:t>
            </w:r>
          </w:p>
        </w:tc>
        <w:tc>
          <w:tcPr>
            <w:tcW w:w="1418" w:type="dxa"/>
            <w:vMerge/>
          </w:tcPr>
          <w:p w14:paraId="1B037CDB" w14:textId="77777777" w:rsidR="008C5112" w:rsidRPr="00F07211" w:rsidRDefault="008C5112" w:rsidP="008C5112">
            <w:pPr>
              <w:keepNext/>
              <w:keepLines/>
              <w:spacing w:after="0"/>
              <w:rPr>
                <w:rFonts w:ascii="Arial" w:hAnsi="Arial" w:cs="Arial"/>
                <w:sz w:val="16"/>
                <w:szCs w:val="16"/>
              </w:rPr>
            </w:pPr>
          </w:p>
        </w:tc>
      </w:tr>
      <w:tr w:rsidR="008C5112" w:rsidRPr="00F07211" w14:paraId="0F75E117" w14:textId="77777777" w:rsidTr="00F07211">
        <w:trPr>
          <w:trHeight w:val="1554"/>
        </w:trPr>
        <w:tc>
          <w:tcPr>
            <w:tcW w:w="1190" w:type="dxa"/>
          </w:tcPr>
          <w:p w14:paraId="087879A0" w14:textId="77777777" w:rsidR="008C5112" w:rsidRPr="002177CE" w:rsidRDefault="008C5112" w:rsidP="002177CE">
            <w:pPr>
              <w:pStyle w:val="TAL"/>
              <w:rPr>
                <w:sz w:val="16"/>
                <w:szCs w:val="16"/>
              </w:rPr>
            </w:pPr>
            <w:r w:rsidRPr="002177CE">
              <w:rPr>
                <w:rFonts w:eastAsia="SimSun"/>
                <w:sz w:val="16"/>
                <w:szCs w:val="16"/>
              </w:rPr>
              <w:t>Interactive data exchange: voice and text between remote UEs (end to end)</w:t>
            </w:r>
            <w:r w:rsidRPr="002177CE">
              <w:rPr>
                <w:rFonts w:eastAsia="SimSun"/>
                <w:sz w:val="16"/>
                <w:szCs w:val="16"/>
              </w:rPr>
              <w:br/>
              <w:t>(NOTE 22)</w:t>
            </w:r>
          </w:p>
        </w:tc>
        <w:tc>
          <w:tcPr>
            <w:tcW w:w="1357" w:type="dxa"/>
          </w:tcPr>
          <w:p w14:paraId="10DEB171" w14:textId="77777777" w:rsidR="008C5112" w:rsidRPr="002177CE" w:rsidRDefault="008C5112" w:rsidP="002177CE">
            <w:pPr>
              <w:pStyle w:val="TAL"/>
              <w:rPr>
                <w:sz w:val="16"/>
                <w:szCs w:val="16"/>
              </w:rPr>
            </w:pPr>
            <w:r w:rsidRPr="002177CE">
              <w:rPr>
                <w:rFonts w:eastAsia="SimSun"/>
                <w:sz w:val="16"/>
                <w:szCs w:val="16"/>
              </w:rPr>
              <w:t>10 ms (i.e., 20ms between both UEs excluding metaverse server processing time)</w:t>
            </w:r>
          </w:p>
        </w:tc>
        <w:tc>
          <w:tcPr>
            <w:tcW w:w="1843" w:type="dxa"/>
          </w:tcPr>
          <w:p w14:paraId="4A49E603" w14:textId="77777777" w:rsidR="008C5112" w:rsidRPr="002177CE" w:rsidRDefault="008C5112" w:rsidP="002177CE">
            <w:pPr>
              <w:pStyle w:val="TAL"/>
              <w:rPr>
                <w:sz w:val="16"/>
                <w:szCs w:val="16"/>
              </w:rPr>
            </w:pPr>
            <w:r w:rsidRPr="002177CE">
              <w:rPr>
                <w:rFonts w:eastAsia="SimSun"/>
                <w:sz w:val="16"/>
                <w:szCs w:val="16"/>
              </w:rPr>
              <w:t xml:space="preserve">[0.1-0.5] Mbit/s </w:t>
            </w:r>
          </w:p>
        </w:tc>
        <w:tc>
          <w:tcPr>
            <w:tcW w:w="1275" w:type="dxa"/>
          </w:tcPr>
          <w:p w14:paraId="1009D024" w14:textId="77777777" w:rsidR="008C5112" w:rsidRPr="002177CE" w:rsidRDefault="008C5112" w:rsidP="002177CE">
            <w:pPr>
              <w:pStyle w:val="TAL"/>
              <w:rPr>
                <w:sz w:val="16"/>
                <w:szCs w:val="16"/>
              </w:rPr>
            </w:pPr>
            <w:r w:rsidRPr="002177CE">
              <w:rPr>
                <w:rFonts w:eastAsia="SimSun"/>
                <w:sz w:val="16"/>
                <w:szCs w:val="16"/>
              </w:rPr>
              <w:t>99.9 %</w:t>
            </w:r>
          </w:p>
        </w:tc>
        <w:tc>
          <w:tcPr>
            <w:tcW w:w="1418" w:type="dxa"/>
          </w:tcPr>
          <w:p w14:paraId="6382C0C1"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2A29977D"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18A5550E"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19BCA7DF"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7580C8CF" w14:textId="77777777" w:rsidR="008C5112" w:rsidRPr="002177CE" w:rsidRDefault="008C5112" w:rsidP="002177CE">
            <w:pPr>
              <w:pStyle w:val="TAL"/>
              <w:rPr>
                <w:sz w:val="16"/>
                <w:szCs w:val="16"/>
              </w:rPr>
            </w:pPr>
            <w:r w:rsidRPr="002177CE">
              <w:rPr>
                <w:rFonts w:eastAsia="SimSun"/>
                <w:sz w:val="16"/>
                <w:szCs w:val="16"/>
              </w:rPr>
              <w:t>Pedestrians and users in vehicles</w:t>
            </w:r>
          </w:p>
        </w:tc>
        <w:tc>
          <w:tcPr>
            <w:tcW w:w="1134" w:type="dxa"/>
          </w:tcPr>
          <w:p w14:paraId="68A4B33E" w14:textId="77777777" w:rsidR="008C5112" w:rsidRPr="002177CE" w:rsidRDefault="008C5112" w:rsidP="002177CE">
            <w:pPr>
              <w:pStyle w:val="TAL"/>
              <w:rPr>
                <w:sz w:val="16"/>
                <w:szCs w:val="16"/>
              </w:rPr>
            </w:pPr>
            <w:r w:rsidRPr="002177CE">
              <w:rPr>
                <w:rFonts w:eastAsia="SimSun"/>
                <w:sz w:val="16"/>
                <w:szCs w:val="16"/>
              </w:rPr>
              <w:t>-</w:t>
            </w:r>
          </w:p>
        </w:tc>
        <w:tc>
          <w:tcPr>
            <w:tcW w:w="1418" w:type="dxa"/>
            <w:vMerge/>
          </w:tcPr>
          <w:p w14:paraId="117D5015" w14:textId="77777777" w:rsidR="008C5112" w:rsidRPr="00F07211" w:rsidRDefault="008C5112" w:rsidP="008C5112">
            <w:pPr>
              <w:keepNext/>
              <w:keepLines/>
              <w:spacing w:after="0"/>
              <w:rPr>
                <w:rFonts w:ascii="Arial" w:hAnsi="Arial" w:cs="Arial"/>
                <w:sz w:val="16"/>
                <w:szCs w:val="16"/>
              </w:rPr>
            </w:pPr>
          </w:p>
        </w:tc>
      </w:tr>
      <w:tr w:rsidR="006927AD" w:rsidRPr="004E66ED" w14:paraId="20DA9A68" w14:textId="77777777" w:rsidTr="00747BA3">
        <w:tc>
          <w:tcPr>
            <w:tcW w:w="14454" w:type="dxa"/>
            <w:gridSpan w:val="11"/>
          </w:tcPr>
          <w:p w14:paraId="04EFE933" w14:textId="77777777" w:rsidR="006927AD" w:rsidRPr="004E66ED" w:rsidRDefault="006927AD" w:rsidP="00747BA3">
            <w:pPr>
              <w:pStyle w:val="TAN"/>
              <w:rPr>
                <w:sz w:val="16"/>
              </w:rPr>
            </w:pPr>
            <w:r w:rsidRPr="004E66ED">
              <w:rPr>
                <w:sz w:val="16"/>
              </w:rPr>
              <w:t>NOTE 1:</w:t>
            </w:r>
            <w:r>
              <w:rPr>
                <w:sz w:val="16"/>
              </w:rPr>
              <w:t xml:space="preserve"> </w:t>
            </w:r>
            <w:r>
              <w:rPr>
                <w:sz w:val="16"/>
              </w:rPr>
              <w:tab/>
            </w:r>
            <w:r w:rsidRPr="004E66ED">
              <w:rPr>
                <w:sz w:val="16"/>
              </w:rPr>
              <w:t>The mobile metaverse server receives the data from various sensors, performs data processing, rendering and provide feed</w:t>
            </w:r>
            <w:r>
              <w:rPr>
                <w:sz w:val="16"/>
              </w:rPr>
              <w:t>back to the vehicles and users.</w:t>
            </w:r>
          </w:p>
          <w:p w14:paraId="02D20E2A" w14:textId="787188A8" w:rsidR="006927AD" w:rsidRPr="004E66ED" w:rsidRDefault="006927AD" w:rsidP="00747BA3">
            <w:pPr>
              <w:pStyle w:val="TAN"/>
              <w:rPr>
                <w:sz w:val="16"/>
              </w:rPr>
            </w:pPr>
            <w:r w:rsidRPr="004E66ED">
              <w:rPr>
                <w:sz w:val="16"/>
              </w:rPr>
              <w:t>NOTE 2:</w:t>
            </w:r>
            <w:r>
              <w:rPr>
                <w:sz w:val="16"/>
              </w:rPr>
              <w:t xml:space="preserve"> </w:t>
            </w:r>
            <w:r>
              <w:rPr>
                <w:sz w:val="16"/>
              </w:rPr>
              <w:tab/>
            </w:r>
            <w:r w:rsidR="00F603A4">
              <w:rPr>
                <w:sz w:val="16"/>
              </w:rPr>
              <w:t>Based on [8] and 3GPP TS 22.261 [7],</w:t>
            </w:r>
            <w:r w:rsidR="00F603A4" w:rsidRPr="004E66ED">
              <w:rPr>
                <w:sz w:val="16"/>
              </w:rPr>
              <w:t xml:space="preserve"> </w:t>
            </w:r>
            <w:r w:rsidRPr="004E66ED">
              <w:rPr>
                <w:sz w:val="16"/>
              </w:rPr>
              <w:t>typical data volume includ</w:t>
            </w:r>
            <w:r w:rsidR="00F603A4">
              <w:rPr>
                <w:sz w:val="16"/>
              </w:rPr>
              <w:t>e</w:t>
            </w:r>
            <w:r w:rsidRPr="004E66ED">
              <w:rPr>
                <w:sz w:val="16"/>
              </w:rPr>
              <w:t xml:space="preserve"> 1) camera: </w:t>
            </w:r>
            <w:r w:rsidR="00F603A4">
              <w:rPr>
                <w:sz w:val="16"/>
              </w:rPr>
              <w:t xml:space="preserve">8 </w:t>
            </w:r>
            <w:r w:rsidRPr="004E66ED">
              <w:rPr>
                <w:sz w:val="16"/>
              </w:rPr>
              <w:t xml:space="preserve">Mbit/s per sensor (unstructured), 2) LiDAR: </w:t>
            </w:r>
            <w:r w:rsidR="00F603A4">
              <w:rPr>
                <w:sz w:val="16"/>
              </w:rPr>
              <w:t xml:space="preserve">35 </w:t>
            </w:r>
            <w:r w:rsidRPr="004E66ED">
              <w:rPr>
                <w:sz w:val="16"/>
              </w:rPr>
              <w:t xml:space="preserve">Mbit/s per sensor (unstructured), 3) radar: </w:t>
            </w:r>
            <w:r w:rsidR="00F603A4">
              <w:rPr>
                <w:sz w:val="16"/>
              </w:rPr>
              <w:t>160 K</w:t>
            </w:r>
            <w:r w:rsidRPr="004E66ED">
              <w:rPr>
                <w:sz w:val="16"/>
              </w:rPr>
              <w:t xml:space="preserve">bit/s per sensor (unstructured), and 4) real-time Status information including Telemetry data: [&lt; 50 kbit/s] per sensor/vehicle/VRU (structured). </w:t>
            </w:r>
            <w:r w:rsidR="00F603A4">
              <w:rPr>
                <w:sz w:val="16"/>
              </w:rPr>
              <w:t xml:space="preserve">Typical urban density [8] considers 120 </w:t>
            </w:r>
            <w:r w:rsidRPr="004E66ED">
              <w:rPr>
                <w:sz w:val="16"/>
              </w:rPr>
              <w:t xml:space="preserve">vehicles and </w:t>
            </w:r>
            <w:r w:rsidR="00F603A4">
              <w:rPr>
                <w:sz w:val="16"/>
              </w:rPr>
              <w:t>220</w:t>
            </w:r>
            <w:r w:rsidRPr="004E66ED">
              <w:rPr>
                <w:sz w:val="16"/>
              </w:rPr>
              <w:t xml:space="preserve"> users</w:t>
            </w:r>
            <w:r w:rsidR="00F603A4">
              <w:rPr>
                <w:sz w:val="16"/>
              </w:rPr>
              <w:t>/smartphones (120 drivers + 100 VRU)</w:t>
            </w:r>
            <w:r w:rsidRPr="004E66ED">
              <w:rPr>
                <w:sz w:val="16"/>
              </w:rPr>
              <w:t xml:space="preserve"> present in an area of 40m*250m to actively enjoy immersive metaverse services for traffic simulation and traffic awareness</w:t>
            </w:r>
            <w:r w:rsidR="00F603A4">
              <w:rPr>
                <w:sz w:val="16"/>
              </w:rPr>
              <w:t>.This further considers</w:t>
            </w:r>
            <w:r w:rsidRPr="004E66ED">
              <w:rPr>
                <w:sz w:val="16"/>
              </w:rPr>
              <w:t xml:space="preserve"> 2 cameras, 2 Radars, 2 LiDARs on road side</w:t>
            </w:r>
            <w:r w:rsidR="00F603A4">
              <w:rPr>
                <w:sz w:val="16"/>
              </w:rPr>
              <w:t xml:space="preserve"> per direction, which communicate with the same equipment at previous roadside infrastructure node</w:t>
            </w:r>
            <w:r w:rsidRPr="004E66ED">
              <w:rPr>
                <w:sz w:val="16"/>
              </w:rPr>
              <w:t xml:space="preserve">, </w:t>
            </w:r>
            <w:r w:rsidR="00F603A4">
              <w:rPr>
                <w:sz w:val="16"/>
              </w:rPr>
              <w:t xml:space="preserve">Estimated </w:t>
            </w:r>
            <w:r w:rsidRPr="004E66ED">
              <w:rPr>
                <w:sz w:val="16"/>
              </w:rPr>
              <w:t>vehicle</w:t>
            </w:r>
            <w:r w:rsidR="0068543A">
              <w:rPr>
                <w:sz w:val="16"/>
              </w:rPr>
              <w:t xml:space="preserve"> </w:t>
            </w:r>
            <w:r w:rsidR="00F603A4">
              <w:rPr>
                <w:sz w:val="16"/>
              </w:rPr>
              <w:t>equipment</w:t>
            </w:r>
            <w:r w:rsidR="0068543A">
              <w:rPr>
                <w:sz w:val="16"/>
              </w:rPr>
              <w:t>s</w:t>
            </w:r>
            <w:r w:rsidR="00F603A4">
              <w:rPr>
                <w:sz w:val="16"/>
              </w:rPr>
              <w:t xml:space="preserve"> </w:t>
            </w:r>
            <w:r w:rsidR="0068543A">
              <w:rPr>
                <w:sz w:val="16"/>
              </w:rPr>
              <w:t>are</w:t>
            </w:r>
            <w:r w:rsidRPr="004E66ED">
              <w:rPr>
                <w:sz w:val="16"/>
              </w:rPr>
              <w:t xml:space="preserve"> 7 cameras, </w:t>
            </w:r>
            <w:r w:rsidR="00F603A4">
              <w:rPr>
                <w:sz w:val="16"/>
              </w:rPr>
              <w:t>8</w:t>
            </w:r>
            <w:r w:rsidR="00F603A4" w:rsidRPr="004E66ED">
              <w:rPr>
                <w:sz w:val="16"/>
              </w:rPr>
              <w:t xml:space="preserve"> </w:t>
            </w:r>
            <w:r w:rsidRPr="004E66ED">
              <w:rPr>
                <w:sz w:val="16"/>
              </w:rPr>
              <w:t xml:space="preserve">radar and </w:t>
            </w:r>
            <w:r w:rsidR="00F603A4">
              <w:rPr>
                <w:sz w:val="16"/>
              </w:rPr>
              <w:t>1</w:t>
            </w:r>
            <w:r w:rsidR="00F603A4" w:rsidRPr="004E66ED">
              <w:rPr>
                <w:sz w:val="16"/>
              </w:rPr>
              <w:t xml:space="preserve"> </w:t>
            </w:r>
            <w:r w:rsidRPr="004E66ED">
              <w:rPr>
                <w:sz w:val="16"/>
              </w:rPr>
              <w:t>LiDAR for each vehicle.</w:t>
            </w:r>
          </w:p>
          <w:p w14:paraId="4F76236B" w14:textId="77777777" w:rsidR="006927AD" w:rsidRPr="004E66ED" w:rsidRDefault="006927AD" w:rsidP="00747BA3">
            <w:pPr>
              <w:pStyle w:val="TAN"/>
              <w:rPr>
                <w:sz w:val="16"/>
                <w:lang w:eastAsia="zh-CN"/>
              </w:rPr>
            </w:pPr>
            <w:r w:rsidRPr="004E66ED">
              <w:rPr>
                <w:rFonts w:hint="eastAsia"/>
                <w:sz w:val="16"/>
                <w:lang w:eastAsia="zh-CN"/>
              </w:rPr>
              <w:t>N</w:t>
            </w:r>
            <w:r w:rsidRPr="004E66ED">
              <w:rPr>
                <w:sz w:val="16"/>
                <w:lang w:eastAsia="zh-CN"/>
              </w:rPr>
              <w:t>OTE 3:</w:t>
            </w:r>
            <w:r>
              <w:rPr>
                <w:sz w:val="16"/>
                <w:lang w:eastAsia="zh-CN"/>
              </w:rPr>
              <w:t xml:space="preserve"> </w:t>
            </w:r>
            <w:r>
              <w:rPr>
                <w:sz w:val="16"/>
                <w:lang w:eastAsia="zh-CN"/>
              </w:rPr>
              <w:tab/>
            </w:r>
            <w:r w:rsidRPr="004E66ED">
              <w:rPr>
                <w:sz w:val="16"/>
                <w:lang w:eastAsia="zh-CN"/>
              </w:rPr>
              <w:t>The frequency considers different sensor types such as Radar/</w:t>
            </w:r>
            <w:r w:rsidRPr="004E66ED">
              <w:rPr>
                <w:rFonts w:hint="eastAsia"/>
                <w:sz w:val="16"/>
                <w:lang w:eastAsia="zh-CN"/>
              </w:rPr>
              <w:t>LiDAR</w:t>
            </w:r>
            <w:r w:rsidRPr="004E66ED">
              <w:rPr>
                <w:sz w:val="16"/>
                <w:lang w:eastAsia="zh-CN"/>
              </w:rPr>
              <w:t xml:space="preserve"> (10Hz) and camera (10~50Hz).</w:t>
            </w:r>
          </w:p>
          <w:p w14:paraId="0239A8A1" w14:textId="684F148A" w:rsidR="006927AD" w:rsidRPr="004E66ED" w:rsidRDefault="006927AD" w:rsidP="00747BA3">
            <w:pPr>
              <w:pStyle w:val="TAN"/>
              <w:rPr>
                <w:sz w:val="16"/>
              </w:rPr>
            </w:pPr>
            <w:r w:rsidRPr="004E66ED">
              <w:rPr>
                <w:sz w:val="16"/>
              </w:rPr>
              <w:t>NOTE 4:</w:t>
            </w:r>
            <w:r>
              <w:rPr>
                <w:sz w:val="16"/>
              </w:rPr>
              <w:t xml:space="preserve"> </w:t>
            </w:r>
            <w:r w:rsidRPr="004E66ED">
              <w:rPr>
                <w:sz w:val="16"/>
              </w:rPr>
              <w:tab/>
              <w:t>The service area for traffic flow simulation and situational awareness depends on the actual deployment, for example, it can be deployed for a city or a district within a city or even countrywide.</w:t>
            </w:r>
            <w:r>
              <w:rPr>
                <w:sz w:val="16"/>
              </w:rPr>
              <w:t xml:space="preserve"> </w:t>
            </w:r>
            <w:r w:rsidRPr="004E66ED">
              <w:rPr>
                <w:sz w:val="16"/>
              </w:rPr>
              <w:t>In some cases a local approach (e.g.</w:t>
            </w:r>
            <w:r w:rsidR="00AA520E">
              <w:rPr>
                <w:sz w:val="16"/>
              </w:rPr>
              <w:t>,</w:t>
            </w:r>
            <w:r w:rsidRPr="004E66ED">
              <w:rPr>
                <w:sz w:val="16"/>
              </w:rPr>
              <w:t xml:space="preserve"> the application servers are hosted at the network edge) is preferred in order to satisfy the requirements of low latency and high reliability.</w:t>
            </w:r>
          </w:p>
          <w:p w14:paraId="7906CA0E" w14:textId="77777777" w:rsidR="006927AD" w:rsidRPr="004E66ED" w:rsidRDefault="006927AD" w:rsidP="00747BA3">
            <w:pPr>
              <w:pStyle w:val="TAN"/>
              <w:rPr>
                <w:sz w:val="16"/>
              </w:rPr>
            </w:pPr>
            <w:r w:rsidRPr="004E66ED">
              <w:rPr>
                <w:rFonts w:hint="eastAsia"/>
                <w:sz w:val="16"/>
              </w:rPr>
              <w:t>N</w:t>
            </w:r>
            <w:r w:rsidRPr="004E66ED">
              <w:rPr>
                <w:sz w:val="16"/>
              </w:rPr>
              <w:t>OTE 5:</w:t>
            </w:r>
            <w:r>
              <w:rPr>
                <w:sz w:val="16"/>
              </w:rPr>
              <w:t xml:space="preserve"> </w:t>
            </w:r>
            <w:r>
              <w:rPr>
                <w:sz w:val="16"/>
              </w:rPr>
              <w:tab/>
            </w:r>
            <w:r w:rsidRPr="004E66ED">
              <w:rPr>
                <w:sz w:val="16"/>
              </w:rPr>
              <w:t>The calculation is this table is done per one 5G network, in case of N 5G networks to be involved for such use case in the same area, this value can be divided by N.</w:t>
            </w:r>
          </w:p>
          <w:p w14:paraId="14826351" w14:textId="77777777" w:rsidR="006927AD" w:rsidRPr="004E66ED" w:rsidRDefault="006927AD" w:rsidP="00747BA3">
            <w:pPr>
              <w:pStyle w:val="TAN"/>
              <w:rPr>
                <w:sz w:val="16"/>
              </w:rPr>
            </w:pPr>
            <w:r w:rsidRPr="004E66ED">
              <w:rPr>
                <w:rFonts w:hint="eastAsia"/>
                <w:sz w:val="16"/>
              </w:rPr>
              <w:t>N</w:t>
            </w:r>
            <w:r w:rsidRPr="004E66ED">
              <w:rPr>
                <w:sz w:val="16"/>
              </w:rPr>
              <w:t>OTE 6:</w:t>
            </w:r>
            <w:r>
              <w:rPr>
                <w:sz w:val="16"/>
              </w:rPr>
              <w:t xml:space="preserve"> </w:t>
            </w:r>
            <w:r>
              <w:rPr>
                <w:sz w:val="16"/>
              </w:rPr>
              <w:tab/>
            </w:r>
            <w:r w:rsidRPr="004E66ED">
              <w:rPr>
                <w:sz w:val="16"/>
              </w:rPr>
              <w:t xml:space="preserve">User experienced data rate refers to the data rate needed for the vehicle or human, the value is observed from industrial practice. </w:t>
            </w:r>
          </w:p>
          <w:p w14:paraId="6928D7F1" w14:textId="77777777" w:rsidR="006927AD" w:rsidRPr="004E66ED" w:rsidRDefault="006927AD" w:rsidP="00747BA3">
            <w:pPr>
              <w:pStyle w:val="TAN"/>
              <w:rPr>
                <w:sz w:val="16"/>
              </w:rPr>
            </w:pPr>
            <w:r w:rsidRPr="004E66ED">
              <w:rPr>
                <w:sz w:val="16"/>
              </w:rPr>
              <w:t>NOTE 7:</w:t>
            </w:r>
            <w:r>
              <w:rPr>
                <w:sz w:val="16"/>
              </w:rPr>
              <w:t xml:space="preserve"> </w:t>
            </w:r>
            <w:r>
              <w:rPr>
                <w:sz w:val="16"/>
              </w:rPr>
              <w:tab/>
            </w:r>
            <w:r w:rsidRPr="004E66ED">
              <w:rPr>
                <w:sz w:val="16"/>
              </w:rPr>
              <w:t>The network based conference focus is assumed, which receives data from all the participants, performs rendering (image synthesis), and then distributes the results to all participants. As rendering and hardware introduce some delay, the communication delay for haptic feedback is typically less than 5ms.</w:t>
            </w:r>
          </w:p>
          <w:p w14:paraId="5EF11742" w14:textId="30AAA510" w:rsidR="006927AD" w:rsidRPr="004E66ED" w:rsidRDefault="006927AD" w:rsidP="00747BA3">
            <w:pPr>
              <w:pStyle w:val="TAN"/>
              <w:rPr>
                <w:sz w:val="16"/>
              </w:rPr>
            </w:pPr>
            <w:r w:rsidRPr="004E66ED">
              <w:rPr>
                <w:sz w:val="16"/>
              </w:rPr>
              <w:t>NOTE 8:</w:t>
            </w:r>
            <w:r>
              <w:rPr>
                <w:sz w:val="16"/>
              </w:rPr>
              <w:t xml:space="preserve"> </w:t>
            </w:r>
            <w:r>
              <w:rPr>
                <w:sz w:val="16"/>
              </w:rPr>
              <w:tab/>
            </w:r>
            <w:r w:rsidRPr="004E66ED">
              <w:rPr>
                <w:sz w:val="16"/>
              </w:rPr>
              <w:t>To support at least 15 users present at the same location (e.g.</w:t>
            </w:r>
            <w:r w:rsidR="00AA520E">
              <w:rPr>
                <w:sz w:val="16"/>
              </w:rPr>
              <w:t>,</w:t>
            </w:r>
            <w:r w:rsidRPr="004E66ED">
              <w:rPr>
                <w:sz w:val="16"/>
              </w:rPr>
              <w:t xml:space="preserve"> in an area of 20m*20m) to actively enjoy immersive Metaverse service concurrently, the area traffic capacity is calculated considering per user consuming non-haptic XR media (e.g.</w:t>
            </w:r>
            <w:r w:rsidR="00AA520E">
              <w:rPr>
                <w:sz w:val="16"/>
              </w:rPr>
              <w:t>,</w:t>
            </w:r>
            <w:r w:rsidRPr="004E66ED">
              <w:rPr>
                <w:sz w:val="16"/>
              </w:rPr>
              <w:t xml:space="preserve"> for video per stream up to 40000 kbit/s) and concurrently 60 haptic sensors (per haptic sensor generates data up to 1024 kbit/s).</w:t>
            </w:r>
          </w:p>
          <w:p w14:paraId="62162F98" w14:textId="7C74C60F" w:rsidR="006927AD" w:rsidRPr="004E66ED" w:rsidRDefault="006927AD" w:rsidP="00747BA3">
            <w:pPr>
              <w:pStyle w:val="TAN"/>
              <w:rPr>
                <w:sz w:val="16"/>
              </w:rPr>
            </w:pPr>
            <w:r w:rsidRPr="004E66ED">
              <w:rPr>
                <w:sz w:val="16"/>
              </w:rPr>
              <w:t>NOTE 9:</w:t>
            </w:r>
            <w:r>
              <w:rPr>
                <w:sz w:val="16"/>
              </w:rPr>
              <w:t xml:space="preserve"> </w:t>
            </w:r>
            <w:r w:rsidRPr="004E66ED">
              <w:rPr>
                <w:sz w:val="16"/>
              </w:rPr>
              <w:tab/>
              <w:t>In practice, the service area depends on the actual deployment. In some cases a local approach (e.g.</w:t>
            </w:r>
            <w:r w:rsidR="00AA520E">
              <w:rPr>
                <w:sz w:val="16"/>
              </w:rPr>
              <w:t>,</w:t>
            </w:r>
            <w:r w:rsidRPr="004E66ED">
              <w:rPr>
                <w:sz w:val="16"/>
              </w:rPr>
              <w:t xml:space="preserve"> the application servers are hosted at the network edge) is preferred in order to satisfy the requirements of low latency and high reliability.</w:t>
            </w:r>
          </w:p>
          <w:p w14:paraId="082CB449" w14:textId="77777777" w:rsidR="006927AD" w:rsidRPr="004E66ED" w:rsidRDefault="006927AD" w:rsidP="00747BA3">
            <w:pPr>
              <w:pStyle w:val="TAN"/>
              <w:rPr>
                <w:sz w:val="16"/>
              </w:rPr>
            </w:pPr>
            <w:r w:rsidRPr="004E66ED">
              <w:rPr>
                <w:sz w:val="16"/>
              </w:rPr>
              <w:t>NOTE 10:</w:t>
            </w:r>
            <w:r>
              <w:rPr>
                <w:sz w:val="16"/>
              </w:rPr>
              <w:t xml:space="preserve"> </w:t>
            </w:r>
            <w:r>
              <w:rPr>
                <w:sz w:val="16"/>
              </w:rPr>
              <w:tab/>
            </w:r>
            <w:r w:rsidRPr="004E66ED">
              <w:rPr>
                <w:sz w:val="16"/>
              </w:rPr>
              <w:t xml:space="preserve">The arrival interval of compressed haptic data usually follow some statistical distributions, such as generalized Pareto distribution, </w:t>
            </w:r>
            <w:r>
              <w:rPr>
                <w:sz w:val="16"/>
              </w:rPr>
              <w:t>and Exponential distribution [10</w:t>
            </w:r>
            <w:r w:rsidRPr="004E66ED">
              <w:rPr>
                <w:sz w:val="16"/>
              </w:rPr>
              <w:t>].</w:t>
            </w:r>
          </w:p>
          <w:p w14:paraId="360D14BC" w14:textId="4C79C69D" w:rsidR="006927AD" w:rsidRPr="004E66ED" w:rsidRDefault="006927AD" w:rsidP="00747BA3">
            <w:pPr>
              <w:pStyle w:val="TAN"/>
              <w:rPr>
                <w:sz w:val="16"/>
              </w:rPr>
            </w:pPr>
            <w:r w:rsidRPr="004E66ED">
              <w:rPr>
                <w:sz w:val="16"/>
              </w:rPr>
              <w:t>NOTE 11:</w:t>
            </w:r>
            <w:r>
              <w:rPr>
                <w:sz w:val="16"/>
              </w:rPr>
              <w:t xml:space="preserve"> </w:t>
            </w:r>
            <w:r>
              <w:rPr>
                <w:sz w:val="16"/>
              </w:rPr>
              <w:tab/>
            </w:r>
            <w:r w:rsidRPr="004E66ED">
              <w:rPr>
                <w:sz w:val="16"/>
              </w:rPr>
              <w:t xml:space="preserve">The end-to-end latency </w:t>
            </w:r>
            <w:r>
              <w:rPr>
                <w:sz w:val="16"/>
              </w:rPr>
              <w:t xml:space="preserve">does not </w:t>
            </w:r>
            <w:r w:rsidRPr="004E66ED">
              <w:rPr>
                <w:sz w:val="16"/>
              </w:rPr>
              <w:t>includ</w:t>
            </w:r>
            <w:r>
              <w:rPr>
                <w:sz w:val="16"/>
              </w:rPr>
              <w:t>e</w:t>
            </w:r>
            <w:r w:rsidRPr="004E66ED">
              <w:rPr>
                <w:sz w:val="16"/>
              </w:rPr>
              <w:t xml:space="preserve"> sensor acquisition or actuator control on the vehicle side, processing, and rendering on the user side (estimated additional 100ms total). Target e2e user experienced max delay depends on reaction time of the remote driver (e.g.</w:t>
            </w:r>
            <w:r w:rsidR="00AA520E">
              <w:rPr>
                <w:sz w:val="16"/>
              </w:rPr>
              <w:t>,</w:t>
            </w:r>
            <w:r w:rsidRPr="004E66ED">
              <w:rPr>
                <w:sz w:val="16"/>
              </w:rPr>
              <w:t xml:space="preserve"> at 50km/h, 20ms means 27cm of remote vehicle movement).</w:t>
            </w:r>
          </w:p>
          <w:p w14:paraId="2EE13D53" w14:textId="77777777" w:rsidR="006927AD" w:rsidRPr="004E66ED" w:rsidRDefault="006927AD" w:rsidP="00747BA3">
            <w:pPr>
              <w:pStyle w:val="TAN"/>
              <w:rPr>
                <w:sz w:val="16"/>
              </w:rPr>
            </w:pPr>
            <w:r w:rsidRPr="004E66ED">
              <w:rPr>
                <w:sz w:val="16"/>
              </w:rPr>
              <w:t>NOTE 12:</w:t>
            </w:r>
            <w:r>
              <w:rPr>
                <w:sz w:val="16"/>
              </w:rPr>
              <w:t xml:space="preserve"> </w:t>
            </w:r>
            <w:r>
              <w:rPr>
                <w:sz w:val="16"/>
              </w:rPr>
              <w:tab/>
            </w:r>
            <w:r w:rsidRPr="004E66ED">
              <w:rPr>
                <w:sz w:val="16"/>
              </w:rPr>
              <w:t>UL data transfer interval around 20ms (video) to 100ms (sensor), DL data transfer interval (commands) around 20ms.</w:t>
            </w:r>
          </w:p>
          <w:p w14:paraId="11FA6881" w14:textId="77777777" w:rsidR="006927AD" w:rsidRPr="004E66ED" w:rsidRDefault="006927AD" w:rsidP="00747BA3">
            <w:pPr>
              <w:pStyle w:val="TAN"/>
              <w:rPr>
                <w:sz w:val="16"/>
              </w:rPr>
            </w:pPr>
            <w:r w:rsidRPr="004E66ED">
              <w:rPr>
                <w:sz w:val="16"/>
              </w:rPr>
              <w:t>NOTE 13:</w:t>
            </w:r>
            <w:r>
              <w:rPr>
                <w:sz w:val="16"/>
              </w:rPr>
              <w:t xml:space="preserve"> </w:t>
            </w:r>
            <w:r>
              <w:rPr>
                <w:sz w:val="16"/>
              </w:rPr>
              <w:tab/>
            </w:r>
            <w:r w:rsidRPr="004E66ED">
              <w:rPr>
                <w:sz w:val="16"/>
              </w:rPr>
              <w:t>The service area for teleoperation depends on the actual deployment; for example, it can be deployed for a warehouse, a factory, a transportation hub (seaport, airport etc.), or even a city district or city. In some cases, a local approach (e.g., the application servers are hosted at the network edge) is preferred to satisfy low latency and high-reliability requirements.</w:t>
            </w:r>
          </w:p>
          <w:p w14:paraId="4E87DE0D" w14:textId="77777777" w:rsidR="006927AD" w:rsidRPr="004E66ED" w:rsidRDefault="006927AD" w:rsidP="00747BA3">
            <w:pPr>
              <w:pStyle w:val="TAN"/>
              <w:rPr>
                <w:sz w:val="16"/>
              </w:rPr>
            </w:pPr>
            <w:r w:rsidRPr="004E66ED">
              <w:rPr>
                <w:sz w:val="16"/>
              </w:rPr>
              <w:t>NOTE 14:</w:t>
            </w:r>
            <w:r>
              <w:rPr>
                <w:sz w:val="16"/>
              </w:rPr>
              <w:t xml:space="preserve"> </w:t>
            </w:r>
            <w:r>
              <w:rPr>
                <w:sz w:val="16"/>
              </w:rPr>
              <w:tab/>
            </w:r>
            <w:r w:rsidRPr="004E66ED">
              <w:rPr>
                <w:sz w:val="16"/>
              </w:rPr>
              <w:t>The area traffic capacity is calculated for one 5G network, considering 4 cameras + sensors on each vehicle. Density is estimated to 10 vehicles/km</w:t>
            </w:r>
            <w:r w:rsidRPr="004E66ED">
              <w:rPr>
                <w:sz w:val="16"/>
                <w:vertAlign w:val="superscript"/>
              </w:rPr>
              <w:t>2</w:t>
            </w:r>
            <w:r w:rsidRPr="004E66ED">
              <w:rPr>
                <w:sz w:val="16"/>
              </w:rPr>
              <w:t>, each of the vehicles with one user controlling them. [</w:t>
            </w:r>
            <w:r>
              <w:rPr>
                <w:sz w:val="16"/>
              </w:rPr>
              <w:t>8</w:t>
            </w:r>
            <w:r w:rsidRPr="004E66ED">
              <w:rPr>
                <w:sz w:val="16"/>
              </w:rPr>
              <w:t>]</w:t>
            </w:r>
          </w:p>
          <w:p w14:paraId="4D5E739C" w14:textId="1A711A14" w:rsidR="006927AD" w:rsidRPr="004E66ED" w:rsidRDefault="006927AD" w:rsidP="00747BA3">
            <w:pPr>
              <w:pStyle w:val="TAN"/>
              <w:rPr>
                <w:sz w:val="16"/>
              </w:rPr>
            </w:pPr>
            <w:r w:rsidRPr="004E66ED">
              <w:rPr>
                <w:sz w:val="16"/>
              </w:rPr>
              <w:t>NOTE 15:</w:t>
            </w:r>
            <w:r>
              <w:rPr>
                <w:sz w:val="16"/>
              </w:rPr>
              <w:t xml:space="preserve"> </w:t>
            </w:r>
            <w:r>
              <w:rPr>
                <w:sz w:val="16"/>
              </w:rPr>
              <w:tab/>
            </w:r>
            <w:r w:rsidRPr="004E66ED">
              <w:rPr>
                <w:sz w:val="16"/>
              </w:rPr>
              <w:t xml:space="preserve">KPI comes from </w:t>
            </w:r>
            <w:r w:rsidR="004E3948">
              <w:rPr>
                <w:sz w:val="16"/>
              </w:rPr>
              <w:t xml:space="preserve">3GPP TS 22.261 </w:t>
            </w:r>
            <w:r w:rsidRPr="004E66ED">
              <w:rPr>
                <w:sz w:val="16"/>
              </w:rPr>
              <w:t>[</w:t>
            </w:r>
            <w:r>
              <w:rPr>
                <w:sz w:val="16"/>
              </w:rPr>
              <w:t>7</w:t>
            </w:r>
            <w:r w:rsidRPr="004E66ED">
              <w:rPr>
                <w:sz w:val="16"/>
              </w:rPr>
              <w:t>] clause 7.11 “remote control robot” use case.</w:t>
            </w:r>
          </w:p>
          <w:p w14:paraId="307E7443" w14:textId="77777777" w:rsidR="00B959E2" w:rsidRDefault="006927AD" w:rsidP="00B959E2">
            <w:pPr>
              <w:pStyle w:val="TAN"/>
              <w:rPr>
                <w:sz w:val="16"/>
              </w:rPr>
            </w:pPr>
            <w:r w:rsidRPr="004E66ED">
              <w:rPr>
                <w:sz w:val="16"/>
              </w:rPr>
              <w:t>NOTE 16:</w:t>
            </w:r>
            <w:r>
              <w:rPr>
                <w:sz w:val="16"/>
              </w:rPr>
              <w:t xml:space="preserve"> </w:t>
            </w:r>
            <w:r>
              <w:rPr>
                <w:sz w:val="16"/>
              </w:rPr>
              <w:tab/>
            </w:r>
            <w:r w:rsidRPr="004E66ED">
              <w:rPr>
                <w:sz w:val="16"/>
              </w:rPr>
              <w:t>Examples of typical data volume including 1) ~8Mbps video stream. Four cameras per vehicle (one for each side): 4*8=32Mbps. 2) sensor data (interpreted objects), assuming 1 kB/object/100 ms and 50 objects: 4 Mbps [</w:t>
            </w:r>
            <w:r>
              <w:rPr>
                <w:sz w:val="16"/>
              </w:rPr>
              <w:t>8</w:t>
            </w:r>
            <w:r w:rsidRPr="004E66ED">
              <w:rPr>
                <w:sz w:val="16"/>
              </w:rPr>
              <w:t>].</w:t>
            </w:r>
          </w:p>
          <w:p w14:paraId="66B83727" w14:textId="77777777" w:rsidR="008C5112" w:rsidRPr="00667C2B" w:rsidRDefault="008C5112" w:rsidP="008C5112">
            <w:pPr>
              <w:pStyle w:val="TAN"/>
              <w:rPr>
                <w:sz w:val="16"/>
              </w:rPr>
            </w:pPr>
            <w:r w:rsidRPr="00667C2B">
              <w:rPr>
                <w:sz w:val="16"/>
              </w:rPr>
              <w:t>NOTE 17:   These KPIs are only valid for cases where the viewport rendering is done in the tethered device and streamed down to the AR glasses. In the case of rendering capable AR glasses, these KPIs are not valid.</w:t>
            </w:r>
          </w:p>
          <w:p w14:paraId="4428C728" w14:textId="77777777" w:rsidR="008C5112" w:rsidRPr="00667C2B" w:rsidRDefault="008C5112" w:rsidP="008C5112">
            <w:pPr>
              <w:pStyle w:val="TAN"/>
              <w:rPr>
                <w:sz w:val="16"/>
              </w:rPr>
            </w:pPr>
            <w:r w:rsidRPr="00667C2B">
              <w:rPr>
                <w:sz w:val="16"/>
              </w:rPr>
              <w:t>NOTE 18:   These values are aligned with the tactile and multi-modal communication KPI table in TS 22.261 [</w:t>
            </w:r>
            <w:r>
              <w:rPr>
                <w:sz w:val="16"/>
              </w:rPr>
              <w:t>7</w:t>
            </w:r>
            <w:r w:rsidRPr="00667C2B">
              <w:rPr>
                <w:sz w:val="16"/>
              </w:rPr>
              <w:t>], clause 7.11.</w:t>
            </w:r>
          </w:p>
          <w:p w14:paraId="6B6D2A43" w14:textId="77777777" w:rsidR="008C5112" w:rsidRPr="00667C2B" w:rsidRDefault="008C5112" w:rsidP="008C5112">
            <w:pPr>
              <w:pStyle w:val="TAN"/>
              <w:rPr>
                <w:sz w:val="16"/>
              </w:rPr>
            </w:pPr>
            <w:r w:rsidRPr="00667C2B">
              <w:rPr>
                <w:sz w:val="16"/>
              </w:rPr>
              <w:t>NOTE 19:   These values are aligned with “high-speed train” DL KPI from TS 22.261 [</w:t>
            </w:r>
            <w:r>
              <w:rPr>
                <w:sz w:val="16"/>
              </w:rPr>
              <w:t>7</w:t>
            </w:r>
            <w:r w:rsidRPr="00667C2B">
              <w:rPr>
                <w:sz w:val="16"/>
              </w:rPr>
              <w:t>] cl</w:t>
            </w:r>
            <w:r>
              <w:rPr>
                <w:sz w:val="16"/>
              </w:rPr>
              <w:t>ause</w:t>
            </w:r>
            <w:r w:rsidRPr="00667C2B">
              <w:rPr>
                <w:sz w:val="16"/>
              </w:rPr>
              <w:t xml:space="preserve"> 7.1</w:t>
            </w:r>
          </w:p>
          <w:p w14:paraId="55FB3949" w14:textId="77777777" w:rsidR="008C5112" w:rsidRPr="00667C2B" w:rsidRDefault="008C5112" w:rsidP="008C5112">
            <w:pPr>
              <w:pStyle w:val="TAN"/>
              <w:rPr>
                <w:sz w:val="16"/>
              </w:rPr>
            </w:pPr>
            <w:r w:rsidRPr="00667C2B">
              <w:rPr>
                <w:sz w:val="16"/>
              </w:rPr>
              <w:t>NOTE 20:   To leverage existing streaming assets and delivery ecosystem, it is assumed that the legacy streaming data are delivered to the rendering device, which incrusts this in the virtual screen prior to rendering. For a live streaming event, the user-experience end-to-end latency is expected to be competitive with traditional live TV services, typically [1-5] seconds.</w:t>
            </w:r>
          </w:p>
          <w:p w14:paraId="21D1838F" w14:textId="77777777" w:rsidR="008C5112" w:rsidRPr="00667C2B" w:rsidRDefault="008C5112" w:rsidP="008C5112">
            <w:pPr>
              <w:pStyle w:val="TAN"/>
              <w:rPr>
                <w:sz w:val="16"/>
              </w:rPr>
            </w:pPr>
            <w:r w:rsidRPr="00667C2B">
              <w:rPr>
                <w:sz w:val="16"/>
              </w:rPr>
              <w:lastRenderedPageBreak/>
              <w:t>NOTE 21:   For example, the glTF format [</w:t>
            </w:r>
            <w:r>
              <w:rPr>
                <w:sz w:val="16"/>
              </w:rPr>
              <w:t>13</w:t>
            </w:r>
            <w:r w:rsidRPr="00667C2B">
              <w:rPr>
                <w:sz w:val="16"/>
              </w:rPr>
              <w:t>] can be used to deliver avatar representation and animation metadata in a standardized manner. Based on this format, the required bitrate for transmitting such data is highly dependent on avatar’s complexity (e.g., basic model versus photorealistic).</w:t>
            </w:r>
          </w:p>
          <w:p w14:paraId="3B860E2D" w14:textId="7DB0B6D9" w:rsidR="008C5112" w:rsidRPr="004E66ED" w:rsidRDefault="008C5112" w:rsidP="008C5112">
            <w:pPr>
              <w:pStyle w:val="TAN"/>
              <w:rPr>
                <w:sz w:val="16"/>
              </w:rPr>
            </w:pPr>
            <w:r w:rsidRPr="00667C2B">
              <w:rPr>
                <w:sz w:val="16"/>
              </w:rPr>
              <w:t>NOTE 22:   These values are aligned with “immersive multi-modal VR” KPIs in TS 22.261 [</w:t>
            </w:r>
            <w:r>
              <w:rPr>
                <w:sz w:val="16"/>
              </w:rPr>
              <w:t>7</w:t>
            </w:r>
            <w:r w:rsidRPr="00667C2B">
              <w:rPr>
                <w:sz w:val="16"/>
              </w:rPr>
              <w:t>], clause 7.11.</w:t>
            </w:r>
          </w:p>
        </w:tc>
      </w:tr>
    </w:tbl>
    <w:p w14:paraId="3D656D15" w14:textId="77777777" w:rsidR="006927AD" w:rsidRPr="004D3578" w:rsidRDefault="006927AD" w:rsidP="006927AD">
      <w:pPr>
        <w:pStyle w:val="EditorsNote"/>
      </w:pPr>
      <w:r>
        <w:lastRenderedPageBreak/>
        <w:t xml:space="preserve"> </w:t>
      </w:r>
    </w:p>
    <w:p w14:paraId="77169A57" w14:textId="77777777" w:rsidR="006927AD" w:rsidRDefault="006927AD" w:rsidP="006927AD">
      <w:pPr>
        <w:sectPr w:rsidR="006927AD" w:rsidSect="00747BA3">
          <w:footnotePr>
            <w:numRestart w:val="eachSect"/>
          </w:footnotePr>
          <w:pgSz w:w="16840" w:h="11907" w:orient="landscape" w:code="9"/>
          <w:pgMar w:top="1133" w:right="1416" w:bottom="1133" w:left="1133" w:header="850" w:footer="340" w:gutter="0"/>
          <w:cols w:space="720"/>
          <w:formProt w:val="0"/>
          <w:docGrid w:linePitch="272"/>
        </w:sectPr>
      </w:pPr>
    </w:p>
    <w:p w14:paraId="3E415FAF" w14:textId="2A4F7100" w:rsidR="00CB3FB9" w:rsidRDefault="00CB3FB9" w:rsidP="006927AD">
      <w:pPr>
        <w:pStyle w:val="Heading1"/>
      </w:pPr>
      <w:bookmarkStart w:id="48" w:name="_Toc163133485"/>
      <w:r>
        <w:lastRenderedPageBreak/>
        <w:t>7</w:t>
      </w:r>
      <w:r>
        <w:tab/>
      </w:r>
      <w:r w:rsidRPr="00BD4E4C">
        <w:t>Security</w:t>
      </w:r>
      <w:r w:rsidR="002F6167">
        <w:t>, authorization</w:t>
      </w:r>
      <w:r w:rsidRPr="00BD4E4C">
        <w:t xml:space="preserve"> and </w:t>
      </w:r>
      <w:r>
        <w:t>p</w:t>
      </w:r>
      <w:r w:rsidRPr="00BD4E4C">
        <w:t>rivacy</w:t>
      </w:r>
      <w:bookmarkEnd w:id="48"/>
      <w:r w:rsidRPr="00BD4E4C">
        <w:t xml:space="preserve"> </w:t>
      </w:r>
    </w:p>
    <w:p w14:paraId="6D009583" w14:textId="17012867" w:rsidR="00CB3FB9" w:rsidRDefault="00CB3FB9" w:rsidP="00CB3FB9">
      <w:pPr>
        <w:pStyle w:val="Heading2"/>
      </w:pPr>
      <w:bookmarkStart w:id="49" w:name="_Toc163133486"/>
      <w:r>
        <w:t>7.1</w:t>
      </w:r>
      <w:r>
        <w:tab/>
        <w:t>Description</w:t>
      </w:r>
      <w:bookmarkEnd w:id="49"/>
    </w:p>
    <w:p w14:paraId="74F5C0A3" w14:textId="2F5543C7" w:rsidR="00D54E10" w:rsidRDefault="00D54E10" w:rsidP="00D54E10">
      <w:r>
        <w:t xml:space="preserve">Security and privacy requirements are important to consider in the context of the present document. Regulatory requirements and user consent are mentioned throughout, emphasizing the importance of data confidentiality. The requirements listed below identify specific capabilities needed for authorization to support functionality described in other clauses of the present document. These requirements supplement the general security requirements for the 5G system defined in </w:t>
      </w:r>
      <w:r w:rsidR="004E3948">
        <w:t xml:space="preserve">3GPP TS 22.261 </w:t>
      </w:r>
      <w:r>
        <w:t>[7].</w:t>
      </w:r>
    </w:p>
    <w:p w14:paraId="2277C68B" w14:textId="59607360" w:rsidR="00D54E10" w:rsidRPr="00D54E10" w:rsidRDefault="00D54E10" w:rsidP="008148E2">
      <w:r>
        <w:t>This clause includes requirements that provide functionality to define and enforce authorization policies.</w:t>
      </w:r>
      <w:r w:rsidR="009C1DB6">
        <w:t xml:space="preserve"> These policies are articulated in the case of avatar-based real-time communication to provide users with the ability to define specific authorization rights to use avatars and multimedia communication services on behalf of a subscriber.</w:t>
      </w:r>
    </w:p>
    <w:p w14:paraId="4A74B3BB" w14:textId="43F73F75" w:rsidR="00CB3FB9" w:rsidRDefault="00CB3FB9" w:rsidP="00CB3FB9">
      <w:pPr>
        <w:pStyle w:val="Heading2"/>
      </w:pPr>
      <w:bookmarkStart w:id="50" w:name="_Toc163133487"/>
      <w:r>
        <w:t>7.2</w:t>
      </w:r>
      <w:r>
        <w:tab/>
        <w:t>Requirements</w:t>
      </w:r>
      <w:bookmarkEnd w:id="50"/>
    </w:p>
    <w:p w14:paraId="3A3AACCF" w14:textId="77777777" w:rsidR="00D54E10" w:rsidRPr="006A6F88" w:rsidRDefault="00D54E10" w:rsidP="00D54E10">
      <w:pPr>
        <w:pStyle w:val="Heading3"/>
      </w:pPr>
      <w:bookmarkStart w:id="51" w:name="_Toc163133488"/>
      <w:r>
        <w:t>7.2.1</w:t>
      </w:r>
      <w:r>
        <w:tab/>
        <w:t>General</w:t>
      </w:r>
      <w:bookmarkEnd w:id="51"/>
    </w:p>
    <w:p w14:paraId="78045929" w14:textId="7FD2007C" w:rsidR="00D54E10" w:rsidRDefault="001D2DE4" w:rsidP="00D54E10">
      <w:r>
        <w:rPr>
          <w:lang w:val="en-US" w:eastAsia="zh-CN"/>
        </w:rPr>
        <w:t xml:space="preserve">[R-7.2.1-001] </w:t>
      </w:r>
      <w:r w:rsidR="00D54E10">
        <w:t>Subject to operator policy, regulatory requirements and user consent, the 5G system shall be able to support mechanisms to expose to a trusted third party the result of the UE authenticating the user.</w:t>
      </w:r>
    </w:p>
    <w:p w14:paraId="59DD8389" w14:textId="6FC6E635" w:rsidR="00D54E10" w:rsidRDefault="00D54E10" w:rsidP="00D54E10">
      <w:pPr>
        <w:pStyle w:val="NO"/>
      </w:pPr>
      <w:r>
        <w:t xml:space="preserve">NOTE: </w:t>
      </w:r>
      <w:r>
        <w:tab/>
        <w:t>How a UE authenticates the user's identity at the terminal equipment, e.g.</w:t>
      </w:r>
      <w:r w:rsidR="004E3948">
        <w:t>,</w:t>
      </w:r>
      <w:r>
        <w:t xml:space="preserve"> using biometrics, is out of the scope of the present document.</w:t>
      </w:r>
    </w:p>
    <w:p w14:paraId="220C1289" w14:textId="77777777" w:rsidR="00D54E10" w:rsidRPr="006A6F88" w:rsidRDefault="00D54E10" w:rsidP="00D54E10">
      <w:pPr>
        <w:pStyle w:val="Heading3"/>
      </w:pPr>
      <w:bookmarkStart w:id="52" w:name="_Toc163133489"/>
      <w:r>
        <w:t>7.2.2</w:t>
      </w:r>
      <w:r>
        <w:tab/>
        <w:t>Localized mobile metaverse service</w:t>
      </w:r>
      <w:bookmarkEnd w:id="52"/>
    </w:p>
    <w:p w14:paraId="442FDD99" w14:textId="6876A944" w:rsidR="00D54E10" w:rsidRDefault="001D2DE4" w:rsidP="00D54E10">
      <w:r>
        <w:rPr>
          <w:lang w:val="en-US" w:eastAsia="zh-CN"/>
        </w:rPr>
        <w:t xml:space="preserve">[R-7.2.2-001] </w:t>
      </w:r>
      <w:r w:rsidR="00D54E10">
        <w:t>Subject to operator policy, regulatory requirements and user consent, the 5G system shall support mechanisms to authorize Spatial Localization Service.</w:t>
      </w:r>
    </w:p>
    <w:p w14:paraId="7B550986" w14:textId="7279DD22" w:rsidR="00D54E10" w:rsidRDefault="001D2DE4" w:rsidP="00D54E10">
      <w:r>
        <w:rPr>
          <w:lang w:val="en-US" w:eastAsia="zh-CN"/>
        </w:rPr>
        <w:t xml:space="preserve">[R-7.2.2-002] </w:t>
      </w:r>
      <w:r w:rsidR="00D54E10">
        <w:t>Subject to operator policy, the 5G system shall provide an authorized third party a means to define authorization to access spatial anchor information and to manage the spatial anchor(s), e.g.</w:t>
      </w:r>
      <w:r w:rsidR="004E3948">
        <w:t>,</w:t>
      </w:r>
      <w:r w:rsidR="00D54E10">
        <w:t xml:space="preserve"> add, remove or modify spatial anchors.</w:t>
      </w:r>
    </w:p>
    <w:p w14:paraId="085B5CCF" w14:textId="77777777" w:rsidR="00D54E10" w:rsidRDefault="00D54E10" w:rsidP="00D54E10">
      <w:pPr>
        <w:pStyle w:val="Heading3"/>
      </w:pPr>
      <w:bookmarkStart w:id="53" w:name="_Toc163133490"/>
      <w:r>
        <w:t>7.2.3</w:t>
      </w:r>
      <w:r>
        <w:tab/>
        <w:t>Avatar-based real-time communication</w:t>
      </w:r>
      <w:bookmarkEnd w:id="53"/>
    </w:p>
    <w:p w14:paraId="34041FE1" w14:textId="3694996E" w:rsidR="00D54E10" w:rsidRDefault="001D2DE4" w:rsidP="00D54E10">
      <w:r>
        <w:rPr>
          <w:lang w:val="en-US" w:eastAsia="zh-CN"/>
        </w:rPr>
        <w:t xml:space="preserve">[R-7.2.3-001] </w:t>
      </w:r>
      <w:r w:rsidR="00D54E10">
        <w:t xml:space="preserve">Subject to operator policy, regulatory requirements and user consent, the 5G system shall be able to authorize the avatar to be used in mobile metaverse services. </w:t>
      </w:r>
    </w:p>
    <w:p w14:paraId="2C3EAE84" w14:textId="7DCEE94C" w:rsidR="009C1DB6" w:rsidRDefault="001D2DE4" w:rsidP="009C1DB6">
      <w:r>
        <w:rPr>
          <w:lang w:val="en-US" w:eastAsia="zh-CN"/>
        </w:rPr>
        <w:t xml:space="preserve">[R-7.2.3-002] </w:t>
      </w:r>
      <w:r w:rsidR="00D54E10">
        <w:t xml:space="preserve">Subject to </w:t>
      </w:r>
      <w:r w:rsidR="004E3948">
        <w:t xml:space="preserve">operator policy, </w:t>
      </w:r>
      <w:r w:rsidR="00D54E10">
        <w:t xml:space="preserve">regulatory requirements, </w:t>
      </w:r>
      <w:r w:rsidR="004E3948">
        <w:t xml:space="preserve">and </w:t>
      </w:r>
      <w:r w:rsidR="00D54E10">
        <w:t>user consent, the 5G system shall provide time-bound authorization for specified subscribers to use an avatar in mobile metaverse services.</w:t>
      </w:r>
      <w:r w:rsidR="009C1DB6" w:rsidRPr="009C1DB6">
        <w:t xml:space="preserve"> </w:t>
      </w:r>
    </w:p>
    <w:p w14:paraId="7BB9D8D6" w14:textId="7BDBE560" w:rsidR="009C1DB6" w:rsidRDefault="001D2DE4" w:rsidP="009C1DB6">
      <w:r>
        <w:rPr>
          <w:lang w:val="en-US" w:eastAsia="zh-CN"/>
        </w:rPr>
        <w:t xml:space="preserve">[R-7.2.3-003] </w:t>
      </w:r>
      <w:r w:rsidR="009C1DB6" w:rsidRPr="00D864D1">
        <w:t xml:space="preserve">Subject to </w:t>
      </w:r>
      <w:r w:rsidR="009C1DB6">
        <w:t xml:space="preserve">operator policy, </w:t>
      </w:r>
      <w:r w:rsidR="009C1DB6" w:rsidRPr="00D864D1">
        <w:t xml:space="preserve">regulatory requirements </w:t>
      </w:r>
      <w:r w:rsidR="009C1DB6">
        <w:t xml:space="preserve">and </w:t>
      </w:r>
      <w:r w:rsidR="009C1DB6" w:rsidRPr="00D864D1">
        <w:t>user consent, the 5G system shall be able to identify the subscriber who has the right to use an avatar in mobile metaverse services.</w:t>
      </w:r>
    </w:p>
    <w:p w14:paraId="41F8927B" w14:textId="39EA65CF" w:rsidR="009C1DB6" w:rsidRDefault="001D2DE4" w:rsidP="00D54E10">
      <w:r>
        <w:rPr>
          <w:lang w:val="en-US" w:eastAsia="zh-CN"/>
        </w:rPr>
        <w:t xml:space="preserve">[R-7.2.3-004] </w:t>
      </w:r>
      <w:r w:rsidR="009C1DB6" w:rsidRPr="00781A4F">
        <w:t xml:space="preserve">Subject to </w:t>
      </w:r>
      <w:r w:rsidR="009C1DB6">
        <w:t xml:space="preserve">operator policy, </w:t>
      </w:r>
      <w:r w:rsidR="009C1DB6" w:rsidRPr="00781A4F">
        <w:t xml:space="preserve">regulatory requirements and </w:t>
      </w:r>
      <w:r w:rsidR="009C1DB6">
        <w:t>user</w:t>
      </w:r>
      <w:r w:rsidR="009C1DB6" w:rsidRPr="00781A4F">
        <w:t xml:space="preserve"> consent, the 5G system shall provide a means </w:t>
      </w:r>
      <w:r w:rsidR="009C1DB6" w:rsidRPr="00781A4F">
        <w:rPr>
          <w:noProof/>
          <w:lang w:eastAsia="ja-JP"/>
        </w:rPr>
        <w:t>to</w:t>
      </w:r>
      <w:r w:rsidR="009C1DB6">
        <w:rPr>
          <w:noProof/>
          <w:lang w:eastAsia="ja-JP"/>
        </w:rPr>
        <w:t xml:space="preserve"> temporarily</w:t>
      </w:r>
      <w:r w:rsidR="009C1DB6" w:rsidRPr="00781A4F">
        <w:rPr>
          <w:noProof/>
          <w:lang w:eastAsia="ja-JP"/>
        </w:rPr>
        <w:t xml:space="preserve"> authorize</w:t>
      </w:r>
      <w:r w:rsidR="009C1DB6" w:rsidRPr="00781A4F">
        <w:t xml:space="preserve"> a third party to</w:t>
      </w:r>
      <w:r w:rsidR="009C1DB6">
        <w:rPr>
          <w:lang w:eastAsia="ja-JP"/>
        </w:rPr>
        <w:t xml:space="preserve"> use a subscriber</w:t>
      </w:r>
      <w:r w:rsidR="009C1DB6">
        <w:t>'</w:t>
      </w:r>
      <w:r w:rsidR="009C1DB6">
        <w:rPr>
          <w:lang w:eastAsia="ja-JP"/>
        </w:rPr>
        <w:t>s digital representation and access specific multimedia communication services on behalf of the subscriber</w:t>
      </w:r>
      <w:r w:rsidR="009C1DB6">
        <w:t>, including not by means of a UE, with restrictive conditions e.g., authorized list of parties</w:t>
      </w:r>
      <w:r w:rsidR="009C1DB6" w:rsidRPr="00781A4F">
        <w:t>.</w:t>
      </w:r>
    </w:p>
    <w:p w14:paraId="68A198B4" w14:textId="77777777" w:rsidR="00D54E10" w:rsidRDefault="00D54E10" w:rsidP="00D54E10">
      <w:pPr>
        <w:pStyle w:val="Heading3"/>
      </w:pPr>
      <w:bookmarkStart w:id="54" w:name="_Toc163133491"/>
      <w:r>
        <w:t>7.2.4</w:t>
      </w:r>
      <w:r>
        <w:tab/>
        <w:t>Digital asset management</w:t>
      </w:r>
      <w:bookmarkEnd w:id="54"/>
    </w:p>
    <w:p w14:paraId="1A6C0E01" w14:textId="7316FB2A" w:rsidR="00D54E10" w:rsidRDefault="001D2DE4" w:rsidP="00D54E10">
      <w:r>
        <w:rPr>
          <w:lang w:val="en-US" w:eastAsia="zh-CN"/>
        </w:rPr>
        <w:t xml:space="preserve">[R-7.2.4-001] </w:t>
      </w:r>
      <w:r w:rsidR="00D54E10">
        <w:t xml:space="preserve">Subject to </w:t>
      </w:r>
      <w:r w:rsidR="004E3948">
        <w:t>operator policy</w:t>
      </w:r>
      <w:r w:rsidR="00D54E10">
        <w:t xml:space="preserve">, regulatory requirements and </w:t>
      </w:r>
      <w:r w:rsidR="004E3948">
        <w:t>user consent</w:t>
      </w:r>
      <w:r w:rsidR="00D54E10">
        <w:t>, the 5G system shall provide secure means to authorize the use of digital assets associated with a user (e.g.</w:t>
      </w:r>
      <w:r w:rsidR="004E3948">
        <w:t>,</w:t>
      </w:r>
      <w:r w:rsidR="00D54E10">
        <w:t xml:space="preserve"> digital assets belonging to a third party customer). </w:t>
      </w:r>
    </w:p>
    <w:p w14:paraId="7F4A32FB" w14:textId="4EF4E75A" w:rsidR="00D54E10" w:rsidRPr="00D54E10" w:rsidRDefault="001D2DE4" w:rsidP="008148E2">
      <w:r>
        <w:rPr>
          <w:lang w:val="en-US" w:eastAsia="zh-CN"/>
        </w:rPr>
        <w:t xml:space="preserve">[R-7.2.4-002] </w:t>
      </w:r>
      <w:r w:rsidR="00D54E10">
        <w:t>The 5G system shall provide mechanisms to certify the authenticity of digital assets associated with a user.</w:t>
      </w:r>
    </w:p>
    <w:p w14:paraId="4C90F781" w14:textId="5A89F83B" w:rsidR="00CB3FB9" w:rsidRDefault="00CB3FB9" w:rsidP="00CB3FB9">
      <w:pPr>
        <w:pStyle w:val="Heading1"/>
      </w:pPr>
      <w:bookmarkStart w:id="55" w:name="_Toc163133492"/>
      <w:r>
        <w:lastRenderedPageBreak/>
        <w:t>8</w:t>
      </w:r>
      <w:r>
        <w:tab/>
      </w:r>
      <w:r w:rsidRPr="00BD4E4C">
        <w:t xml:space="preserve">Charging </w:t>
      </w:r>
      <w:r>
        <w:t>aspects</w:t>
      </w:r>
      <w:bookmarkEnd w:id="55"/>
    </w:p>
    <w:p w14:paraId="70740054" w14:textId="63168412" w:rsidR="00CB3FB9" w:rsidRDefault="00CB3FB9" w:rsidP="00CB3FB9">
      <w:pPr>
        <w:pStyle w:val="Heading2"/>
      </w:pPr>
      <w:bookmarkStart w:id="56" w:name="_Toc163133493"/>
      <w:r>
        <w:t>8.1</w:t>
      </w:r>
      <w:r>
        <w:tab/>
        <w:t>Description</w:t>
      </w:r>
      <w:bookmarkEnd w:id="56"/>
    </w:p>
    <w:p w14:paraId="71D5914F" w14:textId="4562ECD3" w:rsidR="0048506C" w:rsidRPr="0048506C" w:rsidRDefault="0048506C" w:rsidP="0048506C">
      <w:r>
        <w:t>This clause gathers all charging requirements that apply to functionalities whose requirements are specified in other clauses of the present document.</w:t>
      </w:r>
    </w:p>
    <w:p w14:paraId="2D3D8902" w14:textId="29D6D912" w:rsidR="00CB3FB9" w:rsidRPr="00110890" w:rsidRDefault="00CB3FB9" w:rsidP="00CB3FB9">
      <w:pPr>
        <w:pStyle w:val="Heading2"/>
      </w:pPr>
      <w:bookmarkStart w:id="57" w:name="_Toc163133494"/>
      <w:r>
        <w:t>8.2</w:t>
      </w:r>
      <w:r>
        <w:tab/>
        <w:t>Requirements</w:t>
      </w:r>
      <w:bookmarkEnd w:id="57"/>
    </w:p>
    <w:p w14:paraId="14D1819B" w14:textId="77777777" w:rsidR="0048506C" w:rsidRDefault="0048506C" w:rsidP="0048506C">
      <w:pPr>
        <w:pStyle w:val="Heading3"/>
      </w:pPr>
      <w:bookmarkStart w:id="58" w:name="_Toc140584524"/>
      <w:bookmarkStart w:id="59" w:name="_Toc163133495"/>
      <w:r>
        <w:t>8.2.1</w:t>
      </w:r>
      <w:r>
        <w:tab/>
        <w:t>Localized mobile metaverse service</w:t>
      </w:r>
      <w:bookmarkEnd w:id="58"/>
      <w:bookmarkEnd w:id="59"/>
    </w:p>
    <w:p w14:paraId="4465D8F2" w14:textId="6A1F9A0F" w:rsidR="0048506C" w:rsidRDefault="001D2DE4" w:rsidP="0048506C">
      <w:r>
        <w:rPr>
          <w:lang w:val="en-US" w:eastAsia="zh-CN"/>
        </w:rPr>
        <w:t xml:space="preserve">[R-8.2.1-001] </w:t>
      </w:r>
      <w:r w:rsidR="0048506C">
        <w:t>The 5G system shall be able to collect charging information for the actions related to spatial anchors, where a third party creates, deletes</w:t>
      </w:r>
      <w:r w:rsidR="008F0358">
        <w:t>,</w:t>
      </w:r>
      <w:r w:rsidR="0048506C">
        <w:t xml:space="preserve"> or modifies a spatial anchor or associated service information. </w:t>
      </w:r>
    </w:p>
    <w:p w14:paraId="12409A40" w14:textId="77777777" w:rsidR="0048506C" w:rsidRDefault="0048506C" w:rsidP="0048506C">
      <w:pPr>
        <w:pStyle w:val="NO"/>
      </w:pPr>
      <w:r>
        <w:t>NOTE:</w:t>
      </w:r>
      <w:r>
        <w:tab/>
        <w:t>It is assumed that exposure of network anchors and associated service information can be a service provided by a network operator to third parties.</w:t>
      </w:r>
    </w:p>
    <w:p w14:paraId="536A5706" w14:textId="1408540F" w:rsidR="0048506C" w:rsidRDefault="001D2DE4" w:rsidP="0048506C">
      <w:r>
        <w:rPr>
          <w:lang w:val="en-US" w:eastAsia="zh-CN"/>
        </w:rPr>
        <w:t xml:space="preserve">[R-8.2.1-002] </w:t>
      </w:r>
      <w:r w:rsidR="0048506C">
        <w:t>The 5G system shall support the collection of charging information associated with the exposure of a spatial map or derived localization information to authorized third parties.</w:t>
      </w:r>
    </w:p>
    <w:p w14:paraId="31996FDA" w14:textId="1CFFEB2B" w:rsidR="0048506C" w:rsidRDefault="001D2DE4" w:rsidP="0048506C">
      <w:r>
        <w:rPr>
          <w:lang w:val="en-US" w:eastAsia="zh-CN"/>
        </w:rPr>
        <w:t xml:space="preserve">[R-8.2.1-003] </w:t>
      </w:r>
      <w:r w:rsidR="0048506C">
        <w:t>The 5G system shall support the collection of charging information associated with the production or modification of a spatial map on behalf of an authorized third party.</w:t>
      </w:r>
    </w:p>
    <w:p w14:paraId="6664BC89" w14:textId="7D105108" w:rsidR="0048506C" w:rsidRDefault="001D2DE4" w:rsidP="0048506C">
      <w:r>
        <w:rPr>
          <w:lang w:val="en-US" w:eastAsia="zh-CN"/>
        </w:rPr>
        <w:t xml:space="preserve">[R-8.2.1-004] </w:t>
      </w:r>
      <w:r w:rsidR="0048506C">
        <w:t>The 5G system shall support the collection of charging information associated with exposing spatial location service information to authorized third parties.</w:t>
      </w:r>
    </w:p>
    <w:p w14:paraId="41A1B267" w14:textId="42DF884E" w:rsidR="0048506C" w:rsidRDefault="001D2DE4" w:rsidP="0048506C">
      <w:r>
        <w:rPr>
          <w:lang w:val="en-US" w:eastAsia="zh-CN"/>
        </w:rPr>
        <w:t xml:space="preserve">[R-8.2.1-005] </w:t>
      </w:r>
      <w:r w:rsidR="0048506C">
        <w:t>The 5G system shall be able to collect charging information associated with distribution of third party mobile metaverse media to one or more subscribers.</w:t>
      </w:r>
    </w:p>
    <w:p w14:paraId="73460310" w14:textId="77777777" w:rsidR="0048506C" w:rsidRDefault="0048506C" w:rsidP="0048506C">
      <w:pPr>
        <w:pStyle w:val="Heading3"/>
      </w:pPr>
      <w:bookmarkStart w:id="60" w:name="_Toc163133496"/>
      <w:r>
        <w:t>8.2.2</w:t>
      </w:r>
      <w:r>
        <w:tab/>
      </w:r>
      <w:r w:rsidRPr="00892C34">
        <w:t>Avatar-based real-time communication</w:t>
      </w:r>
      <w:bookmarkEnd w:id="60"/>
    </w:p>
    <w:p w14:paraId="5FF0815C" w14:textId="580FA636" w:rsidR="0048506C" w:rsidRDefault="001D2DE4" w:rsidP="0048506C">
      <w:r>
        <w:rPr>
          <w:lang w:val="en-US" w:eastAsia="zh-CN"/>
        </w:rPr>
        <w:t xml:space="preserve">[R-8.2.2-001] </w:t>
      </w:r>
      <w:r w:rsidR="0048506C">
        <w:t>The 5G system shall support collection of charging information associated with initiating and terminating avatar call.</w:t>
      </w:r>
    </w:p>
    <w:p w14:paraId="289F8CB3" w14:textId="675E9EEC" w:rsidR="0048506C" w:rsidRDefault="001D2DE4" w:rsidP="0048506C">
      <w:r>
        <w:rPr>
          <w:lang w:val="en-US" w:eastAsia="zh-CN"/>
        </w:rPr>
        <w:t xml:space="preserve">[R-8.2.2-002] </w:t>
      </w:r>
      <w:r w:rsidR="0048506C">
        <w:t>The 5G system shall be able to collect charging information for transcoding services associated with avatar call.</w:t>
      </w:r>
    </w:p>
    <w:p w14:paraId="0BE5868C" w14:textId="77777777" w:rsidR="0048506C" w:rsidRDefault="0048506C" w:rsidP="0048506C">
      <w:pPr>
        <w:pStyle w:val="Heading3"/>
      </w:pPr>
      <w:bookmarkStart w:id="61" w:name="_Toc163133497"/>
      <w:r>
        <w:t>8.2.3</w:t>
      </w:r>
      <w:r>
        <w:tab/>
      </w:r>
      <w:r w:rsidRPr="00892C34">
        <w:t>Digital asset management</w:t>
      </w:r>
      <w:bookmarkEnd w:id="61"/>
    </w:p>
    <w:p w14:paraId="7F676253" w14:textId="5851D0F5" w:rsidR="0048506C" w:rsidRDefault="001D2DE4" w:rsidP="0048506C">
      <w:r>
        <w:rPr>
          <w:lang w:val="en-US" w:eastAsia="zh-CN"/>
        </w:rPr>
        <w:t xml:space="preserve">[R-8.2.3-001] </w:t>
      </w:r>
      <w:r w:rsidR="0048506C">
        <w:t>The 5G system shall be able to collect charging information per UE or per application, related to the use of digital assets associated with a user (e.g.</w:t>
      </w:r>
      <w:r w:rsidR="003134DF">
        <w:t>,</w:t>
      </w:r>
      <w:r w:rsidR="0048506C">
        <w:t xml:space="preserve"> typically a human user with a certain subscription).</w:t>
      </w:r>
    </w:p>
    <w:p w14:paraId="3C341692" w14:textId="16F9940F" w:rsidR="0048506C" w:rsidRDefault="001D2DE4" w:rsidP="0048506C">
      <w:r>
        <w:rPr>
          <w:lang w:val="en-US" w:eastAsia="zh-CN"/>
        </w:rPr>
        <w:t xml:space="preserve">[R-8.2.3-002] </w:t>
      </w:r>
      <w:r w:rsidR="0048506C">
        <w:t>The 5G system shall be able to collect charging information per UE for managing the digital assets associated with a user (e.g.</w:t>
      </w:r>
      <w:r w:rsidR="003134DF">
        <w:t>,</w:t>
      </w:r>
      <w:r w:rsidR="0048506C">
        <w:t xml:space="preserve"> typically a human user with a certain subscription) or a third party.</w:t>
      </w:r>
    </w:p>
    <w:p w14:paraId="18FC5E64" w14:textId="7940C704" w:rsidR="00CB3FB9" w:rsidRPr="00CB3FB9" w:rsidRDefault="0048506C" w:rsidP="008148E2">
      <w:pPr>
        <w:pStyle w:val="NO"/>
      </w:pPr>
      <w:r>
        <w:t>NOTE:</w:t>
      </w:r>
      <w:r>
        <w:tab/>
        <w:t>A third party who has digital assets could be an enterprise customer having service level agreement with the operator.</w:t>
      </w:r>
    </w:p>
    <w:p w14:paraId="068E59EF" w14:textId="77777777" w:rsidR="002177CE" w:rsidRDefault="002177CE">
      <w:pPr>
        <w:spacing w:after="0"/>
        <w:rPr>
          <w:rFonts w:ascii="Arial" w:hAnsi="Arial"/>
          <w:sz w:val="36"/>
          <w:lang w:val="en-US"/>
        </w:rPr>
      </w:pPr>
      <w:bookmarkStart w:id="62" w:name="startOfAnnexes"/>
      <w:bookmarkStart w:id="63" w:name="_Toc140584536"/>
      <w:bookmarkEnd w:id="62"/>
      <w:r>
        <w:rPr>
          <w:lang w:val="en-US"/>
        </w:rPr>
        <w:br w:type="page"/>
      </w:r>
    </w:p>
    <w:p w14:paraId="7869513C" w14:textId="22AA9E79" w:rsidR="00D54E10" w:rsidRPr="002177CE" w:rsidRDefault="00D54E10" w:rsidP="002177CE">
      <w:pPr>
        <w:pStyle w:val="Heading8"/>
      </w:pPr>
      <w:bookmarkStart w:id="64" w:name="_Toc163133498"/>
      <w:r w:rsidRPr="002177CE">
        <w:lastRenderedPageBreak/>
        <w:t>Annex A (informative):</w:t>
      </w:r>
      <w:bookmarkEnd w:id="63"/>
      <w:r w:rsidR="001E3FA9" w:rsidRPr="002177CE">
        <w:br/>
      </w:r>
      <w:r w:rsidRPr="002177CE">
        <w:t>Mobile metaverse services</w:t>
      </w:r>
      <w:bookmarkEnd w:id="64"/>
    </w:p>
    <w:p w14:paraId="1CF99F54" w14:textId="33B7A271" w:rsidR="001E3FA9" w:rsidRPr="001E3FA9" w:rsidRDefault="001E3FA9" w:rsidP="002177CE">
      <w:pPr>
        <w:pStyle w:val="Heading1"/>
        <w:rPr>
          <w:lang w:val="en-US"/>
        </w:rPr>
      </w:pPr>
      <w:bookmarkStart w:id="65" w:name="_Toc163133499"/>
      <w:r>
        <w:rPr>
          <w:lang w:val="en-US"/>
        </w:rPr>
        <w:t>A.</w:t>
      </w:r>
      <w:r w:rsidR="003134DF">
        <w:rPr>
          <w:lang w:val="en-US"/>
        </w:rPr>
        <w:t>1</w:t>
      </w:r>
      <w:r>
        <w:rPr>
          <w:lang w:val="en-US"/>
        </w:rPr>
        <w:tab/>
        <w:t>Introduction</w:t>
      </w:r>
      <w:bookmarkEnd w:id="65"/>
    </w:p>
    <w:p w14:paraId="7B5E629B" w14:textId="4DD72513" w:rsidR="00D54E10" w:rsidRPr="004E66ED" w:rsidRDefault="00D54E10" w:rsidP="00D54E10">
      <w:pPr>
        <w:rPr>
          <w:noProof/>
        </w:rPr>
      </w:pPr>
      <w:r>
        <w:t xml:space="preserve">This document defines </w:t>
      </w:r>
      <w:r w:rsidRPr="00436D72">
        <w:t xml:space="preserve">the </w:t>
      </w:r>
      <w:r w:rsidR="00747BA3" w:rsidRPr="00747BA3">
        <w:t>"</w:t>
      </w:r>
      <w:r w:rsidRPr="00436D72">
        <w:rPr>
          <w:noProof/>
        </w:rPr>
        <w:t>mobile metaverse</w:t>
      </w:r>
      <w:r w:rsidR="00747BA3" w:rsidRPr="00747BA3">
        <w:t>"</w:t>
      </w:r>
      <w:r w:rsidRPr="00436D72">
        <w:rPr>
          <w:noProof/>
        </w:rPr>
        <w:t xml:space="preserve"> as the user experience enabled</w:t>
      </w:r>
      <w:r w:rsidRPr="004E66ED">
        <w:rPr>
          <w:noProof/>
        </w:rPr>
        <w:t xml:space="preserve"> by the 5G system of interactive and/or immersive XR media, including haptic media.</w:t>
      </w:r>
      <w:r>
        <w:rPr>
          <w:noProof/>
        </w:rPr>
        <w:t xml:space="preserve"> For clarity and unambiguity with respect to many divergent technical and commercial developments, this document avoids the use of the term "metaverse" without qualification with the term "mobile". This annex provides background information for the present document and further explanation of the term mobile metaverse, and the services that it enables.</w:t>
      </w:r>
    </w:p>
    <w:p w14:paraId="6EF9BF3B" w14:textId="77777777" w:rsidR="00D54E10" w:rsidRDefault="00D54E10" w:rsidP="00D54E10">
      <w:r>
        <w:t>T</w:t>
      </w:r>
      <w:r w:rsidRPr="00436D72">
        <w:t xml:space="preserve">he </w:t>
      </w:r>
      <w:r>
        <w:t xml:space="preserve">term mobile </w:t>
      </w:r>
      <w:r w:rsidRPr="00436D72">
        <w:t xml:space="preserve">metaverse </w:t>
      </w:r>
      <w:r>
        <w:t>implies the combination</w:t>
      </w:r>
      <w:r w:rsidRPr="00436D72">
        <w:t xml:space="preserve"> </w:t>
      </w:r>
      <w:r>
        <w:t xml:space="preserve">of </w:t>
      </w:r>
      <w:r w:rsidRPr="00436D72">
        <w:t xml:space="preserve">various technologies to fuse physical and digital worlds, widely impacting society and the economy. </w:t>
      </w:r>
      <w:r>
        <w:t>Users will access these mobile metaverse services with devices for interaction with XR media and sensors, enabled by mobile telecommunication standards</w:t>
      </w:r>
      <w:r w:rsidRPr="00436D72">
        <w:t>.</w:t>
      </w:r>
      <w:r>
        <w:t xml:space="preserve"> </w:t>
      </w:r>
    </w:p>
    <w:p w14:paraId="7E2A1C10" w14:textId="77777777" w:rsidR="00D54E10" w:rsidRDefault="00D54E10" w:rsidP="00D54E10">
      <w:r>
        <w:t>Mobile metaverse services are expected to be provided via many and diverse service providers, each catering to different customers, companies and communities. An entertainment company might provide one mobile metaverse service for consumers such as a virtual theme park, while offering a separate mobile metaverse service to its employees. Some providers may specialize in interactive tools to create content, while others present that content. In general, mobile metaverse services can be divided into three general categories: industrial, enterprise and consumer mobile metaverse services.</w:t>
      </w:r>
    </w:p>
    <w:p w14:paraId="308385BA" w14:textId="77777777" w:rsidR="00D54E10" w:rsidRDefault="00D54E10" w:rsidP="00D54E10">
      <w:r>
        <w:t>There are commonalities among these categories. These mobile metaverse services will apply across these domains to varying degrees, sharing technologies, devices and interfaces, and functionalities described in this document. Ultimately, mobile metaverse services will be defined by the applications they enable and the business models they adopt.</w:t>
      </w:r>
    </w:p>
    <w:p w14:paraId="40AE0A69" w14:textId="4A891C53" w:rsidR="00D54E10" w:rsidRDefault="00D54E10" w:rsidP="00D54E10">
      <w:r>
        <w:t xml:space="preserve">Besides </w:t>
      </w:r>
      <w:r w:rsidR="00747BA3" w:rsidRPr="00747BA3">
        <w:t>"</w:t>
      </w:r>
      <w:r>
        <w:t>experiencing</w:t>
      </w:r>
      <w:r w:rsidR="00747BA3" w:rsidRPr="00747BA3">
        <w:t>"</w:t>
      </w:r>
      <w:r>
        <w:t xml:space="preserve"> virtual world and/or augmented real world media as a passive consumer (where the media is </w:t>
      </w:r>
      <w:r w:rsidRPr="002A5AD7">
        <w:t>read-only</w:t>
      </w:r>
      <w:r>
        <w:t xml:space="preserve">), mobile metaverse services also can enable interaction, the user can </w:t>
      </w:r>
      <w:r w:rsidR="00747BA3" w:rsidRPr="00747BA3">
        <w:t>"</w:t>
      </w:r>
      <w:r>
        <w:t xml:space="preserve">create" and even "control" elements of the media. Depending on the mobile metaverse service, the consequence of user interaction could be experienced by other users. As discussed below, in some cases, user interaction may result even in changes to the real world, through 'actuation' (remote control mechanisms) as discussed in clause </w:t>
      </w:r>
      <w:r w:rsidR="003134DF">
        <w:t>A.4</w:t>
      </w:r>
      <w:r>
        <w:t xml:space="preserve">. </w:t>
      </w:r>
    </w:p>
    <w:p w14:paraId="6FD22FD0" w14:textId="77777777" w:rsidR="00D54E10" w:rsidRDefault="00D54E10" w:rsidP="00D54E10">
      <w:r>
        <w:t xml:space="preserve">Mobile metaverse services face technical challenges specific to the media and interactions they offer to users, in the context of mobile networks. Some of these technical challenges are addressed by mobile telecommunications standards, of which this document is a contribution. Another set of challenges are not technical in nature, such as regulatory and safety implications, only some of which are discussed in the present document. Other technical and non-technical challenges are expected to be </w:t>
      </w:r>
      <w:r w:rsidRPr="00060412">
        <w:t>addressed separately depending on the target environment/vertical</w:t>
      </w:r>
      <w:r>
        <w:t>.</w:t>
      </w:r>
    </w:p>
    <w:p w14:paraId="6D813E50" w14:textId="09106C54" w:rsidR="00D54E10" w:rsidRDefault="00D54E10" w:rsidP="002177CE">
      <w:pPr>
        <w:pStyle w:val="Heading1"/>
        <w:rPr>
          <w:lang w:val="en-US"/>
        </w:rPr>
      </w:pPr>
      <w:bookmarkStart w:id="66" w:name="_Toc140584534"/>
      <w:bookmarkStart w:id="67" w:name="_Toc163133500"/>
      <w:r>
        <w:t>A.</w:t>
      </w:r>
      <w:r w:rsidR="003134DF">
        <w:t>2</w:t>
      </w:r>
      <w:r>
        <w:tab/>
      </w:r>
      <w:bookmarkEnd w:id="66"/>
      <w:r>
        <w:t>Consumer mobile metaverse services</w:t>
      </w:r>
      <w:bookmarkEnd w:id="67"/>
    </w:p>
    <w:p w14:paraId="124077BB" w14:textId="77777777" w:rsidR="00D54E10" w:rsidRDefault="00D54E10" w:rsidP="00D54E10">
      <w:pPr>
        <w:rPr>
          <w:lang w:val="en-US"/>
        </w:rPr>
      </w:pPr>
      <w:r>
        <w:rPr>
          <w:lang w:val="en-US"/>
        </w:rPr>
        <w:t>T</w:t>
      </w:r>
      <w:r w:rsidRPr="00EB0392">
        <w:rPr>
          <w:lang w:val="en-US"/>
        </w:rPr>
        <w:t>here</w:t>
      </w:r>
      <w:r>
        <w:rPr>
          <w:lang w:val="en-US"/>
        </w:rPr>
        <w:t xml:space="preserve"> has</w:t>
      </w:r>
      <w:r w:rsidRPr="00EB0392">
        <w:rPr>
          <w:lang w:val="en-US"/>
        </w:rPr>
        <w:t xml:space="preserve"> been some initial </w:t>
      </w:r>
      <w:r>
        <w:rPr>
          <w:lang w:val="en-US"/>
        </w:rPr>
        <w:t>development of commercial consumer-oriented mobile metaverse services, specifically</w:t>
      </w:r>
      <w:r w:rsidRPr="00EB0392">
        <w:rPr>
          <w:lang w:val="en-US"/>
        </w:rPr>
        <w:t xml:space="preserve"> in metaverse gaming and VR social media</w:t>
      </w:r>
      <w:r>
        <w:rPr>
          <w:lang w:val="en-US"/>
        </w:rPr>
        <w:t xml:space="preserve"> 'virtual worlds'</w:t>
      </w:r>
      <w:r w:rsidRPr="00EB0392">
        <w:rPr>
          <w:lang w:val="en-US"/>
        </w:rPr>
        <w:t>.</w:t>
      </w:r>
    </w:p>
    <w:p w14:paraId="4E3DED5E" w14:textId="77777777" w:rsidR="00D54E10" w:rsidRDefault="00D54E10" w:rsidP="00D54E10">
      <w:pPr>
        <w:rPr>
          <w:lang w:val="en-US"/>
        </w:rPr>
      </w:pPr>
      <w:r>
        <w:rPr>
          <w:lang w:val="en-US"/>
        </w:rPr>
        <w:t>Mobile metaverse consumer services considered during the study of mobile metaverse services relate to the following use cases:</w:t>
      </w:r>
    </w:p>
    <w:p w14:paraId="38C7FDF9" w14:textId="2865AAC6" w:rsidR="00D54E10" w:rsidRDefault="00D54E10" w:rsidP="00D54E10">
      <w:pPr>
        <w:pStyle w:val="B1"/>
      </w:pPr>
      <w:r>
        <w:rPr>
          <w:lang w:val="en-US"/>
        </w:rPr>
        <w:t>-</w:t>
      </w:r>
      <w:r>
        <w:rPr>
          <w:lang w:val="en-US"/>
        </w:rPr>
        <w:tab/>
      </w:r>
      <w:r>
        <w:t>Attending</w:t>
      </w:r>
      <w:r w:rsidRPr="004E66ED">
        <w:t xml:space="preserve"> </w:t>
      </w:r>
      <w:r>
        <w:t>(live) VR</w:t>
      </w:r>
      <w:r w:rsidRPr="004E66ED">
        <w:t xml:space="preserve"> events</w:t>
      </w:r>
      <w:r>
        <w:t xml:space="preserve"> (sports, gaming, concerts</w:t>
      </w:r>
      <w:r w:rsidR="00747BA3">
        <w:t>,</w:t>
      </w:r>
      <w:r>
        <w:t xml:space="preserve"> etc</w:t>
      </w:r>
      <w:r w:rsidR="00747BA3">
        <w:t>.</w:t>
      </w:r>
      <w:r>
        <w:t>) either as spectator or performer, including while moving / commuting;</w:t>
      </w:r>
    </w:p>
    <w:p w14:paraId="6B671697" w14:textId="4CF72926" w:rsidR="00D54E10" w:rsidRPr="004E66ED" w:rsidRDefault="00D54E10" w:rsidP="00D54E10">
      <w:pPr>
        <w:pStyle w:val="B1"/>
      </w:pPr>
      <w:r>
        <w:t>-</w:t>
      </w:r>
      <w:r>
        <w:tab/>
        <w:t>Virtual shopping or visit experience (tourism, real estate</w:t>
      </w:r>
      <w:r w:rsidR="00747BA3">
        <w:t>,</w:t>
      </w:r>
      <w:r>
        <w:t xml:space="preserve"> etc</w:t>
      </w:r>
      <w:r w:rsidR="00747BA3">
        <w:t>.</w:t>
      </w:r>
      <w:r>
        <w:t>);</w:t>
      </w:r>
    </w:p>
    <w:p w14:paraId="6CDA9697" w14:textId="0EA6F223" w:rsidR="00D54E10" w:rsidRDefault="00D54E10" w:rsidP="00D54E10">
      <w:pPr>
        <w:pStyle w:val="B1"/>
      </w:pPr>
      <w:r>
        <w:t>-</w:t>
      </w:r>
      <w:r>
        <w:tab/>
      </w:r>
      <w:r w:rsidRPr="004E66ED">
        <w:t>Presentation of AR content</w:t>
      </w:r>
      <w:r>
        <w:t xml:space="preserve"> on a virtual screen</w:t>
      </w:r>
      <w:r w:rsidRPr="004E66ED">
        <w:t>, e.g.</w:t>
      </w:r>
      <w:r w:rsidR="00AA520E">
        <w:t>,</w:t>
      </w:r>
      <w:r w:rsidRPr="004E66ED">
        <w:t xml:space="preserve"> a feature length movie</w:t>
      </w:r>
      <w:r>
        <w:t>;</w:t>
      </w:r>
    </w:p>
    <w:p w14:paraId="18D002E3" w14:textId="4CA11E01" w:rsidR="00D54E10" w:rsidRDefault="00D54E10" w:rsidP="00D54E10">
      <w:pPr>
        <w:pStyle w:val="B1"/>
      </w:pPr>
      <w:r>
        <w:t>-</w:t>
      </w:r>
      <w:r>
        <w:tab/>
        <w:t>Interaction with AR content in a location-aware manner, offering spatial localization and mapping to support applications generating AR content for enhanced localized experiences (e.g.</w:t>
      </w:r>
      <w:r w:rsidR="00AA520E">
        <w:t>,</w:t>
      </w:r>
      <w:r>
        <w:t xml:space="preserve"> in museums, shopping malls);</w:t>
      </w:r>
    </w:p>
    <w:p w14:paraId="7F0B84D2" w14:textId="77777777" w:rsidR="00D54E10" w:rsidRDefault="00D54E10" w:rsidP="00D54E10">
      <w:pPr>
        <w:pStyle w:val="B1"/>
      </w:pPr>
      <w:r>
        <w:t>-</w:t>
      </w:r>
      <w:r>
        <w:tab/>
        <w:t>Situation awareness about the user's physical surroundings, while walking or driving;</w:t>
      </w:r>
    </w:p>
    <w:p w14:paraId="77F35BA1" w14:textId="77777777" w:rsidR="00D54E10" w:rsidRDefault="00D54E10" w:rsidP="00D54E10">
      <w:pPr>
        <w:pStyle w:val="B1"/>
      </w:pPr>
      <w:r>
        <w:lastRenderedPageBreak/>
        <w:t>-</w:t>
      </w:r>
      <w:r>
        <w:tab/>
        <w:t>Experience immersive communications with other entities - digital representations of users or application-generated content, including customer support services, by leveraging avatars, digital assets and wallets.</w:t>
      </w:r>
    </w:p>
    <w:p w14:paraId="4E0F2CB1" w14:textId="1DCE1A21" w:rsidR="00D54E10" w:rsidRDefault="00747BA3" w:rsidP="002177CE">
      <w:pPr>
        <w:pStyle w:val="Heading1"/>
      </w:pPr>
      <w:bookmarkStart w:id="68" w:name="_Toc163133501"/>
      <w:r>
        <w:t>A.</w:t>
      </w:r>
      <w:r w:rsidR="003134DF">
        <w:t>3</w:t>
      </w:r>
      <w:r>
        <w:tab/>
        <w:t>Ent</w:t>
      </w:r>
      <w:r w:rsidR="00D54E10">
        <w:t>e</w:t>
      </w:r>
      <w:r>
        <w:t>r</w:t>
      </w:r>
      <w:r w:rsidR="00D54E10">
        <w:t>prise mobile metaverse services</w:t>
      </w:r>
      <w:bookmarkEnd w:id="68"/>
    </w:p>
    <w:p w14:paraId="37327039" w14:textId="52D4F67E" w:rsidR="00D54E10" w:rsidRPr="000C395B" w:rsidRDefault="00D54E10" w:rsidP="00D54E10">
      <w:pPr>
        <w:rPr>
          <w:lang w:val="en-US"/>
        </w:rPr>
      </w:pPr>
      <w:r>
        <w:rPr>
          <w:lang w:val="en-US"/>
        </w:rPr>
        <w:t>Remote working</w:t>
      </w:r>
      <w:r w:rsidRPr="000C395B">
        <w:rPr>
          <w:lang w:val="en-US"/>
        </w:rPr>
        <w:t xml:space="preserve"> has driven demand for better collaboration and communication tools, and thanks to extended reality (XR) and virtual reality (VR) technologies, many of those tools </w:t>
      </w:r>
      <w:r>
        <w:rPr>
          <w:lang w:val="en-US"/>
        </w:rPr>
        <w:t>contribute to</w:t>
      </w:r>
      <w:r w:rsidRPr="000C395B">
        <w:rPr>
          <w:lang w:val="en-US"/>
        </w:rPr>
        <w:t xml:space="preserve"> the </w:t>
      </w:r>
      <w:r w:rsidR="00747BA3">
        <w:rPr>
          <w:lang w:val="en-US"/>
        </w:rPr>
        <w:t>ent</w:t>
      </w:r>
      <w:r>
        <w:rPr>
          <w:lang w:val="en-US"/>
        </w:rPr>
        <w:t>e</w:t>
      </w:r>
      <w:r w:rsidR="00747BA3">
        <w:rPr>
          <w:lang w:val="en-US"/>
        </w:rPr>
        <w:t>r</w:t>
      </w:r>
      <w:r>
        <w:rPr>
          <w:lang w:val="en-US"/>
        </w:rPr>
        <w:t xml:space="preserve">prise </w:t>
      </w:r>
      <w:r w:rsidRPr="000C395B">
        <w:rPr>
          <w:lang w:val="en-US"/>
        </w:rPr>
        <w:t>metaverse.</w:t>
      </w:r>
    </w:p>
    <w:p w14:paraId="25080018" w14:textId="0201A57A" w:rsidR="00D54E10" w:rsidRDefault="00D54E10" w:rsidP="00D54E10">
      <w:pPr>
        <w:rPr>
          <w:lang w:val="en-US"/>
        </w:rPr>
      </w:pPr>
      <w:r w:rsidRPr="000C395B">
        <w:rPr>
          <w:lang w:val="en-US"/>
        </w:rPr>
        <w:t xml:space="preserve">The enterprise </w:t>
      </w:r>
      <w:r>
        <w:rPr>
          <w:lang w:val="en-US"/>
        </w:rPr>
        <w:t xml:space="preserve">mobile </w:t>
      </w:r>
      <w:r w:rsidRPr="000C395B">
        <w:rPr>
          <w:lang w:val="en-US"/>
        </w:rPr>
        <w:t>metaverse will eventually envelop the core productivity applications that make business function</w:t>
      </w:r>
      <w:r>
        <w:rPr>
          <w:lang w:val="en-US"/>
        </w:rPr>
        <w:t>, e.g.</w:t>
      </w:r>
      <w:r w:rsidR="00AA520E">
        <w:rPr>
          <w:lang w:val="en-US"/>
        </w:rPr>
        <w:t>,</w:t>
      </w:r>
      <w:r>
        <w:rPr>
          <w:lang w:val="en-US"/>
        </w:rPr>
        <w:t xml:space="preserve"> as</w:t>
      </w:r>
      <w:r w:rsidRPr="000C395B">
        <w:rPr>
          <w:lang w:val="en-US"/>
        </w:rPr>
        <w:t xml:space="preserve"> </w:t>
      </w:r>
      <w:r>
        <w:rPr>
          <w:lang w:val="en-US"/>
        </w:rPr>
        <w:t>a</w:t>
      </w:r>
      <w:r w:rsidRPr="000C395B">
        <w:rPr>
          <w:lang w:val="en-US"/>
        </w:rPr>
        <w:t xml:space="preserve"> digital drafting </w:t>
      </w:r>
      <w:r>
        <w:rPr>
          <w:lang w:val="en-US"/>
        </w:rPr>
        <w:t>tool for</w:t>
      </w:r>
      <w:r w:rsidRPr="000C395B">
        <w:rPr>
          <w:lang w:val="en-US"/>
        </w:rPr>
        <w:t xml:space="preserve"> architecture and engineering</w:t>
      </w:r>
      <w:r>
        <w:rPr>
          <w:lang w:val="en-US"/>
        </w:rPr>
        <w:t xml:space="preserve">, and </w:t>
      </w:r>
      <w:r w:rsidRPr="000C395B">
        <w:rPr>
          <w:lang w:val="en-US"/>
        </w:rPr>
        <w:t>training sessions</w:t>
      </w:r>
      <w:r>
        <w:rPr>
          <w:lang w:val="en-US"/>
        </w:rPr>
        <w:t xml:space="preserve"> via AR and/or VR</w:t>
      </w:r>
      <w:r w:rsidRPr="000C395B">
        <w:rPr>
          <w:lang w:val="en-US"/>
        </w:rPr>
        <w:t xml:space="preserve">. Eventually, the enterprise and industrial </w:t>
      </w:r>
      <w:r>
        <w:rPr>
          <w:lang w:val="en-US"/>
        </w:rPr>
        <w:t xml:space="preserve">mobile </w:t>
      </w:r>
      <w:r w:rsidRPr="000C395B">
        <w:rPr>
          <w:lang w:val="en-US"/>
        </w:rPr>
        <w:t xml:space="preserve">metaverses </w:t>
      </w:r>
      <w:r>
        <w:rPr>
          <w:lang w:val="en-US"/>
        </w:rPr>
        <w:t xml:space="preserve">will </w:t>
      </w:r>
      <w:r w:rsidRPr="000C395B">
        <w:rPr>
          <w:lang w:val="en-US"/>
        </w:rPr>
        <w:t xml:space="preserve">interlink, merging the IT systems </w:t>
      </w:r>
      <w:r>
        <w:rPr>
          <w:lang w:val="en-US"/>
        </w:rPr>
        <w:t>in office branches</w:t>
      </w:r>
      <w:r w:rsidRPr="000C395B">
        <w:rPr>
          <w:lang w:val="en-US"/>
        </w:rPr>
        <w:t xml:space="preserve"> </w:t>
      </w:r>
      <w:r>
        <w:rPr>
          <w:lang w:val="en-US"/>
        </w:rPr>
        <w:t>with</w:t>
      </w:r>
      <w:r w:rsidRPr="000C395B">
        <w:rPr>
          <w:lang w:val="en-US"/>
        </w:rPr>
        <w:t xml:space="preserve"> the O</w:t>
      </w:r>
      <w:r>
        <w:rPr>
          <w:lang w:val="en-US"/>
        </w:rPr>
        <w:t xml:space="preserve">perational </w:t>
      </w:r>
      <w:r w:rsidRPr="000C395B">
        <w:rPr>
          <w:lang w:val="en-US"/>
        </w:rPr>
        <w:t>T</w:t>
      </w:r>
      <w:r>
        <w:rPr>
          <w:lang w:val="en-US"/>
        </w:rPr>
        <w:t>echnology</w:t>
      </w:r>
      <w:r w:rsidRPr="000C395B">
        <w:rPr>
          <w:lang w:val="en-US"/>
        </w:rPr>
        <w:t xml:space="preserve"> </w:t>
      </w:r>
      <w:r>
        <w:rPr>
          <w:lang w:val="en-US"/>
        </w:rPr>
        <w:t xml:space="preserve">(OT) </w:t>
      </w:r>
      <w:r w:rsidRPr="000C395B">
        <w:rPr>
          <w:lang w:val="en-US"/>
        </w:rPr>
        <w:t>systems of the shop floor.</w:t>
      </w:r>
    </w:p>
    <w:p w14:paraId="3EF853D6" w14:textId="50E1BFCD" w:rsidR="00D54E10" w:rsidRDefault="00747BA3" w:rsidP="00D54E10">
      <w:pPr>
        <w:rPr>
          <w:lang w:val="en-US"/>
        </w:rPr>
      </w:pPr>
      <w:r>
        <w:rPr>
          <w:lang w:val="en-US"/>
        </w:rPr>
        <w:t>Main mobile metaverse enter</w:t>
      </w:r>
      <w:r w:rsidR="00D54E10">
        <w:rPr>
          <w:lang w:val="en-US"/>
        </w:rPr>
        <w:t>prise services considered during the study of mobile metaverse services relate to the following use cases:</w:t>
      </w:r>
    </w:p>
    <w:p w14:paraId="57B51EA5" w14:textId="77777777" w:rsidR="00D54E10" w:rsidRDefault="00D54E10" w:rsidP="00D54E10">
      <w:pPr>
        <w:pStyle w:val="B1"/>
      </w:pPr>
      <w:r>
        <w:rPr>
          <w:lang w:val="en-US"/>
        </w:rPr>
        <w:t>-</w:t>
      </w:r>
      <w:r>
        <w:rPr>
          <w:lang w:val="en-US"/>
        </w:rPr>
        <w:tab/>
      </w:r>
      <w:r w:rsidRPr="00995A7A">
        <w:t>XR</w:t>
      </w:r>
      <w:r>
        <w:t>-</w:t>
      </w:r>
      <w:r w:rsidRPr="00995A7A">
        <w:t>enabled collaborative and concurrent engineering based on geospatial digital twins</w:t>
      </w:r>
      <w:r>
        <w:t xml:space="preserve"> (and avatars)</w:t>
      </w:r>
      <w:r w:rsidRPr="00995A7A">
        <w:t>, for research &amp; prototyping, visual testing &amp; simulation, planning &amp; optimisation</w:t>
      </w:r>
      <w:r>
        <w:t>, which can further be used for training</w:t>
      </w:r>
    </w:p>
    <w:p w14:paraId="5A657AFA" w14:textId="77777777" w:rsidR="00D54E10" w:rsidRPr="00995A7A" w:rsidRDefault="00D54E10" w:rsidP="00D54E10">
      <w:pPr>
        <w:pStyle w:val="B1"/>
      </w:pPr>
      <w:r>
        <w:t>-</w:t>
      </w:r>
      <w:r>
        <w:tab/>
      </w:r>
      <w:r w:rsidRPr="00995A7A">
        <w:t>Virtual showrooms, products or stores;</w:t>
      </w:r>
    </w:p>
    <w:p w14:paraId="022BBD43" w14:textId="57274FBC" w:rsidR="00D54E10" w:rsidRDefault="00D54E10" w:rsidP="00D54E10">
      <w:pPr>
        <w:pStyle w:val="B1"/>
      </w:pPr>
      <w:r>
        <w:t>-</w:t>
      </w:r>
      <w:r>
        <w:tab/>
      </w:r>
      <w:r w:rsidRPr="00995A7A">
        <w:t>Interaction with AR content in a location-aware manner, e.g.</w:t>
      </w:r>
      <w:r w:rsidR="00F9166B">
        <w:t>,</w:t>
      </w:r>
      <w:r w:rsidRPr="00995A7A">
        <w:t xml:space="preserve"> creating spatial anchors and discovery of them for AR content enhanced in-store </w:t>
      </w:r>
      <w:r>
        <w:t>shopping</w:t>
      </w:r>
      <w:r w:rsidRPr="00995A7A">
        <w:t xml:space="preserve"> experiences;</w:t>
      </w:r>
    </w:p>
    <w:p w14:paraId="63087127" w14:textId="1EB97ACF" w:rsidR="00D54E10" w:rsidRDefault="00D54E10" w:rsidP="002177CE">
      <w:pPr>
        <w:pStyle w:val="Heading1"/>
      </w:pPr>
      <w:bookmarkStart w:id="69" w:name="_Toc163133502"/>
      <w:r>
        <w:t>A.</w:t>
      </w:r>
      <w:r w:rsidR="003134DF">
        <w:t>4</w:t>
      </w:r>
      <w:r>
        <w:tab/>
        <w:t>Industrial mobile metaverse services</w:t>
      </w:r>
      <w:bookmarkEnd w:id="69"/>
    </w:p>
    <w:p w14:paraId="55E9DFC1" w14:textId="5E2E9BCB" w:rsidR="00D54E10" w:rsidRPr="00B17F13" w:rsidRDefault="00D54E10" w:rsidP="00D54E10">
      <w:pPr>
        <w:rPr>
          <w:lang w:val="en-US"/>
        </w:rPr>
      </w:pPr>
      <w:r>
        <w:rPr>
          <w:lang w:val="en-US"/>
        </w:rPr>
        <w:t>I</w:t>
      </w:r>
      <w:r w:rsidRPr="00B17F13">
        <w:rPr>
          <w:lang w:val="en-US"/>
        </w:rPr>
        <w:t xml:space="preserve">ndustrial </w:t>
      </w:r>
      <w:r>
        <w:rPr>
          <w:lang w:val="en-US"/>
        </w:rPr>
        <w:t xml:space="preserve">mobile </w:t>
      </w:r>
      <w:r w:rsidRPr="00B17F13">
        <w:rPr>
          <w:lang w:val="en-US"/>
        </w:rPr>
        <w:t xml:space="preserve">metaverse </w:t>
      </w:r>
      <w:r>
        <w:rPr>
          <w:lang w:val="en-US"/>
        </w:rPr>
        <w:t>services are</w:t>
      </w:r>
      <w:r w:rsidRPr="00B17F13">
        <w:rPr>
          <w:lang w:val="en-US"/>
        </w:rPr>
        <w:t xml:space="preserve"> </w:t>
      </w:r>
      <w:r>
        <w:rPr>
          <w:lang w:val="en-US"/>
        </w:rPr>
        <w:t>expected to provide</w:t>
      </w:r>
      <w:r w:rsidRPr="00B17F13">
        <w:rPr>
          <w:lang w:val="en-US"/>
        </w:rPr>
        <w:t xml:space="preserve"> cost, productivity, safety and flexibility gains. </w:t>
      </w:r>
      <w:r>
        <w:rPr>
          <w:lang w:val="en-US"/>
        </w:rPr>
        <w:t>In particular,</w:t>
      </w:r>
      <w:r w:rsidRPr="00B17F13">
        <w:rPr>
          <w:lang w:val="en-US"/>
        </w:rPr>
        <w:t xml:space="preserve"> industrial </w:t>
      </w:r>
      <w:r>
        <w:rPr>
          <w:lang w:val="en-US"/>
        </w:rPr>
        <w:t>OT</w:t>
      </w:r>
      <w:r w:rsidRPr="00B17F13">
        <w:rPr>
          <w:lang w:val="en-US"/>
        </w:rPr>
        <w:t xml:space="preserve"> systems begin</w:t>
      </w:r>
      <w:r>
        <w:rPr>
          <w:lang w:val="en-US"/>
        </w:rPr>
        <w:t xml:space="preserve"> to</w:t>
      </w:r>
      <w:r w:rsidRPr="00B17F13">
        <w:rPr>
          <w:lang w:val="en-US"/>
        </w:rPr>
        <w:t xml:space="preserve"> </w:t>
      </w:r>
      <w:r>
        <w:rPr>
          <w:lang w:val="en-US"/>
        </w:rPr>
        <w:t xml:space="preserve">support mobile services that include XR media </w:t>
      </w:r>
      <w:r w:rsidRPr="00B17F13">
        <w:rPr>
          <w:lang w:val="en-US"/>
        </w:rPr>
        <w:t xml:space="preserve">for monitoring and analysis, </w:t>
      </w:r>
      <w:r>
        <w:rPr>
          <w:lang w:val="en-US"/>
        </w:rPr>
        <w:t>and</w:t>
      </w:r>
      <w:r w:rsidRPr="00B17F13">
        <w:rPr>
          <w:lang w:val="en-US"/>
        </w:rPr>
        <w:t xml:space="preserve"> </w:t>
      </w:r>
      <w:r>
        <w:rPr>
          <w:lang w:val="en-US"/>
        </w:rPr>
        <w:t xml:space="preserve">also </w:t>
      </w:r>
      <w:r w:rsidRPr="00B17F13">
        <w:rPr>
          <w:lang w:val="en-US"/>
        </w:rPr>
        <w:t>for control of operations through the digital orchestration of robot fleets</w:t>
      </w:r>
      <w:r>
        <w:rPr>
          <w:lang w:val="en-US"/>
        </w:rPr>
        <w:t xml:space="preserve"> or user-guided remote operations</w:t>
      </w:r>
      <w:r w:rsidRPr="00B17F13">
        <w:rPr>
          <w:lang w:val="en-US"/>
        </w:rPr>
        <w:t>. Industri</w:t>
      </w:r>
      <w:r>
        <w:rPr>
          <w:lang w:val="en-US"/>
        </w:rPr>
        <w:t>al users</w:t>
      </w:r>
      <w:r w:rsidRPr="00B17F13">
        <w:rPr>
          <w:lang w:val="en-US"/>
        </w:rPr>
        <w:t xml:space="preserve"> will gain the ability to </w:t>
      </w:r>
      <w:r>
        <w:rPr>
          <w:lang w:val="en-US"/>
        </w:rPr>
        <w:t xml:space="preserve">visualize and </w:t>
      </w:r>
      <w:r w:rsidRPr="00B17F13">
        <w:rPr>
          <w:lang w:val="en-US"/>
        </w:rPr>
        <w:t>reconfigure their operations</w:t>
      </w:r>
      <w:r>
        <w:rPr>
          <w:lang w:val="en-US"/>
        </w:rPr>
        <w:t>, e.g.</w:t>
      </w:r>
      <w:r w:rsidR="00F9166B">
        <w:rPr>
          <w:lang w:val="en-US"/>
        </w:rPr>
        <w:t>,</w:t>
      </w:r>
      <w:r>
        <w:rPr>
          <w:lang w:val="en-US"/>
        </w:rPr>
        <w:t xml:space="preserve"> in response to</w:t>
      </w:r>
      <w:r w:rsidRPr="00B17F13">
        <w:rPr>
          <w:lang w:val="en-US"/>
        </w:rPr>
        <w:t xml:space="preserve"> changing supply and demand</w:t>
      </w:r>
      <w:r>
        <w:rPr>
          <w:lang w:val="en-US"/>
        </w:rPr>
        <w:t xml:space="preserve"> or disruptions</w:t>
      </w:r>
      <w:r w:rsidRPr="00B17F13">
        <w:rPr>
          <w:lang w:val="en-US"/>
        </w:rPr>
        <w:t>.</w:t>
      </w:r>
    </w:p>
    <w:p w14:paraId="0839BFE4" w14:textId="2694F057" w:rsidR="00D54E10" w:rsidRDefault="00D54E10" w:rsidP="00D54E10">
      <w:pPr>
        <w:rPr>
          <w:lang w:val="en-US"/>
        </w:rPr>
      </w:pPr>
      <w:r w:rsidRPr="00B17F13">
        <w:rPr>
          <w:lang w:val="en-US"/>
        </w:rPr>
        <w:t xml:space="preserve">By fusing digital and physical realities, the digital twin has begun </w:t>
      </w:r>
      <w:r>
        <w:rPr>
          <w:lang w:val="en-US"/>
        </w:rPr>
        <w:t xml:space="preserve">to </w:t>
      </w:r>
      <w:r w:rsidRPr="00B17F13">
        <w:rPr>
          <w:lang w:val="en-US"/>
        </w:rPr>
        <w:t xml:space="preserve">transform many industries. </w:t>
      </w:r>
      <w:r>
        <w:rPr>
          <w:lang w:val="en-US"/>
        </w:rPr>
        <w:t>Seap</w:t>
      </w:r>
      <w:r w:rsidRPr="00B17F13">
        <w:rPr>
          <w:lang w:val="en-US"/>
        </w:rPr>
        <w:t xml:space="preserve">orts have begun using digital twins to track every container on their docks. Aerospace companies </w:t>
      </w:r>
      <w:r>
        <w:rPr>
          <w:lang w:val="en-US"/>
        </w:rPr>
        <w:t>design and build</w:t>
      </w:r>
      <w:r w:rsidRPr="00B17F13">
        <w:rPr>
          <w:lang w:val="en-US"/>
        </w:rPr>
        <w:t xml:space="preserve"> engines and fuselages </w:t>
      </w:r>
      <w:r>
        <w:rPr>
          <w:lang w:val="en-US"/>
        </w:rPr>
        <w:t>virtually</w:t>
      </w:r>
      <w:r w:rsidRPr="00B17F13">
        <w:rPr>
          <w:lang w:val="en-US"/>
        </w:rPr>
        <w:t xml:space="preserve"> to simulate how an aircraft will fly</w:t>
      </w:r>
      <w:r>
        <w:rPr>
          <w:lang w:val="en-US"/>
        </w:rPr>
        <w:t xml:space="preserve"> and perform</w:t>
      </w:r>
      <w:r w:rsidRPr="00B17F13">
        <w:rPr>
          <w:lang w:val="en-US"/>
        </w:rPr>
        <w:t xml:space="preserve">. Many new factories exist just as much </w:t>
      </w:r>
      <w:r w:rsidR="00747BA3">
        <w:rPr>
          <w:lang w:val="en-US"/>
        </w:rPr>
        <w:t>digitally, as data and v</w:t>
      </w:r>
      <w:r>
        <w:rPr>
          <w:lang w:val="en-US"/>
        </w:rPr>
        <w:t>i</w:t>
      </w:r>
      <w:r w:rsidR="00747BA3">
        <w:rPr>
          <w:lang w:val="en-US"/>
        </w:rPr>
        <w:t>r</w:t>
      </w:r>
      <w:r>
        <w:rPr>
          <w:lang w:val="en-US"/>
        </w:rPr>
        <w:t>tual representation,</w:t>
      </w:r>
      <w:r w:rsidRPr="00B17F13">
        <w:rPr>
          <w:lang w:val="en-US"/>
        </w:rPr>
        <w:t xml:space="preserve"> as they do in the physical</w:t>
      </w:r>
      <w:r>
        <w:rPr>
          <w:lang w:val="en-US"/>
        </w:rPr>
        <w:t xml:space="preserve"> world. This kind of mobile metaverse service aims at</w:t>
      </w:r>
      <w:r w:rsidRPr="00B17F13">
        <w:rPr>
          <w:lang w:val="en-US"/>
        </w:rPr>
        <w:t xml:space="preserve"> </w:t>
      </w:r>
      <w:r>
        <w:rPr>
          <w:lang w:val="en-US"/>
        </w:rPr>
        <w:t>control and awareness</w:t>
      </w:r>
      <w:r w:rsidRPr="00B17F13">
        <w:rPr>
          <w:lang w:val="en-US"/>
        </w:rPr>
        <w:t xml:space="preserve"> of operations down to the smallest detail.</w:t>
      </w:r>
      <w:r>
        <w:rPr>
          <w:lang w:val="en-US"/>
        </w:rPr>
        <w:t xml:space="preserve"> Some of the mobile metaverse service enabler requirements support digital twin applications.</w:t>
      </w:r>
    </w:p>
    <w:p w14:paraId="2A8339F6" w14:textId="77777777" w:rsidR="00D54E10" w:rsidRDefault="00D54E10" w:rsidP="00D54E10">
      <w:pPr>
        <w:rPr>
          <w:lang w:val="en-US"/>
        </w:rPr>
      </w:pPr>
      <w:r>
        <w:rPr>
          <w:lang w:val="en-US"/>
        </w:rPr>
        <w:t>Main mobile metaverse industrial services considered during the study of mobile metaverse services relate to the following use cases:</w:t>
      </w:r>
    </w:p>
    <w:p w14:paraId="07536BAF" w14:textId="77777777" w:rsidR="00D54E10" w:rsidRPr="00DA3E1A" w:rsidRDefault="00D54E10" w:rsidP="00D54E10">
      <w:pPr>
        <w:pStyle w:val="B1"/>
      </w:pPr>
      <w:r>
        <w:t>-</w:t>
      </w:r>
      <w:r>
        <w:tab/>
      </w:r>
      <w:r w:rsidRPr="00DA3E1A">
        <w:t>Remote critical health care, including surgery and treatment;</w:t>
      </w:r>
    </w:p>
    <w:p w14:paraId="2656DFD5" w14:textId="19CE315B" w:rsidR="00D54E10" w:rsidRPr="00DA3E1A" w:rsidRDefault="00D54E10" w:rsidP="00D54E10">
      <w:pPr>
        <w:pStyle w:val="B1"/>
      </w:pPr>
      <w:r>
        <w:t>-</w:t>
      </w:r>
      <w:r>
        <w:tab/>
      </w:r>
      <w:r w:rsidRPr="00DA3E1A">
        <w:t>AR/VR based tele-operation of a remote device or vehicle (e</w:t>
      </w:r>
      <w:r w:rsidR="00747BA3">
        <w:t>.</w:t>
      </w:r>
      <w:r w:rsidRPr="00DA3E1A">
        <w:t>g</w:t>
      </w:r>
      <w:r w:rsidR="00747BA3">
        <w:t>.</w:t>
      </w:r>
      <w:r w:rsidR="00AA520E">
        <w:t>,</w:t>
      </w:r>
      <w:r w:rsidRPr="00DA3E1A">
        <w:t xml:space="preserve"> driving)</w:t>
      </w:r>
      <w:r>
        <w:t>.</w:t>
      </w:r>
    </w:p>
    <w:p w14:paraId="6DD5BE40" w14:textId="3D1891DC" w:rsidR="00D54E10" w:rsidRPr="00DF2E99" w:rsidRDefault="00D54E10" w:rsidP="002177CE">
      <w:pPr>
        <w:pStyle w:val="Heading1"/>
      </w:pPr>
      <w:bookmarkStart w:id="70" w:name="_Toc163133503"/>
      <w:r>
        <w:t>A</w:t>
      </w:r>
      <w:r w:rsidRPr="00DF2E99">
        <w:t>.</w:t>
      </w:r>
      <w:r w:rsidR="003134DF">
        <w:t>5</w:t>
      </w:r>
      <w:r w:rsidRPr="00DF2E99">
        <w:tab/>
      </w:r>
      <w:r>
        <w:t>Common aspects</w:t>
      </w:r>
      <w:bookmarkEnd w:id="70"/>
    </w:p>
    <w:p w14:paraId="3BF08F37" w14:textId="77777777" w:rsidR="00D54E10" w:rsidRDefault="00D54E10" w:rsidP="00D54E10">
      <w:r>
        <w:t>Common enablers associated with mobile metaverse services are virtual, augmented, mixed and other media (expressed collectively as extended reality, XR.) Whilst these are essential to the realization of the immersive experience of mobile metaverse services, they are not the only enabling functionalities.</w:t>
      </w:r>
    </w:p>
    <w:p w14:paraId="16B31576" w14:textId="77777777" w:rsidR="00D54E10" w:rsidRDefault="00D54E10" w:rsidP="00D54E10">
      <w:r>
        <w:t>This document does not focus on XR media and media services per se, but rather identifies requirements for complementary enablers common to all mobile metaverses services, including:</w:t>
      </w:r>
    </w:p>
    <w:p w14:paraId="6F4B1998" w14:textId="77777777" w:rsidR="00D54E10" w:rsidRPr="00DA3E1A" w:rsidRDefault="00D54E10" w:rsidP="00D54E10">
      <w:pPr>
        <w:pStyle w:val="B1"/>
      </w:pPr>
      <w:r>
        <w:t>-</w:t>
      </w:r>
      <w:r>
        <w:tab/>
      </w:r>
      <w:r w:rsidRPr="00DA3E1A">
        <w:t>Enabling localized (i</w:t>
      </w:r>
      <w:r>
        <w:t>.</w:t>
      </w:r>
      <w:r w:rsidRPr="00DA3E1A">
        <w:t>e</w:t>
      </w:r>
      <w:r>
        <w:t>.,</w:t>
      </w:r>
      <w:r w:rsidRPr="00DA3E1A">
        <w:t xml:space="preserve"> location-aware) mobile metaverse services by considering the essential mobility aspect of 5G connectivity</w:t>
      </w:r>
      <w:r>
        <w:t>, and collection and exposure of sensor data or 'results of processed sensor data' as needed by mobile metaverse services to integrate media into an immersive user's experience and expectations;</w:t>
      </w:r>
    </w:p>
    <w:p w14:paraId="2F21D23B" w14:textId="77777777" w:rsidR="00D54E10" w:rsidRDefault="00D54E10" w:rsidP="00D54E10">
      <w:pPr>
        <w:pStyle w:val="B1"/>
      </w:pPr>
      <w:r>
        <w:lastRenderedPageBreak/>
        <w:t>-</w:t>
      </w:r>
      <w:r>
        <w:tab/>
      </w:r>
      <w:r w:rsidRPr="00DA3E1A">
        <w:t>Enhancing real-time communications, including over IMS, with avatar-based capabilities, thus allowing more immersive</w:t>
      </w:r>
      <w:r>
        <w:t>ness</w:t>
      </w:r>
      <w:r w:rsidRPr="00DA3E1A">
        <w:t xml:space="preserve"> in </w:t>
      </w:r>
      <w:r>
        <w:t>virtual reality, augmented reality, etc. user experiences;</w:t>
      </w:r>
    </w:p>
    <w:p w14:paraId="3F8AFE92" w14:textId="77777777" w:rsidR="00D54E10" w:rsidRPr="00DA3E1A" w:rsidRDefault="00D54E10" w:rsidP="00D54E10">
      <w:pPr>
        <w:pStyle w:val="B1"/>
      </w:pPr>
      <w:r>
        <w:t>-</w:t>
      </w:r>
      <w:r>
        <w:tab/>
        <w:t>Enhancing XR media delivery to make it possible to support user experience of multiple services simultaneously;</w:t>
      </w:r>
    </w:p>
    <w:p w14:paraId="5254F869" w14:textId="77777777" w:rsidR="00D54E10" w:rsidRPr="00DA3E1A" w:rsidRDefault="00D54E10" w:rsidP="00D54E10">
      <w:pPr>
        <w:pStyle w:val="B1"/>
      </w:pPr>
      <w:r>
        <w:t>-</w:t>
      </w:r>
      <w:r>
        <w:tab/>
      </w:r>
      <w:r w:rsidRPr="00DA3E1A">
        <w:t>Securely storing</w:t>
      </w:r>
      <w:r>
        <w:t>, exposing</w:t>
      </w:r>
      <w:r w:rsidRPr="00DA3E1A">
        <w:t xml:space="preserve"> and managing digital assets</w:t>
      </w:r>
      <w:r>
        <w:t>.</w:t>
      </w:r>
    </w:p>
    <w:p w14:paraId="20CAB807" w14:textId="7E5FF91A" w:rsidR="00D54E10" w:rsidRDefault="00D54E10" w:rsidP="00D54E10">
      <w:pPr>
        <w:tabs>
          <w:tab w:val="left" w:pos="1352"/>
        </w:tabs>
      </w:pPr>
      <w:r>
        <w:t xml:space="preserve">Other key enablers of the metaverse implied by some immersive experiences relate to digital twins, defined in this document as </w:t>
      </w:r>
      <w:r w:rsidR="00747BA3" w:rsidRPr="00747BA3">
        <w:t>"</w:t>
      </w:r>
      <w:r>
        <w:t xml:space="preserve">a </w:t>
      </w:r>
      <w:r w:rsidRPr="004E66ED">
        <w:t>real-time representation of physical assets in a digital world</w:t>
      </w:r>
      <w:r w:rsidR="00747BA3" w:rsidRPr="00747BA3">
        <w:t>"</w:t>
      </w:r>
      <w:r>
        <w:t xml:space="preserve">. </w:t>
      </w:r>
    </w:p>
    <w:p w14:paraId="1C029CE4" w14:textId="1E91A603" w:rsidR="00D54E10" w:rsidRDefault="00D54E10" w:rsidP="00D54E10">
      <w:pPr>
        <w:tabs>
          <w:tab w:val="left" w:pos="1352"/>
        </w:tabs>
      </w:pPr>
      <w:r>
        <w:t>With respect to the metaverse, “geospatial” digital twins relate to the</w:t>
      </w:r>
      <w:r w:rsidRPr="00D42E4B">
        <w:t xml:space="preserve"> concept of adding geospatial information </w:t>
      </w:r>
      <w:r>
        <w:t>to</w:t>
      </w:r>
      <w:r w:rsidRPr="00D42E4B">
        <w:t xml:space="preserve"> a digital twin</w:t>
      </w:r>
      <w:r>
        <w:t>, such as</w:t>
      </w:r>
      <w:r w:rsidRPr="00D42E4B">
        <w:t xml:space="preserve"> 3D models, precise location </w:t>
      </w:r>
      <w:r>
        <w:t xml:space="preserve">and temporal </w:t>
      </w:r>
      <w:r w:rsidRPr="00D42E4B">
        <w:t>information</w:t>
      </w:r>
      <w:r>
        <w:t xml:space="preserve"> – ena</w:t>
      </w:r>
      <w:r w:rsidR="00747BA3">
        <w:t>b</w:t>
      </w:r>
      <w:r>
        <w:t>ling for example holographic-type of object animation</w:t>
      </w:r>
      <w:r w:rsidRPr="00D42E4B">
        <w:t xml:space="preserve">. The value proposition of </w:t>
      </w:r>
      <w:r>
        <w:t>g</w:t>
      </w:r>
      <w:r w:rsidRPr="00D42E4B">
        <w:t>eospatial Digital twins is about enabling immersive user experience</w:t>
      </w:r>
      <w:r>
        <w:t>, collaboration</w:t>
      </w:r>
      <w:r w:rsidRPr="00D42E4B">
        <w:t xml:space="preserve"> and simulations that are very close to what to expect in the real world</w:t>
      </w:r>
      <w:r>
        <w:t xml:space="preserve"> by all 3 categories of mobile metaverse services</w:t>
      </w:r>
      <w:r w:rsidRPr="00D42E4B">
        <w:t>.</w:t>
      </w:r>
    </w:p>
    <w:p w14:paraId="2B49A115" w14:textId="77777777" w:rsidR="00D54E10" w:rsidRPr="00DF2E99" w:rsidRDefault="00D54E10" w:rsidP="00D54E10">
      <w:pPr>
        <w:tabs>
          <w:tab w:val="left" w:pos="1352"/>
        </w:tabs>
      </w:pPr>
      <w:r>
        <w:t>It is foreseen that additional functionalities will be defined in the future to provide capabilities to better offer and operate mobile metaverse services.</w:t>
      </w:r>
    </w:p>
    <w:p w14:paraId="2C1FE003" w14:textId="5921AC31" w:rsidR="000F194B" w:rsidRPr="004E66ED" w:rsidRDefault="002675F0" w:rsidP="002177CE">
      <w:pPr>
        <w:pStyle w:val="Heading8"/>
      </w:pPr>
      <w:r>
        <w:br w:type="page"/>
      </w:r>
      <w:bookmarkStart w:id="71" w:name="_Toc120013104"/>
      <w:bookmarkStart w:id="72" w:name="_Toc120025222"/>
      <w:bookmarkStart w:id="73" w:name="_Toc120025377"/>
      <w:bookmarkStart w:id="74" w:name="_Toc120091455"/>
      <w:bookmarkStart w:id="75" w:name="_Toc136356769"/>
      <w:bookmarkStart w:id="76" w:name="_Toc146297967"/>
      <w:bookmarkStart w:id="77" w:name="_Toc163133504"/>
      <w:r w:rsidR="000F194B" w:rsidRPr="004E66ED">
        <w:lastRenderedPageBreak/>
        <w:t>Annex B (informative):</w:t>
      </w:r>
      <w:r w:rsidR="000F194B" w:rsidRPr="004E66ED">
        <w:br/>
        <w:t>The EU Digital Identity Wallet Initiative</w:t>
      </w:r>
      <w:bookmarkEnd w:id="71"/>
      <w:bookmarkEnd w:id="72"/>
      <w:bookmarkEnd w:id="73"/>
      <w:bookmarkEnd w:id="74"/>
      <w:bookmarkEnd w:id="75"/>
      <w:bookmarkEnd w:id="76"/>
      <w:bookmarkEnd w:id="77"/>
      <w:r w:rsidR="000F194B" w:rsidRPr="004E66ED">
        <w:t xml:space="preserve"> </w:t>
      </w:r>
    </w:p>
    <w:p w14:paraId="5DE1AAAE" w14:textId="77777777" w:rsidR="000F194B" w:rsidRDefault="000F194B" w:rsidP="002177CE">
      <w:pPr>
        <w:pStyle w:val="Heading1"/>
        <w:rPr>
          <w:lang w:val="en-US"/>
        </w:rPr>
      </w:pPr>
      <w:bookmarkStart w:id="78" w:name="_Toc163133505"/>
      <w:r>
        <w:rPr>
          <w:lang w:val="en-US"/>
        </w:rPr>
        <w:t>B.1</w:t>
      </w:r>
      <w:r>
        <w:rPr>
          <w:lang w:val="en-US"/>
        </w:rPr>
        <w:tab/>
        <w:t>Overview</w:t>
      </w:r>
      <w:bookmarkEnd w:id="78"/>
    </w:p>
    <w:p w14:paraId="355DBC03" w14:textId="77777777" w:rsidR="000F194B" w:rsidRDefault="000F194B" w:rsidP="000F194B">
      <w:pPr>
        <w:rPr>
          <w:bCs/>
          <w:lang w:val="en-US"/>
        </w:rPr>
      </w:pPr>
      <w:r>
        <w:rPr>
          <w:bCs/>
          <w:lang w:val="en-US"/>
        </w:rPr>
        <w:t>This annex provides an example of a framework in which a digital asset management services can enable a diverse set of activity for individuals, including health care, commerce, e-government and any activity in which exchange of official documents is essential. This annex does not imply that the digital asset management capabilities specified in the present document can serve or fulfill the EU Digital Identity Wallet initiative goals, though this is not excluded. Rather, this annex provides an overview of the emergence of digital asset management as an essential means to act efficiently and effectively in an increasingly large set of activities.</w:t>
      </w:r>
    </w:p>
    <w:p w14:paraId="6802A105" w14:textId="77777777" w:rsidR="000F194B" w:rsidRDefault="000F194B" w:rsidP="002177CE">
      <w:pPr>
        <w:pStyle w:val="Heading1"/>
        <w:rPr>
          <w:lang w:val="en-US"/>
        </w:rPr>
      </w:pPr>
      <w:bookmarkStart w:id="79" w:name="_Toc163133506"/>
      <w:r>
        <w:rPr>
          <w:lang w:val="en-US"/>
        </w:rPr>
        <w:t>B.2</w:t>
      </w:r>
      <w:r>
        <w:rPr>
          <w:lang w:val="en-US"/>
        </w:rPr>
        <w:tab/>
        <w:t>The Initiative</w:t>
      </w:r>
      <w:bookmarkEnd w:id="79"/>
    </w:p>
    <w:p w14:paraId="47E8262A" w14:textId="77777777" w:rsidR="000F194B" w:rsidRPr="004E66ED" w:rsidRDefault="000F194B" w:rsidP="000F194B">
      <w:r w:rsidRPr="001D4323">
        <w:rPr>
          <w:bCs/>
          <w:lang w:val="en-US"/>
        </w:rPr>
        <w:t>The European Commission</w:t>
      </w:r>
      <w:r w:rsidRPr="004E66ED">
        <w:rPr>
          <w:b/>
          <w:bCs/>
          <w:lang w:val="en-US"/>
        </w:rPr>
        <w:t xml:space="preserve"> </w:t>
      </w:r>
      <w:r w:rsidRPr="004E66ED">
        <w:rPr>
          <w:lang w:val="en-US"/>
        </w:rPr>
        <w:t>intends to establish a sovereign digital/digital identity as part of its digital transformation strategy</w:t>
      </w:r>
      <w:r>
        <w:rPr>
          <w:lang w:val="en-US"/>
        </w:rPr>
        <w:t xml:space="preserve"> </w:t>
      </w:r>
      <w:r w:rsidRPr="004E66ED">
        <w:rPr>
          <w:lang w:val="en-US"/>
        </w:rPr>
        <w:t>[</w:t>
      </w:r>
      <w:r>
        <w:rPr>
          <w:lang w:val="en-US"/>
        </w:rPr>
        <w:t>11</w:t>
      </w:r>
      <w:r w:rsidRPr="004E66ED">
        <w:rPr>
          <w:lang w:val="en-US"/>
        </w:rPr>
        <w:t>].</w:t>
      </w:r>
      <w:r w:rsidRPr="004E66ED">
        <w:rPr>
          <w:noProof/>
        </w:rPr>
        <w:t xml:space="preserve"> </w:t>
      </w:r>
      <w:r>
        <w:rPr>
          <w:noProof/>
        </w:rPr>
        <w:t xml:space="preserve"> </w:t>
      </w:r>
      <w:r w:rsidRPr="004E66ED">
        <w:t xml:space="preserve">While the digital wallet initiative is specific to Europe, the ideas behind it </w:t>
      </w:r>
      <w:r>
        <w:t>could</w:t>
      </w:r>
      <w:r w:rsidRPr="004E66ED">
        <w:t xml:space="preserve"> be generally applicable. That is, to encourage and ease e-commerce, e-government and provide users with control over how their data is accessed, a digital wallet approach </w:t>
      </w:r>
      <w:r>
        <w:t>could</w:t>
      </w:r>
      <w:r w:rsidRPr="004E66ED">
        <w:t xml:space="preserve"> have applicability and value in a broader international context.</w:t>
      </w:r>
    </w:p>
    <w:p w14:paraId="300D01EF" w14:textId="389B31E7" w:rsidR="000F194B" w:rsidRPr="004E66ED" w:rsidRDefault="000F194B" w:rsidP="000F194B">
      <w:pPr>
        <w:rPr>
          <w:lang w:val="en-US"/>
        </w:rPr>
      </w:pPr>
      <w:r w:rsidRPr="004E66ED">
        <w:rPr>
          <w:lang w:val="en-US"/>
        </w:rPr>
        <w:t>This digital identity [</w:t>
      </w:r>
      <w:hyperlink r:id="rId17" w:history="1">
        <w:r>
          <w:rPr>
            <w:rStyle w:val="Hyperlink"/>
            <w:lang w:val="en-US"/>
          </w:rPr>
          <w:t>11</w:t>
        </w:r>
      </w:hyperlink>
      <w:r w:rsidRPr="004E66ED">
        <w:rPr>
          <w:lang w:val="en-US"/>
        </w:rPr>
        <w:t>] will allow by 2030 the citizens of the union to authenticate themselves to the main public services (or to some services of non-public companies), using a "wallet". This wallet will be an application that will store (in a secure way) a certain number of data and certified documents (identity card, driving license, certificates of personal qualities - like the majority -) in order to share them with the relevant services (e.g.</w:t>
      </w:r>
      <w:r w:rsidR="00F9166B">
        <w:rPr>
          <w:lang w:val="en-US"/>
        </w:rPr>
        <w:t>,</w:t>
      </w:r>
      <w:r w:rsidRPr="004E66ED">
        <w:rPr>
          <w:lang w:val="en-US"/>
        </w:rPr>
        <w:t xml:space="preserve"> school registration) securely. These solutions </w:t>
      </w:r>
      <w:r>
        <w:rPr>
          <w:lang w:val="en-US"/>
        </w:rPr>
        <w:t>are meant to</w:t>
      </w:r>
      <w:r w:rsidRPr="004E66ED">
        <w:rPr>
          <w:lang w:val="en-US"/>
        </w:rPr>
        <w:t xml:space="preserve"> be compatible in all European countries. </w:t>
      </w:r>
    </w:p>
    <w:p w14:paraId="7E0FFE25" w14:textId="77777777" w:rsidR="000F194B" w:rsidRDefault="000F194B" w:rsidP="000F194B">
      <w:r w:rsidRPr="004E66ED">
        <w:t>“Every time an App or website asks us to create a new digital identity or to easily log on via a big platform, we have no idea what happens to our data in reality. That is why the Commission will propose a secure European e-identity. One that we trust and that any citizen can use anywhere in Europe to do anything from paying your taxes to renting a bicycle. A technology where we can control ourselves what data is used and how."</w:t>
      </w:r>
      <w:r>
        <w:t xml:space="preserve"> </w:t>
      </w:r>
      <w:r w:rsidRPr="004E66ED">
        <w:t>[</w:t>
      </w:r>
      <w:r>
        <w:t>6</w:t>
      </w:r>
      <w:r w:rsidRPr="004E66ED">
        <w:t>]</w:t>
      </w:r>
    </w:p>
    <w:p w14:paraId="4695C6DB" w14:textId="77777777" w:rsidR="000F194B" w:rsidRPr="004E66ED" w:rsidRDefault="000F194B" w:rsidP="000F194B">
      <w:pPr>
        <w:rPr>
          <w:noProof/>
        </w:rPr>
      </w:pPr>
      <w:r>
        <w:t>The following indented text is a summary of a discussion of "European Digital Identity" [11].</w:t>
      </w:r>
    </w:p>
    <w:p w14:paraId="7AFA8B4F" w14:textId="77777777" w:rsidR="000F194B" w:rsidRPr="004E66ED" w:rsidDel="009B2146" w:rsidRDefault="000F194B" w:rsidP="000F194B">
      <w:pPr>
        <w:pStyle w:val="B1"/>
        <w:rPr>
          <w:noProof/>
        </w:rPr>
      </w:pPr>
      <w:r>
        <w:rPr>
          <w:noProof/>
        </w:rPr>
        <w:tab/>
      </w:r>
      <w:r w:rsidRPr="004E66ED" w:rsidDel="009B2146">
        <w:rPr>
          <w:noProof/>
        </w:rPr>
        <w:t>The EU Digital ID Wallet is intended to allow European citizens to safely save their documents and personal information in a manner that complies with privacy regulations, as well as to give the data owners full control how the data is used (who can access it), and to track how it has been used.</w:t>
      </w:r>
    </w:p>
    <w:p w14:paraId="78BF4809" w14:textId="77777777" w:rsidR="000F194B" w:rsidRPr="004E66ED" w:rsidRDefault="000F194B" w:rsidP="000F194B">
      <w:pPr>
        <w:pStyle w:val="B1"/>
        <w:rPr>
          <w:noProof/>
        </w:rPr>
      </w:pPr>
      <w:r>
        <w:rPr>
          <w:noProof/>
        </w:rPr>
        <w:tab/>
      </w:r>
      <w:r w:rsidRPr="004E66ED">
        <w:rPr>
          <w:noProof/>
        </w:rPr>
        <w:t>The information stored in the wallet could have general utility in many circumstances, even outside of the country in which the information was issued. Examples given are driver's licenses, medical records or certification such as university degree titles.</w:t>
      </w:r>
    </w:p>
    <w:p w14:paraId="5D3B88AA" w14:textId="77777777" w:rsidR="000F194B" w:rsidRPr="004E66ED" w:rsidRDefault="000F194B" w:rsidP="000F194B">
      <w:pPr>
        <w:pStyle w:val="B1"/>
        <w:rPr>
          <w:noProof/>
        </w:rPr>
      </w:pPr>
      <w:r>
        <w:rPr>
          <w:noProof/>
        </w:rPr>
        <w:tab/>
      </w:r>
      <w:r w:rsidRPr="004E66ED">
        <w:rPr>
          <w:noProof/>
        </w:rPr>
        <w:t>It is acknowledged that people need to establish their identity in many ways. This process is currently complex, as each activity requires different credentials and as the form of credentials vary, identification requires different process. Having a single digital identity wallet will simplify these processes.</w:t>
      </w:r>
    </w:p>
    <w:p w14:paraId="4FF6C44A" w14:textId="77777777" w:rsidR="000F194B" w:rsidRPr="004E66ED" w:rsidRDefault="000F194B" w:rsidP="000F194B">
      <w:pPr>
        <w:pStyle w:val="B1"/>
        <w:rPr>
          <w:noProof/>
        </w:rPr>
      </w:pPr>
      <w:r>
        <w:rPr>
          <w:noProof/>
        </w:rPr>
        <w:tab/>
      </w:r>
      <w:r w:rsidRPr="004E66ED">
        <w:rPr>
          <w:noProof/>
        </w:rPr>
        <w:t>The goal of the program is to bring the following benefits:</w:t>
      </w:r>
    </w:p>
    <w:p w14:paraId="48D51F40" w14:textId="77777777" w:rsidR="000F194B" w:rsidRPr="004E66ED" w:rsidRDefault="000F194B" w:rsidP="000F194B">
      <w:pPr>
        <w:pStyle w:val="B2"/>
        <w:rPr>
          <w:noProof/>
        </w:rPr>
      </w:pPr>
      <w:r w:rsidRPr="004E66ED">
        <w:rPr>
          <w:noProof/>
        </w:rPr>
        <w:t>- To support the ability of every person eligible for a national ID card to have a digital identity that is recognized anywhere in the EU;</w:t>
      </w:r>
    </w:p>
    <w:p w14:paraId="331CC852" w14:textId="77777777" w:rsidR="000F194B" w:rsidRPr="004E66ED" w:rsidRDefault="000F194B" w:rsidP="000F194B">
      <w:pPr>
        <w:pStyle w:val="B2"/>
        <w:rPr>
          <w:noProof/>
        </w:rPr>
      </w:pPr>
      <w:r w:rsidRPr="004E66ED">
        <w:rPr>
          <w:noProof/>
        </w:rPr>
        <w:t>- To provide a simple and safe way to control how much information you want to hsare with services that require the sharing of information;</w:t>
      </w:r>
    </w:p>
    <w:p w14:paraId="723DC51B" w14:textId="77777777" w:rsidR="000F194B" w:rsidRPr="004E66ED" w:rsidRDefault="000F194B" w:rsidP="000F194B">
      <w:pPr>
        <w:pStyle w:val="B2"/>
        <w:rPr>
          <w:noProof/>
        </w:rPr>
      </w:pPr>
      <w:r w:rsidRPr="004E66ED">
        <w:rPr>
          <w:noProof/>
        </w:rPr>
        <w:t xml:space="preserve">- To allow mobile phone apps and other devices to support a means to </w:t>
      </w:r>
    </w:p>
    <w:p w14:paraId="46BF9C69" w14:textId="77777777" w:rsidR="000F194B" w:rsidRPr="004E66ED" w:rsidRDefault="000F194B" w:rsidP="000F194B">
      <w:pPr>
        <w:pStyle w:val="B3"/>
        <w:rPr>
          <w:noProof/>
        </w:rPr>
      </w:pPr>
      <w:r w:rsidRPr="004E66ED">
        <w:rPr>
          <w:noProof/>
        </w:rPr>
        <w:t>-</w:t>
      </w:r>
      <w:r w:rsidRPr="004E66ED">
        <w:rPr>
          <w:noProof/>
        </w:rPr>
        <w:tab/>
        <w:t>provide identity services on- and off-line;</w:t>
      </w:r>
    </w:p>
    <w:p w14:paraId="3FE04EDF" w14:textId="630BB082" w:rsidR="000F194B" w:rsidRPr="004E66ED" w:rsidRDefault="000F194B" w:rsidP="000F194B">
      <w:pPr>
        <w:pStyle w:val="B3"/>
        <w:rPr>
          <w:noProof/>
        </w:rPr>
      </w:pPr>
      <w:r w:rsidRPr="004E66ED">
        <w:rPr>
          <w:noProof/>
        </w:rPr>
        <w:t>-</w:t>
      </w:r>
      <w:r w:rsidRPr="004E66ED">
        <w:rPr>
          <w:noProof/>
        </w:rPr>
        <w:tab/>
        <w:t>store and exchange information provided by governments, e.g.</w:t>
      </w:r>
      <w:r w:rsidR="00F9166B">
        <w:rPr>
          <w:noProof/>
        </w:rPr>
        <w:t>,</w:t>
      </w:r>
      <w:r w:rsidRPr="004E66ED">
        <w:rPr>
          <w:noProof/>
        </w:rPr>
        <w:t xml:space="preserve"> name, surname, date of birth, nationality;</w:t>
      </w:r>
    </w:p>
    <w:p w14:paraId="1B3E9BFA" w14:textId="77777777" w:rsidR="000F194B" w:rsidRPr="004E66ED" w:rsidRDefault="000F194B" w:rsidP="000F194B">
      <w:pPr>
        <w:pStyle w:val="B3"/>
        <w:rPr>
          <w:noProof/>
        </w:rPr>
      </w:pPr>
      <w:r w:rsidRPr="004E66ED">
        <w:rPr>
          <w:noProof/>
        </w:rPr>
        <w:t>-</w:t>
      </w:r>
      <w:r w:rsidRPr="004E66ED">
        <w:rPr>
          <w:noProof/>
        </w:rPr>
        <w:tab/>
        <w:t>to use information as confirmation ofthe right to reside, work, or study in a particular member state.</w:t>
      </w:r>
    </w:p>
    <w:p w14:paraId="4BF28CED" w14:textId="591CCD46" w:rsidR="000F194B" w:rsidRPr="004E66ED" w:rsidRDefault="000F194B" w:rsidP="000F194B">
      <w:pPr>
        <w:pStyle w:val="B1"/>
        <w:rPr>
          <w:noProof/>
        </w:rPr>
      </w:pPr>
      <w:r>
        <w:rPr>
          <w:noProof/>
        </w:rPr>
        <w:lastRenderedPageBreak/>
        <w:tab/>
      </w:r>
      <w:r w:rsidRPr="004E66ED">
        <w:rPr>
          <w:noProof/>
        </w:rPr>
        <w:t>Today only 60% of the EU population in 14 Member States are able to use their national electronic ID (eID) beyond their own country. Only 14% of key public service providers across all Member states allow cross-border authenticaiton with an eID system, e.g.</w:t>
      </w:r>
      <w:r w:rsidR="00F9166B">
        <w:rPr>
          <w:noProof/>
        </w:rPr>
        <w:t>,</w:t>
      </w:r>
      <w:r w:rsidRPr="004E66ED">
        <w:rPr>
          <w:noProof/>
        </w:rPr>
        <w:t xml:space="preserve"> to prove a person's identity as part of authentication with a service accessed by means of the Internet without the need of a password.There are many situations where such identity information is needed, mainly during interaction with the government. For example, filing tax returns, changing one's address. Many other activities require identification, e.g.</w:t>
      </w:r>
      <w:r w:rsidR="00F9166B">
        <w:rPr>
          <w:noProof/>
        </w:rPr>
        <w:t>,</w:t>
      </w:r>
      <w:r w:rsidRPr="004E66ED">
        <w:rPr>
          <w:noProof/>
        </w:rPr>
        <w:t xml:space="preserve"> opening a bank account, renting a car, checking into a hotel, applying for a bank loan, etc.</w:t>
      </w:r>
    </w:p>
    <w:p w14:paraId="33154866" w14:textId="77777777" w:rsidR="000F194B" w:rsidRPr="004E66ED" w:rsidRDefault="000F194B" w:rsidP="000F194B">
      <w:pPr>
        <w:pStyle w:val="B1"/>
        <w:rPr>
          <w:noProof/>
        </w:rPr>
      </w:pPr>
      <w:r>
        <w:rPr>
          <w:noProof/>
        </w:rPr>
        <w:tab/>
      </w:r>
      <w:r w:rsidRPr="004E66ED">
        <w:rPr>
          <w:noProof/>
        </w:rPr>
        <w:t>Various aspects of the intiative are of general interest for services offered over the internet, including:</w:t>
      </w:r>
    </w:p>
    <w:p w14:paraId="528744E6" w14:textId="77777777" w:rsidR="000F194B" w:rsidRPr="004E66ED" w:rsidRDefault="000F194B" w:rsidP="000F194B">
      <w:pPr>
        <w:pStyle w:val="B2"/>
        <w:rPr>
          <w:noProof/>
        </w:rPr>
      </w:pPr>
      <w:r w:rsidRPr="004E66ED">
        <w:rPr>
          <w:noProof/>
        </w:rPr>
        <w:t>-</w:t>
      </w:r>
      <w:r w:rsidRPr="004E66ED">
        <w:rPr>
          <w:noProof/>
        </w:rPr>
        <w:tab/>
        <w:t>Qualification of web sites and services, to ensure they are trustworthy and reliable. This could (partially) address threats such as phishing and illegitimate services;</w:t>
      </w:r>
    </w:p>
    <w:p w14:paraId="2A6B0F36" w14:textId="77777777" w:rsidR="000F194B" w:rsidRPr="004E66ED" w:rsidRDefault="000F194B" w:rsidP="000F194B">
      <w:pPr>
        <w:pStyle w:val="B2"/>
        <w:rPr>
          <w:noProof/>
        </w:rPr>
      </w:pPr>
      <w:r w:rsidRPr="004E66ED">
        <w:rPr>
          <w:noProof/>
        </w:rPr>
        <w:t>-</w:t>
      </w:r>
      <w:r w:rsidRPr="004E66ED">
        <w:rPr>
          <w:noProof/>
        </w:rPr>
        <w:tab/>
        <w:t>An electronic signature framework, to express agreement to the content of a document;</w:t>
      </w:r>
    </w:p>
    <w:p w14:paraId="6833546B" w14:textId="6C58A0E0" w:rsidR="000F194B" w:rsidRPr="004E66ED" w:rsidRDefault="000F194B" w:rsidP="000F194B">
      <w:pPr>
        <w:pStyle w:val="B2"/>
        <w:rPr>
          <w:noProof/>
        </w:rPr>
      </w:pPr>
      <w:r w:rsidRPr="004E66ED">
        <w:rPr>
          <w:noProof/>
        </w:rPr>
        <w:t>-</w:t>
      </w:r>
      <w:r w:rsidRPr="004E66ED">
        <w:rPr>
          <w:noProof/>
        </w:rPr>
        <w:tab/>
        <w:t>A means to demonstrate that a set of data existed at a specific time, e.g.</w:t>
      </w:r>
      <w:r w:rsidR="00F9166B">
        <w:rPr>
          <w:noProof/>
        </w:rPr>
        <w:t>,</w:t>
      </w:r>
      <w:r w:rsidRPr="004E66ED">
        <w:rPr>
          <w:noProof/>
        </w:rPr>
        <w:t xml:space="preserve"> that a bill or fine was paid on time;</w:t>
      </w:r>
    </w:p>
    <w:p w14:paraId="143A89DB" w14:textId="77777777" w:rsidR="000F194B" w:rsidRPr="004E66ED" w:rsidRDefault="000F194B" w:rsidP="000F194B">
      <w:pPr>
        <w:pStyle w:val="B2"/>
        <w:rPr>
          <w:noProof/>
        </w:rPr>
      </w:pPr>
      <w:r w:rsidRPr="004E66ED">
        <w:rPr>
          <w:noProof/>
        </w:rPr>
        <w:t>-</w:t>
      </w:r>
      <w:r w:rsidRPr="004E66ED">
        <w:rPr>
          <w:noProof/>
        </w:rPr>
        <w:tab/>
        <w:t>A 'seal of authenticity' that can be attached to digital content, such as football tickets, to avoid counterfeit in the digital domain.</w:t>
      </w:r>
    </w:p>
    <w:p w14:paraId="24C74923" w14:textId="77777777" w:rsidR="000F194B" w:rsidRDefault="000F194B" w:rsidP="002177CE">
      <w:pPr>
        <w:pStyle w:val="Heading1"/>
      </w:pPr>
      <w:bookmarkStart w:id="80" w:name="_Toc163133507"/>
      <w:r>
        <w:t>B.3</w:t>
      </w:r>
      <w:r>
        <w:tab/>
        <w:t>Example use cases</w:t>
      </w:r>
      <w:bookmarkEnd w:id="80"/>
    </w:p>
    <w:p w14:paraId="0C4D8E7F" w14:textId="77777777" w:rsidR="000F194B" w:rsidRDefault="000F194B" w:rsidP="000F194B">
      <w:pPr>
        <w:rPr>
          <w:lang w:val="en-US"/>
        </w:rPr>
      </w:pPr>
      <w:r>
        <w:t>U</w:t>
      </w:r>
      <w:r w:rsidRPr="004E66ED">
        <w:rPr>
          <w:lang w:val="en-US"/>
        </w:rPr>
        <w:t>se cases include identification on public websites, but also for banking or medical services, education, mobility, etc. It generally involves making life easier for citizens and businesses by producing a framework of trust in the exchange of identity papers without the need for verification by physical meeting.</w:t>
      </w:r>
    </w:p>
    <w:p w14:paraId="16605C41" w14:textId="77777777" w:rsidR="000F194B" w:rsidRPr="00D9181B" w:rsidRDefault="000F194B" w:rsidP="000F194B">
      <w:r>
        <w:t xml:space="preserve">The following indented text </w:t>
      </w:r>
      <w:r w:rsidRPr="00D9181B">
        <w:t xml:space="preserve">is </w:t>
      </w:r>
      <w:r>
        <w:t>a summary of a discussion of "European Digital Identity"</w:t>
      </w:r>
      <w:r w:rsidRPr="00D9181B">
        <w:t xml:space="preserve"> [12].</w:t>
      </w:r>
    </w:p>
    <w:p w14:paraId="09BFF359" w14:textId="77777777" w:rsidR="000F194B" w:rsidRPr="004E66ED" w:rsidRDefault="000F194B" w:rsidP="00585D66">
      <w:pPr>
        <w:pStyle w:val="TH"/>
      </w:pPr>
      <w:r w:rsidRPr="004E66ED">
        <w:rPr>
          <w:noProof/>
          <w:lang w:val="en-US" w:eastAsia="ja-JP"/>
        </w:rPr>
        <w:drawing>
          <wp:inline distT="0" distB="0" distL="0" distR="0" wp14:anchorId="62A6A95C" wp14:editId="2EBC2CC1">
            <wp:extent cx="3323230" cy="2349104"/>
            <wp:effectExtent l="0" t="0" r="0" b="0"/>
            <wp:docPr id="16" name="Image 2" descr="Bank loan request using European digital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k loan request using European digital ident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7150" cy="2351875"/>
                    </a:xfrm>
                    <a:prstGeom prst="rect">
                      <a:avLst/>
                    </a:prstGeom>
                    <a:noFill/>
                    <a:ln>
                      <a:noFill/>
                    </a:ln>
                  </pic:spPr>
                </pic:pic>
              </a:graphicData>
            </a:graphic>
          </wp:inline>
        </w:drawing>
      </w:r>
    </w:p>
    <w:p w14:paraId="23E7469F" w14:textId="77777777" w:rsidR="000F194B" w:rsidRPr="004E66ED" w:rsidRDefault="000F194B" w:rsidP="000F194B">
      <w:pPr>
        <w:pStyle w:val="TF"/>
      </w:pPr>
      <w:r w:rsidRPr="004E66ED">
        <w:t>Figure B</w:t>
      </w:r>
      <w:r>
        <w:t>.3</w:t>
      </w:r>
      <w:r w:rsidRPr="004E66ED">
        <w:t>-1: Example of use, applying for a bank loan [</w:t>
      </w:r>
      <w:r>
        <w:t>12</w:t>
      </w:r>
      <w:r w:rsidRPr="004E66ED">
        <w:t>]</w:t>
      </w:r>
    </w:p>
    <w:p w14:paraId="7A8CF875" w14:textId="77777777" w:rsidR="000F194B" w:rsidRPr="004E66ED" w:rsidRDefault="000F194B" w:rsidP="000F194B">
      <w:pPr>
        <w:pStyle w:val="B1"/>
      </w:pPr>
      <w:r w:rsidRPr="004E66ED">
        <w:t>Benefits for the citizen:</w:t>
      </w:r>
    </w:p>
    <w:p w14:paraId="0D249146" w14:textId="77777777" w:rsidR="000F194B" w:rsidRPr="004E66ED" w:rsidRDefault="000F194B" w:rsidP="000F194B">
      <w:pPr>
        <w:pStyle w:val="B2"/>
      </w:pPr>
      <w:r w:rsidRPr="004E66ED">
        <w:t>-</w:t>
      </w:r>
      <w:r w:rsidRPr="004E66ED">
        <w:tab/>
        <w:t>Easy to identify itself</w:t>
      </w:r>
    </w:p>
    <w:p w14:paraId="4EE5EC24" w14:textId="77777777" w:rsidR="000F194B" w:rsidRPr="004E66ED" w:rsidRDefault="000F194B" w:rsidP="000F194B">
      <w:pPr>
        <w:pStyle w:val="B2"/>
      </w:pPr>
      <w:r w:rsidRPr="004E66ED">
        <w:t>-</w:t>
      </w:r>
      <w:r w:rsidRPr="004E66ED">
        <w:tab/>
        <w:t>Management of identity information storage and usage permissions</w:t>
      </w:r>
    </w:p>
    <w:p w14:paraId="65A10661" w14:textId="77777777" w:rsidR="000F194B" w:rsidRPr="004E66ED" w:rsidRDefault="000F194B" w:rsidP="000F194B">
      <w:pPr>
        <w:pStyle w:val="B1"/>
      </w:pPr>
      <w:r w:rsidRPr="004E66ED">
        <w:t>Benefits for businesses:</w:t>
      </w:r>
    </w:p>
    <w:p w14:paraId="6D7EA741" w14:textId="77777777" w:rsidR="000F194B" w:rsidRPr="004E66ED" w:rsidRDefault="000F194B" w:rsidP="000F194B">
      <w:pPr>
        <w:pStyle w:val="B2"/>
      </w:pPr>
      <w:r w:rsidRPr="004E66ED">
        <w:t>-</w:t>
      </w:r>
      <w:r w:rsidRPr="004E66ED">
        <w:tab/>
        <w:t>User-friendliness and compliance with user identification legislation.</w:t>
      </w:r>
    </w:p>
    <w:p w14:paraId="0E9055D0" w14:textId="77777777" w:rsidR="000F194B" w:rsidRPr="000F194B" w:rsidRDefault="000F194B" w:rsidP="000F194B">
      <w:pPr>
        <w:pStyle w:val="B2"/>
      </w:pPr>
      <w:r w:rsidRPr="000F194B">
        <w:t>-</w:t>
      </w:r>
      <w:r w:rsidRPr="000F194B">
        <w:tab/>
        <w:t>Reduction in 'business integration requirements' for services, that currently has to contend with diverse documents and processes.</w:t>
      </w:r>
    </w:p>
    <w:p w14:paraId="1CF52811" w14:textId="77777777" w:rsidR="000F194B" w:rsidRDefault="000F194B">
      <w:pPr>
        <w:spacing w:after="0"/>
        <w:rPr>
          <w:rFonts w:ascii="Arial" w:hAnsi="Arial"/>
          <w:sz w:val="36"/>
        </w:rPr>
      </w:pPr>
      <w:r>
        <w:br w:type="page"/>
      </w:r>
    </w:p>
    <w:p w14:paraId="5CA5E6C2" w14:textId="6B7E0B51" w:rsidR="00080512" w:rsidRPr="004D3578" w:rsidRDefault="00080512" w:rsidP="000F194B">
      <w:pPr>
        <w:pStyle w:val="Heading8"/>
      </w:pPr>
      <w:bookmarkStart w:id="81" w:name="_Toc163133508"/>
      <w:r w:rsidRPr="004D3578">
        <w:lastRenderedPageBreak/>
        <w:t xml:space="preserve">Annex </w:t>
      </w:r>
      <w:r w:rsidR="00F37BF7">
        <w:t>C</w:t>
      </w:r>
      <w:r w:rsidRPr="004D3578">
        <w:t xml:space="preserve"> (informative):</w:t>
      </w:r>
      <w:r w:rsidRPr="004D3578">
        <w:br/>
        <w:t>Change history</w:t>
      </w:r>
      <w:bookmarkEnd w:id="81"/>
    </w:p>
    <w:p w14:paraId="06FAD520" w14:textId="77777777" w:rsidR="00054A22" w:rsidRPr="00235394" w:rsidRDefault="00054A22" w:rsidP="00054A22">
      <w:pPr>
        <w:pStyle w:val="TH"/>
      </w:pPr>
      <w:bookmarkStart w:id="82" w:name="historyclause"/>
      <w:bookmarkEnd w:id="8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331"/>
        <w:gridCol w:w="425"/>
        <w:gridCol w:w="4962"/>
        <w:gridCol w:w="708"/>
      </w:tblGrid>
      <w:tr w:rsidR="003C3971" w:rsidRPr="00235394" w14:paraId="1ECB735E" w14:textId="77777777" w:rsidTr="00585D66">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8F0358">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519"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331"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8F0358">
        <w:tc>
          <w:tcPr>
            <w:tcW w:w="800" w:type="dxa"/>
            <w:shd w:val="solid" w:color="FFFFFF" w:fill="auto"/>
          </w:tcPr>
          <w:p w14:paraId="433EA83C" w14:textId="0AA4FFB4" w:rsidR="003C3971" w:rsidRPr="006B0D02" w:rsidRDefault="00CB3FB9" w:rsidP="00C72833">
            <w:pPr>
              <w:pStyle w:val="TAC"/>
              <w:rPr>
                <w:sz w:val="16"/>
                <w:szCs w:val="16"/>
              </w:rPr>
            </w:pPr>
            <w:r>
              <w:rPr>
                <w:sz w:val="16"/>
                <w:szCs w:val="16"/>
              </w:rPr>
              <w:t>08.2023</w:t>
            </w:r>
          </w:p>
        </w:tc>
        <w:tc>
          <w:tcPr>
            <w:tcW w:w="800" w:type="dxa"/>
            <w:shd w:val="solid" w:color="FFFFFF" w:fill="auto"/>
          </w:tcPr>
          <w:p w14:paraId="55C8CC01" w14:textId="6DA770B7" w:rsidR="003C3971" w:rsidRPr="006B0D02" w:rsidRDefault="00CB3FB9" w:rsidP="00C72833">
            <w:pPr>
              <w:pStyle w:val="TAC"/>
              <w:rPr>
                <w:sz w:val="16"/>
                <w:szCs w:val="16"/>
              </w:rPr>
            </w:pPr>
            <w:r>
              <w:rPr>
                <w:sz w:val="16"/>
                <w:szCs w:val="16"/>
              </w:rPr>
              <w:t>SA1 103</w:t>
            </w:r>
          </w:p>
        </w:tc>
        <w:tc>
          <w:tcPr>
            <w:tcW w:w="1094" w:type="dxa"/>
            <w:shd w:val="solid" w:color="FFFFFF" w:fill="auto"/>
          </w:tcPr>
          <w:p w14:paraId="134723C6" w14:textId="49FA0369" w:rsidR="003C3971" w:rsidRPr="006B0D02" w:rsidRDefault="004E66D8" w:rsidP="00C72833">
            <w:pPr>
              <w:pStyle w:val="TAC"/>
              <w:rPr>
                <w:sz w:val="16"/>
                <w:szCs w:val="16"/>
              </w:rPr>
            </w:pPr>
            <w:r>
              <w:rPr>
                <w:sz w:val="16"/>
                <w:szCs w:val="16"/>
              </w:rPr>
              <w:t>S1-232605</w:t>
            </w:r>
          </w:p>
        </w:tc>
        <w:tc>
          <w:tcPr>
            <w:tcW w:w="519" w:type="dxa"/>
            <w:shd w:val="solid" w:color="FFFFFF" w:fill="auto"/>
          </w:tcPr>
          <w:p w14:paraId="2B341B81" w14:textId="77777777" w:rsidR="003C3971" w:rsidRPr="006B0D02" w:rsidRDefault="003C3971" w:rsidP="00C72833">
            <w:pPr>
              <w:pStyle w:val="TAL"/>
              <w:rPr>
                <w:sz w:val="16"/>
                <w:szCs w:val="16"/>
              </w:rPr>
            </w:pPr>
          </w:p>
        </w:tc>
        <w:tc>
          <w:tcPr>
            <w:tcW w:w="331"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1559C7F0" w:rsidR="003C3971" w:rsidRPr="006B0D02" w:rsidRDefault="00CB3FB9" w:rsidP="00C72833">
            <w:pPr>
              <w:pStyle w:val="TAL"/>
              <w:rPr>
                <w:sz w:val="16"/>
                <w:szCs w:val="16"/>
              </w:rPr>
            </w:pPr>
            <w:r>
              <w:rPr>
                <w:sz w:val="16"/>
                <w:szCs w:val="16"/>
              </w:rPr>
              <w:t>TS skeleton</w:t>
            </w:r>
          </w:p>
        </w:tc>
        <w:tc>
          <w:tcPr>
            <w:tcW w:w="708" w:type="dxa"/>
            <w:shd w:val="solid" w:color="FFFFFF" w:fill="auto"/>
          </w:tcPr>
          <w:p w14:paraId="5E97A6B2" w14:textId="2EBB14F3" w:rsidR="003C3971" w:rsidRPr="007D6048" w:rsidRDefault="00CB3FB9" w:rsidP="00C72833">
            <w:pPr>
              <w:pStyle w:val="TAC"/>
              <w:rPr>
                <w:sz w:val="16"/>
                <w:szCs w:val="16"/>
              </w:rPr>
            </w:pPr>
            <w:r>
              <w:rPr>
                <w:sz w:val="16"/>
                <w:szCs w:val="16"/>
              </w:rPr>
              <w:t>0.0.0</w:t>
            </w:r>
          </w:p>
        </w:tc>
      </w:tr>
      <w:tr w:rsidR="004E66D8" w:rsidRPr="006B0D02" w14:paraId="5865E26D" w14:textId="77777777" w:rsidTr="008F0358">
        <w:tc>
          <w:tcPr>
            <w:tcW w:w="800" w:type="dxa"/>
            <w:shd w:val="solid" w:color="FFFFFF" w:fill="auto"/>
          </w:tcPr>
          <w:p w14:paraId="6CC5CE94" w14:textId="29022D1C" w:rsidR="004E66D8" w:rsidRDefault="004E66D8" w:rsidP="00C72833">
            <w:pPr>
              <w:pStyle w:val="TAC"/>
              <w:rPr>
                <w:sz w:val="16"/>
                <w:szCs w:val="16"/>
              </w:rPr>
            </w:pPr>
            <w:r>
              <w:rPr>
                <w:sz w:val="16"/>
                <w:szCs w:val="16"/>
              </w:rPr>
              <w:t>08.2023</w:t>
            </w:r>
          </w:p>
        </w:tc>
        <w:tc>
          <w:tcPr>
            <w:tcW w:w="800" w:type="dxa"/>
            <w:shd w:val="solid" w:color="FFFFFF" w:fill="auto"/>
          </w:tcPr>
          <w:p w14:paraId="7B930623" w14:textId="49AE6A46" w:rsidR="004E66D8" w:rsidRDefault="004E66D8" w:rsidP="00C72833">
            <w:pPr>
              <w:pStyle w:val="TAC"/>
              <w:rPr>
                <w:sz w:val="16"/>
                <w:szCs w:val="16"/>
              </w:rPr>
            </w:pPr>
            <w:r>
              <w:rPr>
                <w:sz w:val="16"/>
                <w:szCs w:val="16"/>
              </w:rPr>
              <w:t>SA1 103</w:t>
            </w:r>
          </w:p>
        </w:tc>
        <w:tc>
          <w:tcPr>
            <w:tcW w:w="1094" w:type="dxa"/>
            <w:shd w:val="solid" w:color="FFFFFF" w:fill="auto"/>
          </w:tcPr>
          <w:p w14:paraId="0CFD9596" w14:textId="77777777" w:rsidR="004E66D8" w:rsidRDefault="00BA052A" w:rsidP="00C72833">
            <w:pPr>
              <w:pStyle w:val="TAC"/>
              <w:rPr>
                <w:sz w:val="16"/>
                <w:szCs w:val="16"/>
              </w:rPr>
            </w:pPr>
            <w:r>
              <w:rPr>
                <w:sz w:val="16"/>
                <w:szCs w:val="16"/>
              </w:rPr>
              <w:t>S1-232074</w:t>
            </w:r>
          </w:p>
          <w:p w14:paraId="3121BBD3" w14:textId="77777777" w:rsidR="0006545C" w:rsidRDefault="0006545C" w:rsidP="00C72833">
            <w:pPr>
              <w:pStyle w:val="TAC"/>
              <w:rPr>
                <w:sz w:val="16"/>
                <w:szCs w:val="16"/>
              </w:rPr>
            </w:pPr>
            <w:r>
              <w:rPr>
                <w:sz w:val="16"/>
                <w:szCs w:val="16"/>
              </w:rPr>
              <w:t>S1-232406</w:t>
            </w:r>
          </w:p>
          <w:p w14:paraId="5BAF985D" w14:textId="77777777" w:rsidR="00E51650" w:rsidRDefault="00E51650" w:rsidP="00C72833">
            <w:pPr>
              <w:pStyle w:val="TAC"/>
              <w:rPr>
                <w:sz w:val="16"/>
                <w:szCs w:val="16"/>
              </w:rPr>
            </w:pPr>
            <w:r>
              <w:rPr>
                <w:sz w:val="16"/>
                <w:szCs w:val="16"/>
              </w:rPr>
              <w:t>S1-232407</w:t>
            </w:r>
          </w:p>
          <w:p w14:paraId="7E603878" w14:textId="77777777" w:rsidR="005E6F76" w:rsidRDefault="005E6F76" w:rsidP="00C72833">
            <w:pPr>
              <w:pStyle w:val="TAC"/>
              <w:rPr>
                <w:sz w:val="16"/>
                <w:szCs w:val="16"/>
              </w:rPr>
            </w:pPr>
            <w:r>
              <w:rPr>
                <w:sz w:val="16"/>
                <w:szCs w:val="16"/>
              </w:rPr>
              <w:t>S1-232076</w:t>
            </w:r>
          </w:p>
          <w:p w14:paraId="4CF644CF" w14:textId="77777777" w:rsidR="0008729C" w:rsidRDefault="0008729C" w:rsidP="00C72833">
            <w:pPr>
              <w:pStyle w:val="TAC"/>
              <w:rPr>
                <w:sz w:val="16"/>
                <w:szCs w:val="16"/>
              </w:rPr>
            </w:pPr>
            <w:r>
              <w:rPr>
                <w:sz w:val="16"/>
                <w:szCs w:val="16"/>
              </w:rPr>
              <w:t>S1-232623</w:t>
            </w:r>
          </w:p>
          <w:p w14:paraId="18DA6DC4" w14:textId="77777777" w:rsidR="00C74F67" w:rsidRDefault="00C74F67" w:rsidP="00C72833">
            <w:pPr>
              <w:pStyle w:val="TAC"/>
              <w:rPr>
                <w:sz w:val="16"/>
                <w:szCs w:val="16"/>
              </w:rPr>
            </w:pPr>
            <w:r>
              <w:rPr>
                <w:sz w:val="16"/>
                <w:szCs w:val="16"/>
              </w:rPr>
              <w:t>S1-232419</w:t>
            </w:r>
          </w:p>
          <w:p w14:paraId="760DA39A" w14:textId="77777777" w:rsidR="00AA7C30" w:rsidRDefault="00AA7C30" w:rsidP="00C72833">
            <w:pPr>
              <w:pStyle w:val="TAC"/>
              <w:rPr>
                <w:sz w:val="16"/>
                <w:szCs w:val="16"/>
              </w:rPr>
            </w:pPr>
            <w:r>
              <w:rPr>
                <w:sz w:val="16"/>
                <w:szCs w:val="16"/>
              </w:rPr>
              <w:t>S1-232620</w:t>
            </w:r>
          </w:p>
          <w:p w14:paraId="7D2E4659" w14:textId="77777777" w:rsidR="009E505E" w:rsidRDefault="00DC43E6" w:rsidP="00C72833">
            <w:pPr>
              <w:pStyle w:val="TAC"/>
              <w:rPr>
                <w:sz w:val="16"/>
                <w:szCs w:val="16"/>
              </w:rPr>
            </w:pPr>
            <w:r>
              <w:rPr>
                <w:sz w:val="16"/>
                <w:szCs w:val="16"/>
              </w:rPr>
              <w:t>S1-232412</w:t>
            </w:r>
          </w:p>
          <w:p w14:paraId="1893DD00" w14:textId="0FBACC7A" w:rsidR="009E505E" w:rsidRDefault="009E505E" w:rsidP="00C72833">
            <w:pPr>
              <w:pStyle w:val="TAC"/>
              <w:rPr>
                <w:sz w:val="16"/>
                <w:szCs w:val="16"/>
              </w:rPr>
            </w:pPr>
            <w:r>
              <w:rPr>
                <w:sz w:val="16"/>
                <w:szCs w:val="16"/>
              </w:rPr>
              <w:t>S1-232421</w:t>
            </w:r>
          </w:p>
          <w:p w14:paraId="0C432330" w14:textId="35DDBC84" w:rsidR="00D54E10" w:rsidRDefault="00D54E10" w:rsidP="00C72833">
            <w:pPr>
              <w:pStyle w:val="TAC"/>
              <w:rPr>
                <w:sz w:val="16"/>
                <w:szCs w:val="16"/>
              </w:rPr>
            </w:pPr>
            <w:r>
              <w:rPr>
                <w:sz w:val="16"/>
                <w:szCs w:val="16"/>
              </w:rPr>
              <w:t>S1-232080</w:t>
            </w:r>
          </w:p>
          <w:p w14:paraId="525F6F04" w14:textId="14CFE39E" w:rsidR="00D54E10" w:rsidRDefault="00D54E10" w:rsidP="00C72833">
            <w:pPr>
              <w:pStyle w:val="TAC"/>
              <w:rPr>
                <w:sz w:val="16"/>
                <w:szCs w:val="16"/>
              </w:rPr>
            </w:pPr>
            <w:r>
              <w:rPr>
                <w:sz w:val="16"/>
                <w:szCs w:val="16"/>
              </w:rPr>
              <w:t>S1-232422</w:t>
            </w:r>
          </w:p>
        </w:tc>
        <w:tc>
          <w:tcPr>
            <w:tcW w:w="519" w:type="dxa"/>
            <w:shd w:val="solid" w:color="FFFFFF" w:fill="auto"/>
          </w:tcPr>
          <w:p w14:paraId="3232C17F" w14:textId="77777777" w:rsidR="004E66D8" w:rsidRPr="006B0D02" w:rsidRDefault="004E66D8" w:rsidP="00C72833">
            <w:pPr>
              <w:pStyle w:val="TAL"/>
              <w:rPr>
                <w:sz w:val="16"/>
                <w:szCs w:val="16"/>
              </w:rPr>
            </w:pPr>
          </w:p>
        </w:tc>
        <w:tc>
          <w:tcPr>
            <w:tcW w:w="331" w:type="dxa"/>
            <w:shd w:val="solid" w:color="FFFFFF" w:fill="auto"/>
          </w:tcPr>
          <w:p w14:paraId="60360531" w14:textId="77777777" w:rsidR="004E66D8" w:rsidRPr="006B0D02" w:rsidRDefault="004E66D8" w:rsidP="00C72833">
            <w:pPr>
              <w:pStyle w:val="TAR"/>
              <w:rPr>
                <w:sz w:val="16"/>
                <w:szCs w:val="16"/>
              </w:rPr>
            </w:pPr>
          </w:p>
        </w:tc>
        <w:tc>
          <w:tcPr>
            <w:tcW w:w="425" w:type="dxa"/>
            <w:shd w:val="solid" w:color="FFFFFF" w:fill="auto"/>
          </w:tcPr>
          <w:p w14:paraId="137223C3" w14:textId="77777777" w:rsidR="004E66D8" w:rsidRPr="006B0D02" w:rsidRDefault="004E66D8" w:rsidP="00C72833">
            <w:pPr>
              <w:pStyle w:val="TAC"/>
              <w:rPr>
                <w:sz w:val="16"/>
                <w:szCs w:val="16"/>
              </w:rPr>
            </w:pPr>
          </w:p>
        </w:tc>
        <w:tc>
          <w:tcPr>
            <w:tcW w:w="4962" w:type="dxa"/>
            <w:shd w:val="solid" w:color="FFFFFF" w:fill="auto"/>
          </w:tcPr>
          <w:p w14:paraId="489A731C" w14:textId="77777777" w:rsidR="004E66D8" w:rsidRDefault="00BA052A" w:rsidP="00C72833">
            <w:pPr>
              <w:pStyle w:val="TAL"/>
              <w:rPr>
                <w:sz w:val="16"/>
                <w:szCs w:val="16"/>
              </w:rPr>
            </w:pPr>
            <w:r>
              <w:rPr>
                <w:sz w:val="16"/>
                <w:szCs w:val="16"/>
              </w:rPr>
              <w:t>Scope</w:t>
            </w:r>
            <w:r>
              <w:rPr>
                <w:sz w:val="16"/>
                <w:szCs w:val="16"/>
              </w:rPr>
              <w:br/>
            </w:r>
            <w:r w:rsidR="0006545C">
              <w:rPr>
                <w:sz w:val="16"/>
                <w:szCs w:val="16"/>
              </w:rPr>
              <w:t>References</w:t>
            </w:r>
          </w:p>
          <w:p w14:paraId="770A274C" w14:textId="77777777" w:rsidR="0006545C" w:rsidRDefault="00E51650" w:rsidP="00C72833">
            <w:pPr>
              <w:pStyle w:val="TAL"/>
              <w:rPr>
                <w:sz w:val="16"/>
                <w:szCs w:val="16"/>
              </w:rPr>
            </w:pPr>
            <w:r>
              <w:rPr>
                <w:sz w:val="16"/>
                <w:szCs w:val="16"/>
              </w:rPr>
              <w:t>Terminology &amp; Acronyms</w:t>
            </w:r>
          </w:p>
          <w:p w14:paraId="3D6C81EE" w14:textId="77777777" w:rsidR="00E51650" w:rsidRDefault="005E6F76" w:rsidP="00C72833">
            <w:pPr>
              <w:pStyle w:val="TAL"/>
              <w:rPr>
                <w:sz w:val="16"/>
                <w:szCs w:val="16"/>
              </w:rPr>
            </w:pPr>
            <w:r>
              <w:rPr>
                <w:sz w:val="16"/>
                <w:szCs w:val="16"/>
              </w:rPr>
              <w:t>Overview</w:t>
            </w:r>
          </w:p>
          <w:p w14:paraId="5AAD69B8" w14:textId="77777777" w:rsidR="0008729C" w:rsidRDefault="003C25C7" w:rsidP="00C72833">
            <w:pPr>
              <w:pStyle w:val="TAL"/>
              <w:rPr>
                <w:sz w:val="16"/>
                <w:szCs w:val="16"/>
              </w:rPr>
            </w:pPr>
            <w:r>
              <w:rPr>
                <w:sz w:val="16"/>
                <w:szCs w:val="16"/>
              </w:rPr>
              <w:t>Localized mobile metaverse s</w:t>
            </w:r>
            <w:r w:rsidR="0008729C">
              <w:rPr>
                <w:sz w:val="16"/>
                <w:szCs w:val="16"/>
              </w:rPr>
              <w:t>ervices</w:t>
            </w:r>
          </w:p>
          <w:p w14:paraId="386A2332" w14:textId="77777777" w:rsidR="003C25C7" w:rsidRDefault="00C74F67" w:rsidP="00C72833">
            <w:pPr>
              <w:pStyle w:val="TAL"/>
              <w:rPr>
                <w:sz w:val="16"/>
                <w:szCs w:val="16"/>
              </w:rPr>
            </w:pPr>
            <w:r>
              <w:rPr>
                <w:sz w:val="16"/>
                <w:szCs w:val="16"/>
              </w:rPr>
              <w:t>Avatar-based real-time communication</w:t>
            </w:r>
          </w:p>
          <w:p w14:paraId="5F64AD9F" w14:textId="77777777" w:rsidR="00AA7C30" w:rsidRDefault="00AA7C30" w:rsidP="00C72833">
            <w:pPr>
              <w:pStyle w:val="TAL"/>
              <w:rPr>
                <w:sz w:val="16"/>
                <w:szCs w:val="16"/>
              </w:rPr>
            </w:pPr>
            <w:r>
              <w:rPr>
                <w:sz w:val="16"/>
                <w:szCs w:val="16"/>
              </w:rPr>
              <w:t>Digital asset management</w:t>
            </w:r>
          </w:p>
          <w:p w14:paraId="12A88CE6" w14:textId="77777777" w:rsidR="00DC43E6" w:rsidRDefault="00DC43E6" w:rsidP="00C72833">
            <w:pPr>
              <w:pStyle w:val="TAL"/>
              <w:rPr>
                <w:sz w:val="16"/>
                <w:szCs w:val="16"/>
              </w:rPr>
            </w:pPr>
            <w:r>
              <w:rPr>
                <w:sz w:val="16"/>
                <w:szCs w:val="16"/>
              </w:rPr>
              <w:t>Performance requirements</w:t>
            </w:r>
          </w:p>
          <w:p w14:paraId="70C794B9" w14:textId="77777777" w:rsidR="009E505E" w:rsidRDefault="009E505E" w:rsidP="00C72833">
            <w:pPr>
              <w:pStyle w:val="TAL"/>
              <w:rPr>
                <w:sz w:val="16"/>
                <w:szCs w:val="16"/>
              </w:rPr>
            </w:pPr>
            <w:r>
              <w:rPr>
                <w:sz w:val="16"/>
                <w:szCs w:val="16"/>
              </w:rPr>
              <w:t>Security, authorization, privacy</w:t>
            </w:r>
          </w:p>
          <w:p w14:paraId="5AA75852" w14:textId="0DD95E89" w:rsidR="00D54E10" w:rsidRDefault="00D54E10" w:rsidP="00C72833">
            <w:pPr>
              <w:pStyle w:val="TAL"/>
              <w:rPr>
                <w:sz w:val="16"/>
                <w:szCs w:val="16"/>
              </w:rPr>
            </w:pPr>
            <w:r>
              <w:rPr>
                <w:sz w:val="16"/>
                <w:szCs w:val="16"/>
              </w:rPr>
              <w:t>Charging aspects</w:t>
            </w:r>
          </w:p>
          <w:p w14:paraId="1CD2A617" w14:textId="693CC03A" w:rsidR="00D54E10" w:rsidRDefault="00D54E10" w:rsidP="00C72833">
            <w:pPr>
              <w:pStyle w:val="TAL"/>
              <w:rPr>
                <w:sz w:val="16"/>
                <w:szCs w:val="16"/>
              </w:rPr>
            </w:pPr>
            <w:r>
              <w:rPr>
                <w:sz w:val="16"/>
                <w:szCs w:val="16"/>
              </w:rPr>
              <w:t>Annex - Metaverse</w:t>
            </w:r>
          </w:p>
        </w:tc>
        <w:tc>
          <w:tcPr>
            <w:tcW w:w="708" w:type="dxa"/>
            <w:shd w:val="solid" w:color="FFFFFF" w:fill="auto"/>
          </w:tcPr>
          <w:p w14:paraId="583A8750" w14:textId="3429C990" w:rsidR="004E66D8" w:rsidRDefault="004E66D8" w:rsidP="00C72833">
            <w:pPr>
              <w:pStyle w:val="TAC"/>
              <w:rPr>
                <w:sz w:val="16"/>
                <w:szCs w:val="16"/>
              </w:rPr>
            </w:pPr>
            <w:r>
              <w:rPr>
                <w:sz w:val="16"/>
                <w:szCs w:val="16"/>
              </w:rPr>
              <w:t>0.1.0</w:t>
            </w:r>
          </w:p>
        </w:tc>
      </w:tr>
      <w:tr w:rsidR="00BF2219" w:rsidRPr="006B0D02" w14:paraId="72E984B2" w14:textId="77777777" w:rsidTr="008F0358">
        <w:tc>
          <w:tcPr>
            <w:tcW w:w="800" w:type="dxa"/>
            <w:shd w:val="solid" w:color="FFFFFF" w:fill="auto"/>
          </w:tcPr>
          <w:p w14:paraId="4BDD5597" w14:textId="43C5CD03" w:rsidR="00BF2219" w:rsidRDefault="00BF2219" w:rsidP="00C72833">
            <w:pPr>
              <w:pStyle w:val="TAC"/>
              <w:rPr>
                <w:sz w:val="16"/>
                <w:szCs w:val="16"/>
              </w:rPr>
            </w:pPr>
            <w:r>
              <w:rPr>
                <w:sz w:val="16"/>
                <w:szCs w:val="16"/>
              </w:rPr>
              <w:t>09.2023</w:t>
            </w:r>
          </w:p>
        </w:tc>
        <w:tc>
          <w:tcPr>
            <w:tcW w:w="800" w:type="dxa"/>
            <w:shd w:val="solid" w:color="FFFFFF" w:fill="auto"/>
          </w:tcPr>
          <w:p w14:paraId="05295242" w14:textId="1694443F" w:rsidR="00BF2219" w:rsidRDefault="00BF2219" w:rsidP="00C72833">
            <w:pPr>
              <w:pStyle w:val="TAC"/>
              <w:rPr>
                <w:sz w:val="16"/>
                <w:szCs w:val="16"/>
              </w:rPr>
            </w:pPr>
            <w:r>
              <w:rPr>
                <w:sz w:val="16"/>
                <w:szCs w:val="16"/>
              </w:rPr>
              <w:t>SA#101</w:t>
            </w:r>
          </w:p>
        </w:tc>
        <w:tc>
          <w:tcPr>
            <w:tcW w:w="1094" w:type="dxa"/>
            <w:shd w:val="solid" w:color="FFFFFF" w:fill="auto"/>
          </w:tcPr>
          <w:p w14:paraId="1D455DA2" w14:textId="7C1E11FC" w:rsidR="00BF2219" w:rsidRDefault="00BF2219" w:rsidP="00C72833">
            <w:pPr>
              <w:pStyle w:val="TAC"/>
              <w:rPr>
                <w:sz w:val="16"/>
                <w:szCs w:val="16"/>
              </w:rPr>
            </w:pPr>
            <w:r>
              <w:rPr>
                <w:sz w:val="16"/>
                <w:szCs w:val="16"/>
              </w:rPr>
              <w:t>SP-231018</w:t>
            </w:r>
          </w:p>
        </w:tc>
        <w:tc>
          <w:tcPr>
            <w:tcW w:w="519" w:type="dxa"/>
            <w:shd w:val="solid" w:color="FFFFFF" w:fill="auto"/>
          </w:tcPr>
          <w:p w14:paraId="0925D769" w14:textId="77777777" w:rsidR="00BF2219" w:rsidRPr="006B0D02" w:rsidRDefault="00BF2219" w:rsidP="00C72833">
            <w:pPr>
              <w:pStyle w:val="TAL"/>
              <w:rPr>
                <w:sz w:val="16"/>
                <w:szCs w:val="16"/>
              </w:rPr>
            </w:pPr>
          </w:p>
        </w:tc>
        <w:tc>
          <w:tcPr>
            <w:tcW w:w="331" w:type="dxa"/>
            <w:shd w:val="solid" w:color="FFFFFF" w:fill="auto"/>
          </w:tcPr>
          <w:p w14:paraId="0BC59C88" w14:textId="77777777" w:rsidR="00BF2219" w:rsidRPr="006B0D02" w:rsidRDefault="00BF2219" w:rsidP="00C72833">
            <w:pPr>
              <w:pStyle w:val="TAR"/>
              <w:rPr>
                <w:sz w:val="16"/>
                <w:szCs w:val="16"/>
              </w:rPr>
            </w:pPr>
          </w:p>
        </w:tc>
        <w:tc>
          <w:tcPr>
            <w:tcW w:w="425" w:type="dxa"/>
            <w:shd w:val="solid" w:color="FFFFFF" w:fill="auto"/>
          </w:tcPr>
          <w:p w14:paraId="3712C887" w14:textId="77777777" w:rsidR="00BF2219" w:rsidRPr="006B0D02" w:rsidRDefault="00BF2219" w:rsidP="00C72833">
            <w:pPr>
              <w:pStyle w:val="TAC"/>
              <w:rPr>
                <w:sz w:val="16"/>
                <w:szCs w:val="16"/>
              </w:rPr>
            </w:pPr>
          </w:p>
        </w:tc>
        <w:tc>
          <w:tcPr>
            <w:tcW w:w="4962" w:type="dxa"/>
            <w:shd w:val="solid" w:color="FFFFFF" w:fill="auto"/>
          </w:tcPr>
          <w:p w14:paraId="66A3A295" w14:textId="09354334" w:rsidR="00BF2219" w:rsidRDefault="00BF2219" w:rsidP="00C72833">
            <w:pPr>
              <w:pStyle w:val="TAL"/>
              <w:rPr>
                <w:sz w:val="16"/>
                <w:szCs w:val="16"/>
              </w:rPr>
            </w:pPr>
            <w:r>
              <w:rPr>
                <w:sz w:val="16"/>
                <w:szCs w:val="16"/>
              </w:rPr>
              <w:t xml:space="preserve">MCC </w:t>
            </w:r>
            <w:r w:rsidR="00235F08">
              <w:rPr>
                <w:sz w:val="16"/>
                <w:szCs w:val="16"/>
              </w:rPr>
              <w:t>c</w:t>
            </w:r>
            <w:r>
              <w:rPr>
                <w:sz w:val="16"/>
                <w:szCs w:val="16"/>
              </w:rPr>
              <w:t>lean-up</w:t>
            </w:r>
          </w:p>
        </w:tc>
        <w:tc>
          <w:tcPr>
            <w:tcW w:w="708" w:type="dxa"/>
            <w:shd w:val="solid" w:color="FFFFFF" w:fill="auto"/>
          </w:tcPr>
          <w:p w14:paraId="2EA1092B" w14:textId="1F211B96" w:rsidR="00BF2219" w:rsidRDefault="00BF2219" w:rsidP="00C72833">
            <w:pPr>
              <w:pStyle w:val="TAC"/>
              <w:rPr>
                <w:sz w:val="16"/>
                <w:szCs w:val="16"/>
              </w:rPr>
            </w:pPr>
            <w:r>
              <w:rPr>
                <w:sz w:val="16"/>
                <w:szCs w:val="16"/>
              </w:rPr>
              <w:t>1.0.0</w:t>
            </w:r>
          </w:p>
        </w:tc>
      </w:tr>
      <w:tr w:rsidR="00235F08" w:rsidRPr="006B0D02" w14:paraId="51F9AF4C" w14:textId="77777777" w:rsidTr="008F0358">
        <w:tc>
          <w:tcPr>
            <w:tcW w:w="800" w:type="dxa"/>
            <w:shd w:val="solid" w:color="FFFFFF" w:fill="auto"/>
          </w:tcPr>
          <w:p w14:paraId="7C284D01" w14:textId="178A8122" w:rsidR="00235F08" w:rsidRDefault="00235F08" w:rsidP="00C72833">
            <w:pPr>
              <w:pStyle w:val="TAC"/>
              <w:rPr>
                <w:sz w:val="16"/>
                <w:szCs w:val="16"/>
              </w:rPr>
            </w:pPr>
            <w:r>
              <w:rPr>
                <w:sz w:val="16"/>
                <w:szCs w:val="16"/>
              </w:rPr>
              <w:t>11.2023</w:t>
            </w:r>
          </w:p>
        </w:tc>
        <w:tc>
          <w:tcPr>
            <w:tcW w:w="800" w:type="dxa"/>
            <w:shd w:val="solid" w:color="FFFFFF" w:fill="auto"/>
          </w:tcPr>
          <w:p w14:paraId="311F171A" w14:textId="5CE6B42A" w:rsidR="00235F08" w:rsidRDefault="00235F08" w:rsidP="00C72833">
            <w:pPr>
              <w:pStyle w:val="TAC"/>
              <w:rPr>
                <w:sz w:val="16"/>
                <w:szCs w:val="16"/>
              </w:rPr>
            </w:pPr>
            <w:r>
              <w:rPr>
                <w:sz w:val="16"/>
                <w:szCs w:val="16"/>
              </w:rPr>
              <w:t>SA1 104</w:t>
            </w:r>
          </w:p>
        </w:tc>
        <w:tc>
          <w:tcPr>
            <w:tcW w:w="1094" w:type="dxa"/>
            <w:shd w:val="solid" w:color="FFFFFF" w:fill="auto"/>
          </w:tcPr>
          <w:p w14:paraId="5E4FDA0A" w14:textId="256CAA78" w:rsidR="00235F08" w:rsidRDefault="00235F08" w:rsidP="00C72833">
            <w:pPr>
              <w:pStyle w:val="TAC"/>
              <w:rPr>
                <w:sz w:val="16"/>
                <w:szCs w:val="16"/>
              </w:rPr>
            </w:pPr>
            <w:r>
              <w:rPr>
                <w:sz w:val="16"/>
                <w:szCs w:val="16"/>
              </w:rPr>
              <w:t>S1-233431</w:t>
            </w:r>
          </w:p>
          <w:p w14:paraId="720254E0" w14:textId="47D1DA9D" w:rsidR="00235F08" w:rsidRDefault="00235F08" w:rsidP="00C72833">
            <w:pPr>
              <w:pStyle w:val="TAC"/>
              <w:rPr>
                <w:sz w:val="16"/>
                <w:szCs w:val="16"/>
              </w:rPr>
            </w:pPr>
            <w:r>
              <w:rPr>
                <w:sz w:val="16"/>
                <w:szCs w:val="16"/>
              </w:rPr>
              <w:t>S1-233152</w:t>
            </w:r>
          </w:p>
          <w:p w14:paraId="0B4C2F83" w14:textId="6B9B9883" w:rsidR="00235F08" w:rsidRDefault="00235F08" w:rsidP="00C72833">
            <w:pPr>
              <w:pStyle w:val="TAC"/>
              <w:rPr>
                <w:sz w:val="16"/>
                <w:szCs w:val="16"/>
              </w:rPr>
            </w:pPr>
            <w:r>
              <w:rPr>
                <w:sz w:val="16"/>
                <w:szCs w:val="16"/>
              </w:rPr>
              <w:t>S1-233438</w:t>
            </w:r>
          </w:p>
          <w:p w14:paraId="383351EB" w14:textId="5D62A0AF" w:rsidR="00235F08" w:rsidRDefault="00235F08" w:rsidP="00C72833">
            <w:pPr>
              <w:pStyle w:val="TAC"/>
              <w:rPr>
                <w:sz w:val="16"/>
                <w:szCs w:val="16"/>
              </w:rPr>
            </w:pPr>
            <w:r>
              <w:rPr>
                <w:sz w:val="16"/>
                <w:szCs w:val="16"/>
              </w:rPr>
              <w:t>S1-</w:t>
            </w:r>
            <w:r w:rsidRPr="00AC233A">
              <w:rPr>
                <w:sz w:val="16"/>
                <w:szCs w:val="16"/>
              </w:rPr>
              <w:t>233433</w:t>
            </w:r>
          </w:p>
          <w:p w14:paraId="0DFEF1B6" w14:textId="25C66C7B" w:rsidR="00235F08" w:rsidRDefault="00235F08" w:rsidP="00C72833">
            <w:pPr>
              <w:pStyle w:val="TAC"/>
              <w:rPr>
                <w:sz w:val="16"/>
                <w:szCs w:val="16"/>
              </w:rPr>
            </w:pPr>
            <w:r>
              <w:rPr>
                <w:sz w:val="16"/>
                <w:szCs w:val="16"/>
              </w:rPr>
              <w:t>S1-233146</w:t>
            </w:r>
          </w:p>
          <w:p w14:paraId="217996D0" w14:textId="1CB4948B" w:rsidR="00235F08" w:rsidRDefault="00235F08" w:rsidP="00C72833">
            <w:pPr>
              <w:pStyle w:val="TAC"/>
              <w:rPr>
                <w:sz w:val="16"/>
                <w:szCs w:val="16"/>
              </w:rPr>
            </w:pPr>
            <w:r>
              <w:rPr>
                <w:sz w:val="16"/>
                <w:szCs w:val="16"/>
              </w:rPr>
              <w:t>S1-233434</w:t>
            </w:r>
          </w:p>
          <w:p w14:paraId="1CC69996" w14:textId="77777777" w:rsidR="00235F08" w:rsidRDefault="00235F08" w:rsidP="00C72833">
            <w:pPr>
              <w:pStyle w:val="TAC"/>
              <w:rPr>
                <w:sz w:val="16"/>
                <w:szCs w:val="16"/>
              </w:rPr>
            </w:pPr>
          </w:p>
          <w:p w14:paraId="14B77E5B" w14:textId="4119FB33" w:rsidR="00235F08" w:rsidRDefault="00235F08" w:rsidP="00C72833">
            <w:pPr>
              <w:pStyle w:val="TAC"/>
              <w:rPr>
                <w:sz w:val="16"/>
                <w:szCs w:val="16"/>
              </w:rPr>
            </w:pPr>
            <w:r>
              <w:rPr>
                <w:sz w:val="16"/>
                <w:szCs w:val="16"/>
              </w:rPr>
              <w:t>S1-233158</w:t>
            </w:r>
          </w:p>
          <w:p w14:paraId="10C5FE1D" w14:textId="40CF9531" w:rsidR="00235F08" w:rsidRDefault="00235F08" w:rsidP="00C72833">
            <w:pPr>
              <w:pStyle w:val="TAC"/>
              <w:rPr>
                <w:sz w:val="16"/>
                <w:szCs w:val="16"/>
              </w:rPr>
            </w:pPr>
            <w:r>
              <w:rPr>
                <w:sz w:val="16"/>
                <w:szCs w:val="16"/>
              </w:rPr>
              <w:t>S1-233442</w:t>
            </w:r>
          </w:p>
        </w:tc>
        <w:tc>
          <w:tcPr>
            <w:tcW w:w="519" w:type="dxa"/>
            <w:shd w:val="solid" w:color="FFFFFF" w:fill="auto"/>
          </w:tcPr>
          <w:p w14:paraId="16B264D2" w14:textId="77777777" w:rsidR="00235F08" w:rsidRPr="006B0D02" w:rsidRDefault="00235F08" w:rsidP="00C72833">
            <w:pPr>
              <w:pStyle w:val="TAL"/>
              <w:rPr>
                <w:sz w:val="16"/>
                <w:szCs w:val="16"/>
              </w:rPr>
            </w:pPr>
          </w:p>
        </w:tc>
        <w:tc>
          <w:tcPr>
            <w:tcW w:w="331" w:type="dxa"/>
            <w:shd w:val="solid" w:color="FFFFFF" w:fill="auto"/>
          </w:tcPr>
          <w:p w14:paraId="54D28E4D" w14:textId="77777777" w:rsidR="00235F08" w:rsidRPr="006B0D02" w:rsidRDefault="00235F08" w:rsidP="00C72833">
            <w:pPr>
              <w:pStyle w:val="TAR"/>
              <w:rPr>
                <w:sz w:val="16"/>
                <w:szCs w:val="16"/>
              </w:rPr>
            </w:pPr>
          </w:p>
        </w:tc>
        <w:tc>
          <w:tcPr>
            <w:tcW w:w="425" w:type="dxa"/>
            <w:shd w:val="solid" w:color="FFFFFF" w:fill="auto"/>
          </w:tcPr>
          <w:p w14:paraId="2CA9FACA" w14:textId="77777777" w:rsidR="00235F08" w:rsidRPr="006B0D02" w:rsidRDefault="00235F08" w:rsidP="00C72833">
            <w:pPr>
              <w:pStyle w:val="TAC"/>
              <w:rPr>
                <w:sz w:val="16"/>
                <w:szCs w:val="16"/>
              </w:rPr>
            </w:pPr>
          </w:p>
        </w:tc>
        <w:tc>
          <w:tcPr>
            <w:tcW w:w="4962" w:type="dxa"/>
            <w:shd w:val="solid" w:color="FFFFFF" w:fill="auto"/>
          </w:tcPr>
          <w:p w14:paraId="7B0F1E39" w14:textId="77777777" w:rsidR="00235F08" w:rsidRDefault="00235F08" w:rsidP="00C72833">
            <w:pPr>
              <w:pStyle w:val="TAL"/>
              <w:rPr>
                <w:sz w:val="16"/>
                <w:szCs w:val="16"/>
              </w:rPr>
            </w:pPr>
            <w:r>
              <w:rPr>
                <w:sz w:val="16"/>
                <w:szCs w:val="16"/>
              </w:rPr>
              <w:t>cleanup</w:t>
            </w:r>
          </w:p>
          <w:p w14:paraId="2B6E79DE" w14:textId="77777777" w:rsidR="00235F08" w:rsidRDefault="00235F08" w:rsidP="00C72833">
            <w:pPr>
              <w:pStyle w:val="TAL"/>
              <w:rPr>
                <w:sz w:val="16"/>
                <w:szCs w:val="16"/>
              </w:rPr>
            </w:pPr>
            <w:r>
              <w:rPr>
                <w:sz w:val="16"/>
                <w:szCs w:val="16"/>
              </w:rPr>
              <w:t>numbering requirements</w:t>
            </w:r>
          </w:p>
          <w:p w14:paraId="43338DA4" w14:textId="77777777" w:rsidR="00235F08" w:rsidRDefault="00235F08" w:rsidP="00C72833">
            <w:pPr>
              <w:pStyle w:val="TAL"/>
              <w:rPr>
                <w:sz w:val="16"/>
                <w:szCs w:val="16"/>
              </w:rPr>
            </w:pPr>
            <w:r>
              <w:rPr>
                <w:sz w:val="16"/>
                <w:szCs w:val="16"/>
              </w:rPr>
              <w:t>Mobile metaverse service interconnection</w:t>
            </w:r>
          </w:p>
          <w:p w14:paraId="4ED67977" w14:textId="77777777" w:rsidR="00235F08" w:rsidRDefault="00235F08" w:rsidP="00C72833">
            <w:pPr>
              <w:pStyle w:val="TAL"/>
              <w:rPr>
                <w:sz w:val="16"/>
                <w:szCs w:val="16"/>
              </w:rPr>
            </w:pPr>
            <w:r w:rsidRPr="00235F08">
              <w:rPr>
                <w:sz w:val="16"/>
                <w:szCs w:val="16"/>
              </w:rPr>
              <w:t>addition of KPI requirements</w:t>
            </w:r>
          </w:p>
          <w:p w14:paraId="540928F6" w14:textId="77777777" w:rsidR="00235F08" w:rsidRDefault="00235F08" w:rsidP="00C72833">
            <w:pPr>
              <w:pStyle w:val="TAL"/>
              <w:rPr>
                <w:sz w:val="16"/>
                <w:szCs w:val="16"/>
              </w:rPr>
            </w:pPr>
            <w:r w:rsidRPr="00235F08">
              <w:rPr>
                <w:sz w:val="16"/>
                <w:szCs w:val="16"/>
              </w:rPr>
              <w:t>Digital asset management</w:t>
            </w:r>
          </w:p>
          <w:p w14:paraId="5D8274D9" w14:textId="77777777" w:rsidR="00235F08" w:rsidRDefault="00235F08" w:rsidP="00C72833">
            <w:pPr>
              <w:pStyle w:val="TAL"/>
              <w:rPr>
                <w:sz w:val="16"/>
                <w:szCs w:val="16"/>
              </w:rPr>
            </w:pPr>
            <w:r w:rsidRPr="00235F08">
              <w:rPr>
                <w:sz w:val="16"/>
                <w:szCs w:val="16"/>
              </w:rPr>
              <w:t>Addition of Agreed Consolidated Requirements except for Digital Asset Management</w:t>
            </w:r>
          </w:p>
          <w:p w14:paraId="1F431917" w14:textId="77777777" w:rsidR="00235F08" w:rsidRDefault="00235F08" w:rsidP="00C72833">
            <w:pPr>
              <w:pStyle w:val="TAL"/>
              <w:rPr>
                <w:sz w:val="16"/>
                <w:szCs w:val="16"/>
              </w:rPr>
            </w:pPr>
            <w:r w:rsidRPr="00235F08">
              <w:rPr>
                <w:sz w:val="16"/>
                <w:szCs w:val="16"/>
              </w:rPr>
              <w:t>revising traffic flow KPIs</w:t>
            </w:r>
          </w:p>
          <w:p w14:paraId="1006D08E" w14:textId="134A8AFD" w:rsidR="00235F08" w:rsidRDefault="00235F08" w:rsidP="00C72833">
            <w:pPr>
              <w:pStyle w:val="TAL"/>
              <w:rPr>
                <w:sz w:val="16"/>
                <w:szCs w:val="16"/>
              </w:rPr>
            </w:pPr>
            <w:r w:rsidRPr="00235F08">
              <w:rPr>
                <w:sz w:val="16"/>
                <w:szCs w:val="16"/>
              </w:rPr>
              <w:t>Informative Annex on The EU Digital Identity Wallet Initiative</w:t>
            </w:r>
          </w:p>
        </w:tc>
        <w:tc>
          <w:tcPr>
            <w:tcW w:w="708" w:type="dxa"/>
            <w:shd w:val="solid" w:color="FFFFFF" w:fill="auto"/>
          </w:tcPr>
          <w:p w14:paraId="707BA1C3" w14:textId="07156832" w:rsidR="00235F08" w:rsidRDefault="00235F08" w:rsidP="00C72833">
            <w:pPr>
              <w:pStyle w:val="TAC"/>
              <w:rPr>
                <w:sz w:val="16"/>
                <w:szCs w:val="16"/>
              </w:rPr>
            </w:pPr>
            <w:r>
              <w:rPr>
                <w:sz w:val="16"/>
                <w:szCs w:val="16"/>
              </w:rPr>
              <w:t>1.1.0</w:t>
            </w:r>
          </w:p>
        </w:tc>
      </w:tr>
      <w:tr w:rsidR="00585D66" w:rsidRPr="006B0D02" w14:paraId="2E849CD0" w14:textId="77777777" w:rsidTr="008F0358">
        <w:tc>
          <w:tcPr>
            <w:tcW w:w="800" w:type="dxa"/>
            <w:shd w:val="solid" w:color="FFFFFF" w:fill="auto"/>
          </w:tcPr>
          <w:p w14:paraId="02427233" w14:textId="77777777" w:rsidR="00585D66" w:rsidRDefault="00585D66" w:rsidP="00CB2649">
            <w:pPr>
              <w:pStyle w:val="TAC"/>
              <w:rPr>
                <w:sz w:val="16"/>
                <w:szCs w:val="16"/>
              </w:rPr>
            </w:pPr>
            <w:r>
              <w:rPr>
                <w:sz w:val="16"/>
                <w:szCs w:val="16"/>
              </w:rPr>
              <w:t>12.2023</w:t>
            </w:r>
          </w:p>
        </w:tc>
        <w:tc>
          <w:tcPr>
            <w:tcW w:w="800" w:type="dxa"/>
            <w:shd w:val="solid" w:color="FFFFFF" w:fill="auto"/>
          </w:tcPr>
          <w:p w14:paraId="4A23BC4F" w14:textId="77777777" w:rsidR="00585D66" w:rsidRDefault="00585D66" w:rsidP="00CB2649">
            <w:pPr>
              <w:pStyle w:val="TAC"/>
              <w:rPr>
                <w:sz w:val="16"/>
                <w:szCs w:val="16"/>
              </w:rPr>
            </w:pPr>
            <w:r>
              <w:rPr>
                <w:sz w:val="16"/>
                <w:szCs w:val="16"/>
              </w:rPr>
              <w:t>SA#102</w:t>
            </w:r>
          </w:p>
        </w:tc>
        <w:tc>
          <w:tcPr>
            <w:tcW w:w="1094" w:type="dxa"/>
            <w:shd w:val="solid" w:color="FFFFFF" w:fill="auto"/>
          </w:tcPr>
          <w:p w14:paraId="57FBFBDD" w14:textId="77777777" w:rsidR="00585D66" w:rsidRDefault="00585D66" w:rsidP="00CB2649">
            <w:pPr>
              <w:pStyle w:val="TAC"/>
              <w:rPr>
                <w:sz w:val="16"/>
                <w:szCs w:val="16"/>
              </w:rPr>
            </w:pPr>
            <w:r>
              <w:rPr>
                <w:sz w:val="16"/>
                <w:szCs w:val="16"/>
              </w:rPr>
              <w:t>SP-231407</w:t>
            </w:r>
          </w:p>
        </w:tc>
        <w:tc>
          <w:tcPr>
            <w:tcW w:w="519" w:type="dxa"/>
            <w:shd w:val="solid" w:color="FFFFFF" w:fill="auto"/>
          </w:tcPr>
          <w:p w14:paraId="78FA43F8" w14:textId="77777777" w:rsidR="00585D66" w:rsidRPr="006B0D02" w:rsidRDefault="00585D66" w:rsidP="00CB2649">
            <w:pPr>
              <w:pStyle w:val="TAL"/>
              <w:rPr>
                <w:sz w:val="16"/>
                <w:szCs w:val="16"/>
              </w:rPr>
            </w:pPr>
          </w:p>
        </w:tc>
        <w:tc>
          <w:tcPr>
            <w:tcW w:w="331" w:type="dxa"/>
            <w:shd w:val="solid" w:color="FFFFFF" w:fill="auto"/>
          </w:tcPr>
          <w:p w14:paraId="340E7682" w14:textId="77777777" w:rsidR="00585D66" w:rsidRPr="006B0D02" w:rsidRDefault="00585D66" w:rsidP="00CB2649">
            <w:pPr>
              <w:pStyle w:val="TAR"/>
              <w:rPr>
                <w:sz w:val="16"/>
                <w:szCs w:val="16"/>
              </w:rPr>
            </w:pPr>
          </w:p>
        </w:tc>
        <w:tc>
          <w:tcPr>
            <w:tcW w:w="425" w:type="dxa"/>
            <w:shd w:val="solid" w:color="FFFFFF" w:fill="auto"/>
          </w:tcPr>
          <w:p w14:paraId="29E524FB" w14:textId="77777777" w:rsidR="00585D66" w:rsidRPr="006B0D02" w:rsidRDefault="00585D66" w:rsidP="00CB2649">
            <w:pPr>
              <w:pStyle w:val="TAC"/>
              <w:rPr>
                <w:sz w:val="16"/>
                <w:szCs w:val="16"/>
              </w:rPr>
            </w:pPr>
          </w:p>
        </w:tc>
        <w:tc>
          <w:tcPr>
            <w:tcW w:w="4962" w:type="dxa"/>
            <w:shd w:val="solid" w:color="FFFFFF" w:fill="auto"/>
          </w:tcPr>
          <w:p w14:paraId="56C87D29" w14:textId="77777777" w:rsidR="00585D66" w:rsidRDefault="00585D66" w:rsidP="00CB2649">
            <w:pPr>
              <w:pStyle w:val="TAL"/>
              <w:rPr>
                <w:sz w:val="16"/>
                <w:szCs w:val="16"/>
              </w:rPr>
            </w:pPr>
            <w:r>
              <w:rPr>
                <w:sz w:val="16"/>
                <w:szCs w:val="16"/>
              </w:rPr>
              <w:t>MCC clean-up</w:t>
            </w:r>
          </w:p>
        </w:tc>
        <w:tc>
          <w:tcPr>
            <w:tcW w:w="708" w:type="dxa"/>
            <w:shd w:val="solid" w:color="FFFFFF" w:fill="auto"/>
          </w:tcPr>
          <w:p w14:paraId="64766EC6" w14:textId="77777777" w:rsidR="00585D66" w:rsidRDefault="00585D66" w:rsidP="00CB2649">
            <w:pPr>
              <w:pStyle w:val="TAC"/>
              <w:rPr>
                <w:sz w:val="16"/>
                <w:szCs w:val="16"/>
              </w:rPr>
            </w:pPr>
            <w:r>
              <w:rPr>
                <w:sz w:val="16"/>
                <w:szCs w:val="16"/>
              </w:rPr>
              <w:t>2.0.0</w:t>
            </w:r>
          </w:p>
        </w:tc>
      </w:tr>
      <w:tr w:rsidR="00585D66" w:rsidRPr="006B0D02" w14:paraId="7436CDBE" w14:textId="77777777" w:rsidTr="008F0358">
        <w:tc>
          <w:tcPr>
            <w:tcW w:w="800" w:type="dxa"/>
            <w:shd w:val="solid" w:color="FFFFFF" w:fill="auto"/>
          </w:tcPr>
          <w:p w14:paraId="1EA0F5B7" w14:textId="255B1288" w:rsidR="00585D66" w:rsidRDefault="00585D66" w:rsidP="00C72833">
            <w:pPr>
              <w:pStyle w:val="TAC"/>
              <w:rPr>
                <w:sz w:val="16"/>
                <w:szCs w:val="16"/>
              </w:rPr>
            </w:pPr>
            <w:r>
              <w:rPr>
                <w:sz w:val="16"/>
                <w:szCs w:val="16"/>
              </w:rPr>
              <w:t>12.2023</w:t>
            </w:r>
          </w:p>
        </w:tc>
        <w:tc>
          <w:tcPr>
            <w:tcW w:w="800" w:type="dxa"/>
            <w:shd w:val="solid" w:color="FFFFFF" w:fill="auto"/>
          </w:tcPr>
          <w:p w14:paraId="1FFF42D3" w14:textId="7A784F33" w:rsidR="00585D66" w:rsidRDefault="00585D66" w:rsidP="00C72833">
            <w:pPr>
              <w:pStyle w:val="TAC"/>
              <w:rPr>
                <w:sz w:val="16"/>
                <w:szCs w:val="16"/>
              </w:rPr>
            </w:pPr>
            <w:r>
              <w:rPr>
                <w:sz w:val="16"/>
                <w:szCs w:val="16"/>
              </w:rPr>
              <w:t>SA#102</w:t>
            </w:r>
          </w:p>
        </w:tc>
        <w:tc>
          <w:tcPr>
            <w:tcW w:w="1094" w:type="dxa"/>
            <w:shd w:val="solid" w:color="FFFFFF" w:fill="auto"/>
          </w:tcPr>
          <w:p w14:paraId="1EB36E39" w14:textId="75FCFE0F" w:rsidR="00585D66" w:rsidRDefault="00585D66" w:rsidP="00C72833">
            <w:pPr>
              <w:pStyle w:val="TAC"/>
              <w:rPr>
                <w:sz w:val="16"/>
                <w:szCs w:val="16"/>
              </w:rPr>
            </w:pPr>
            <w:r>
              <w:rPr>
                <w:sz w:val="16"/>
                <w:szCs w:val="16"/>
              </w:rPr>
              <w:t>SP-231666</w:t>
            </w:r>
          </w:p>
        </w:tc>
        <w:tc>
          <w:tcPr>
            <w:tcW w:w="519" w:type="dxa"/>
            <w:shd w:val="solid" w:color="FFFFFF" w:fill="auto"/>
          </w:tcPr>
          <w:p w14:paraId="649844D1" w14:textId="77777777" w:rsidR="00585D66" w:rsidRPr="006B0D02" w:rsidRDefault="00585D66" w:rsidP="00C72833">
            <w:pPr>
              <w:pStyle w:val="TAL"/>
              <w:rPr>
                <w:sz w:val="16"/>
                <w:szCs w:val="16"/>
              </w:rPr>
            </w:pPr>
          </w:p>
        </w:tc>
        <w:tc>
          <w:tcPr>
            <w:tcW w:w="331" w:type="dxa"/>
            <w:shd w:val="solid" w:color="FFFFFF" w:fill="auto"/>
          </w:tcPr>
          <w:p w14:paraId="4094E409" w14:textId="77777777" w:rsidR="00585D66" w:rsidRPr="006B0D02" w:rsidRDefault="00585D66" w:rsidP="00C72833">
            <w:pPr>
              <w:pStyle w:val="TAR"/>
              <w:rPr>
                <w:sz w:val="16"/>
                <w:szCs w:val="16"/>
              </w:rPr>
            </w:pPr>
          </w:p>
        </w:tc>
        <w:tc>
          <w:tcPr>
            <w:tcW w:w="425" w:type="dxa"/>
            <w:shd w:val="solid" w:color="FFFFFF" w:fill="auto"/>
          </w:tcPr>
          <w:p w14:paraId="2AFD0C81" w14:textId="77777777" w:rsidR="00585D66" w:rsidRPr="006B0D02" w:rsidRDefault="00585D66" w:rsidP="00C72833">
            <w:pPr>
              <w:pStyle w:val="TAC"/>
              <w:rPr>
                <w:sz w:val="16"/>
                <w:szCs w:val="16"/>
              </w:rPr>
            </w:pPr>
          </w:p>
        </w:tc>
        <w:tc>
          <w:tcPr>
            <w:tcW w:w="4962" w:type="dxa"/>
            <w:shd w:val="solid" w:color="FFFFFF" w:fill="auto"/>
          </w:tcPr>
          <w:p w14:paraId="48D58588" w14:textId="2AB65253" w:rsidR="00585D66" w:rsidRDefault="00585D66" w:rsidP="00C72833">
            <w:pPr>
              <w:pStyle w:val="TAL"/>
              <w:rPr>
                <w:sz w:val="16"/>
                <w:szCs w:val="16"/>
              </w:rPr>
            </w:pPr>
            <w:r>
              <w:rPr>
                <w:sz w:val="16"/>
                <w:szCs w:val="16"/>
              </w:rPr>
              <w:t>2</w:t>
            </w:r>
            <w:r w:rsidRPr="00585D66">
              <w:rPr>
                <w:sz w:val="16"/>
                <w:szCs w:val="16"/>
                <w:vertAlign w:val="superscript"/>
              </w:rPr>
              <w:t>nd</w:t>
            </w:r>
            <w:r>
              <w:rPr>
                <w:sz w:val="16"/>
                <w:szCs w:val="16"/>
              </w:rPr>
              <w:t xml:space="preserve"> MCC clean-up, this time based on </w:t>
            </w:r>
            <w:r w:rsidRPr="00585D66">
              <w:rPr>
                <w:sz w:val="16"/>
                <w:szCs w:val="16"/>
              </w:rPr>
              <w:t>S1-233528r2</w:t>
            </w:r>
            <w:r>
              <w:rPr>
                <w:sz w:val="16"/>
                <w:szCs w:val="16"/>
              </w:rPr>
              <w:t xml:space="preserve"> when v.2.0.0 was based on </w:t>
            </w:r>
            <w:r w:rsidRPr="00585D66">
              <w:rPr>
                <w:sz w:val="16"/>
                <w:szCs w:val="16"/>
              </w:rPr>
              <w:t>S1-233528</w:t>
            </w:r>
          </w:p>
        </w:tc>
        <w:tc>
          <w:tcPr>
            <w:tcW w:w="708" w:type="dxa"/>
            <w:shd w:val="solid" w:color="FFFFFF" w:fill="auto"/>
          </w:tcPr>
          <w:p w14:paraId="427095FC" w14:textId="41EC452B" w:rsidR="00585D66" w:rsidRDefault="00585D66" w:rsidP="00C72833">
            <w:pPr>
              <w:pStyle w:val="TAC"/>
              <w:rPr>
                <w:sz w:val="16"/>
                <w:szCs w:val="16"/>
              </w:rPr>
            </w:pPr>
            <w:r>
              <w:rPr>
                <w:sz w:val="16"/>
                <w:szCs w:val="16"/>
              </w:rPr>
              <w:t>2.1.0</w:t>
            </w:r>
          </w:p>
        </w:tc>
      </w:tr>
      <w:tr w:rsidR="0033136A" w:rsidRPr="006B0D02" w14:paraId="29A705DC" w14:textId="77777777" w:rsidTr="008F0358">
        <w:tc>
          <w:tcPr>
            <w:tcW w:w="800" w:type="dxa"/>
            <w:shd w:val="solid" w:color="FFFFFF" w:fill="auto"/>
          </w:tcPr>
          <w:p w14:paraId="1F651BF9" w14:textId="45903119" w:rsidR="0033136A" w:rsidRDefault="0033136A" w:rsidP="00C72833">
            <w:pPr>
              <w:pStyle w:val="TAC"/>
              <w:rPr>
                <w:sz w:val="16"/>
                <w:szCs w:val="16"/>
              </w:rPr>
            </w:pPr>
            <w:r>
              <w:rPr>
                <w:sz w:val="16"/>
                <w:szCs w:val="16"/>
              </w:rPr>
              <w:t>12.2023</w:t>
            </w:r>
          </w:p>
        </w:tc>
        <w:tc>
          <w:tcPr>
            <w:tcW w:w="800" w:type="dxa"/>
            <w:shd w:val="solid" w:color="FFFFFF" w:fill="auto"/>
          </w:tcPr>
          <w:p w14:paraId="04EED123" w14:textId="567CD09F" w:rsidR="0033136A" w:rsidRDefault="0033136A" w:rsidP="00C72833">
            <w:pPr>
              <w:pStyle w:val="TAC"/>
              <w:rPr>
                <w:sz w:val="16"/>
                <w:szCs w:val="16"/>
              </w:rPr>
            </w:pPr>
            <w:r>
              <w:rPr>
                <w:sz w:val="16"/>
                <w:szCs w:val="16"/>
              </w:rPr>
              <w:t>SA#102</w:t>
            </w:r>
          </w:p>
        </w:tc>
        <w:tc>
          <w:tcPr>
            <w:tcW w:w="1094" w:type="dxa"/>
            <w:shd w:val="solid" w:color="FFFFFF" w:fill="auto"/>
          </w:tcPr>
          <w:p w14:paraId="58D9EF99" w14:textId="19024817" w:rsidR="0033136A" w:rsidRDefault="0033136A" w:rsidP="00C72833">
            <w:pPr>
              <w:pStyle w:val="TAC"/>
              <w:rPr>
                <w:sz w:val="16"/>
                <w:szCs w:val="16"/>
              </w:rPr>
            </w:pPr>
            <w:r>
              <w:rPr>
                <w:sz w:val="16"/>
                <w:szCs w:val="16"/>
              </w:rPr>
              <w:t>-</w:t>
            </w:r>
          </w:p>
        </w:tc>
        <w:tc>
          <w:tcPr>
            <w:tcW w:w="519" w:type="dxa"/>
            <w:shd w:val="solid" w:color="FFFFFF" w:fill="auto"/>
          </w:tcPr>
          <w:p w14:paraId="3BC9B027" w14:textId="77777777" w:rsidR="0033136A" w:rsidRPr="006B0D02" w:rsidRDefault="0033136A" w:rsidP="00C72833">
            <w:pPr>
              <w:pStyle w:val="TAL"/>
              <w:rPr>
                <w:sz w:val="16"/>
                <w:szCs w:val="16"/>
              </w:rPr>
            </w:pPr>
          </w:p>
        </w:tc>
        <w:tc>
          <w:tcPr>
            <w:tcW w:w="331" w:type="dxa"/>
            <w:shd w:val="solid" w:color="FFFFFF" w:fill="auto"/>
          </w:tcPr>
          <w:p w14:paraId="43778D67" w14:textId="77777777" w:rsidR="0033136A" w:rsidRPr="006B0D02" w:rsidRDefault="0033136A" w:rsidP="00C72833">
            <w:pPr>
              <w:pStyle w:val="TAR"/>
              <w:rPr>
                <w:sz w:val="16"/>
                <w:szCs w:val="16"/>
              </w:rPr>
            </w:pPr>
          </w:p>
        </w:tc>
        <w:tc>
          <w:tcPr>
            <w:tcW w:w="425" w:type="dxa"/>
            <w:shd w:val="solid" w:color="FFFFFF" w:fill="auto"/>
          </w:tcPr>
          <w:p w14:paraId="5C787BF6" w14:textId="77777777" w:rsidR="0033136A" w:rsidRPr="006B0D02" w:rsidRDefault="0033136A" w:rsidP="00C72833">
            <w:pPr>
              <w:pStyle w:val="TAC"/>
              <w:rPr>
                <w:sz w:val="16"/>
                <w:szCs w:val="16"/>
              </w:rPr>
            </w:pPr>
          </w:p>
        </w:tc>
        <w:tc>
          <w:tcPr>
            <w:tcW w:w="4962" w:type="dxa"/>
            <w:shd w:val="solid" w:color="FFFFFF" w:fill="auto"/>
          </w:tcPr>
          <w:p w14:paraId="15387A84" w14:textId="2A0B4A41" w:rsidR="0033136A" w:rsidRDefault="0033136A" w:rsidP="00C72833">
            <w:pPr>
              <w:pStyle w:val="TAL"/>
              <w:rPr>
                <w:sz w:val="16"/>
                <w:szCs w:val="16"/>
              </w:rPr>
            </w:pPr>
            <w:r>
              <w:rPr>
                <w:sz w:val="16"/>
                <w:szCs w:val="16"/>
              </w:rPr>
              <w:t>Approved at SA#102</w:t>
            </w:r>
          </w:p>
        </w:tc>
        <w:tc>
          <w:tcPr>
            <w:tcW w:w="708" w:type="dxa"/>
            <w:shd w:val="solid" w:color="FFFFFF" w:fill="auto"/>
          </w:tcPr>
          <w:p w14:paraId="32C0CDE1" w14:textId="44C0173F" w:rsidR="0033136A" w:rsidRDefault="0033136A" w:rsidP="00C72833">
            <w:pPr>
              <w:pStyle w:val="TAC"/>
              <w:rPr>
                <w:sz w:val="16"/>
                <w:szCs w:val="16"/>
              </w:rPr>
            </w:pPr>
            <w:r>
              <w:rPr>
                <w:sz w:val="16"/>
                <w:szCs w:val="16"/>
              </w:rPr>
              <w:t>19.0.0</w:t>
            </w:r>
          </w:p>
        </w:tc>
      </w:tr>
      <w:tr w:rsidR="008F0358" w:rsidRPr="006B0D02" w14:paraId="3275BEC0" w14:textId="77777777" w:rsidTr="008F0358">
        <w:tc>
          <w:tcPr>
            <w:tcW w:w="800" w:type="dxa"/>
            <w:shd w:val="solid" w:color="FFFFFF" w:fill="auto"/>
          </w:tcPr>
          <w:p w14:paraId="644CDD85" w14:textId="72BAD1C2" w:rsidR="008F0358" w:rsidRDefault="008F0358" w:rsidP="008F0358">
            <w:pPr>
              <w:pStyle w:val="TAC"/>
              <w:rPr>
                <w:sz w:val="16"/>
                <w:szCs w:val="16"/>
              </w:rPr>
            </w:pPr>
            <w:r w:rsidRPr="00390F0D">
              <w:rPr>
                <w:rFonts w:cs="Arial"/>
                <w:sz w:val="16"/>
              </w:rPr>
              <w:t>2024-03</w:t>
            </w:r>
          </w:p>
        </w:tc>
        <w:tc>
          <w:tcPr>
            <w:tcW w:w="800" w:type="dxa"/>
            <w:shd w:val="solid" w:color="FFFFFF" w:fill="auto"/>
          </w:tcPr>
          <w:p w14:paraId="73DB15E0" w14:textId="040E047A" w:rsidR="008F0358" w:rsidRDefault="008F0358" w:rsidP="008F0358">
            <w:pPr>
              <w:pStyle w:val="TAC"/>
              <w:rPr>
                <w:sz w:val="16"/>
                <w:szCs w:val="16"/>
              </w:rPr>
            </w:pPr>
            <w:r w:rsidRPr="00390F0D">
              <w:rPr>
                <w:rFonts w:cs="Arial"/>
                <w:sz w:val="16"/>
              </w:rPr>
              <w:t>SA#103</w:t>
            </w:r>
          </w:p>
        </w:tc>
        <w:tc>
          <w:tcPr>
            <w:tcW w:w="1094" w:type="dxa"/>
            <w:shd w:val="solid" w:color="FFFFFF" w:fill="auto"/>
          </w:tcPr>
          <w:p w14:paraId="36E3150E" w14:textId="28CE7FAF" w:rsidR="008F0358" w:rsidRDefault="008F0358" w:rsidP="008F0358">
            <w:pPr>
              <w:pStyle w:val="TAC"/>
              <w:rPr>
                <w:sz w:val="16"/>
                <w:szCs w:val="16"/>
              </w:rPr>
            </w:pPr>
            <w:r w:rsidRPr="00390F0D">
              <w:rPr>
                <w:rFonts w:cs="Arial"/>
                <w:sz w:val="16"/>
              </w:rPr>
              <w:t>SP-240202</w:t>
            </w:r>
          </w:p>
        </w:tc>
        <w:tc>
          <w:tcPr>
            <w:tcW w:w="519" w:type="dxa"/>
            <w:shd w:val="solid" w:color="FFFFFF" w:fill="auto"/>
          </w:tcPr>
          <w:p w14:paraId="40AB9C78" w14:textId="15051B5E" w:rsidR="008F0358" w:rsidRPr="006B0D02" w:rsidRDefault="008F0358" w:rsidP="008F0358">
            <w:pPr>
              <w:pStyle w:val="TAL"/>
              <w:rPr>
                <w:sz w:val="16"/>
                <w:szCs w:val="16"/>
              </w:rPr>
            </w:pPr>
            <w:r w:rsidRPr="00390F0D">
              <w:rPr>
                <w:rFonts w:cs="Arial"/>
                <w:sz w:val="16"/>
              </w:rPr>
              <w:t>0001</w:t>
            </w:r>
          </w:p>
        </w:tc>
        <w:tc>
          <w:tcPr>
            <w:tcW w:w="331" w:type="dxa"/>
            <w:shd w:val="solid" w:color="FFFFFF" w:fill="auto"/>
          </w:tcPr>
          <w:p w14:paraId="129E6E08" w14:textId="7FF7A0DD" w:rsidR="008F0358" w:rsidRPr="006B0D02" w:rsidRDefault="008F0358" w:rsidP="008F0358">
            <w:pPr>
              <w:pStyle w:val="TAR"/>
              <w:rPr>
                <w:sz w:val="16"/>
                <w:szCs w:val="16"/>
              </w:rPr>
            </w:pPr>
            <w:r w:rsidRPr="00390F0D">
              <w:rPr>
                <w:rFonts w:cs="Arial"/>
                <w:sz w:val="16"/>
              </w:rPr>
              <w:t>2</w:t>
            </w:r>
          </w:p>
        </w:tc>
        <w:tc>
          <w:tcPr>
            <w:tcW w:w="425" w:type="dxa"/>
            <w:shd w:val="solid" w:color="FFFFFF" w:fill="auto"/>
          </w:tcPr>
          <w:p w14:paraId="62EFD27D" w14:textId="59E33592" w:rsidR="008F0358" w:rsidRPr="006B0D02" w:rsidRDefault="008F0358" w:rsidP="008F0358">
            <w:pPr>
              <w:pStyle w:val="TAC"/>
              <w:rPr>
                <w:sz w:val="16"/>
                <w:szCs w:val="16"/>
              </w:rPr>
            </w:pPr>
            <w:r w:rsidRPr="00390F0D">
              <w:rPr>
                <w:rFonts w:cs="Arial"/>
                <w:sz w:val="16"/>
              </w:rPr>
              <w:t>D</w:t>
            </w:r>
          </w:p>
        </w:tc>
        <w:tc>
          <w:tcPr>
            <w:tcW w:w="4962" w:type="dxa"/>
            <w:shd w:val="solid" w:color="FFFFFF" w:fill="auto"/>
          </w:tcPr>
          <w:p w14:paraId="256AFE59" w14:textId="7C8B0278" w:rsidR="008F0358" w:rsidRDefault="008F0358" w:rsidP="008F0358">
            <w:pPr>
              <w:pStyle w:val="TAL"/>
              <w:rPr>
                <w:sz w:val="16"/>
                <w:szCs w:val="16"/>
              </w:rPr>
            </w:pPr>
            <w:r w:rsidRPr="00390F0D">
              <w:rPr>
                <w:rFonts w:cs="Arial"/>
                <w:sz w:val="16"/>
              </w:rPr>
              <w:t>Correction to Metaverse requirements</w:t>
            </w:r>
          </w:p>
        </w:tc>
        <w:tc>
          <w:tcPr>
            <w:tcW w:w="708" w:type="dxa"/>
            <w:shd w:val="solid" w:color="FFFFFF" w:fill="auto"/>
          </w:tcPr>
          <w:p w14:paraId="14AC5641" w14:textId="7BEAAD07" w:rsidR="008F0358" w:rsidRDefault="008F0358" w:rsidP="008F0358">
            <w:pPr>
              <w:pStyle w:val="TAC"/>
              <w:rPr>
                <w:sz w:val="16"/>
                <w:szCs w:val="16"/>
              </w:rPr>
            </w:pPr>
            <w:r w:rsidRPr="00390F0D">
              <w:rPr>
                <w:rFonts w:cs="Arial"/>
                <w:sz w:val="16"/>
              </w:rPr>
              <w:t>19.1.0</w:t>
            </w:r>
          </w:p>
        </w:tc>
      </w:tr>
    </w:tbl>
    <w:p w14:paraId="6BA8C2E7" w14:textId="77777777" w:rsidR="003C3971" w:rsidRPr="00235394" w:rsidRDefault="003C3971" w:rsidP="003C3971"/>
    <w:sectPr w:rsidR="003C3971"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ACE9D" w14:textId="77777777" w:rsidR="00873637" w:rsidRDefault="00873637">
      <w:r>
        <w:separator/>
      </w:r>
    </w:p>
  </w:endnote>
  <w:endnote w:type="continuationSeparator" w:id="0">
    <w:p w14:paraId="6D7A487D" w14:textId="77777777" w:rsidR="00873637" w:rsidRDefault="0087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A82C9" w14:textId="77777777" w:rsidR="00F07211" w:rsidRDefault="00F07211">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F07211" w:rsidRDefault="00F072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8BEC3" w14:textId="77777777" w:rsidR="00873637" w:rsidRDefault="00873637">
      <w:r>
        <w:separator/>
      </w:r>
    </w:p>
  </w:footnote>
  <w:footnote w:type="continuationSeparator" w:id="0">
    <w:p w14:paraId="15CC6B0E" w14:textId="77777777" w:rsidR="00873637" w:rsidRDefault="00873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326F" w14:textId="77777777" w:rsidR="00F07211" w:rsidRDefault="00F07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26D43B10" w:rsidR="00F07211" w:rsidRDefault="00F072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22325">
      <w:rPr>
        <w:rFonts w:ascii="Arial" w:hAnsi="Arial" w:cs="Arial"/>
        <w:b/>
        <w:noProof/>
        <w:sz w:val="18"/>
        <w:szCs w:val="18"/>
      </w:rPr>
      <w:t>3GPP TS 22.156 V19.1.0 (2024-03)</w:t>
    </w:r>
    <w:r>
      <w:rPr>
        <w:rFonts w:ascii="Arial" w:hAnsi="Arial" w:cs="Arial"/>
        <w:b/>
        <w:sz w:val="18"/>
        <w:szCs w:val="18"/>
      </w:rPr>
      <w:fldChar w:fldCharType="end"/>
    </w:r>
  </w:p>
  <w:p w14:paraId="7A6BC72E" w14:textId="2C440227" w:rsidR="00F07211" w:rsidRDefault="00F072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83AAD">
      <w:rPr>
        <w:rFonts w:ascii="Arial" w:hAnsi="Arial" w:cs="Arial"/>
        <w:b/>
        <w:noProof/>
        <w:sz w:val="18"/>
        <w:szCs w:val="18"/>
      </w:rPr>
      <w:t>27</w:t>
    </w:r>
    <w:r>
      <w:rPr>
        <w:rFonts w:ascii="Arial" w:hAnsi="Arial" w:cs="Arial"/>
        <w:b/>
        <w:sz w:val="18"/>
        <w:szCs w:val="18"/>
      </w:rPr>
      <w:fldChar w:fldCharType="end"/>
    </w:r>
  </w:p>
  <w:p w14:paraId="13C538E8" w14:textId="5ECBCCEF" w:rsidR="00F07211" w:rsidRDefault="00F072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22325">
      <w:rPr>
        <w:rFonts w:ascii="Arial" w:hAnsi="Arial" w:cs="Arial"/>
        <w:b/>
        <w:noProof/>
        <w:sz w:val="18"/>
        <w:szCs w:val="18"/>
      </w:rPr>
      <w:t>Release 19</w:t>
    </w:r>
    <w:r>
      <w:rPr>
        <w:rFonts w:ascii="Arial" w:hAnsi="Arial" w:cs="Arial"/>
        <w:b/>
        <w:sz w:val="18"/>
        <w:szCs w:val="18"/>
      </w:rPr>
      <w:fldChar w:fldCharType="end"/>
    </w:r>
  </w:p>
  <w:p w14:paraId="1024E63D" w14:textId="77777777" w:rsidR="00F07211" w:rsidRDefault="00F07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659227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2193703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1067544">
    <w:abstractNumId w:val="1"/>
  </w:num>
  <w:num w:numId="4" w16cid:durableId="1882402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16B0"/>
    <w:rsid w:val="00051834"/>
    <w:rsid w:val="00054A22"/>
    <w:rsid w:val="00062023"/>
    <w:rsid w:val="0006545C"/>
    <w:rsid w:val="000655A6"/>
    <w:rsid w:val="00066DC7"/>
    <w:rsid w:val="00073B20"/>
    <w:rsid w:val="00080512"/>
    <w:rsid w:val="0008729C"/>
    <w:rsid w:val="00090730"/>
    <w:rsid w:val="000A1034"/>
    <w:rsid w:val="000C22D3"/>
    <w:rsid w:val="000C47C3"/>
    <w:rsid w:val="000D470F"/>
    <w:rsid w:val="000D58AB"/>
    <w:rsid w:val="000E55C3"/>
    <w:rsid w:val="000E7B6E"/>
    <w:rsid w:val="000F194B"/>
    <w:rsid w:val="00110890"/>
    <w:rsid w:val="001237EF"/>
    <w:rsid w:val="00133525"/>
    <w:rsid w:val="001461B1"/>
    <w:rsid w:val="00154CBE"/>
    <w:rsid w:val="00157994"/>
    <w:rsid w:val="00164C8B"/>
    <w:rsid w:val="00183AAD"/>
    <w:rsid w:val="00191B05"/>
    <w:rsid w:val="00192B9E"/>
    <w:rsid w:val="001A1454"/>
    <w:rsid w:val="001A4808"/>
    <w:rsid w:val="001A4C42"/>
    <w:rsid w:val="001A7420"/>
    <w:rsid w:val="001B6637"/>
    <w:rsid w:val="001C21C3"/>
    <w:rsid w:val="001D02C2"/>
    <w:rsid w:val="001D2DE4"/>
    <w:rsid w:val="001D7BAF"/>
    <w:rsid w:val="001E17B9"/>
    <w:rsid w:val="001E3FA9"/>
    <w:rsid w:val="001F0C1D"/>
    <w:rsid w:val="001F1132"/>
    <w:rsid w:val="001F168B"/>
    <w:rsid w:val="001F25BA"/>
    <w:rsid w:val="001F4E12"/>
    <w:rsid w:val="00212F2D"/>
    <w:rsid w:val="002177CE"/>
    <w:rsid w:val="002347A2"/>
    <w:rsid w:val="00235F08"/>
    <w:rsid w:val="00241452"/>
    <w:rsid w:val="002577A9"/>
    <w:rsid w:val="00264FFA"/>
    <w:rsid w:val="002675F0"/>
    <w:rsid w:val="002760EE"/>
    <w:rsid w:val="0028363D"/>
    <w:rsid w:val="002B6339"/>
    <w:rsid w:val="002C6311"/>
    <w:rsid w:val="002D02BC"/>
    <w:rsid w:val="002E00EE"/>
    <w:rsid w:val="002E212F"/>
    <w:rsid w:val="002E5814"/>
    <w:rsid w:val="002F6167"/>
    <w:rsid w:val="003018D6"/>
    <w:rsid w:val="003134DF"/>
    <w:rsid w:val="003172DC"/>
    <w:rsid w:val="00317E9A"/>
    <w:rsid w:val="0033136A"/>
    <w:rsid w:val="0035462D"/>
    <w:rsid w:val="00356555"/>
    <w:rsid w:val="00361852"/>
    <w:rsid w:val="00374129"/>
    <w:rsid w:val="003765B8"/>
    <w:rsid w:val="0039682E"/>
    <w:rsid w:val="003A1465"/>
    <w:rsid w:val="003A6CAC"/>
    <w:rsid w:val="003C086E"/>
    <w:rsid w:val="003C25C7"/>
    <w:rsid w:val="003C3971"/>
    <w:rsid w:val="003F7242"/>
    <w:rsid w:val="00422FEE"/>
    <w:rsid w:val="00423334"/>
    <w:rsid w:val="004345EC"/>
    <w:rsid w:val="00436A97"/>
    <w:rsid w:val="00456A18"/>
    <w:rsid w:val="00465515"/>
    <w:rsid w:val="004740FD"/>
    <w:rsid w:val="0047594C"/>
    <w:rsid w:val="0048506C"/>
    <w:rsid w:val="0049751D"/>
    <w:rsid w:val="004B013A"/>
    <w:rsid w:val="004B7296"/>
    <w:rsid w:val="004C30AC"/>
    <w:rsid w:val="004C4195"/>
    <w:rsid w:val="004C5B58"/>
    <w:rsid w:val="004D1B88"/>
    <w:rsid w:val="004D3578"/>
    <w:rsid w:val="004D7AEC"/>
    <w:rsid w:val="004E1595"/>
    <w:rsid w:val="004E213A"/>
    <w:rsid w:val="004E3948"/>
    <w:rsid w:val="004E66D8"/>
    <w:rsid w:val="004F0712"/>
    <w:rsid w:val="004F0988"/>
    <w:rsid w:val="004F3340"/>
    <w:rsid w:val="004F7166"/>
    <w:rsid w:val="00514C44"/>
    <w:rsid w:val="0051734E"/>
    <w:rsid w:val="0053388B"/>
    <w:rsid w:val="00535773"/>
    <w:rsid w:val="00541A70"/>
    <w:rsid w:val="00543E6C"/>
    <w:rsid w:val="00565087"/>
    <w:rsid w:val="00572D89"/>
    <w:rsid w:val="00580BE5"/>
    <w:rsid w:val="00585D66"/>
    <w:rsid w:val="00597B11"/>
    <w:rsid w:val="005D2E01"/>
    <w:rsid w:val="005D7526"/>
    <w:rsid w:val="005E4BB2"/>
    <w:rsid w:val="005E6F76"/>
    <w:rsid w:val="005F2C01"/>
    <w:rsid w:val="005F788A"/>
    <w:rsid w:val="00600CFC"/>
    <w:rsid w:val="00602AEA"/>
    <w:rsid w:val="00614FDF"/>
    <w:rsid w:val="0061529C"/>
    <w:rsid w:val="0061705F"/>
    <w:rsid w:val="0062525E"/>
    <w:rsid w:val="00631ADC"/>
    <w:rsid w:val="0063543D"/>
    <w:rsid w:val="00647114"/>
    <w:rsid w:val="00665D85"/>
    <w:rsid w:val="0068543A"/>
    <w:rsid w:val="006912E9"/>
    <w:rsid w:val="006927AD"/>
    <w:rsid w:val="00695B70"/>
    <w:rsid w:val="00697DFF"/>
    <w:rsid w:val="006A323F"/>
    <w:rsid w:val="006B0D0A"/>
    <w:rsid w:val="006B30D0"/>
    <w:rsid w:val="006B733E"/>
    <w:rsid w:val="006C3D95"/>
    <w:rsid w:val="006E5C86"/>
    <w:rsid w:val="006F4CD3"/>
    <w:rsid w:val="00701116"/>
    <w:rsid w:val="00704CBC"/>
    <w:rsid w:val="0071174C"/>
    <w:rsid w:val="00713C44"/>
    <w:rsid w:val="00730050"/>
    <w:rsid w:val="00730CB0"/>
    <w:rsid w:val="00734A5B"/>
    <w:rsid w:val="0074026F"/>
    <w:rsid w:val="007429F6"/>
    <w:rsid w:val="00744E76"/>
    <w:rsid w:val="00746AAF"/>
    <w:rsid w:val="00747BA3"/>
    <w:rsid w:val="007552CF"/>
    <w:rsid w:val="00765EA3"/>
    <w:rsid w:val="00774DA4"/>
    <w:rsid w:val="007813E3"/>
    <w:rsid w:val="00781F0F"/>
    <w:rsid w:val="007853BE"/>
    <w:rsid w:val="00790A94"/>
    <w:rsid w:val="007B600E"/>
    <w:rsid w:val="007B7AD1"/>
    <w:rsid w:val="007C4CC7"/>
    <w:rsid w:val="007E42D0"/>
    <w:rsid w:val="007F0F4A"/>
    <w:rsid w:val="007F2503"/>
    <w:rsid w:val="008028A4"/>
    <w:rsid w:val="00811DA3"/>
    <w:rsid w:val="008148E2"/>
    <w:rsid w:val="00815A62"/>
    <w:rsid w:val="00824367"/>
    <w:rsid w:val="00830747"/>
    <w:rsid w:val="008579DE"/>
    <w:rsid w:val="00867A4B"/>
    <w:rsid w:val="00873637"/>
    <w:rsid w:val="008768CA"/>
    <w:rsid w:val="0088548A"/>
    <w:rsid w:val="00893A0A"/>
    <w:rsid w:val="008A1C42"/>
    <w:rsid w:val="008A4601"/>
    <w:rsid w:val="008C384C"/>
    <w:rsid w:val="008C5112"/>
    <w:rsid w:val="008C7391"/>
    <w:rsid w:val="008E2D68"/>
    <w:rsid w:val="008E6756"/>
    <w:rsid w:val="008E6AFE"/>
    <w:rsid w:val="008E6DA5"/>
    <w:rsid w:val="008F0358"/>
    <w:rsid w:val="008F606F"/>
    <w:rsid w:val="008F7724"/>
    <w:rsid w:val="0090271F"/>
    <w:rsid w:val="00902E23"/>
    <w:rsid w:val="00911494"/>
    <w:rsid w:val="009114D7"/>
    <w:rsid w:val="0091348E"/>
    <w:rsid w:val="00917CCB"/>
    <w:rsid w:val="00920E33"/>
    <w:rsid w:val="009213AA"/>
    <w:rsid w:val="00933FB0"/>
    <w:rsid w:val="00942EC2"/>
    <w:rsid w:val="00943ADF"/>
    <w:rsid w:val="00944F5A"/>
    <w:rsid w:val="00981ADD"/>
    <w:rsid w:val="00991B4D"/>
    <w:rsid w:val="009C1DB6"/>
    <w:rsid w:val="009D20E8"/>
    <w:rsid w:val="009E505E"/>
    <w:rsid w:val="009E7DF6"/>
    <w:rsid w:val="009F37B7"/>
    <w:rsid w:val="00A10F02"/>
    <w:rsid w:val="00A164B4"/>
    <w:rsid w:val="00A26956"/>
    <w:rsid w:val="00A27486"/>
    <w:rsid w:val="00A53724"/>
    <w:rsid w:val="00A56066"/>
    <w:rsid w:val="00A57DC3"/>
    <w:rsid w:val="00A63956"/>
    <w:rsid w:val="00A73129"/>
    <w:rsid w:val="00A73740"/>
    <w:rsid w:val="00A77E39"/>
    <w:rsid w:val="00A82346"/>
    <w:rsid w:val="00A92BA1"/>
    <w:rsid w:val="00A95A32"/>
    <w:rsid w:val="00AA520E"/>
    <w:rsid w:val="00AA7C30"/>
    <w:rsid w:val="00AB4A5D"/>
    <w:rsid w:val="00AB769D"/>
    <w:rsid w:val="00AC0E4E"/>
    <w:rsid w:val="00AC233A"/>
    <w:rsid w:val="00AC6BC6"/>
    <w:rsid w:val="00AE4F0C"/>
    <w:rsid w:val="00AE65E2"/>
    <w:rsid w:val="00AF1460"/>
    <w:rsid w:val="00B035E7"/>
    <w:rsid w:val="00B15449"/>
    <w:rsid w:val="00B43B75"/>
    <w:rsid w:val="00B623E1"/>
    <w:rsid w:val="00B93086"/>
    <w:rsid w:val="00B959E2"/>
    <w:rsid w:val="00BA052A"/>
    <w:rsid w:val="00BA19ED"/>
    <w:rsid w:val="00BA3700"/>
    <w:rsid w:val="00BA4B8D"/>
    <w:rsid w:val="00BC0F7D"/>
    <w:rsid w:val="00BD2133"/>
    <w:rsid w:val="00BD4E4C"/>
    <w:rsid w:val="00BD7D31"/>
    <w:rsid w:val="00BE3255"/>
    <w:rsid w:val="00BF128E"/>
    <w:rsid w:val="00BF2219"/>
    <w:rsid w:val="00C074DD"/>
    <w:rsid w:val="00C12913"/>
    <w:rsid w:val="00C1496A"/>
    <w:rsid w:val="00C209E8"/>
    <w:rsid w:val="00C33079"/>
    <w:rsid w:val="00C45231"/>
    <w:rsid w:val="00C54CDE"/>
    <w:rsid w:val="00C551FF"/>
    <w:rsid w:val="00C62E46"/>
    <w:rsid w:val="00C72833"/>
    <w:rsid w:val="00C74F67"/>
    <w:rsid w:val="00C80F1D"/>
    <w:rsid w:val="00C91962"/>
    <w:rsid w:val="00C93F40"/>
    <w:rsid w:val="00CA3D0C"/>
    <w:rsid w:val="00CA58D6"/>
    <w:rsid w:val="00CB3FB9"/>
    <w:rsid w:val="00CE1AC9"/>
    <w:rsid w:val="00CF2E70"/>
    <w:rsid w:val="00D54E10"/>
    <w:rsid w:val="00D57972"/>
    <w:rsid w:val="00D675A9"/>
    <w:rsid w:val="00D738D6"/>
    <w:rsid w:val="00D755EB"/>
    <w:rsid w:val="00D76048"/>
    <w:rsid w:val="00D82E6F"/>
    <w:rsid w:val="00D855EF"/>
    <w:rsid w:val="00D87E00"/>
    <w:rsid w:val="00D9134D"/>
    <w:rsid w:val="00DA7A03"/>
    <w:rsid w:val="00DB1818"/>
    <w:rsid w:val="00DC309B"/>
    <w:rsid w:val="00DC43E6"/>
    <w:rsid w:val="00DC4DA2"/>
    <w:rsid w:val="00DC62B9"/>
    <w:rsid w:val="00DC73CB"/>
    <w:rsid w:val="00DD1405"/>
    <w:rsid w:val="00DD4C17"/>
    <w:rsid w:val="00DD74A5"/>
    <w:rsid w:val="00DF07D6"/>
    <w:rsid w:val="00DF2B1F"/>
    <w:rsid w:val="00DF4A23"/>
    <w:rsid w:val="00DF62CD"/>
    <w:rsid w:val="00E03627"/>
    <w:rsid w:val="00E16509"/>
    <w:rsid w:val="00E26CCF"/>
    <w:rsid w:val="00E44582"/>
    <w:rsid w:val="00E51650"/>
    <w:rsid w:val="00E74411"/>
    <w:rsid w:val="00E77645"/>
    <w:rsid w:val="00E970DC"/>
    <w:rsid w:val="00EA15B0"/>
    <w:rsid w:val="00EA5238"/>
    <w:rsid w:val="00EA5EA7"/>
    <w:rsid w:val="00EC3DCC"/>
    <w:rsid w:val="00EC4A25"/>
    <w:rsid w:val="00EE16AC"/>
    <w:rsid w:val="00EE1D2D"/>
    <w:rsid w:val="00EF608C"/>
    <w:rsid w:val="00F025A2"/>
    <w:rsid w:val="00F04712"/>
    <w:rsid w:val="00F07211"/>
    <w:rsid w:val="00F13360"/>
    <w:rsid w:val="00F22325"/>
    <w:rsid w:val="00F22EC7"/>
    <w:rsid w:val="00F325C8"/>
    <w:rsid w:val="00F37BF7"/>
    <w:rsid w:val="00F600EB"/>
    <w:rsid w:val="00F603A4"/>
    <w:rsid w:val="00F653B8"/>
    <w:rsid w:val="00F86BD9"/>
    <w:rsid w:val="00F9008D"/>
    <w:rsid w:val="00F9166B"/>
    <w:rsid w:val="00FA1266"/>
    <w:rsid w:val="00FA177A"/>
    <w:rsid w:val="00FC1192"/>
    <w:rsid w:val="00FD21E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Char">
    <w:name w:val="NO Char"/>
    <w:link w:val="NO"/>
    <w:qFormat/>
    <w:rsid w:val="00697DFF"/>
    <w:rPr>
      <w:lang w:eastAsia="en-US"/>
    </w:rPr>
  </w:style>
  <w:style w:type="character" w:customStyle="1" w:styleId="TFChar">
    <w:name w:val="TF Char"/>
    <w:link w:val="TF"/>
    <w:qFormat/>
    <w:rsid w:val="00BA3700"/>
    <w:rPr>
      <w:rFonts w:ascii="Arial" w:hAnsi="Arial"/>
      <w:b/>
      <w:lang w:eastAsia="en-US"/>
    </w:rPr>
  </w:style>
  <w:style w:type="character" w:customStyle="1" w:styleId="THChar">
    <w:name w:val="TH Char"/>
    <w:link w:val="TH"/>
    <w:rsid w:val="00BA3700"/>
    <w:rPr>
      <w:rFonts w:ascii="Arial" w:hAnsi="Arial"/>
      <w:b/>
      <w:lang w:eastAsia="en-US"/>
    </w:rPr>
  </w:style>
  <w:style w:type="character" w:styleId="CommentReference">
    <w:name w:val="annotation reference"/>
    <w:basedOn w:val="DefaultParagraphFont"/>
    <w:rsid w:val="00704CBC"/>
    <w:rPr>
      <w:sz w:val="16"/>
      <w:szCs w:val="16"/>
    </w:rPr>
  </w:style>
  <w:style w:type="paragraph" w:styleId="CommentText">
    <w:name w:val="annotation text"/>
    <w:basedOn w:val="Normal"/>
    <w:link w:val="CommentTextChar"/>
    <w:rsid w:val="00704CBC"/>
  </w:style>
  <w:style w:type="character" w:customStyle="1" w:styleId="CommentTextChar">
    <w:name w:val="Comment Text Char"/>
    <w:basedOn w:val="DefaultParagraphFont"/>
    <w:link w:val="CommentText"/>
    <w:rsid w:val="00704CBC"/>
    <w:rPr>
      <w:lang w:eastAsia="en-US"/>
    </w:rPr>
  </w:style>
  <w:style w:type="paragraph" w:styleId="CommentSubject">
    <w:name w:val="annotation subject"/>
    <w:basedOn w:val="CommentText"/>
    <w:next w:val="CommentText"/>
    <w:link w:val="CommentSubjectChar"/>
    <w:rsid w:val="00704CBC"/>
    <w:rPr>
      <w:b/>
      <w:bCs/>
    </w:rPr>
  </w:style>
  <w:style w:type="character" w:customStyle="1" w:styleId="CommentSubjectChar">
    <w:name w:val="Comment Subject Char"/>
    <w:basedOn w:val="CommentTextChar"/>
    <w:link w:val="CommentSubject"/>
    <w:rsid w:val="00704CBC"/>
    <w:rPr>
      <w:b/>
      <w:bCs/>
      <w:lang w:eastAsia="en-US"/>
    </w:rPr>
  </w:style>
  <w:style w:type="character" w:customStyle="1" w:styleId="B1Char">
    <w:name w:val="B1 Char"/>
    <w:link w:val="B1"/>
    <w:qFormat/>
    <w:rsid w:val="00BA052A"/>
    <w:rPr>
      <w:lang w:eastAsia="en-US"/>
    </w:rPr>
  </w:style>
  <w:style w:type="character" w:customStyle="1" w:styleId="Heading2Char">
    <w:name w:val="Heading 2 Char"/>
    <w:link w:val="Heading2"/>
    <w:rsid w:val="000F194B"/>
    <w:rPr>
      <w:rFonts w:ascii="Arial" w:hAnsi="Arial"/>
      <w:sz w:val="32"/>
      <w:lang w:eastAsia="en-US"/>
    </w:rPr>
  </w:style>
  <w:style w:type="character" w:customStyle="1" w:styleId="rynqvb">
    <w:name w:val="rynqvb"/>
    <w:basedOn w:val="DefaultParagraphFont"/>
    <w:rsid w:val="003134DF"/>
  </w:style>
  <w:style w:type="paragraph" w:styleId="Revision">
    <w:name w:val="Revision"/>
    <w:hidden/>
    <w:uiPriority w:val="99"/>
    <w:semiHidden/>
    <w:rsid w:val="008F035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885567">
      <w:bodyDiv w:val="1"/>
      <w:marLeft w:val="0"/>
      <w:marRight w:val="0"/>
      <w:marTop w:val="0"/>
      <w:marBottom w:val="0"/>
      <w:divBdr>
        <w:top w:val="none" w:sz="0" w:space="0" w:color="auto"/>
        <w:left w:val="none" w:sz="0" w:space="0" w:color="auto"/>
        <w:bottom w:val="none" w:sz="0" w:space="0" w:color="auto"/>
        <w:right w:val="none" w:sz="0" w:space="0" w:color="auto"/>
      </w:divBdr>
    </w:div>
    <w:div w:id="12093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try.khronos.org/glTF/specs/2.0/glTF-2.0.htm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c.europa.eu/info/strategy/priorities-2019-2024/europe-fit-digital-age/european-digital-identity_en" TargetMode="External"/><Relationship Id="rId17" Type="http://schemas.openxmlformats.org/officeDocument/2006/relationships/hyperlink" Target="https://ec.europa.eu/info/strategy/priorities-2019-2024/europe-fit-digital-age/european-digital-identity_en"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c.europa.eu/info/strategy/priorities-2019-2024/europe-fit-digital-age/shaping-europe-digital-future_e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FBABC-C10E-4B4F-A186-15EAD9E1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27</Pages>
  <Words>11189</Words>
  <Characters>59305</Characters>
  <Application>Microsoft Office Word</Application>
  <DocSecurity>0</DocSecurity>
  <Lines>494</Lines>
  <Paragraphs>140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70354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2024-07-09T09:44:00Z</dcterms:created>
  <dcterms:modified xsi:type="dcterms:W3CDTF">2024-07-09T09:44:00Z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