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E3796F" w:rsidRPr="00C92189" w14:paraId="0F68F6FA" w14:textId="77777777" w:rsidTr="00646B85">
        <w:trPr>
          <w:cantSplit/>
        </w:trPr>
        <w:tc>
          <w:tcPr>
            <w:tcW w:w="10423" w:type="dxa"/>
            <w:gridSpan w:val="2"/>
            <w:shd w:val="clear" w:color="auto" w:fill="auto"/>
          </w:tcPr>
          <w:p w14:paraId="57B32A41" w14:textId="71711610" w:rsidR="00E3796F" w:rsidRPr="00C92189" w:rsidRDefault="00E3796F" w:rsidP="00646B85">
            <w:pPr>
              <w:pStyle w:val="ZA"/>
              <w:framePr w:w="0" w:hRule="auto" w:wrap="auto" w:vAnchor="margin" w:hAnchor="text" w:yAlign="inline"/>
            </w:pPr>
            <w:bookmarkStart w:id="0" w:name="page1"/>
            <w:r>
              <w:rPr>
                <w:sz w:val="64"/>
                <w:lang w:val="nb-NO"/>
              </w:rPr>
              <w:t xml:space="preserve">3GPP TS 24.002 </w:t>
            </w:r>
            <w:r>
              <w:rPr>
                <w:lang w:val="nb-NO"/>
              </w:rPr>
              <w:t xml:space="preserve">V18.0.0 </w:t>
            </w:r>
            <w:r>
              <w:rPr>
                <w:sz w:val="32"/>
                <w:lang w:val="nb-NO"/>
              </w:rPr>
              <w:t>(2024-03)</w:t>
            </w:r>
          </w:p>
        </w:tc>
      </w:tr>
      <w:tr w:rsidR="00E3796F" w:rsidRPr="00C92189" w14:paraId="119CE5E0" w14:textId="77777777" w:rsidTr="00646B85">
        <w:trPr>
          <w:cantSplit/>
          <w:trHeight w:hRule="exact" w:val="1134"/>
        </w:trPr>
        <w:tc>
          <w:tcPr>
            <w:tcW w:w="10423" w:type="dxa"/>
            <w:gridSpan w:val="2"/>
            <w:shd w:val="clear" w:color="auto" w:fill="auto"/>
          </w:tcPr>
          <w:p w14:paraId="48D795DC" w14:textId="77777777" w:rsidR="00E3796F" w:rsidRPr="00C92189" w:rsidRDefault="00E3796F" w:rsidP="00646B85">
            <w:pPr>
              <w:pStyle w:val="TAR"/>
            </w:pPr>
            <w:r>
              <w:t>Technical Specification</w:t>
            </w:r>
          </w:p>
        </w:tc>
      </w:tr>
      <w:tr w:rsidR="00E3796F" w:rsidRPr="00C92189" w14:paraId="3AC312B9" w14:textId="77777777" w:rsidTr="00646B85">
        <w:trPr>
          <w:cantSplit/>
          <w:trHeight w:hRule="exact" w:val="3685"/>
        </w:trPr>
        <w:tc>
          <w:tcPr>
            <w:tcW w:w="10423" w:type="dxa"/>
            <w:gridSpan w:val="2"/>
            <w:shd w:val="clear" w:color="auto" w:fill="auto"/>
          </w:tcPr>
          <w:p w14:paraId="4B2B8AC1" w14:textId="77777777" w:rsidR="00E3796F" w:rsidRDefault="00E3796F" w:rsidP="00646B85">
            <w:pPr>
              <w:pStyle w:val="ZT"/>
              <w:framePr w:wrap="auto" w:hAnchor="text" w:yAlign="inline"/>
            </w:pPr>
            <w:r>
              <w:t>3rd Generation Partnership Project;</w:t>
            </w:r>
          </w:p>
          <w:p w14:paraId="6076F9C9" w14:textId="77777777" w:rsidR="00E3796F" w:rsidRDefault="00E3796F" w:rsidP="00646B85">
            <w:pPr>
              <w:pStyle w:val="ZT"/>
              <w:framePr w:wrap="auto" w:hAnchor="text" w:yAlign="inline"/>
            </w:pPr>
            <w:r>
              <w:t>Technical Specification Group Core Network and Terminals;</w:t>
            </w:r>
          </w:p>
          <w:p w14:paraId="4F596E88" w14:textId="769501F5" w:rsidR="00E3796F" w:rsidRDefault="00E3796F" w:rsidP="00646B85">
            <w:pPr>
              <w:pStyle w:val="ZT"/>
              <w:framePr w:wrap="auto" w:hAnchor="text" w:yAlign="inline"/>
            </w:pPr>
            <w:r>
              <w:t>GSM - UMTS Public Land Mobile Network (PLMN)</w:t>
            </w:r>
          </w:p>
          <w:p w14:paraId="34F2416E" w14:textId="77777777" w:rsidR="00E3796F" w:rsidRDefault="00E3796F" w:rsidP="00646B85">
            <w:pPr>
              <w:pStyle w:val="ZT"/>
              <w:framePr w:wrap="auto" w:hAnchor="text" w:yAlign="inline"/>
            </w:pPr>
            <w:r>
              <w:t>Access Reference Configuration</w:t>
            </w:r>
          </w:p>
          <w:p w14:paraId="4CC4F3A0" w14:textId="77777777" w:rsidR="00E3796F" w:rsidRPr="00C92189" w:rsidRDefault="00E3796F" w:rsidP="00646B85">
            <w:pPr>
              <w:pStyle w:val="ZT"/>
              <w:framePr w:wrap="auto" w:hAnchor="text" w:yAlign="inline"/>
              <w:rPr>
                <w:i/>
                <w:sz w:val="28"/>
              </w:rPr>
            </w:pPr>
            <w:r>
              <w:t>(</w:t>
            </w:r>
            <w:r>
              <w:rPr>
                <w:rStyle w:val="ZGSM"/>
              </w:rPr>
              <w:t>Release 18</w:t>
            </w:r>
            <w:r>
              <w:t>)</w:t>
            </w:r>
          </w:p>
        </w:tc>
      </w:tr>
      <w:tr w:rsidR="00E3796F" w:rsidRPr="00C92189" w14:paraId="12F493D6" w14:textId="77777777" w:rsidTr="00646B85">
        <w:trPr>
          <w:cantSplit/>
        </w:trPr>
        <w:tc>
          <w:tcPr>
            <w:tcW w:w="10423" w:type="dxa"/>
            <w:gridSpan w:val="2"/>
            <w:tcBorders>
              <w:bottom w:val="single" w:sz="12" w:space="0" w:color="auto"/>
            </w:tcBorders>
            <w:shd w:val="clear" w:color="auto" w:fill="auto"/>
          </w:tcPr>
          <w:p w14:paraId="68B215A0" w14:textId="77777777" w:rsidR="00E3796F" w:rsidRDefault="00E3796F" w:rsidP="00646B85">
            <w:pPr>
              <w:pStyle w:val="FP"/>
            </w:pPr>
          </w:p>
        </w:tc>
      </w:tr>
      <w:bookmarkStart w:id="1" w:name="_MON_1684549432"/>
      <w:bookmarkEnd w:id="1"/>
      <w:tr w:rsidR="00E3796F" w:rsidRPr="00C92189" w14:paraId="7ABA8FF6" w14:textId="77777777" w:rsidTr="00646B85">
        <w:trPr>
          <w:cantSplit/>
          <w:trHeight w:hRule="exact" w:val="1531"/>
        </w:trPr>
        <w:tc>
          <w:tcPr>
            <w:tcW w:w="5211" w:type="dxa"/>
            <w:tcBorders>
              <w:top w:val="dashed" w:sz="4" w:space="0" w:color="auto"/>
              <w:bottom w:val="dashed" w:sz="4" w:space="0" w:color="auto"/>
            </w:tcBorders>
            <w:shd w:val="clear" w:color="auto" w:fill="auto"/>
          </w:tcPr>
          <w:p w14:paraId="4BD8441F" w14:textId="77777777" w:rsidR="00E3796F" w:rsidRPr="00C92189" w:rsidRDefault="00E3796F" w:rsidP="00646B85">
            <w:pPr>
              <w:pStyle w:val="TAL"/>
            </w:pPr>
            <w:r w:rsidRPr="00E3796F">
              <w:rPr>
                <w:i/>
              </w:rPr>
              <w:object w:dxaOrig="2026" w:dyaOrig="1251" w14:anchorId="4128D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78.75pt" o:ole="">
                  <v:imagedata r:id="rId7" o:title=""/>
                </v:shape>
                <o:OLEObject Type="Embed" ProgID="Word.Picture.8" ShapeID="_x0000_i1025" DrawAspect="Content" ObjectID="_1781410237" r:id="rId8"/>
              </w:object>
            </w:r>
          </w:p>
        </w:tc>
        <w:tc>
          <w:tcPr>
            <w:tcW w:w="5212" w:type="dxa"/>
            <w:tcBorders>
              <w:top w:val="dashed" w:sz="4" w:space="0" w:color="auto"/>
              <w:bottom w:val="dashed" w:sz="4" w:space="0" w:color="auto"/>
            </w:tcBorders>
            <w:shd w:val="clear" w:color="auto" w:fill="auto"/>
          </w:tcPr>
          <w:p w14:paraId="42BA28C3" w14:textId="6921391C" w:rsidR="00E3796F" w:rsidRPr="00C92189" w:rsidRDefault="006F2F35" w:rsidP="00646B85">
            <w:pPr>
              <w:pStyle w:val="TAR"/>
            </w:pPr>
            <w:r>
              <w:rPr>
                <w:i/>
                <w:noProof/>
              </w:rPr>
              <w:drawing>
                <wp:inline distT="0" distB="0" distL="0" distR="0" wp14:anchorId="63E92F30" wp14:editId="781F7039">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E3796F" w:rsidRPr="00C92189" w14:paraId="2B074F34" w14:textId="77777777" w:rsidTr="00646B85">
        <w:trPr>
          <w:cantSplit/>
          <w:trHeight w:hRule="exact" w:val="5783"/>
        </w:trPr>
        <w:tc>
          <w:tcPr>
            <w:tcW w:w="10423" w:type="dxa"/>
            <w:gridSpan w:val="2"/>
            <w:tcBorders>
              <w:top w:val="dashed" w:sz="4" w:space="0" w:color="auto"/>
              <w:bottom w:val="dashed" w:sz="4" w:space="0" w:color="auto"/>
            </w:tcBorders>
            <w:shd w:val="clear" w:color="auto" w:fill="auto"/>
          </w:tcPr>
          <w:p w14:paraId="6231C960" w14:textId="77777777" w:rsidR="00E3796F" w:rsidRPr="00C92189" w:rsidRDefault="00E3796F" w:rsidP="00646B85">
            <w:pPr>
              <w:pStyle w:val="FP"/>
            </w:pPr>
          </w:p>
        </w:tc>
      </w:tr>
      <w:tr w:rsidR="00E3796F" w:rsidRPr="00C92189" w14:paraId="1E16B4E1" w14:textId="77777777" w:rsidTr="00646B85">
        <w:trPr>
          <w:cantSplit/>
          <w:trHeight w:hRule="exact" w:val="964"/>
        </w:trPr>
        <w:tc>
          <w:tcPr>
            <w:tcW w:w="10423" w:type="dxa"/>
            <w:gridSpan w:val="2"/>
            <w:tcBorders>
              <w:top w:val="dashed" w:sz="4" w:space="0" w:color="auto"/>
            </w:tcBorders>
            <w:shd w:val="clear" w:color="auto" w:fill="auto"/>
          </w:tcPr>
          <w:p w14:paraId="527643DF" w14:textId="77777777" w:rsidR="00E3796F" w:rsidRPr="00C92189" w:rsidRDefault="00E3796F" w:rsidP="00646B85">
            <w:pPr>
              <w:rPr>
                <w:sz w:val="16"/>
                <w:szCs w:val="16"/>
              </w:rPr>
            </w:pPr>
            <w:r w:rsidRPr="00C92189">
              <w:rPr>
                <w:sz w:val="16"/>
                <w:szCs w:val="16"/>
              </w:rPr>
              <w:t>The present document has been developed within the 3rd Generation Partnership Project (3GPP</w:t>
            </w:r>
            <w:r w:rsidRPr="00C92189">
              <w:rPr>
                <w:sz w:val="16"/>
                <w:szCs w:val="16"/>
                <w:vertAlign w:val="superscript"/>
              </w:rPr>
              <w:t xml:space="preserve"> TM</w:t>
            </w:r>
            <w:r w:rsidRPr="00C92189">
              <w:rPr>
                <w:sz w:val="16"/>
                <w:szCs w:val="16"/>
              </w:rPr>
              <w:t>) and may be further elaborated for the purposes of 3GPP.</w:t>
            </w:r>
            <w:r w:rsidRPr="00C92189">
              <w:rPr>
                <w:sz w:val="16"/>
                <w:szCs w:val="16"/>
              </w:rPr>
              <w:br/>
              <w:t>The present document has not been subject to any approval process by the 3GPP</w:t>
            </w:r>
            <w:r w:rsidRPr="00C92189">
              <w:rPr>
                <w:sz w:val="16"/>
                <w:szCs w:val="16"/>
                <w:vertAlign w:val="superscript"/>
              </w:rPr>
              <w:t xml:space="preserve"> </w:t>
            </w:r>
            <w:r w:rsidRPr="00C92189">
              <w:rPr>
                <w:sz w:val="16"/>
                <w:szCs w:val="16"/>
              </w:rPr>
              <w:t>Organizational Partners and shall not be implemented.</w:t>
            </w:r>
            <w:r w:rsidRPr="00C92189">
              <w:rPr>
                <w:sz w:val="16"/>
                <w:szCs w:val="16"/>
              </w:rPr>
              <w:br/>
              <w:t>This Specification is provided for future development work within 3GPP</w:t>
            </w:r>
            <w:r w:rsidRPr="00C92189">
              <w:rPr>
                <w:sz w:val="16"/>
                <w:szCs w:val="16"/>
                <w:vertAlign w:val="superscript"/>
              </w:rPr>
              <w:t xml:space="preserve"> </w:t>
            </w:r>
            <w:r w:rsidRPr="00C92189">
              <w:rPr>
                <w:sz w:val="16"/>
                <w:szCs w:val="16"/>
              </w:rPr>
              <w:t>only. The Organizational Partners accept no liability for any use of this Specification.</w:t>
            </w:r>
            <w:r w:rsidRPr="00C92189">
              <w:rPr>
                <w:sz w:val="16"/>
                <w:szCs w:val="16"/>
              </w:rPr>
              <w:br/>
              <w:t>Specifications and Reports for implementation of the 3GPP</w:t>
            </w:r>
            <w:r w:rsidRPr="00C92189">
              <w:rPr>
                <w:sz w:val="16"/>
                <w:szCs w:val="16"/>
                <w:vertAlign w:val="superscript"/>
              </w:rPr>
              <w:t xml:space="preserve"> TM</w:t>
            </w:r>
            <w:r w:rsidRPr="00C92189">
              <w:rPr>
                <w:sz w:val="16"/>
                <w:szCs w:val="16"/>
              </w:rPr>
              <w:t xml:space="preserve"> system should be obtained via the 3GPP Organizational Partners' Publications Offices.</w:t>
            </w:r>
          </w:p>
        </w:tc>
      </w:tr>
    </w:tbl>
    <w:p w14:paraId="6825E0AC" w14:textId="77777777" w:rsidR="00E3796F" w:rsidRPr="00C92189" w:rsidRDefault="00E3796F" w:rsidP="00E3796F">
      <w:pPr>
        <w:sectPr w:rsidR="00E3796F" w:rsidRPr="00C92189" w:rsidSect="009114D7">
          <w:footnotePr>
            <w:numRestart w:val="eachSect"/>
          </w:footnotePr>
          <w:pgSz w:w="11907" w:h="16840" w:code="9"/>
          <w:pgMar w:top="1134" w:right="851" w:bottom="397" w:left="851" w:header="0" w:footer="0" w:gutter="0"/>
          <w:cols w:space="720"/>
        </w:sectPr>
      </w:pPr>
      <w:bookmarkStart w:id="2" w:name="_MON_1684549432"/>
      <w:bookmarkEnd w:id="0"/>
      <w:bookmarkEnd w:id="2"/>
    </w:p>
    <w:tbl>
      <w:tblPr>
        <w:tblW w:w="10423" w:type="dxa"/>
        <w:tblLook w:val="04A0" w:firstRow="1" w:lastRow="0" w:firstColumn="1" w:lastColumn="0" w:noHBand="0" w:noVBand="1"/>
      </w:tblPr>
      <w:tblGrid>
        <w:gridCol w:w="10423"/>
      </w:tblGrid>
      <w:tr w:rsidR="00E3796F" w:rsidRPr="00C92189" w14:paraId="109F3A96" w14:textId="77777777" w:rsidTr="00646B85">
        <w:trPr>
          <w:cantSplit/>
          <w:trHeight w:hRule="exact" w:val="5669"/>
        </w:trPr>
        <w:tc>
          <w:tcPr>
            <w:tcW w:w="10423" w:type="dxa"/>
            <w:shd w:val="clear" w:color="auto" w:fill="auto"/>
          </w:tcPr>
          <w:p w14:paraId="10290486" w14:textId="77777777" w:rsidR="00E3796F" w:rsidRPr="00C92189" w:rsidRDefault="00E3796F" w:rsidP="00646B85">
            <w:pPr>
              <w:pStyle w:val="FP"/>
            </w:pPr>
            <w:bookmarkStart w:id="3" w:name="page2"/>
          </w:p>
        </w:tc>
      </w:tr>
      <w:tr w:rsidR="00E3796F" w:rsidRPr="00C92189" w14:paraId="69D8F157" w14:textId="77777777" w:rsidTr="00646B85">
        <w:trPr>
          <w:cantSplit/>
          <w:trHeight w:hRule="exact" w:val="5386"/>
        </w:trPr>
        <w:tc>
          <w:tcPr>
            <w:tcW w:w="10423" w:type="dxa"/>
            <w:shd w:val="clear" w:color="auto" w:fill="auto"/>
          </w:tcPr>
          <w:p w14:paraId="47973EEB" w14:textId="77777777" w:rsidR="00E3796F" w:rsidRPr="00C92189" w:rsidRDefault="00E3796F" w:rsidP="00646B85">
            <w:pPr>
              <w:pStyle w:val="FP"/>
              <w:spacing w:after="240"/>
              <w:ind w:left="2835" w:right="2835"/>
              <w:jc w:val="center"/>
              <w:rPr>
                <w:rFonts w:ascii="Arial" w:hAnsi="Arial"/>
                <w:b/>
                <w:i/>
                <w:noProof/>
              </w:rPr>
            </w:pPr>
            <w:bookmarkStart w:id="4" w:name="coords3gpp"/>
            <w:r w:rsidRPr="00C92189">
              <w:rPr>
                <w:rFonts w:ascii="Arial" w:hAnsi="Arial"/>
                <w:b/>
                <w:i/>
                <w:noProof/>
              </w:rPr>
              <w:t>3GPP</w:t>
            </w:r>
          </w:p>
          <w:p w14:paraId="1055A094" w14:textId="77777777" w:rsidR="00E3796F" w:rsidRPr="00C92189" w:rsidRDefault="00E3796F" w:rsidP="00646B85">
            <w:pPr>
              <w:pStyle w:val="FP"/>
              <w:pBdr>
                <w:bottom w:val="single" w:sz="6" w:space="1" w:color="auto"/>
              </w:pBdr>
              <w:ind w:left="2835" w:right="2835"/>
              <w:jc w:val="center"/>
              <w:rPr>
                <w:noProof/>
              </w:rPr>
            </w:pPr>
            <w:r w:rsidRPr="00C92189">
              <w:rPr>
                <w:noProof/>
              </w:rPr>
              <w:t>Postal address</w:t>
            </w:r>
          </w:p>
          <w:p w14:paraId="3FFE1420" w14:textId="77777777" w:rsidR="00E3796F" w:rsidRPr="00C92189" w:rsidRDefault="00E3796F" w:rsidP="00646B85">
            <w:pPr>
              <w:pStyle w:val="FP"/>
              <w:ind w:left="2835" w:right="2835"/>
              <w:jc w:val="center"/>
              <w:rPr>
                <w:rFonts w:ascii="Arial" w:hAnsi="Arial"/>
                <w:noProof/>
                <w:sz w:val="18"/>
              </w:rPr>
            </w:pPr>
          </w:p>
          <w:p w14:paraId="1156D89C" w14:textId="77777777" w:rsidR="00E3796F" w:rsidRPr="00C92189" w:rsidRDefault="00E3796F" w:rsidP="00646B85">
            <w:pPr>
              <w:pStyle w:val="FP"/>
              <w:pBdr>
                <w:bottom w:val="single" w:sz="6" w:space="1" w:color="auto"/>
              </w:pBdr>
              <w:spacing w:before="240"/>
              <w:ind w:left="2835" w:right="2835"/>
              <w:jc w:val="center"/>
              <w:rPr>
                <w:noProof/>
              </w:rPr>
            </w:pPr>
            <w:r w:rsidRPr="00C92189">
              <w:rPr>
                <w:noProof/>
              </w:rPr>
              <w:t>3GPP support office address</w:t>
            </w:r>
          </w:p>
          <w:p w14:paraId="4BC08900" w14:textId="77777777" w:rsidR="00E3796F" w:rsidRPr="00593FBB" w:rsidRDefault="00E3796F" w:rsidP="00646B85">
            <w:pPr>
              <w:pStyle w:val="FP"/>
              <w:ind w:left="2835" w:right="2835"/>
              <w:jc w:val="center"/>
              <w:rPr>
                <w:rFonts w:ascii="Arial" w:hAnsi="Arial"/>
                <w:noProof/>
                <w:sz w:val="18"/>
                <w:lang w:val="fr-FR"/>
              </w:rPr>
            </w:pPr>
            <w:r w:rsidRPr="00593FBB">
              <w:rPr>
                <w:rFonts w:ascii="Arial" w:hAnsi="Arial"/>
                <w:noProof/>
                <w:sz w:val="18"/>
                <w:lang w:val="fr-FR"/>
              </w:rPr>
              <w:t>650 Route des Lucioles - Sophia Antipolis</w:t>
            </w:r>
          </w:p>
          <w:p w14:paraId="3454A4E9" w14:textId="77777777" w:rsidR="00E3796F" w:rsidRPr="00593FBB" w:rsidRDefault="00E3796F" w:rsidP="00646B85">
            <w:pPr>
              <w:pStyle w:val="FP"/>
              <w:ind w:left="2835" w:right="2835"/>
              <w:jc w:val="center"/>
              <w:rPr>
                <w:rFonts w:ascii="Arial" w:hAnsi="Arial"/>
                <w:noProof/>
                <w:sz w:val="18"/>
                <w:lang w:val="fr-FR"/>
              </w:rPr>
            </w:pPr>
            <w:r w:rsidRPr="00593FBB">
              <w:rPr>
                <w:rFonts w:ascii="Arial" w:hAnsi="Arial"/>
                <w:noProof/>
                <w:sz w:val="18"/>
                <w:lang w:val="fr-FR"/>
              </w:rPr>
              <w:t>Valbonne - FRANCE</w:t>
            </w:r>
          </w:p>
          <w:p w14:paraId="2E47454E" w14:textId="77777777" w:rsidR="00E3796F" w:rsidRPr="00C92189" w:rsidRDefault="00E3796F" w:rsidP="00646B85">
            <w:pPr>
              <w:pStyle w:val="FP"/>
              <w:spacing w:after="20"/>
              <w:ind w:left="2835" w:right="2835"/>
              <w:jc w:val="center"/>
              <w:rPr>
                <w:rFonts w:ascii="Arial" w:hAnsi="Arial"/>
                <w:noProof/>
                <w:sz w:val="18"/>
              </w:rPr>
            </w:pPr>
            <w:r w:rsidRPr="00C92189">
              <w:rPr>
                <w:rFonts w:ascii="Arial" w:hAnsi="Arial"/>
                <w:noProof/>
                <w:sz w:val="18"/>
              </w:rPr>
              <w:t>Tel.: +33 4 92 94 42 00 Fax: +33 4 93 65 47 16</w:t>
            </w:r>
          </w:p>
          <w:p w14:paraId="7F3A7FD3" w14:textId="77777777" w:rsidR="00E3796F" w:rsidRPr="00C92189" w:rsidRDefault="00E3796F" w:rsidP="00646B85">
            <w:pPr>
              <w:pStyle w:val="FP"/>
              <w:pBdr>
                <w:bottom w:val="single" w:sz="6" w:space="1" w:color="auto"/>
              </w:pBdr>
              <w:spacing w:before="240"/>
              <w:ind w:left="2835" w:right="2835"/>
              <w:jc w:val="center"/>
              <w:rPr>
                <w:noProof/>
              </w:rPr>
            </w:pPr>
            <w:r w:rsidRPr="00C92189">
              <w:rPr>
                <w:noProof/>
              </w:rPr>
              <w:t>Internet</w:t>
            </w:r>
          </w:p>
          <w:p w14:paraId="0246AE3A" w14:textId="77777777" w:rsidR="00E3796F" w:rsidRPr="00C92189" w:rsidRDefault="00E3796F" w:rsidP="00646B85">
            <w:pPr>
              <w:pStyle w:val="FP"/>
              <w:ind w:left="2835" w:right="2835"/>
              <w:jc w:val="center"/>
              <w:rPr>
                <w:rFonts w:ascii="Arial" w:hAnsi="Arial"/>
                <w:noProof/>
                <w:sz w:val="18"/>
              </w:rPr>
            </w:pPr>
            <w:r w:rsidRPr="00C92189">
              <w:rPr>
                <w:rFonts w:ascii="Arial" w:hAnsi="Arial"/>
                <w:noProof/>
                <w:sz w:val="18"/>
              </w:rPr>
              <w:t>https://www.3gpp.org</w:t>
            </w:r>
            <w:bookmarkEnd w:id="4"/>
          </w:p>
          <w:p w14:paraId="6C96A230" w14:textId="77777777" w:rsidR="00E3796F" w:rsidRPr="00C92189" w:rsidRDefault="00E3796F" w:rsidP="00646B85">
            <w:pPr>
              <w:rPr>
                <w:noProof/>
              </w:rPr>
            </w:pPr>
          </w:p>
        </w:tc>
      </w:tr>
      <w:tr w:rsidR="00E3796F" w:rsidRPr="00C92189" w14:paraId="118B3394" w14:textId="77777777" w:rsidTr="00646B85">
        <w:trPr>
          <w:cantSplit/>
        </w:trPr>
        <w:tc>
          <w:tcPr>
            <w:tcW w:w="10423" w:type="dxa"/>
            <w:shd w:val="clear" w:color="auto" w:fill="auto"/>
            <w:vAlign w:val="bottom"/>
          </w:tcPr>
          <w:p w14:paraId="42AF88B9" w14:textId="77777777" w:rsidR="00E3796F" w:rsidRPr="00C92189" w:rsidRDefault="00E3796F" w:rsidP="00646B85">
            <w:pPr>
              <w:pStyle w:val="FP"/>
              <w:pBdr>
                <w:bottom w:val="single" w:sz="6" w:space="1" w:color="auto"/>
              </w:pBdr>
              <w:spacing w:after="240"/>
              <w:jc w:val="center"/>
              <w:rPr>
                <w:rFonts w:ascii="Arial" w:hAnsi="Arial"/>
                <w:b/>
                <w:i/>
                <w:noProof/>
              </w:rPr>
            </w:pPr>
            <w:bookmarkStart w:id="5" w:name="copyrightNotification"/>
            <w:r w:rsidRPr="00C92189">
              <w:rPr>
                <w:rFonts w:ascii="Arial" w:hAnsi="Arial"/>
                <w:b/>
                <w:i/>
                <w:noProof/>
              </w:rPr>
              <w:t>Copyright Notification</w:t>
            </w:r>
          </w:p>
          <w:p w14:paraId="631CED2F" w14:textId="77777777" w:rsidR="00E3796F" w:rsidRPr="00C92189" w:rsidRDefault="00E3796F" w:rsidP="00646B85">
            <w:pPr>
              <w:pStyle w:val="FP"/>
              <w:jc w:val="center"/>
              <w:rPr>
                <w:noProof/>
              </w:rPr>
            </w:pPr>
            <w:r w:rsidRPr="00C92189">
              <w:rPr>
                <w:noProof/>
              </w:rPr>
              <w:t>No part may be reproduced except as authorized by written permission.</w:t>
            </w:r>
            <w:r w:rsidRPr="00C92189">
              <w:rPr>
                <w:noProof/>
              </w:rPr>
              <w:br/>
              <w:t>The copyright and the foregoing restriction extend to reproduction in all media.</w:t>
            </w:r>
          </w:p>
          <w:p w14:paraId="67C404F4" w14:textId="77777777" w:rsidR="00E3796F" w:rsidRPr="00C92189" w:rsidRDefault="00E3796F" w:rsidP="00646B85">
            <w:pPr>
              <w:pStyle w:val="FP"/>
              <w:jc w:val="center"/>
              <w:rPr>
                <w:noProof/>
              </w:rPr>
            </w:pPr>
          </w:p>
          <w:p w14:paraId="65FEFF85" w14:textId="77777777" w:rsidR="00E3796F" w:rsidRPr="00C92189" w:rsidRDefault="00E3796F" w:rsidP="00646B85">
            <w:pPr>
              <w:pStyle w:val="FP"/>
              <w:jc w:val="center"/>
              <w:rPr>
                <w:noProof/>
                <w:sz w:val="18"/>
              </w:rPr>
            </w:pPr>
            <w:r w:rsidRPr="00C92189">
              <w:rPr>
                <w:noProof/>
                <w:sz w:val="18"/>
              </w:rPr>
              <w:t xml:space="preserve">© </w:t>
            </w:r>
            <w:r>
              <w:rPr>
                <w:noProof/>
                <w:sz w:val="18"/>
              </w:rPr>
              <w:t>2024</w:t>
            </w:r>
            <w:r w:rsidRPr="00C92189">
              <w:rPr>
                <w:noProof/>
                <w:sz w:val="18"/>
              </w:rPr>
              <w:t>, 3GPP Organizational Partners (ARIB, ATIS, CCSA, ETSI, TSDSI, TTA, TTC).</w:t>
            </w:r>
            <w:bookmarkStart w:id="6" w:name="copyrightaddon"/>
            <w:bookmarkEnd w:id="6"/>
          </w:p>
          <w:p w14:paraId="029D8D54" w14:textId="77777777" w:rsidR="00E3796F" w:rsidRPr="00C92189" w:rsidRDefault="00E3796F" w:rsidP="00646B85">
            <w:pPr>
              <w:pStyle w:val="FP"/>
              <w:jc w:val="center"/>
              <w:rPr>
                <w:noProof/>
                <w:sz w:val="18"/>
              </w:rPr>
            </w:pPr>
            <w:r w:rsidRPr="00C92189">
              <w:rPr>
                <w:noProof/>
                <w:sz w:val="18"/>
              </w:rPr>
              <w:t>All rights reserved.</w:t>
            </w:r>
          </w:p>
          <w:p w14:paraId="7143743A" w14:textId="77777777" w:rsidR="00E3796F" w:rsidRPr="00C92189" w:rsidRDefault="00E3796F" w:rsidP="00646B85">
            <w:pPr>
              <w:pStyle w:val="FP"/>
              <w:rPr>
                <w:noProof/>
                <w:sz w:val="18"/>
              </w:rPr>
            </w:pPr>
          </w:p>
          <w:p w14:paraId="43CED56D" w14:textId="77777777" w:rsidR="00E3796F" w:rsidRPr="00C92189" w:rsidRDefault="00E3796F" w:rsidP="00646B85">
            <w:pPr>
              <w:pStyle w:val="FP"/>
              <w:rPr>
                <w:noProof/>
                <w:sz w:val="18"/>
              </w:rPr>
            </w:pPr>
            <w:r w:rsidRPr="00C92189">
              <w:rPr>
                <w:noProof/>
                <w:sz w:val="18"/>
              </w:rPr>
              <w:t>UMTS™ is a Trade Mark of ETSI registered for the benefit of its members</w:t>
            </w:r>
          </w:p>
          <w:p w14:paraId="70DE86D8" w14:textId="77777777" w:rsidR="00E3796F" w:rsidRPr="00C92189" w:rsidRDefault="00E3796F" w:rsidP="00646B85">
            <w:pPr>
              <w:pStyle w:val="FP"/>
              <w:rPr>
                <w:noProof/>
                <w:sz w:val="18"/>
              </w:rPr>
            </w:pPr>
            <w:r w:rsidRPr="00C92189">
              <w:rPr>
                <w:noProof/>
                <w:sz w:val="18"/>
              </w:rPr>
              <w:t>3GPP™ is a Trade Mark of ETSI registered for the benefit of its Members and of the 3GPP Organizational Partners</w:t>
            </w:r>
            <w:r w:rsidRPr="00C92189">
              <w:rPr>
                <w:noProof/>
                <w:sz w:val="18"/>
              </w:rPr>
              <w:br/>
              <w:t>LTE™ is a Trade Mark of ETSI registered for the benefit of its Members and of the 3GPP Organizational Partners</w:t>
            </w:r>
          </w:p>
          <w:p w14:paraId="23E7FAEA" w14:textId="77777777" w:rsidR="00E3796F" w:rsidRPr="00C92189" w:rsidRDefault="00E3796F" w:rsidP="00646B85">
            <w:pPr>
              <w:pStyle w:val="FP"/>
              <w:rPr>
                <w:noProof/>
                <w:sz w:val="18"/>
              </w:rPr>
            </w:pPr>
            <w:r w:rsidRPr="00C92189">
              <w:rPr>
                <w:noProof/>
                <w:sz w:val="18"/>
              </w:rPr>
              <w:t>GSM® and the GSM logo are registered and owned by the GSM Association</w:t>
            </w:r>
            <w:bookmarkEnd w:id="5"/>
          </w:p>
          <w:p w14:paraId="1591B2F6" w14:textId="77777777" w:rsidR="00E3796F" w:rsidRPr="00C92189" w:rsidRDefault="00E3796F" w:rsidP="00646B85"/>
        </w:tc>
      </w:tr>
      <w:bookmarkEnd w:id="3"/>
    </w:tbl>
    <w:p w14:paraId="0183B834" w14:textId="24466EB0" w:rsidR="006513D2" w:rsidRDefault="00E3796F">
      <w:pPr>
        <w:pStyle w:val="TT"/>
      </w:pPr>
      <w:r w:rsidRPr="00C92189">
        <w:br w:type="page"/>
      </w:r>
      <w:r w:rsidR="006513D2">
        <w:lastRenderedPageBreak/>
        <w:t>Contents</w:t>
      </w:r>
    </w:p>
    <w:p w14:paraId="43EDE013" w14:textId="15F6D71F" w:rsidR="00593FBB" w:rsidRDefault="002B4F09">
      <w:pPr>
        <w:pStyle w:val="TOC1"/>
        <w:rPr>
          <w:rFonts w:ascii="Calibri" w:hAnsi="Calibri"/>
          <w:kern w:val="2"/>
          <w:szCs w:val="22"/>
        </w:rPr>
      </w:pPr>
      <w:r>
        <w:fldChar w:fldCharType="begin" w:fldLock="1"/>
      </w:r>
      <w:r>
        <w:instrText xml:space="preserve"> TOC \o "1-9" </w:instrText>
      </w:r>
      <w:r>
        <w:fldChar w:fldCharType="separate"/>
      </w:r>
      <w:r w:rsidR="00593FBB">
        <w:t>Foreword</w:t>
      </w:r>
      <w:r w:rsidR="00593FBB">
        <w:tab/>
      </w:r>
      <w:r w:rsidR="00593FBB">
        <w:fldChar w:fldCharType="begin" w:fldLock="1"/>
      </w:r>
      <w:r w:rsidR="00593FBB">
        <w:instrText xml:space="preserve"> PAGEREF _Toc163123277 \h </w:instrText>
      </w:r>
      <w:r w:rsidR="00593FBB">
        <w:fldChar w:fldCharType="separate"/>
      </w:r>
      <w:r w:rsidR="00593FBB">
        <w:t>4</w:t>
      </w:r>
      <w:r w:rsidR="00593FBB">
        <w:fldChar w:fldCharType="end"/>
      </w:r>
    </w:p>
    <w:p w14:paraId="17BA04F6" w14:textId="101ABE84" w:rsidR="00593FBB" w:rsidRDefault="00593FBB">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_Toc163123278 \h </w:instrText>
      </w:r>
      <w:r>
        <w:fldChar w:fldCharType="separate"/>
      </w:r>
      <w:r>
        <w:t>5</w:t>
      </w:r>
      <w:r>
        <w:fldChar w:fldCharType="end"/>
      </w:r>
    </w:p>
    <w:p w14:paraId="565D037E" w14:textId="3EE5A385" w:rsidR="00593FBB" w:rsidRDefault="00593FBB">
      <w:pPr>
        <w:pStyle w:val="TOC2"/>
        <w:rPr>
          <w:rFonts w:ascii="Calibri" w:hAnsi="Calibri"/>
          <w:kern w:val="2"/>
          <w:sz w:val="22"/>
          <w:szCs w:val="22"/>
        </w:rPr>
      </w:pPr>
      <w:r>
        <w:t>1.1</w:t>
      </w:r>
      <w:r>
        <w:rPr>
          <w:rFonts w:ascii="Calibri" w:hAnsi="Calibri"/>
          <w:kern w:val="2"/>
          <w:sz w:val="22"/>
          <w:szCs w:val="22"/>
        </w:rPr>
        <w:tab/>
      </w:r>
      <w:r>
        <w:t>References</w:t>
      </w:r>
      <w:r>
        <w:tab/>
      </w:r>
      <w:r>
        <w:fldChar w:fldCharType="begin" w:fldLock="1"/>
      </w:r>
      <w:r>
        <w:instrText xml:space="preserve"> PAGEREF _Toc163123279 \h </w:instrText>
      </w:r>
      <w:r>
        <w:fldChar w:fldCharType="separate"/>
      </w:r>
      <w:r>
        <w:t>5</w:t>
      </w:r>
      <w:r>
        <w:fldChar w:fldCharType="end"/>
      </w:r>
    </w:p>
    <w:p w14:paraId="495BE678" w14:textId="1606256A" w:rsidR="00593FBB" w:rsidRDefault="00593FBB">
      <w:pPr>
        <w:pStyle w:val="TOC2"/>
        <w:rPr>
          <w:rFonts w:ascii="Calibri" w:hAnsi="Calibri"/>
          <w:kern w:val="2"/>
          <w:sz w:val="22"/>
          <w:szCs w:val="22"/>
        </w:rPr>
      </w:pPr>
      <w:r>
        <w:t>1.2</w:t>
      </w:r>
      <w:r>
        <w:rPr>
          <w:rFonts w:ascii="Calibri" w:hAnsi="Calibri"/>
          <w:kern w:val="2"/>
          <w:sz w:val="22"/>
          <w:szCs w:val="22"/>
        </w:rPr>
        <w:tab/>
      </w:r>
      <w:r>
        <w:t>Abbreviations</w:t>
      </w:r>
      <w:r>
        <w:tab/>
      </w:r>
      <w:r>
        <w:fldChar w:fldCharType="begin" w:fldLock="1"/>
      </w:r>
      <w:r>
        <w:instrText xml:space="preserve"> PAGEREF _Toc163123280 \h </w:instrText>
      </w:r>
      <w:r>
        <w:fldChar w:fldCharType="separate"/>
      </w:r>
      <w:r>
        <w:t>6</w:t>
      </w:r>
      <w:r>
        <w:fldChar w:fldCharType="end"/>
      </w:r>
    </w:p>
    <w:p w14:paraId="65A5606F" w14:textId="38A3D253" w:rsidR="00593FBB" w:rsidRDefault="00593FBB">
      <w:pPr>
        <w:pStyle w:val="TOC1"/>
        <w:rPr>
          <w:rFonts w:ascii="Calibri" w:hAnsi="Calibri"/>
          <w:kern w:val="2"/>
          <w:szCs w:val="22"/>
        </w:rPr>
      </w:pPr>
      <w:r>
        <w:t>2</w:t>
      </w:r>
      <w:r>
        <w:rPr>
          <w:rFonts w:ascii="Calibri" w:hAnsi="Calibri"/>
          <w:kern w:val="2"/>
          <w:szCs w:val="22"/>
        </w:rPr>
        <w:tab/>
      </w:r>
      <w:r>
        <w:t>General definitions</w:t>
      </w:r>
      <w:r>
        <w:tab/>
      </w:r>
      <w:r>
        <w:fldChar w:fldCharType="begin" w:fldLock="1"/>
      </w:r>
      <w:r>
        <w:instrText xml:space="preserve"> PAGEREF _Toc163123281 \h </w:instrText>
      </w:r>
      <w:r>
        <w:fldChar w:fldCharType="separate"/>
      </w:r>
      <w:r>
        <w:t>6</w:t>
      </w:r>
      <w:r>
        <w:fldChar w:fldCharType="end"/>
      </w:r>
    </w:p>
    <w:p w14:paraId="1471702C" w14:textId="6CEE8425" w:rsidR="00593FBB" w:rsidRDefault="00593FBB">
      <w:pPr>
        <w:pStyle w:val="TOC2"/>
        <w:rPr>
          <w:rFonts w:ascii="Calibri" w:hAnsi="Calibri"/>
          <w:kern w:val="2"/>
          <w:sz w:val="22"/>
          <w:szCs w:val="22"/>
        </w:rPr>
      </w:pPr>
      <w:r>
        <w:t>2.1</w:t>
      </w:r>
      <w:r>
        <w:rPr>
          <w:rFonts w:ascii="Calibri" w:hAnsi="Calibri"/>
          <w:kern w:val="2"/>
          <w:sz w:val="22"/>
          <w:szCs w:val="22"/>
        </w:rPr>
        <w:tab/>
      </w:r>
      <w:r>
        <w:t>Reference Configurations</w:t>
      </w:r>
      <w:r>
        <w:tab/>
      </w:r>
      <w:r>
        <w:fldChar w:fldCharType="begin" w:fldLock="1"/>
      </w:r>
      <w:r>
        <w:instrText xml:space="preserve"> PAGEREF _Toc163123282 \h </w:instrText>
      </w:r>
      <w:r>
        <w:fldChar w:fldCharType="separate"/>
      </w:r>
      <w:r>
        <w:t>7</w:t>
      </w:r>
      <w:r>
        <w:fldChar w:fldCharType="end"/>
      </w:r>
    </w:p>
    <w:p w14:paraId="5EE90666" w14:textId="31027354" w:rsidR="00593FBB" w:rsidRDefault="00593FBB">
      <w:pPr>
        <w:pStyle w:val="TOC2"/>
        <w:rPr>
          <w:rFonts w:ascii="Calibri" w:hAnsi="Calibri"/>
          <w:kern w:val="2"/>
          <w:sz w:val="22"/>
          <w:szCs w:val="22"/>
        </w:rPr>
      </w:pPr>
      <w:r>
        <w:t>2.2</w:t>
      </w:r>
      <w:r>
        <w:rPr>
          <w:rFonts w:ascii="Calibri" w:hAnsi="Calibri"/>
          <w:kern w:val="2"/>
          <w:sz w:val="22"/>
          <w:szCs w:val="22"/>
        </w:rPr>
        <w:tab/>
      </w:r>
      <w:r>
        <w:t>Functional Groups</w:t>
      </w:r>
      <w:r>
        <w:tab/>
      </w:r>
      <w:r>
        <w:fldChar w:fldCharType="begin" w:fldLock="1"/>
      </w:r>
      <w:r>
        <w:instrText xml:space="preserve"> PAGEREF _Toc163123283 \h </w:instrText>
      </w:r>
      <w:r>
        <w:fldChar w:fldCharType="separate"/>
      </w:r>
      <w:r>
        <w:t>7</w:t>
      </w:r>
      <w:r>
        <w:fldChar w:fldCharType="end"/>
      </w:r>
    </w:p>
    <w:p w14:paraId="2CA75CA9" w14:textId="512E7F29" w:rsidR="00593FBB" w:rsidRDefault="00593FBB">
      <w:pPr>
        <w:pStyle w:val="TOC2"/>
        <w:rPr>
          <w:rFonts w:ascii="Calibri" w:hAnsi="Calibri"/>
          <w:kern w:val="2"/>
          <w:sz w:val="22"/>
          <w:szCs w:val="22"/>
        </w:rPr>
      </w:pPr>
      <w:r>
        <w:t>2.3</w:t>
      </w:r>
      <w:r>
        <w:rPr>
          <w:rFonts w:ascii="Calibri" w:hAnsi="Calibri"/>
          <w:kern w:val="2"/>
          <w:sz w:val="22"/>
          <w:szCs w:val="22"/>
        </w:rPr>
        <w:tab/>
      </w:r>
      <w:r>
        <w:t>Reference Points</w:t>
      </w:r>
      <w:r>
        <w:tab/>
      </w:r>
      <w:r>
        <w:fldChar w:fldCharType="begin" w:fldLock="1"/>
      </w:r>
      <w:r>
        <w:instrText xml:space="preserve"> PAGEREF _Toc163123284 \h </w:instrText>
      </w:r>
      <w:r>
        <w:fldChar w:fldCharType="separate"/>
      </w:r>
      <w:r>
        <w:t>7</w:t>
      </w:r>
      <w:r>
        <w:fldChar w:fldCharType="end"/>
      </w:r>
    </w:p>
    <w:p w14:paraId="2B9A7E90" w14:textId="136EC8BD" w:rsidR="00593FBB" w:rsidRDefault="00593FBB">
      <w:pPr>
        <w:pStyle w:val="TOC2"/>
        <w:rPr>
          <w:rFonts w:ascii="Calibri" w:hAnsi="Calibri"/>
          <w:kern w:val="2"/>
          <w:sz w:val="22"/>
          <w:szCs w:val="22"/>
        </w:rPr>
      </w:pPr>
      <w:r>
        <w:t>2.4</w:t>
      </w:r>
      <w:r>
        <w:rPr>
          <w:rFonts w:ascii="Calibri" w:hAnsi="Calibri"/>
          <w:kern w:val="2"/>
          <w:sz w:val="22"/>
          <w:szCs w:val="22"/>
        </w:rPr>
        <w:tab/>
      </w:r>
      <w:r>
        <w:t>Interface Points</w:t>
      </w:r>
      <w:r>
        <w:tab/>
      </w:r>
      <w:r>
        <w:fldChar w:fldCharType="begin" w:fldLock="1"/>
      </w:r>
      <w:r>
        <w:instrText xml:space="preserve"> PAGEREF _Toc163123285 \h </w:instrText>
      </w:r>
      <w:r>
        <w:fldChar w:fldCharType="separate"/>
      </w:r>
      <w:r>
        <w:t>7</w:t>
      </w:r>
      <w:r>
        <w:fldChar w:fldCharType="end"/>
      </w:r>
    </w:p>
    <w:p w14:paraId="60F61282" w14:textId="735E6FFD" w:rsidR="00593FBB" w:rsidRDefault="00593FBB">
      <w:pPr>
        <w:pStyle w:val="TOC2"/>
        <w:rPr>
          <w:rFonts w:ascii="Calibri" w:hAnsi="Calibri"/>
          <w:kern w:val="2"/>
          <w:sz w:val="22"/>
          <w:szCs w:val="22"/>
        </w:rPr>
      </w:pPr>
      <w:r>
        <w:t>2.5</w:t>
      </w:r>
      <w:r>
        <w:rPr>
          <w:rFonts w:ascii="Calibri" w:hAnsi="Calibri"/>
          <w:kern w:val="2"/>
          <w:sz w:val="22"/>
          <w:szCs w:val="22"/>
        </w:rPr>
        <w:tab/>
      </w:r>
      <w:r>
        <w:t>Terminal Definitions</w:t>
      </w:r>
      <w:r>
        <w:tab/>
      </w:r>
      <w:r>
        <w:fldChar w:fldCharType="begin" w:fldLock="1"/>
      </w:r>
      <w:r>
        <w:instrText xml:space="preserve"> PAGEREF _Toc163123286 \h </w:instrText>
      </w:r>
      <w:r>
        <w:fldChar w:fldCharType="separate"/>
      </w:r>
      <w:r>
        <w:t>7</w:t>
      </w:r>
      <w:r>
        <w:fldChar w:fldCharType="end"/>
      </w:r>
    </w:p>
    <w:p w14:paraId="5B30E7E8" w14:textId="2A6819AC" w:rsidR="00593FBB" w:rsidRDefault="00593FBB">
      <w:pPr>
        <w:pStyle w:val="TOC1"/>
        <w:rPr>
          <w:rFonts w:ascii="Calibri" w:hAnsi="Calibri"/>
          <w:kern w:val="2"/>
          <w:szCs w:val="22"/>
        </w:rPr>
      </w:pPr>
      <w:r>
        <w:t>3</w:t>
      </w:r>
      <w:r>
        <w:rPr>
          <w:rFonts w:ascii="Calibri" w:hAnsi="Calibri"/>
          <w:kern w:val="2"/>
          <w:szCs w:val="22"/>
        </w:rPr>
        <w:tab/>
      </w:r>
      <w:r>
        <w:t>Reference Configuration</w:t>
      </w:r>
      <w:r>
        <w:tab/>
      </w:r>
      <w:r>
        <w:fldChar w:fldCharType="begin" w:fldLock="1"/>
      </w:r>
      <w:r>
        <w:instrText xml:space="preserve"> PAGEREF _Toc163123287 \h </w:instrText>
      </w:r>
      <w:r>
        <w:fldChar w:fldCharType="separate"/>
      </w:r>
      <w:r>
        <w:t>8</w:t>
      </w:r>
      <w:r>
        <w:fldChar w:fldCharType="end"/>
      </w:r>
    </w:p>
    <w:p w14:paraId="7E3D9195" w14:textId="5CFDBDED" w:rsidR="00593FBB" w:rsidRDefault="00593FBB">
      <w:pPr>
        <w:pStyle w:val="TOC2"/>
        <w:rPr>
          <w:rFonts w:ascii="Calibri" w:hAnsi="Calibri"/>
          <w:kern w:val="2"/>
          <w:sz w:val="22"/>
          <w:szCs w:val="22"/>
        </w:rPr>
      </w:pPr>
      <w:r>
        <w:t>3.0</w:t>
      </w:r>
      <w:r>
        <w:rPr>
          <w:rFonts w:ascii="Calibri" w:hAnsi="Calibri"/>
          <w:kern w:val="2"/>
          <w:sz w:val="22"/>
          <w:szCs w:val="22"/>
        </w:rPr>
        <w:tab/>
      </w:r>
      <w:r>
        <w:t>General</w:t>
      </w:r>
      <w:r>
        <w:tab/>
      </w:r>
      <w:r>
        <w:fldChar w:fldCharType="begin" w:fldLock="1"/>
      </w:r>
      <w:r>
        <w:instrText xml:space="preserve"> PAGEREF _Toc163123288 \h </w:instrText>
      </w:r>
      <w:r>
        <w:fldChar w:fldCharType="separate"/>
      </w:r>
      <w:r>
        <w:t>8</w:t>
      </w:r>
      <w:r>
        <w:fldChar w:fldCharType="end"/>
      </w:r>
    </w:p>
    <w:p w14:paraId="1B070D53" w14:textId="73D64690" w:rsidR="00593FBB" w:rsidRDefault="00593FBB">
      <w:pPr>
        <w:pStyle w:val="TOC2"/>
        <w:rPr>
          <w:rFonts w:ascii="Calibri" w:hAnsi="Calibri"/>
          <w:kern w:val="2"/>
          <w:sz w:val="22"/>
          <w:szCs w:val="22"/>
        </w:rPr>
      </w:pPr>
      <w:r w:rsidRPr="00D03D64">
        <w:rPr>
          <w:lang w:val="fr-FR"/>
        </w:rPr>
        <w:t>3.1</w:t>
      </w:r>
      <w:r>
        <w:rPr>
          <w:rFonts w:ascii="Calibri" w:hAnsi="Calibri"/>
          <w:kern w:val="2"/>
          <w:sz w:val="22"/>
          <w:szCs w:val="22"/>
        </w:rPr>
        <w:tab/>
      </w:r>
      <w:r w:rsidRPr="00D03D64">
        <w:rPr>
          <w:lang w:val="fr-FR"/>
        </w:rPr>
        <w:t>Mobile Termination (MT)</w:t>
      </w:r>
      <w:r>
        <w:tab/>
      </w:r>
      <w:r>
        <w:fldChar w:fldCharType="begin" w:fldLock="1"/>
      </w:r>
      <w:r>
        <w:instrText xml:space="preserve"> PAGEREF _Toc163123289 \h </w:instrText>
      </w:r>
      <w:r>
        <w:fldChar w:fldCharType="separate"/>
      </w:r>
      <w:r>
        <w:t>9</w:t>
      </w:r>
      <w:r>
        <w:fldChar w:fldCharType="end"/>
      </w:r>
    </w:p>
    <w:p w14:paraId="7896D6EE" w14:textId="668B89C8" w:rsidR="00593FBB" w:rsidRDefault="00593FBB">
      <w:pPr>
        <w:pStyle w:val="TOC2"/>
        <w:rPr>
          <w:rFonts w:ascii="Calibri" w:hAnsi="Calibri"/>
          <w:kern w:val="2"/>
          <w:sz w:val="22"/>
          <w:szCs w:val="22"/>
        </w:rPr>
      </w:pPr>
      <w:r>
        <w:t>3.2</w:t>
      </w:r>
      <w:r>
        <w:rPr>
          <w:rFonts w:ascii="Calibri" w:hAnsi="Calibri"/>
          <w:kern w:val="2"/>
          <w:sz w:val="22"/>
          <w:szCs w:val="22"/>
        </w:rPr>
        <w:tab/>
      </w:r>
      <w:r>
        <w:t>Void</w:t>
      </w:r>
      <w:r>
        <w:tab/>
      </w:r>
      <w:r>
        <w:fldChar w:fldCharType="begin" w:fldLock="1"/>
      </w:r>
      <w:r>
        <w:instrText xml:space="preserve"> PAGEREF _Toc163123290 \h </w:instrText>
      </w:r>
      <w:r>
        <w:fldChar w:fldCharType="separate"/>
      </w:r>
      <w:r>
        <w:t>10</w:t>
      </w:r>
      <w:r>
        <w:fldChar w:fldCharType="end"/>
      </w:r>
    </w:p>
    <w:p w14:paraId="4DC067FD" w14:textId="0CE02B49" w:rsidR="00593FBB" w:rsidRDefault="00593FBB">
      <w:pPr>
        <w:pStyle w:val="TOC1"/>
        <w:rPr>
          <w:rFonts w:ascii="Calibri" w:hAnsi="Calibri"/>
          <w:kern w:val="2"/>
          <w:szCs w:val="22"/>
        </w:rPr>
      </w:pPr>
      <w:r>
        <w:t>4</w:t>
      </w:r>
      <w:r>
        <w:rPr>
          <w:rFonts w:ascii="Calibri" w:hAnsi="Calibri"/>
          <w:kern w:val="2"/>
          <w:szCs w:val="22"/>
        </w:rPr>
        <w:tab/>
      </w:r>
      <w:r>
        <w:t>Physical Realisation</w:t>
      </w:r>
      <w:r>
        <w:tab/>
      </w:r>
      <w:r>
        <w:fldChar w:fldCharType="begin" w:fldLock="1"/>
      </w:r>
      <w:r>
        <w:instrText xml:space="preserve"> PAGEREF _Toc163123291 \h </w:instrText>
      </w:r>
      <w:r>
        <w:fldChar w:fldCharType="separate"/>
      </w:r>
      <w:r>
        <w:t>10</w:t>
      </w:r>
      <w:r>
        <w:fldChar w:fldCharType="end"/>
      </w:r>
    </w:p>
    <w:p w14:paraId="696234BE" w14:textId="48D45D22" w:rsidR="00593FBB" w:rsidRDefault="00593FBB" w:rsidP="00593FBB">
      <w:pPr>
        <w:pStyle w:val="TOC8"/>
        <w:rPr>
          <w:rFonts w:ascii="Calibri" w:hAnsi="Calibri"/>
          <w:b w:val="0"/>
          <w:kern w:val="2"/>
          <w:szCs w:val="22"/>
        </w:rPr>
      </w:pPr>
      <w:r>
        <w:t>Annex A (informative):</w:t>
      </w:r>
      <w:r>
        <w:tab/>
        <w:t>Change history</w:t>
      </w:r>
      <w:r>
        <w:tab/>
      </w:r>
      <w:r>
        <w:fldChar w:fldCharType="begin" w:fldLock="1"/>
      </w:r>
      <w:r>
        <w:instrText xml:space="preserve"> PAGEREF _Toc163123292 \h </w:instrText>
      </w:r>
      <w:r>
        <w:fldChar w:fldCharType="separate"/>
      </w:r>
      <w:r>
        <w:t>11</w:t>
      </w:r>
      <w:r>
        <w:fldChar w:fldCharType="end"/>
      </w:r>
    </w:p>
    <w:p w14:paraId="2B8F7B14" w14:textId="778E4313" w:rsidR="006513D2" w:rsidRDefault="002B4F09">
      <w:r>
        <w:rPr>
          <w:noProof/>
          <w:sz w:val="22"/>
        </w:rPr>
        <w:fldChar w:fldCharType="end"/>
      </w:r>
    </w:p>
    <w:p w14:paraId="3A716EEE" w14:textId="77777777" w:rsidR="006513D2" w:rsidRDefault="006513D2">
      <w:pPr>
        <w:pStyle w:val="Heading1"/>
      </w:pPr>
      <w:r>
        <w:br w:type="page"/>
      </w:r>
      <w:bookmarkStart w:id="7" w:name="_Toc225221371"/>
      <w:bookmarkStart w:id="8" w:name="_Toc27486458"/>
      <w:bookmarkStart w:id="9" w:name="_Toc163123277"/>
      <w:r>
        <w:lastRenderedPageBreak/>
        <w:t>Foreword</w:t>
      </w:r>
      <w:bookmarkEnd w:id="7"/>
      <w:bookmarkEnd w:id="8"/>
      <w:bookmarkEnd w:id="9"/>
    </w:p>
    <w:p w14:paraId="2CB970EF" w14:textId="77777777" w:rsidR="006513D2" w:rsidRDefault="006513D2">
      <w:r>
        <w:t>This Technical Specification has been produced by the 3</w:t>
      </w:r>
      <w:r>
        <w:rPr>
          <w:vertAlign w:val="superscript"/>
        </w:rPr>
        <w:t>rd</w:t>
      </w:r>
      <w:r>
        <w:t xml:space="preserve"> Generation Partnership Project (3GPP).</w:t>
      </w:r>
    </w:p>
    <w:p w14:paraId="612E5DCF" w14:textId="77777777" w:rsidR="006513D2" w:rsidRDefault="006513D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AD1B7FF" w14:textId="77777777" w:rsidR="006513D2" w:rsidRDefault="006513D2">
      <w:pPr>
        <w:pStyle w:val="B1"/>
        <w:rPr>
          <w:lang w:val="fr-FR"/>
        </w:rPr>
      </w:pPr>
      <w:r>
        <w:rPr>
          <w:lang w:val="fr-FR"/>
        </w:rPr>
        <w:t>Version x.y.z</w:t>
      </w:r>
    </w:p>
    <w:p w14:paraId="6A8C9DC2" w14:textId="77777777" w:rsidR="006513D2" w:rsidRDefault="006513D2">
      <w:pPr>
        <w:pStyle w:val="B1"/>
      </w:pPr>
      <w:r>
        <w:t>where:</w:t>
      </w:r>
    </w:p>
    <w:p w14:paraId="2F8CF970" w14:textId="77777777" w:rsidR="006513D2" w:rsidRDefault="006513D2">
      <w:pPr>
        <w:pStyle w:val="B2"/>
      </w:pPr>
      <w:r>
        <w:t>x</w:t>
      </w:r>
      <w:r>
        <w:tab/>
        <w:t>the first digit:</w:t>
      </w:r>
    </w:p>
    <w:p w14:paraId="4E4A0EFC" w14:textId="77777777" w:rsidR="006513D2" w:rsidRDefault="006513D2">
      <w:pPr>
        <w:pStyle w:val="B3"/>
      </w:pPr>
      <w:r>
        <w:t>1</w:t>
      </w:r>
      <w:r>
        <w:tab/>
        <w:t>presented to TSG for information;</w:t>
      </w:r>
    </w:p>
    <w:p w14:paraId="0A2DB676" w14:textId="77777777" w:rsidR="006513D2" w:rsidRDefault="006513D2">
      <w:pPr>
        <w:pStyle w:val="B3"/>
      </w:pPr>
      <w:r>
        <w:t>2</w:t>
      </w:r>
      <w:r>
        <w:tab/>
        <w:t>presented to TSG for approval;</w:t>
      </w:r>
    </w:p>
    <w:p w14:paraId="16BD8956" w14:textId="77777777" w:rsidR="006513D2" w:rsidRDefault="006513D2">
      <w:pPr>
        <w:pStyle w:val="B3"/>
      </w:pPr>
      <w:r>
        <w:t>3</w:t>
      </w:r>
      <w:r>
        <w:tab/>
        <w:t>or greater indicates TSG approved document under change control.</w:t>
      </w:r>
    </w:p>
    <w:p w14:paraId="004A7220" w14:textId="77777777" w:rsidR="006513D2" w:rsidRDefault="006513D2">
      <w:pPr>
        <w:pStyle w:val="B2"/>
      </w:pPr>
      <w:r>
        <w:t>y</w:t>
      </w:r>
      <w:r>
        <w:tab/>
        <w:t>the second digit is incremented for all changes of substance, i.e. technical enhancements, corrections, updates, etc.</w:t>
      </w:r>
    </w:p>
    <w:p w14:paraId="4308ECD9" w14:textId="77777777" w:rsidR="006513D2" w:rsidRDefault="006513D2">
      <w:pPr>
        <w:pStyle w:val="B2"/>
      </w:pPr>
      <w:r>
        <w:t>z</w:t>
      </w:r>
      <w:r>
        <w:tab/>
        <w:t>the third digit is incremented when editorial only changes have been incorporated in the document.</w:t>
      </w:r>
    </w:p>
    <w:p w14:paraId="487315A7" w14:textId="77777777" w:rsidR="006513D2" w:rsidRDefault="006513D2">
      <w:pPr>
        <w:pStyle w:val="Heading1"/>
      </w:pPr>
      <w:r>
        <w:br w:type="page"/>
      </w:r>
      <w:bookmarkStart w:id="10" w:name="_Toc225221372"/>
      <w:bookmarkStart w:id="11" w:name="_Toc27486459"/>
      <w:bookmarkStart w:id="12" w:name="_Toc163123278"/>
      <w:r>
        <w:lastRenderedPageBreak/>
        <w:t>1</w:t>
      </w:r>
      <w:r>
        <w:tab/>
        <w:t>Scope</w:t>
      </w:r>
      <w:bookmarkEnd w:id="10"/>
      <w:bookmarkEnd w:id="11"/>
      <w:bookmarkEnd w:id="12"/>
    </w:p>
    <w:p w14:paraId="02128136" w14:textId="77777777" w:rsidR="006513D2" w:rsidRDefault="006513D2">
      <w:r>
        <w:t>The present document describes the reference configuration for access to a PLMN.</w:t>
      </w:r>
    </w:p>
    <w:p w14:paraId="1AF3AA6B" w14:textId="77777777" w:rsidR="006513D2" w:rsidRDefault="006513D2">
      <w:r>
        <w:t>A user accesses a PLMN via a number of interfaces, including the MS-BS (in A/Gb mode and GERAN Iu mode)</w:t>
      </w:r>
      <w:r w:rsidR="008246DD">
        <w:t>,</w:t>
      </w:r>
      <w:r>
        <w:t xml:space="preserve"> UE-UTRAN (in UTRAN Iu mode)</w:t>
      </w:r>
      <w:r w:rsidR="00414FA8">
        <w:t>,</w:t>
      </w:r>
      <w:r w:rsidR="008246DD">
        <w:t xml:space="preserve"> UE-E-UTRAN</w:t>
      </w:r>
      <w:r w:rsidR="00414FA8">
        <w:t>, and UE-5G-AN</w:t>
      </w:r>
      <w:r w:rsidR="008246DD">
        <w:t xml:space="preserve"> </w:t>
      </w:r>
      <w:r>
        <w:t xml:space="preserve">interface. The purpose of this </w:t>
      </w:r>
      <w:r w:rsidR="008246DD">
        <w:t xml:space="preserve">document </w:t>
      </w:r>
      <w:r>
        <w:t>is to indicate the possible access arrangements that may be used in conjunction with the MS-BS (in A/Gb mode and GERAN Iu mode)</w:t>
      </w:r>
      <w:r w:rsidR="008246DD">
        <w:t>,</w:t>
      </w:r>
      <w:r>
        <w:t xml:space="preserve"> UE-UTRAN (in UTRAN Iu mode)</w:t>
      </w:r>
      <w:r w:rsidR="00414FA8">
        <w:t>,</w:t>
      </w:r>
      <w:r w:rsidR="008246DD">
        <w:t xml:space="preserve"> UE-E-UTRAN</w:t>
      </w:r>
      <w:r w:rsidR="00414FA8">
        <w:t>, and UE-5G-AN</w:t>
      </w:r>
      <w:r w:rsidR="008246DD">
        <w:t xml:space="preserve"> </w:t>
      </w:r>
      <w:r>
        <w:t>interface.</w:t>
      </w:r>
    </w:p>
    <w:p w14:paraId="10DD8E63" w14:textId="77777777" w:rsidR="006513D2" w:rsidRDefault="006513D2">
      <w:pPr>
        <w:pStyle w:val="Heading2"/>
      </w:pPr>
      <w:bookmarkStart w:id="13" w:name="_Toc225221373"/>
      <w:bookmarkStart w:id="14" w:name="_Toc27486460"/>
      <w:bookmarkStart w:id="15" w:name="_Toc163123279"/>
      <w:r>
        <w:t>1.1</w:t>
      </w:r>
      <w:r>
        <w:tab/>
        <w:t>References</w:t>
      </w:r>
      <w:bookmarkEnd w:id="13"/>
      <w:bookmarkEnd w:id="14"/>
      <w:bookmarkEnd w:id="15"/>
    </w:p>
    <w:p w14:paraId="1EAC2955" w14:textId="77777777" w:rsidR="006513D2" w:rsidRDefault="006513D2">
      <w:pPr>
        <w:keepNext/>
        <w:keepLines/>
      </w:pPr>
      <w:r>
        <w:t>The following documents contain provisions which, through reference in this text, constitute provisions of the present document.</w:t>
      </w:r>
    </w:p>
    <w:p w14:paraId="4DBA72A7" w14:textId="77777777" w:rsidR="006513D2" w:rsidRDefault="009C5E1C" w:rsidP="009C5E1C">
      <w:pPr>
        <w:pStyle w:val="B1"/>
      </w:pPr>
      <w:r>
        <w:t>-</w:t>
      </w:r>
      <w:r>
        <w:tab/>
      </w:r>
      <w:r w:rsidR="006513D2">
        <w:t>References are either specific (identified by date of publication, edition number, version number, etc.) or non</w:t>
      </w:r>
      <w:r w:rsidR="006513D2">
        <w:noBreakHyphen/>
        <w:t>specific.</w:t>
      </w:r>
    </w:p>
    <w:p w14:paraId="04CD432B" w14:textId="77777777" w:rsidR="006513D2" w:rsidRDefault="009C5E1C" w:rsidP="009C5E1C">
      <w:pPr>
        <w:pStyle w:val="B1"/>
      </w:pPr>
      <w:r>
        <w:t>-</w:t>
      </w:r>
      <w:r>
        <w:tab/>
      </w:r>
      <w:r w:rsidR="006513D2">
        <w:t>For a specific reference, subsequent revisions do not apply.</w:t>
      </w:r>
    </w:p>
    <w:p w14:paraId="51967B92" w14:textId="77777777" w:rsidR="006513D2" w:rsidRDefault="009C5E1C" w:rsidP="009C5E1C">
      <w:pPr>
        <w:pStyle w:val="B1"/>
      </w:pPr>
      <w:r>
        <w:t>-</w:t>
      </w:r>
      <w:r>
        <w:tab/>
      </w:r>
      <w:r w:rsidR="006513D2">
        <w:t>For a non-specific reference, the latest version applies.</w:t>
      </w:r>
      <w:r w:rsidR="006513D2">
        <w:rPr>
          <w:snapToGrid w:val="0"/>
        </w:rPr>
        <w:t xml:space="preserve"> In the case of a reference to a 3GPP document (including a GSM document), a non-specific reference implicitly refers to the latest version of that document </w:t>
      </w:r>
      <w:r w:rsidR="006513D2">
        <w:rPr>
          <w:i/>
          <w:snapToGrid w:val="0"/>
        </w:rPr>
        <w:t>in the same Release as the present document</w:t>
      </w:r>
      <w:r w:rsidR="006513D2">
        <w:rPr>
          <w:snapToGrid w:val="0"/>
        </w:rPr>
        <w:t>.</w:t>
      </w:r>
    </w:p>
    <w:p w14:paraId="150F7DA9" w14:textId="77777777" w:rsidR="006513D2" w:rsidRDefault="006513D2">
      <w:pPr>
        <w:pStyle w:val="EX"/>
      </w:pPr>
      <w:r>
        <w:t>[1]</w:t>
      </w:r>
      <w:r>
        <w:tab/>
        <w:t>Void.</w:t>
      </w:r>
    </w:p>
    <w:p w14:paraId="0E548C45" w14:textId="77777777" w:rsidR="006513D2" w:rsidRDefault="006513D2">
      <w:pPr>
        <w:pStyle w:val="EX"/>
      </w:pPr>
      <w:r>
        <w:t>[2]</w:t>
      </w:r>
      <w:r>
        <w:tab/>
      </w:r>
      <w:r w:rsidR="00FE4D13">
        <w:t>Void.</w:t>
      </w:r>
    </w:p>
    <w:p w14:paraId="5C95FEAB" w14:textId="77777777" w:rsidR="006513D2" w:rsidRDefault="006513D2">
      <w:pPr>
        <w:pStyle w:val="EX"/>
      </w:pPr>
      <w:r>
        <w:t>[3]</w:t>
      </w:r>
      <w:r>
        <w:tab/>
      </w:r>
      <w:r w:rsidR="00FE4D13">
        <w:t>Void</w:t>
      </w:r>
      <w:r>
        <w:t>.</w:t>
      </w:r>
    </w:p>
    <w:p w14:paraId="0157CA87" w14:textId="77777777" w:rsidR="006513D2" w:rsidRDefault="006513D2">
      <w:pPr>
        <w:pStyle w:val="EX"/>
      </w:pPr>
      <w:r>
        <w:t>[4]</w:t>
      </w:r>
      <w:r>
        <w:tab/>
      </w:r>
      <w:r w:rsidR="00FE4D13">
        <w:t>Void</w:t>
      </w:r>
      <w:r>
        <w:t>.</w:t>
      </w:r>
    </w:p>
    <w:p w14:paraId="20015FCE" w14:textId="77777777" w:rsidR="006513D2" w:rsidRDefault="006513D2">
      <w:pPr>
        <w:pStyle w:val="EX"/>
      </w:pPr>
      <w:r>
        <w:t>[5]</w:t>
      </w:r>
      <w:r>
        <w:tab/>
      </w:r>
      <w:r w:rsidR="00FE4D13">
        <w:t>Void.</w:t>
      </w:r>
    </w:p>
    <w:p w14:paraId="6FC5359B" w14:textId="77777777" w:rsidR="006513D2" w:rsidRDefault="006513D2">
      <w:pPr>
        <w:pStyle w:val="EX"/>
      </w:pPr>
      <w:r>
        <w:t>[6]</w:t>
      </w:r>
      <w:r>
        <w:tab/>
      </w:r>
      <w:r w:rsidR="00FE4D13">
        <w:t>Void.</w:t>
      </w:r>
    </w:p>
    <w:p w14:paraId="7BA6637E" w14:textId="77777777" w:rsidR="006513D2" w:rsidRDefault="006513D2">
      <w:pPr>
        <w:pStyle w:val="EX"/>
      </w:pPr>
      <w:r>
        <w:t>[7]</w:t>
      </w:r>
      <w:r>
        <w:tab/>
      </w:r>
      <w:r w:rsidR="00FE4D13">
        <w:t>Void.</w:t>
      </w:r>
    </w:p>
    <w:p w14:paraId="3943DBD3" w14:textId="77777777" w:rsidR="006513D2" w:rsidRDefault="006513D2">
      <w:pPr>
        <w:pStyle w:val="EX"/>
      </w:pPr>
      <w:r>
        <w:t>[8]</w:t>
      </w:r>
      <w:r>
        <w:tab/>
      </w:r>
      <w:r w:rsidR="00FE4D13">
        <w:t>Void.</w:t>
      </w:r>
    </w:p>
    <w:p w14:paraId="7B54FBA6" w14:textId="77777777" w:rsidR="006513D2" w:rsidRDefault="006513D2">
      <w:pPr>
        <w:pStyle w:val="EX"/>
      </w:pPr>
      <w:r>
        <w:t>[9]</w:t>
      </w:r>
      <w:r>
        <w:tab/>
      </w:r>
      <w:r w:rsidR="00FE4D13">
        <w:t>Void.</w:t>
      </w:r>
    </w:p>
    <w:p w14:paraId="064712E2" w14:textId="77777777" w:rsidR="006513D2" w:rsidRDefault="006513D2">
      <w:pPr>
        <w:pStyle w:val="EX"/>
      </w:pPr>
      <w:r>
        <w:t>[10]</w:t>
      </w:r>
      <w:r>
        <w:tab/>
      </w:r>
      <w:r w:rsidR="00FE4D13">
        <w:t>Void.</w:t>
      </w:r>
    </w:p>
    <w:p w14:paraId="6FAC1A13" w14:textId="77777777" w:rsidR="006513D2" w:rsidRDefault="006513D2">
      <w:pPr>
        <w:pStyle w:val="EX"/>
      </w:pPr>
      <w:r>
        <w:t>[11]</w:t>
      </w:r>
      <w:r>
        <w:tab/>
      </w:r>
      <w:r w:rsidR="00FE4D13">
        <w:t>Void.</w:t>
      </w:r>
    </w:p>
    <w:p w14:paraId="38715106" w14:textId="77777777" w:rsidR="006513D2" w:rsidRDefault="006513D2">
      <w:pPr>
        <w:pStyle w:val="EX"/>
      </w:pPr>
      <w:r>
        <w:t>[12]</w:t>
      </w:r>
      <w:r>
        <w:tab/>
      </w:r>
      <w:r w:rsidR="00FE4D13">
        <w:t>Void.</w:t>
      </w:r>
    </w:p>
    <w:p w14:paraId="6E3E3269" w14:textId="77777777" w:rsidR="006513D2" w:rsidRDefault="006513D2">
      <w:pPr>
        <w:pStyle w:val="EX"/>
      </w:pPr>
      <w:r>
        <w:t>[13]</w:t>
      </w:r>
      <w:r>
        <w:tab/>
      </w:r>
      <w:r w:rsidR="00FE4D13">
        <w:t>Void.</w:t>
      </w:r>
    </w:p>
    <w:p w14:paraId="6320E12D" w14:textId="77777777" w:rsidR="006513D2" w:rsidRDefault="006513D2">
      <w:pPr>
        <w:pStyle w:val="EX"/>
      </w:pPr>
      <w:r>
        <w:t>[14]</w:t>
      </w:r>
      <w:r>
        <w:tab/>
        <w:t>3GPP TS 44.021: "Rate adaption on the Mobile Station - Base Station System (MS - BSS) interface".</w:t>
      </w:r>
    </w:p>
    <w:p w14:paraId="7F6B5F13" w14:textId="77777777" w:rsidR="006513D2" w:rsidRDefault="006513D2">
      <w:pPr>
        <w:pStyle w:val="EX"/>
      </w:pPr>
      <w:r>
        <w:t>[15]</w:t>
      </w:r>
      <w:r>
        <w:tab/>
      </w:r>
      <w:r w:rsidR="00FE4D13">
        <w:t>Void.</w:t>
      </w:r>
    </w:p>
    <w:p w14:paraId="552B530A" w14:textId="77777777" w:rsidR="006513D2" w:rsidRDefault="006513D2">
      <w:pPr>
        <w:pStyle w:val="EX"/>
      </w:pPr>
      <w:r>
        <w:t>[16]</w:t>
      </w:r>
      <w:r>
        <w:tab/>
      </w:r>
      <w:r w:rsidR="00FE4D13">
        <w:t>Void.</w:t>
      </w:r>
    </w:p>
    <w:p w14:paraId="7A1D7947" w14:textId="77777777" w:rsidR="006513D2" w:rsidRDefault="006513D2">
      <w:pPr>
        <w:pStyle w:val="EX"/>
      </w:pPr>
      <w:r>
        <w:t>[17]</w:t>
      </w:r>
      <w:r>
        <w:tab/>
      </w:r>
      <w:r w:rsidR="00FE4D13">
        <w:t>Void</w:t>
      </w:r>
      <w:r>
        <w:t>.</w:t>
      </w:r>
    </w:p>
    <w:p w14:paraId="57C2800B" w14:textId="77777777" w:rsidR="006513D2" w:rsidRDefault="006513D2">
      <w:pPr>
        <w:pStyle w:val="EX"/>
      </w:pPr>
      <w:r>
        <w:t>[18]</w:t>
      </w:r>
      <w:r>
        <w:tab/>
      </w:r>
      <w:r w:rsidR="00FE4D13">
        <w:t>Void</w:t>
      </w:r>
      <w:r>
        <w:t>.</w:t>
      </w:r>
    </w:p>
    <w:p w14:paraId="5BB70B86" w14:textId="77777777" w:rsidR="006513D2" w:rsidRDefault="006513D2">
      <w:pPr>
        <w:pStyle w:val="EX"/>
      </w:pPr>
      <w:r>
        <w:t>[19]</w:t>
      </w:r>
      <w:r>
        <w:tab/>
      </w:r>
      <w:r w:rsidR="00FE4D13">
        <w:t>Void.</w:t>
      </w:r>
    </w:p>
    <w:p w14:paraId="1841F23E" w14:textId="77777777" w:rsidR="006513D2" w:rsidRDefault="006513D2">
      <w:pPr>
        <w:pStyle w:val="EX"/>
      </w:pPr>
      <w:r>
        <w:t>[20]</w:t>
      </w:r>
      <w:r>
        <w:tab/>
      </w:r>
      <w:r w:rsidR="00FE4D13">
        <w:t>Void</w:t>
      </w:r>
      <w:r>
        <w:t>.</w:t>
      </w:r>
    </w:p>
    <w:p w14:paraId="34F6F0D7" w14:textId="77777777" w:rsidR="006513D2" w:rsidRDefault="006513D2">
      <w:pPr>
        <w:pStyle w:val="EX"/>
      </w:pPr>
      <w:r>
        <w:t>[21]</w:t>
      </w:r>
      <w:r>
        <w:tab/>
      </w:r>
      <w:r w:rsidR="00FE4D13">
        <w:t>Void.</w:t>
      </w:r>
    </w:p>
    <w:p w14:paraId="00824A6A" w14:textId="77777777" w:rsidR="006513D2" w:rsidRDefault="006513D2">
      <w:pPr>
        <w:pStyle w:val="EX"/>
      </w:pPr>
      <w:r>
        <w:lastRenderedPageBreak/>
        <w:t>[22]</w:t>
      </w:r>
      <w:r>
        <w:tab/>
      </w:r>
      <w:r w:rsidR="00FE4D13">
        <w:t>Void</w:t>
      </w:r>
      <w:r>
        <w:t>.</w:t>
      </w:r>
    </w:p>
    <w:p w14:paraId="216D83F9" w14:textId="77777777" w:rsidR="006513D2" w:rsidRDefault="006513D2">
      <w:pPr>
        <w:pStyle w:val="EX"/>
      </w:pPr>
      <w:r>
        <w:t>[23]</w:t>
      </w:r>
      <w:r>
        <w:tab/>
      </w:r>
      <w:r w:rsidR="00FE4D13">
        <w:t>Void.</w:t>
      </w:r>
    </w:p>
    <w:p w14:paraId="016CBB88" w14:textId="77777777" w:rsidR="006513D2" w:rsidRDefault="006513D2">
      <w:pPr>
        <w:pStyle w:val="EX"/>
      </w:pPr>
      <w:r>
        <w:t>[24]</w:t>
      </w:r>
      <w:r>
        <w:tab/>
      </w:r>
      <w:r w:rsidR="00FE4D13">
        <w:t>Void</w:t>
      </w:r>
      <w:r>
        <w:t>.</w:t>
      </w:r>
    </w:p>
    <w:p w14:paraId="436307BE" w14:textId="77777777" w:rsidR="006513D2" w:rsidRDefault="006513D2">
      <w:pPr>
        <w:pStyle w:val="EX"/>
      </w:pPr>
      <w:r>
        <w:t>[25]</w:t>
      </w:r>
      <w:r>
        <w:tab/>
      </w:r>
      <w:r w:rsidR="00FE4D13">
        <w:t>Void.</w:t>
      </w:r>
    </w:p>
    <w:p w14:paraId="492CD01D" w14:textId="77777777" w:rsidR="006513D2" w:rsidRDefault="006513D2">
      <w:pPr>
        <w:pStyle w:val="EX"/>
      </w:pPr>
      <w:r>
        <w:t>[26]</w:t>
      </w:r>
      <w:r>
        <w:tab/>
      </w:r>
      <w:r w:rsidR="00FE4D13">
        <w:t>Void.</w:t>
      </w:r>
    </w:p>
    <w:p w14:paraId="5738CC30" w14:textId="77777777" w:rsidR="006513D2" w:rsidRDefault="006513D2">
      <w:pPr>
        <w:pStyle w:val="EX"/>
      </w:pPr>
      <w:r>
        <w:t>[27]</w:t>
      </w:r>
      <w:r>
        <w:tab/>
      </w:r>
      <w:r w:rsidR="00FE4D13">
        <w:t>Void.</w:t>
      </w:r>
    </w:p>
    <w:p w14:paraId="38FE3D9B" w14:textId="77777777" w:rsidR="006513D2" w:rsidRDefault="006513D2">
      <w:pPr>
        <w:pStyle w:val="EX"/>
      </w:pPr>
      <w:r>
        <w:t>[28]</w:t>
      </w:r>
      <w:r>
        <w:tab/>
      </w:r>
      <w:r w:rsidR="00FE4D13">
        <w:t>Void.</w:t>
      </w:r>
    </w:p>
    <w:p w14:paraId="0C8E39EE" w14:textId="77777777" w:rsidR="006513D2" w:rsidRDefault="006513D2">
      <w:pPr>
        <w:pStyle w:val="EX"/>
      </w:pPr>
      <w:r>
        <w:t>[29]</w:t>
      </w:r>
      <w:r>
        <w:tab/>
      </w:r>
      <w:r w:rsidR="00FE4D13">
        <w:t>Void</w:t>
      </w:r>
      <w:r>
        <w:t>.</w:t>
      </w:r>
    </w:p>
    <w:p w14:paraId="4751120A" w14:textId="77777777" w:rsidR="006513D2" w:rsidRDefault="006513D2">
      <w:pPr>
        <w:pStyle w:val="EX"/>
      </w:pPr>
      <w:r>
        <w:t>[30]</w:t>
      </w:r>
      <w:r>
        <w:tab/>
      </w:r>
      <w:r w:rsidR="00FE4D13">
        <w:t>Void.</w:t>
      </w:r>
    </w:p>
    <w:p w14:paraId="0C2DD46A" w14:textId="77777777" w:rsidR="006513D2" w:rsidRDefault="006513D2">
      <w:pPr>
        <w:pStyle w:val="EX"/>
      </w:pPr>
      <w:r>
        <w:t>[31]</w:t>
      </w:r>
      <w:r>
        <w:tab/>
      </w:r>
      <w:r w:rsidR="00FE4D13">
        <w:t>Void</w:t>
      </w:r>
      <w:r>
        <w:t>.</w:t>
      </w:r>
    </w:p>
    <w:p w14:paraId="553AA49F" w14:textId="77777777" w:rsidR="006513D2" w:rsidRDefault="006513D2">
      <w:pPr>
        <w:pStyle w:val="EX"/>
      </w:pPr>
      <w:r>
        <w:t>[32]</w:t>
      </w:r>
      <w:r>
        <w:tab/>
        <w:t>Void.</w:t>
      </w:r>
    </w:p>
    <w:p w14:paraId="45CA57DB" w14:textId="77777777" w:rsidR="006513D2" w:rsidRDefault="006513D2">
      <w:pPr>
        <w:pStyle w:val="EX"/>
      </w:pPr>
      <w:r>
        <w:t>[33]</w:t>
      </w:r>
      <w:r>
        <w:tab/>
        <w:t>3GPP TS 27.001: "General on Terminal Adaptation Functions (TAF) for Mobile Stations (MS)".</w:t>
      </w:r>
    </w:p>
    <w:p w14:paraId="7E993C34" w14:textId="77777777" w:rsidR="006513D2" w:rsidRDefault="006513D2">
      <w:pPr>
        <w:pStyle w:val="EX"/>
      </w:pPr>
      <w:r>
        <w:t>[34]</w:t>
      </w:r>
      <w:r>
        <w:tab/>
        <w:t>3GPP TS 27.002: "Terminal Adaptation Functions (TAF) for services using asynchronous bearer capabilities".</w:t>
      </w:r>
    </w:p>
    <w:p w14:paraId="57A79A50" w14:textId="77777777" w:rsidR="006513D2" w:rsidRDefault="006513D2">
      <w:pPr>
        <w:pStyle w:val="EX"/>
      </w:pPr>
      <w:r>
        <w:t>[35]</w:t>
      </w:r>
      <w:r>
        <w:tab/>
        <w:t>3GPP TS 27.003: "Terminal Adaptation Functions (TAF) for services using synchronous bearer capabilities".</w:t>
      </w:r>
    </w:p>
    <w:p w14:paraId="53D7DFFB" w14:textId="77777777" w:rsidR="006513D2" w:rsidRDefault="006513D2">
      <w:pPr>
        <w:pStyle w:val="EX"/>
      </w:pPr>
      <w:r>
        <w:t>[36]</w:t>
      </w:r>
      <w:r>
        <w:tab/>
      </w:r>
      <w:r w:rsidR="00FE4D13">
        <w:t>Void</w:t>
      </w:r>
      <w:r>
        <w:t>.</w:t>
      </w:r>
    </w:p>
    <w:p w14:paraId="1BB86FC3" w14:textId="77777777" w:rsidR="006513D2" w:rsidRDefault="006513D2">
      <w:pPr>
        <w:pStyle w:val="EX"/>
      </w:pPr>
      <w:r>
        <w:t>[37]</w:t>
      </w:r>
      <w:r>
        <w:tab/>
      </w:r>
      <w:r w:rsidR="00FE4D13">
        <w:t>Void.</w:t>
      </w:r>
    </w:p>
    <w:p w14:paraId="0DA43B93" w14:textId="77777777" w:rsidR="006513D2" w:rsidRDefault="006513D2">
      <w:pPr>
        <w:pStyle w:val="EX"/>
      </w:pPr>
      <w:r>
        <w:t>[38]</w:t>
      </w:r>
      <w:r>
        <w:tab/>
      </w:r>
      <w:r w:rsidR="00FE4D13">
        <w:t>Void.</w:t>
      </w:r>
    </w:p>
    <w:p w14:paraId="708E1E90" w14:textId="77777777" w:rsidR="006513D2" w:rsidRDefault="006513D2" w:rsidP="00593FBB">
      <w:pPr>
        <w:pStyle w:val="EX"/>
      </w:pPr>
      <w:r w:rsidRPr="00593FBB">
        <w:t>[39]</w:t>
      </w:r>
      <w:r w:rsidRPr="00593FBB">
        <w:tab/>
        <w:t>3GPP TR 21.905: " Vocabulary for 3GPP Specifications ".</w:t>
      </w:r>
    </w:p>
    <w:p w14:paraId="173761F1" w14:textId="77777777" w:rsidR="006513D2" w:rsidRDefault="006513D2">
      <w:pPr>
        <w:pStyle w:val="EX"/>
      </w:pPr>
      <w:r>
        <w:t>[40]</w:t>
      </w:r>
      <w:r>
        <w:tab/>
      </w:r>
      <w:r w:rsidR="00FE4D13">
        <w:t>Void.</w:t>
      </w:r>
    </w:p>
    <w:p w14:paraId="42B5161E" w14:textId="77777777" w:rsidR="006513D2" w:rsidRDefault="006513D2">
      <w:pPr>
        <w:pStyle w:val="EX"/>
      </w:pPr>
      <w:r>
        <w:t>[41]</w:t>
      </w:r>
      <w:r>
        <w:tab/>
        <w:t>3GPP TS 25.322: "Radio Link Control (RLC) Protocol Specification".</w:t>
      </w:r>
    </w:p>
    <w:p w14:paraId="381E6640" w14:textId="77777777" w:rsidR="006513D2" w:rsidRDefault="006513D2">
      <w:pPr>
        <w:pStyle w:val="EX"/>
      </w:pPr>
      <w:r>
        <w:t>[42]</w:t>
      </w:r>
      <w:r>
        <w:tab/>
        <w:t>ITU-T Recommendation V.24 (1996):"List of definitions for interchange circuits between data terminal equipment (DTE) and data circuit</w:t>
      </w:r>
      <w:r>
        <w:noBreakHyphen/>
        <w:t>terminating equipment (DCE)".</w:t>
      </w:r>
    </w:p>
    <w:p w14:paraId="01456791" w14:textId="77777777" w:rsidR="006513D2" w:rsidRDefault="006513D2">
      <w:pPr>
        <w:pStyle w:val="EX"/>
      </w:pPr>
      <w:r>
        <w:t>[43]</w:t>
      </w:r>
      <w:r>
        <w:tab/>
        <w:t>ITU</w:t>
      </w:r>
      <w:r>
        <w:noBreakHyphen/>
        <w:t>T Recommendation V.28 (1993): "Electrical characteristics for unbalanced double</w:t>
      </w:r>
      <w:r>
        <w:noBreakHyphen/>
        <w:t>current interchange circuits".</w:t>
      </w:r>
    </w:p>
    <w:p w14:paraId="5EA2CFA2" w14:textId="77777777" w:rsidR="006513D2" w:rsidRDefault="006513D2">
      <w:pPr>
        <w:pStyle w:val="EX"/>
      </w:pPr>
      <w:r>
        <w:t>[44]</w:t>
      </w:r>
      <w:r>
        <w:tab/>
        <w:t>Infrared Data Association IrDA: "IrPHY Physical layer signalling standard".</w:t>
      </w:r>
    </w:p>
    <w:p w14:paraId="27046F44" w14:textId="77777777" w:rsidR="006513D2" w:rsidRDefault="006513D2">
      <w:pPr>
        <w:pStyle w:val="EX"/>
      </w:pPr>
      <w:r>
        <w:t>[45]</w:t>
      </w:r>
      <w:r>
        <w:tab/>
        <w:t>Personal Computer Memory Card Association: "PCMCIA 2.1 or PC</w:t>
      </w:r>
      <w:r>
        <w:noBreakHyphen/>
        <w:t>Card 3.0 electrical specification or later revisions".</w:t>
      </w:r>
    </w:p>
    <w:p w14:paraId="702D5AD8" w14:textId="77777777" w:rsidR="006513D2" w:rsidRDefault="006513D2">
      <w:pPr>
        <w:pStyle w:val="EX"/>
      </w:pPr>
      <w:r>
        <w:t>[46]</w:t>
      </w:r>
      <w:r>
        <w:tab/>
      </w:r>
      <w:r w:rsidR="00FE4D13">
        <w:t>Void.</w:t>
      </w:r>
    </w:p>
    <w:p w14:paraId="1702F3D4" w14:textId="77777777" w:rsidR="006513D2" w:rsidRDefault="006513D2">
      <w:pPr>
        <w:pStyle w:val="Heading2"/>
      </w:pPr>
      <w:bookmarkStart w:id="16" w:name="_Toc225221374"/>
      <w:bookmarkStart w:id="17" w:name="_Toc27486461"/>
      <w:bookmarkStart w:id="18" w:name="_Toc163123280"/>
      <w:r>
        <w:t>1.2</w:t>
      </w:r>
      <w:r>
        <w:tab/>
        <w:t>Abbreviations</w:t>
      </w:r>
      <w:bookmarkEnd w:id="16"/>
      <w:bookmarkEnd w:id="17"/>
      <w:bookmarkEnd w:id="18"/>
    </w:p>
    <w:p w14:paraId="6750BA18" w14:textId="77777777" w:rsidR="006513D2" w:rsidRDefault="006513D2">
      <w:r>
        <w:t>Abbreviations used in the present document are listed in 3GPP</w:t>
      </w:r>
      <w:r w:rsidR="00FE4D13">
        <w:t> </w:t>
      </w:r>
      <w:r>
        <w:t>TR</w:t>
      </w:r>
      <w:r w:rsidR="00FE4D13">
        <w:t> </w:t>
      </w:r>
      <w:r>
        <w:t>21.905</w:t>
      </w:r>
      <w:r w:rsidR="00FE4D13">
        <w:t> [39]</w:t>
      </w:r>
      <w:r>
        <w:t>.</w:t>
      </w:r>
    </w:p>
    <w:p w14:paraId="1F001FC2" w14:textId="77777777" w:rsidR="006513D2" w:rsidRDefault="006513D2">
      <w:pPr>
        <w:pStyle w:val="Heading1"/>
      </w:pPr>
      <w:bookmarkStart w:id="19" w:name="_Toc225221375"/>
      <w:bookmarkStart w:id="20" w:name="_Toc27486462"/>
      <w:bookmarkStart w:id="21" w:name="_Toc163123281"/>
      <w:r>
        <w:t>2</w:t>
      </w:r>
      <w:r>
        <w:tab/>
        <w:t>General definitions</w:t>
      </w:r>
      <w:bookmarkEnd w:id="19"/>
      <w:bookmarkEnd w:id="20"/>
      <w:bookmarkEnd w:id="21"/>
    </w:p>
    <w:p w14:paraId="62CF24AD" w14:textId="77777777" w:rsidR="006513D2" w:rsidRDefault="006513D2">
      <w:r>
        <w:t>The following definitions 2.1-2.3 are based on those used for ISDN.</w:t>
      </w:r>
    </w:p>
    <w:p w14:paraId="3FBEDA76" w14:textId="77777777" w:rsidR="006513D2" w:rsidRDefault="006513D2">
      <w:pPr>
        <w:pStyle w:val="Heading2"/>
      </w:pPr>
      <w:bookmarkStart w:id="22" w:name="_Toc225221376"/>
      <w:bookmarkStart w:id="23" w:name="_Toc27486463"/>
      <w:bookmarkStart w:id="24" w:name="_Toc163123282"/>
      <w:r>
        <w:lastRenderedPageBreak/>
        <w:t>2.1</w:t>
      </w:r>
      <w:r>
        <w:tab/>
        <w:t>Reference Configurations</w:t>
      </w:r>
      <w:bookmarkEnd w:id="22"/>
      <w:bookmarkEnd w:id="23"/>
      <w:bookmarkEnd w:id="24"/>
    </w:p>
    <w:p w14:paraId="17CFC400" w14:textId="77777777" w:rsidR="006513D2" w:rsidRDefault="006513D2">
      <w:pPr>
        <w:spacing w:after="140"/>
      </w:pPr>
      <w:r>
        <w:t>Reference Configurations are conceptual configurations useful in identifying access arrangements to a network. Two concepts are used in defining reference configurations:</w:t>
      </w:r>
    </w:p>
    <w:p w14:paraId="189EF364" w14:textId="77777777" w:rsidR="006513D2" w:rsidRDefault="006513D2">
      <w:pPr>
        <w:pStyle w:val="B1"/>
      </w:pPr>
      <w:r>
        <w:tab/>
        <w:t>reference points and functional groups.</w:t>
      </w:r>
    </w:p>
    <w:p w14:paraId="24EC106E" w14:textId="77777777" w:rsidR="006513D2" w:rsidRDefault="006513D2">
      <w:pPr>
        <w:pStyle w:val="Heading2"/>
      </w:pPr>
      <w:bookmarkStart w:id="25" w:name="_Toc225221377"/>
      <w:bookmarkStart w:id="26" w:name="_Toc27486464"/>
      <w:bookmarkStart w:id="27" w:name="_Toc163123283"/>
      <w:r>
        <w:t>2.2</w:t>
      </w:r>
      <w:r>
        <w:tab/>
        <w:t>Functional Groups</w:t>
      </w:r>
      <w:bookmarkEnd w:id="25"/>
      <w:bookmarkEnd w:id="26"/>
      <w:bookmarkEnd w:id="27"/>
    </w:p>
    <w:p w14:paraId="0F3F2248" w14:textId="77777777" w:rsidR="006513D2" w:rsidRDefault="006513D2">
      <w:r>
        <w:t>Functional Groups are sets of functions which may be needed in network access arrangements. In a particular access arrangement, specific functions in a functional group may or may not be present. Specific functions in a functional group may be performed in one or more pieces of equipment.</w:t>
      </w:r>
    </w:p>
    <w:p w14:paraId="0412E13A" w14:textId="77777777" w:rsidR="006513D2" w:rsidRDefault="006513D2">
      <w:pPr>
        <w:pStyle w:val="Heading2"/>
      </w:pPr>
      <w:bookmarkStart w:id="28" w:name="_Toc225221378"/>
      <w:bookmarkStart w:id="29" w:name="_Toc27486465"/>
      <w:bookmarkStart w:id="30" w:name="_Toc163123284"/>
      <w:r>
        <w:t>2.3</w:t>
      </w:r>
      <w:r>
        <w:tab/>
        <w:t>Reference Points</w:t>
      </w:r>
      <w:bookmarkEnd w:id="28"/>
      <w:bookmarkEnd w:id="29"/>
      <w:bookmarkEnd w:id="30"/>
    </w:p>
    <w:p w14:paraId="635722F8" w14:textId="77777777" w:rsidR="006513D2" w:rsidRDefault="006513D2">
      <w:pPr>
        <w:spacing w:after="140"/>
      </w:pPr>
      <w:r>
        <w:t>Reference Points are the conceptual points dividing functional groups. In a specific access arrangement, a reference point may correspond to a physical interface between pieces of equipment, or there may not be any physical interface corresponding to the reference point.</w:t>
      </w:r>
    </w:p>
    <w:p w14:paraId="20E56714" w14:textId="77777777" w:rsidR="006513D2" w:rsidRDefault="006513D2">
      <w:pPr>
        <w:pStyle w:val="Heading2"/>
      </w:pPr>
      <w:bookmarkStart w:id="31" w:name="_Toc225221379"/>
      <w:bookmarkStart w:id="32" w:name="_Toc27486466"/>
      <w:bookmarkStart w:id="33" w:name="_Toc163123285"/>
      <w:r>
        <w:t>2.4</w:t>
      </w:r>
      <w:r>
        <w:tab/>
        <w:t>Interface Points</w:t>
      </w:r>
      <w:bookmarkEnd w:id="31"/>
      <w:bookmarkEnd w:id="32"/>
      <w:bookmarkEnd w:id="33"/>
      <w:r>
        <w:t xml:space="preserve"> </w:t>
      </w:r>
    </w:p>
    <w:p w14:paraId="1BB01BB9" w14:textId="77777777" w:rsidR="006513D2" w:rsidRDefault="006513D2">
      <w:pPr>
        <w:spacing w:after="140"/>
      </w:pPr>
      <w:r>
        <w:t>Interface Points are reference points within a PLMN at which a 3GPP specified interface is always identified.</w:t>
      </w:r>
    </w:p>
    <w:p w14:paraId="4E243730" w14:textId="77777777" w:rsidR="006513D2" w:rsidRDefault="006513D2">
      <w:pPr>
        <w:pStyle w:val="Heading2"/>
      </w:pPr>
      <w:bookmarkStart w:id="34" w:name="_Toc225221380"/>
      <w:bookmarkStart w:id="35" w:name="_Toc27486467"/>
      <w:bookmarkStart w:id="36" w:name="_Toc163123286"/>
      <w:r>
        <w:t>2.5</w:t>
      </w:r>
      <w:r>
        <w:tab/>
        <w:t>Terminal Definitions</w:t>
      </w:r>
      <w:bookmarkEnd w:id="34"/>
      <w:bookmarkEnd w:id="35"/>
      <w:bookmarkEnd w:id="36"/>
    </w:p>
    <w:p w14:paraId="5E660201" w14:textId="77777777" w:rsidR="006513D2" w:rsidRDefault="006513D2">
      <w:r>
        <w:t>The term 'mobile station' ( MS ) in the present document is synonymous with the term 'user equipment' (UE ) in 3G terminology as defined in 3GPP</w:t>
      </w:r>
      <w:r w:rsidR="00FE4D13">
        <w:t> </w:t>
      </w:r>
      <w:r>
        <w:t>TR</w:t>
      </w:r>
      <w:r w:rsidR="00FE4D13">
        <w:t> </w:t>
      </w:r>
      <w:r>
        <w:t>21.905</w:t>
      </w:r>
      <w:r w:rsidR="00FE4D13">
        <w:t> [39]</w:t>
      </w:r>
      <w:r>
        <w:t>.</w:t>
      </w:r>
    </w:p>
    <w:p w14:paraId="0A67CAD7" w14:textId="77777777" w:rsidR="006513D2" w:rsidRDefault="006513D2">
      <w:r>
        <w:t>The term 'TE2' in the present document is synonymous with the term 'TE' in 3G terminology as defined in 3GPP</w:t>
      </w:r>
      <w:r w:rsidR="00FE4D13">
        <w:t> </w:t>
      </w:r>
      <w:r>
        <w:t>TR 21.905</w:t>
      </w:r>
      <w:r w:rsidR="00FE4D13">
        <w:t> [39]</w:t>
      </w:r>
      <w:r>
        <w:t>.</w:t>
      </w:r>
    </w:p>
    <w:p w14:paraId="4ADD51DA" w14:textId="77777777" w:rsidR="006513D2" w:rsidRDefault="006513D2">
      <w:r>
        <w:t>The term 'MT2' in the present document is synonymous with the term 'MT' in 3G terminology as defined in 3GPP</w:t>
      </w:r>
      <w:r w:rsidR="00FE4D13">
        <w:t> </w:t>
      </w:r>
      <w:r>
        <w:t>TR 21.905</w:t>
      </w:r>
      <w:r w:rsidR="00FE4D13">
        <w:t> [39]</w:t>
      </w:r>
      <w:r>
        <w:t>.</w:t>
      </w:r>
    </w:p>
    <w:p w14:paraId="2799F76E" w14:textId="77777777" w:rsidR="006513D2" w:rsidRDefault="006513D2">
      <w:pPr>
        <w:pStyle w:val="Heading1"/>
      </w:pPr>
      <w:r>
        <w:br w:type="page"/>
      </w:r>
      <w:bookmarkStart w:id="37" w:name="_Toc225221381"/>
      <w:bookmarkStart w:id="38" w:name="_Toc27486468"/>
      <w:bookmarkStart w:id="39" w:name="_Toc163123287"/>
      <w:r>
        <w:lastRenderedPageBreak/>
        <w:t>3</w:t>
      </w:r>
      <w:r>
        <w:tab/>
        <w:t>Reference Configuration</w:t>
      </w:r>
      <w:bookmarkEnd w:id="37"/>
      <w:bookmarkEnd w:id="38"/>
      <w:bookmarkEnd w:id="39"/>
    </w:p>
    <w:p w14:paraId="58B60BA1" w14:textId="77777777" w:rsidR="00FE4D13" w:rsidRDefault="00FE4D13" w:rsidP="00FE4D13">
      <w:pPr>
        <w:pStyle w:val="Heading2"/>
      </w:pPr>
      <w:bookmarkStart w:id="40" w:name="_Toc225221382"/>
      <w:bookmarkStart w:id="41" w:name="_Toc27486469"/>
      <w:bookmarkStart w:id="42" w:name="_Toc163123288"/>
      <w:r>
        <w:t>3.0</w:t>
      </w:r>
      <w:r>
        <w:tab/>
        <w:t>General</w:t>
      </w:r>
      <w:bookmarkEnd w:id="40"/>
      <w:bookmarkEnd w:id="41"/>
      <w:bookmarkEnd w:id="42"/>
    </w:p>
    <w:p w14:paraId="5AE90311" w14:textId="77777777" w:rsidR="006513D2" w:rsidRDefault="006513D2">
      <w:r>
        <w:t>The reference configuration for PLMN (in A/Gb mode and GERAN Iu mode) access interfaces is shown in figure 1.</w:t>
      </w:r>
    </w:p>
    <w:p w14:paraId="38278C60" w14:textId="77777777" w:rsidR="006513D2" w:rsidRDefault="006513D2">
      <w:pPr>
        <w:pStyle w:val="TH"/>
      </w:pPr>
    </w:p>
    <w:p w14:paraId="6041199D" w14:textId="77777777" w:rsidR="006513D2" w:rsidRDefault="006513D2">
      <w:pPr>
        <w:pStyle w:val="TH"/>
      </w:pPr>
      <w:r>
        <w:object w:dxaOrig="5370" w:dyaOrig="2940" w14:anchorId="2457429C">
          <v:shape id="_x0000_i1027" type="#_x0000_t75" style="width:268.5pt;height:147pt" o:ole="" o:allowoverlap="f">
            <v:imagedata r:id="rId10" o:title=""/>
          </v:shape>
          <o:OLEObject Type="Embed" ProgID="Word.Picture.8" ShapeID="_x0000_i1027" DrawAspect="Content" ObjectID="_1781410238" r:id="rId11"/>
        </w:object>
      </w:r>
    </w:p>
    <w:p w14:paraId="3C80749A" w14:textId="4F632B36" w:rsidR="006513D2" w:rsidRDefault="006F2F35">
      <w:pPr>
        <w:pStyle w:val="NF"/>
      </w:pPr>
      <w:r>
        <w:rPr>
          <w:noProof/>
          <w:sz w:val="24"/>
        </w:rPr>
        <w:drawing>
          <wp:inline distT="0" distB="0" distL="0" distR="0" wp14:anchorId="42A323A7" wp14:editId="66907847">
            <wp:extent cx="347980" cy="2241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0" cy="224155"/>
                    </a:xfrm>
                    <a:prstGeom prst="rect">
                      <a:avLst/>
                    </a:prstGeom>
                    <a:noFill/>
                    <a:ln>
                      <a:noFill/>
                    </a:ln>
                  </pic:spPr>
                </pic:pic>
              </a:graphicData>
            </a:graphic>
          </wp:inline>
        </w:drawing>
      </w:r>
      <w:r w:rsidR="006513D2">
        <w:t>:</w:t>
      </w:r>
      <w:r w:rsidR="006513D2">
        <w:tab/>
        <w:t>reference point.</w:t>
      </w:r>
    </w:p>
    <w:p w14:paraId="2706063F" w14:textId="77777777" w:rsidR="006513D2" w:rsidRDefault="006513D2">
      <w:pPr>
        <w:pStyle w:val="NF"/>
      </w:pPr>
      <w:r>
        <w:t>TE2:</w:t>
      </w:r>
      <w:r>
        <w:tab/>
        <w:t>V -type terminal.</w:t>
      </w:r>
    </w:p>
    <w:p w14:paraId="2D2A719C" w14:textId="77777777" w:rsidR="006513D2" w:rsidRDefault="006513D2">
      <w:pPr>
        <w:pStyle w:val="NF"/>
      </w:pPr>
      <w:r>
        <w:t>TA:</w:t>
      </w:r>
      <w:r>
        <w:tab/>
        <w:t>Terminal Adaptor.</w:t>
      </w:r>
    </w:p>
    <w:p w14:paraId="50553587" w14:textId="77777777" w:rsidR="006513D2" w:rsidRDefault="006513D2">
      <w:pPr>
        <w:pStyle w:val="NF"/>
      </w:pPr>
      <w:r>
        <w:t>GERAN:</w:t>
      </w:r>
      <w:r>
        <w:tab/>
        <w:t>GSM/EDGE Radio Access Network.</w:t>
      </w:r>
    </w:p>
    <w:p w14:paraId="6FF35D4C" w14:textId="77777777" w:rsidR="006513D2" w:rsidRDefault="006513D2">
      <w:pPr>
        <w:pStyle w:val="NF"/>
      </w:pPr>
      <w:r>
        <w:t>CN:</w:t>
      </w:r>
      <w:r>
        <w:tab/>
        <w:t>Core Network.</w:t>
      </w:r>
    </w:p>
    <w:p w14:paraId="664F23F8" w14:textId="77777777" w:rsidR="006513D2" w:rsidRDefault="006513D2">
      <w:pPr>
        <w:pStyle w:val="TF"/>
      </w:pPr>
    </w:p>
    <w:p w14:paraId="0523C893" w14:textId="77777777" w:rsidR="006513D2" w:rsidRDefault="006513D2" w:rsidP="00593FBB">
      <w:pPr>
        <w:pStyle w:val="TF"/>
      </w:pPr>
      <w:r>
        <w:t>Figure 1: PLMN Access Reference Configuration (in A/Gb mode and GERAN Iu mode)</w:t>
      </w:r>
    </w:p>
    <w:p w14:paraId="48D25CF5" w14:textId="77777777" w:rsidR="006513D2" w:rsidRDefault="006513D2">
      <w:r>
        <w:t>There are two types of MT:</w:t>
      </w:r>
    </w:p>
    <w:p w14:paraId="49450DA0" w14:textId="77777777" w:rsidR="006513D2" w:rsidRDefault="006513D2">
      <w:pPr>
        <w:pStyle w:val="B1"/>
      </w:pPr>
      <w:r>
        <w:t>-</w:t>
      </w:r>
      <w:r>
        <w:tab/>
        <w:t>MT0 includes functions belonging to the functional group MT, with support of no terminal interfaces.</w:t>
      </w:r>
    </w:p>
    <w:p w14:paraId="79289F2B" w14:textId="77777777" w:rsidR="006513D2" w:rsidRDefault="006513D2">
      <w:pPr>
        <w:pStyle w:val="B1"/>
      </w:pPr>
      <w:r>
        <w:t>-</w:t>
      </w:r>
      <w:r>
        <w:tab/>
        <w:t>MT2 includes functions belonging to the functional group MT, and with an interface that complies with the 3GPP TS 27.00z series Terminal Adaptation Function specifications</w:t>
      </w:r>
      <w:r w:rsidR="00FE4D13">
        <w:t xml:space="preserve"> [33], [34], [35]</w:t>
      </w:r>
      <w:r>
        <w:t>. Accordingly, the interchange circuit mapping at the MT2 to TE interface shall comply with the ITU-T</w:t>
      </w:r>
      <w:r w:rsidR="00FE4D13">
        <w:t> </w:t>
      </w:r>
      <w:r>
        <w:t>V.24</w:t>
      </w:r>
      <w:r w:rsidR="00FE4D13">
        <w:t> </w:t>
      </w:r>
      <w:r>
        <w:t>[42] recommendation; while the physical implementation shall conform either to the ITU-T</w:t>
      </w:r>
      <w:r w:rsidR="00FE4D13">
        <w:t> </w:t>
      </w:r>
      <w:r>
        <w:t>V.28</w:t>
      </w:r>
      <w:r w:rsidR="00FE4D13">
        <w:t> </w:t>
      </w:r>
      <w:r>
        <w:t>[43], or to the IrDA IrPHY Physical signalling standard specification [44], or to the PCMCIA</w:t>
      </w:r>
      <w:r w:rsidR="00FE4D13">
        <w:t> </w:t>
      </w:r>
      <w:r>
        <w:t>2.1</w:t>
      </w:r>
      <w:r w:rsidR="00FE4D13">
        <w:t> </w:t>
      </w:r>
      <w:r>
        <w:t>[45], or to the PC-Card</w:t>
      </w:r>
      <w:r w:rsidR="00FE4D13">
        <w:t> </w:t>
      </w:r>
      <w:r>
        <w:t>3.0</w:t>
      </w:r>
      <w:r w:rsidR="00FE4D13">
        <w:t> </w:t>
      </w:r>
      <w:r>
        <w:t>[45], electrical specification or to later revisions.</w:t>
      </w:r>
    </w:p>
    <w:p w14:paraId="266F31FA" w14:textId="77777777" w:rsidR="006513D2" w:rsidRDefault="006513D2">
      <w:r>
        <w:t>The MT plus any TE constitutes the Mobile Station, MS.</w:t>
      </w:r>
    </w:p>
    <w:p w14:paraId="12DD1951" w14:textId="77777777" w:rsidR="006513D2" w:rsidRDefault="006513D2">
      <w:r>
        <w:t>The terminal equipment functional groups TE2 and TA are conceptually the same functional groups as those in the ISDN.</w:t>
      </w:r>
    </w:p>
    <w:p w14:paraId="4720F591" w14:textId="77777777" w:rsidR="006513D2" w:rsidRDefault="006513D2">
      <w:r>
        <w:t>The reference configuration for PLMN (Iu mode) access interfaces is shown in figure 2.</w:t>
      </w:r>
    </w:p>
    <w:p w14:paraId="56799DE8" w14:textId="77777777" w:rsidR="006513D2" w:rsidRDefault="006513D2">
      <w:pPr>
        <w:pStyle w:val="TH"/>
      </w:pPr>
    </w:p>
    <w:bookmarkStart w:id="43" w:name="_MON_1634384324"/>
    <w:bookmarkEnd w:id="43"/>
    <w:p w14:paraId="12ABAC25" w14:textId="77777777" w:rsidR="00B7303C" w:rsidRDefault="00414FA8">
      <w:pPr>
        <w:pStyle w:val="TH"/>
      </w:pPr>
      <w:r>
        <w:object w:dxaOrig="8640" w:dyaOrig="2716" w14:anchorId="079B945D">
          <v:shape id="_x0000_i1029" type="#_x0000_t75" style="width:6in;height:135.75pt" o:ole="">
            <v:imagedata r:id="rId13" o:title=""/>
          </v:shape>
          <o:OLEObject Type="Embed" ProgID="Word.Document.8" ShapeID="_x0000_i1029" DrawAspect="Content" ObjectID="_1781410239" r:id="rId14">
            <o:FieldCodes>\s</o:FieldCodes>
          </o:OLEObject>
        </w:object>
      </w:r>
    </w:p>
    <w:p w14:paraId="5EF7B944" w14:textId="2D6702AC" w:rsidR="006513D2" w:rsidRDefault="006F2F35">
      <w:pPr>
        <w:pStyle w:val="NF"/>
      </w:pPr>
      <w:r>
        <w:rPr>
          <w:noProof/>
          <w:sz w:val="24"/>
        </w:rPr>
        <w:drawing>
          <wp:inline distT="0" distB="0" distL="0" distR="0" wp14:anchorId="76976D54" wp14:editId="3E6E6D61">
            <wp:extent cx="347980" cy="22415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0" cy="224155"/>
                    </a:xfrm>
                    <a:prstGeom prst="rect">
                      <a:avLst/>
                    </a:prstGeom>
                    <a:noFill/>
                    <a:ln>
                      <a:noFill/>
                    </a:ln>
                  </pic:spPr>
                </pic:pic>
              </a:graphicData>
            </a:graphic>
          </wp:inline>
        </w:drawing>
      </w:r>
      <w:r w:rsidR="006513D2">
        <w:t>:</w:t>
      </w:r>
      <w:r w:rsidR="006513D2">
        <w:tab/>
        <w:t>reference point.</w:t>
      </w:r>
    </w:p>
    <w:p w14:paraId="608B5DE3" w14:textId="77777777" w:rsidR="006513D2" w:rsidRDefault="006513D2">
      <w:pPr>
        <w:pStyle w:val="NF"/>
      </w:pPr>
      <w:r>
        <w:t>TA:</w:t>
      </w:r>
      <w:r>
        <w:tab/>
        <w:t>Terminal Adaptor.</w:t>
      </w:r>
    </w:p>
    <w:p w14:paraId="5D9DB4CA" w14:textId="77777777" w:rsidR="006513D2" w:rsidRDefault="006513D2">
      <w:pPr>
        <w:pStyle w:val="NF"/>
      </w:pPr>
      <w:r>
        <w:t>MT:</w:t>
      </w:r>
      <w:r>
        <w:tab/>
        <w:t>Mobile Termination.</w:t>
      </w:r>
    </w:p>
    <w:p w14:paraId="062D95BC" w14:textId="77777777" w:rsidR="006513D2" w:rsidRDefault="006513D2">
      <w:pPr>
        <w:pStyle w:val="NF"/>
      </w:pPr>
      <w:r>
        <w:t>ME:</w:t>
      </w:r>
      <w:r>
        <w:tab/>
        <w:t>Mobile Equipment.</w:t>
      </w:r>
    </w:p>
    <w:p w14:paraId="1DD5F370" w14:textId="77777777" w:rsidR="006513D2" w:rsidRDefault="006513D2">
      <w:pPr>
        <w:pStyle w:val="NF"/>
      </w:pPr>
      <w:r>
        <w:t>UE:</w:t>
      </w:r>
      <w:r>
        <w:tab/>
        <w:t xml:space="preserve">User Equipment </w:t>
      </w:r>
    </w:p>
    <w:p w14:paraId="33E8D49F" w14:textId="77777777" w:rsidR="00B7303C" w:rsidRDefault="006513D2" w:rsidP="00B7303C">
      <w:pPr>
        <w:pStyle w:val="NF"/>
      </w:pPr>
      <w:r>
        <w:t>UTRAN:</w:t>
      </w:r>
      <w:r>
        <w:tab/>
        <w:t>UMTS Radio Access Network.</w:t>
      </w:r>
    </w:p>
    <w:p w14:paraId="0631B5CD" w14:textId="77777777" w:rsidR="008246DD" w:rsidRDefault="008246DD" w:rsidP="008246DD">
      <w:pPr>
        <w:pStyle w:val="NF"/>
      </w:pPr>
      <w:r>
        <w:t>E-UTRAN:</w:t>
      </w:r>
      <w:r>
        <w:tab/>
        <w:t>Evolved UMTS Radio Access Network.</w:t>
      </w:r>
    </w:p>
    <w:p w14:paraId="3C182B60" w14:textId="77777777" w:rsidR="006513D2" w:rsidRDefault="006513D2">
      <w:pPr>
        <w:pStyle w:val="NF"/>
      </w:pPr>
      <w:r>
        <w:t>CN:</w:t>
      </w:r>
      <w:r>
        <w:tab/>
        <w:t>Core Network.</w:t>
      </w:r>
    </w:p>
    <w:p w14:paraId="0644DAAB" w14:textId="77777777" w:rsidR="00414FA8" w:rsidRDefault="00414FA8">
      <w:pPr>
        <w:pStyle w:val="NF"/>
      </w:pPr>
      <w:r>
        <w:t>5G-AN:</w:t>
      </w:r>
      <w:r>
        <w:tab/>
        <w:t>5G Access Network.</w:t>
      </w:r>
    </w:p>
    <w:p w14:paraId="1A858EF7" w14:textId="77777777" w:rsidR="006513D2" w:rsidRDefault="006513D2">
      <w:pPr>
        <w:pStyle w:val="TF"/>
      </w:pPr>
    </w:p>
    <w:p w14:paraId="10CA6017" w14:textId="77777777" w:rsidR="006513D2" w:rsidRDefault="006513D2">
      <w:pPr>
        <w:pStyle w:val="TF"/>
      </w:pPr>
      <w:r>
        <w:t>Figure 2: PLMN Access Reference Configuration (UTRAN Iu mode</w:t>
      </w:r>
      <w:r w:rsidR="00414FA8">
        <w:t>,</w:t>
      </w:r>
      <w:r w:rsidR="008246DD">
        <w:t xml:space="preserve"> E-UTRAN</w:t>
      </w:r>
      <w:r w:rsidR="00414FA8">
        <w:t>, or 5G-AN</w:t>
      </w:r>
      <w:r>
        <w:t>)</w:t>
      </w:r>
    </w:p>
    <w:p w14:paraId="3ED51B56" w14:textId="77777777" w:rsidR="006513D2" w:rsidRDefault="006513D2">
      <w:r>
        <w:t>There is no reference point identified for the TA Function. The TA Function is considered as a part of the Mobile Termination and with an interface that complies with the 3GPP TS 27.00z series Terminal Adaptation Function specifications</w:t>
      </w:r>
      <w:r w:rsidR="00FE4D13">
        <w:t xml:space="preserve"> [33], [34], [35]</w:t>
      </w:r>
      <w:r>
        <w:t>.</w:t>
      </w:r>
    </w:p>
    <w:p w14:paraId="108688F0" w14:textId="77777777" w:rsidR="006513D2" w:rsidRDefault="006513D2">
      <w:pPr>
        <w:pStyle w:val="Heading2"/>
        <w:rPr>
          <w:lang w:val="fr-FR"/>
        </w:rPr>
      </w:pPr>
      <w:bookmarkStart w:id="44" w:name="_Toc225221383"/>
      <w:bookmarkStart w:id="45" w:name="_Toc27486470"/>
      <w:bookmarkStart w:id="46" w:name="_Toc163123289"/>
      <w:r>
        <w:rPr>
          <w:lang w:val="fr-FR"/>
        </w:rPr>
        <w:t>3.1</w:t>
      </w:r>
      <w:r>
        <w:rPr>
          <w:lang w:val="fr-FR"/>
        </w:rPr>
        <w:tab/>
        <w:t>Mobile Termination (MT)</w:t>
      </w:r>
      <w:bookmarkEnd w:id="44"/>
      <w:bookmarkEnd w:id="45"/>
      <w:bookmarkEnd w:id="46"/>
    </w:p>
    <w:p w14:paraId="144018BC" w14:textId="77777777" w:rsidR="006513D2" w:rsidRDefault="006513D2">
      <w:r>
        <w:t>The MT performs the following functions, which performs the following functions:</w:t>
      </w:r>
    </w:p>
    <w:p w14:paraId="7A01AAF3" w14:textId="77777777" w:rsidR="006513D2" w:rsidRDefault="006513D2">
      <w:pPr>
        <w:pStyle w:val="B1"/>
      </w:pPr>
      <w:r>
        <w:t>-</w:t>
      </w:r>
      <w:r>
        <w:tab/>
        <w:t>radio transmission termination;</w:t>
      </w:r>
    </w:p>
    <w:p w14:paraId="2D08377F" w14:textId="77777777" w:rsidR="006513D2" w:rsidRDefault="006513D2">
      <w:pPr>
        <w:pStyle w:val="B1"/>
      </w:pPr>
      <w:r>
        <w:t>-</w:t>
      </w:r>
      <w:r>
        <w:tab/>
        <w:t>radio transmission channel management;</w:t>
      </w:r>
    </w:p>
    <w:p w14:paraId="2F45C97F" w14:textId="77777777" w:rsidR="006513D2" w:rsidRDefault="006513D2">
      <w:pPr>
        <w:pStyle w:val="B1"/>
      </w:pPr>
      <w:r>
        <w:t>-</w:t>
      </w:r>
      <w:r>
        <w:tab/>
        <w:t>terminal capabilities, including presentation of a man-machine interface to a user;</w:t>
      </w:r>
    </w:p>
    <w:p w14:paraId="234FD61E" w14:textId="77777777" w:rsidR="006513D2" w:rsidRDefault="006513D2">
      <w:pPr>
        <w:pStyle w:val="B1"/>
      </w:pPr>
      <w:r>
        <w:t>-</w:t>
      </w:r>
      <w:r>
        <w:tab/>
        <w:t>speech encoding/decoding;</w:t>
      </w:r>
    </w:p>
    <w:p w14:paraId="48D61397" w14:textId="77777777" w:rsidR="006513D2" w:rsidRDefault="006513D2">
      <w:pPr>
        <w:pStyle w:val="B1"/>
      </w:pPr>
      <w:r>
        <w:t>-</w:t>
      </w:r>
      <w:r>
        <w:tab/>
        <w:t>error protection for all information sent across the radio path. This includes FEC (forward error correction) and, for signalling and user data (except for transparent data services), ARQ (automatic request for retransmission);</w:t>
      </w:r>
    </w:p>
    <w:p w14:paraId="57BA67C3" w14:textId="77777777" w:rsidR="006513D2" w:rsidRDefault="006513D2">
      <w:pPr>
        <w:pStyle w:val="B1"/>
      </w:pPr>
      <w:r>
        <w:t>-</w:t>
      </w:r>
      <w:r>
        <w:tab/>
        <w:t>flow control of signalling and mapping of user signalling to/from PLMN access signalling;</w:t>
      </w:r>
    </w:p>
    <w:p w14:paraId="252B90DD" w14:textId="77777777" w:rsidR="006513D2" w:rsidRDefault="006513D2">
      <w:pPr>
        <w:pStyle w:val="B1"/>
      </w:pPr>
      <w:r>
        <w:t>-</w:t>
      </w:r>
      <w:r>
        <w:tab/>
        <w:t>flow control of user data (except for transparent data services) and mapping of flow control for asynchronous transparent data services;</w:t>
      </w:r>
    </w:p>
    <w:p w14:paraId="13612CC7" w14:textId="77777777" w:rsidR="006513D2" w:rsidRDefault="006513D2">
      <w:pPr>
        <w:pStyle w:val="B1"/>
      </w:pPr>
      <w:r>
        <w:t>-</w:t>
      </w:r>
      <w:r>
        <w:tab/>
        <w:t>rate adaptation of user data (see 3GPP TS 44.021[14]) and data formatting for the transmission SAP (3GPP</w:t>
      </w:r>
      <w:r w:rsidR="002A585B">
        <w:t> </w:t>
      </w:r>
      <w:r>
        <w:t>TS</w:t>
      </w:r>
      <w:r w:rsidR="002A585B">
        <w:t> </w:t>
      </w:r>
      <w:r>
        <w:t>25.322</w:t>
      </w:r>
      <w:r w:rsidR="002A585B">
        <w:t> [41]</w:t>
      </w:r>
      <w:r>
        <w:t>);</w:t>
      </w:r>
    </w:p>
    <w:p w14:paraId="11FF9481" w14:textId="77777777" w:rsidR="006513D2" w:rsidRDefault="006513D2">
      <w:pPr>
        <w:pStyle w:val="B1"/>
      </w:pPr>
      <w:r>
        <w:t>-</w:t>
      </w:r>
      <w:r>
        <w:tab/>
        <w:t>multiple terminal support;</w:t>
      </w:r>
    </w:p>
    <w:p w14:paraId="14F0D3E9" w14:textId="77777777" w:rsidR="006513D2" w:rsidRDefault="006513D2">
      <w:pPr>
        <w:pStyle w:val="B1"/>
      </w:pPr>
      <w:r>
        <w:t>-</w:t>
      </w:r>
      <w:r>
        <w:tab/>
        <w:t>mobility management.</w:t>
      </w:r>
    </w:p>
    <w:p w14:paraId="75FE4A36" w14:textId="77777777" w:rsidR="006513D2" w:rsidRDefault="006513D2">
      <w:pPr>
        <w:pStyle w:val="Heading2"/>
      </w:pPr>
      <w:bookmarkStart w:id="47" w:name="_Toc225221384"/>
      <w:bookmarkStart w:id="48" w:name="_Toc27486471"/>
      <w:bookmarkStart w:id="49" w:name="_Toc163123290"/>
      <w:r>
        <w:lastRenderedPageBreak/>
        <w:t>3.2</w:t>
      </w:r>
      <w:r>
        <w:tab/>
        <w:t>Void</w:t>
      </w:r>
      <w:bookmarkEnd w:id="47"/>
      <w:bookmarkEnd w:id="48"/>
      <w:bookmarkEnd w:id="49"/>
    </w:p>
    <w:p w14:paraId="3771FF24" w14:textId="77777777" w:rsidR="006513D2" w:rsidRDefault="006513D2">
      <w:pPr>
        <w:pStyle w:val="Heading1"/>
      </w:pPr>
      <w:bookmarkStart w:id="50" w:name="_Toc225221385"/>
      <w:bookmarkStart w:id="51" w:name="_Toc27486472"/>
      <w:bookmarkStart w:id="52" w:name="_Toc163123291"/>
      <w:r>
        <w:t>4</w:t>
      </w:r>
      <w:r>
        <w:tab/>
        <w:t>Physical Realisation</w:t>
      </w:r>
      <w:bookmarkEnd w:id="50"/>
      <w:bookmarkEnd w:id="51"/>
      <w:bookmarkEnd w:id="52"/>
    </w:p>
    <w:p w14:paraId="2B55D5EE" w14:textId="77777777" w:rsidR="006513D2" w:rsidRDefault="006513D2">
      <w:r>
        <w:t>In a PLMN, the reference point Um/Uu is an interface point, i.e. it is always implemented as a physical interface (according to 3GPP Technical Specifications in the 44, 45, 24</w:t>
      </w:r>
      <w:r w:rsidR="008246DD">
        <w:t>,</w:t>
      </w:r>
      <w:r>
        <w:t xml:space="preserve"> 25 </w:t>
      </w:r>
      <w:r w:rsidR="008246DD">
        <w:t xml:space="preserve">and 36 </w:t>
      </w:r>
      <w:r>
        <w:t>series). The R reference point may be optionally implemented as physical interface. The implementation of interfaces at this reference point is according to 3GPP</w:t>
      </w:r>
      <w:r w:rsidR="002A585B">
        <w:t> </w:t>
      </w:r>
      <w:r>
        <w:t>TS</w:t>
      </w:r>
      <w:r w:rsidR="002A585B">
        <w:t> </w:t>
      </w:r>
      <w:r>
        <w:t>27.001</w:t>
      </w:r>
      <w:r w:rsidR="002A585B">
        <w:t> [33]</w:t>
      </w:r>
      <w:r>
        <w:t xml:space="preserve">, </w:t>
      </w:r>
      <w:r w:rsidR="002A585B">
        <w:t>3GPP TS </w:t>
      </w:r>
      <w:r>
        <w:t>27.002</w:t>
      </w:r>
      <w:r w:rsidR="002A585B">
        <w:t> [34]</w:t>
      </w:r>
      <w:r>
        <w:t xml:space="preserve"> and </w:t>
      </w:r>
      <w:r w:rsidR="002A585B">
        <w:t>3GPP TS </w:t>
      </w:r>
      <w:r>
        <w:t>27.003</w:t>
      </w:r>
      <w:r w:rsidR="002A585B">
        <w:t> [35]</w:t>
      </w:r>
      <w:r>
        <w:t>.</w:t>
      </w:r>
    </w:p>
    <w:p w14:paraId="16FCDABD" w14:textId="77777777" w:rsidR="006513D2" w:rsidRDefault="006513D2">
      <w:r>
        <w:t>Figure 3 gives examples of configurations illustrating combinations of physical interfaces at the R reference point. The examples shown are not exhaustive, but only serve to illustrate possible implementations of the respective functional blocks.</w:t>
      </w:r>
    </w:p>
    <w:p w14:paraId="7D603EE0" w14:textId="77777777" w:rsidR="006513D2" w:rsidRDefault="006513D2">
      <w:r>
        <w:t>Example (a) of figure 3 illustrates a fully integrated MS including data terminal functions within the mobile station equipment.</w:t>
      </w:r>
    </w:p>
    <w:p w14:paraId="70591CBF" w14:textId="77777777" w:rsidR="006513D2" w:rsidRDefault="006513D2">
      <w:r>
        <w:t>Example (c) of figure 3 illustrates the connection of a TE2 by an ITU-T V series interface according to 3GPP</w:t>
      </w:r>
      <w:r w:rsidR="002A585B">
        <w:t> </w:t>
      </w:r>
      <w:r>
        <w:t>TS</w:t>
      </w:r>
      <w:r w:rsidR="002A585B">
        <w:t> </w:t>
      </w:r>
      <w:r>
        <w:t>27.002</w:t>
      </w:r>
      <w:r w:rsidR="002A585B">
        <w:t> [34]</w:t>
      </w:r>
      <w:r>
        <w:t xml:space="preserve"> and </w:t>
      </w:r>
      <w:r w:rsidR="002A585B">
        <w:t>3GPP TS </w:t>
      </w:r>
      <w:r>
        <w:t>27.003</w:t>
      </w:r>
      <w:r w:rsidR="002A585B">
        <w:t> [35]</w:t>
      </w:r>
      <w:r>
        <w:t>.</w:t>
      </w:r>
    </w:p>
    <w:p w14:paraId="25B0B184" w14:textId="77777777" w:rsidR="006513D2" w:rsidRDefault="006513D2">
      <w:r>
        <w:t>Example (d) of figure 3 illustrates the connection of a MT2 PCMCIA card to a TE2 by a PCMCIA 2.1 interface according to 3GPP</w:t>
      </w:r>
      <w:r w:rsidR="002A585B">
        <w:t> </w:t>
      </w:r>
      <w:r>
        <w:t>TS</w:t>
      </w:r>
      <w:r w:rsidR="002A585B">
        <w:t> </w:t>
      </w:r>
      <w:r>
        <w:t>27.002</w:t>
      </w:r>
      <w:r w:rsidR="002A585B">
        <w:t> [34]</w:t>
      </w:r>
      <w:r>
        <w:t xml:space="preserve">and </w:t>
      </w:r>
      <w:r w:rsidR="002A585B">
        <w:t>3GPP TS </w:t>
      </w:r>
      <w:r>
        <w:t>27.003</w:t>
      </w:r>
      <w:r w:rsidR="002A585B">
        <w:t> [35]</w:t>
      </w:r>
      <w:r>
        <w:t>.</w:t>
      </w:r>
    </w:p>
    <w:p w14:paraId="0696DE9D" w14:textId="77777777" w:rsidR="006513D2" w:rsidRDefault="006513D2">
      <w:r>
        <w:t>Example (f) of figure 3 illustrates the connection of a speech only MS.</w:t>
      </w:r>
    </w:p>
    <w:p w14:paraId="64E6CF5A" w14:textId="77777777" w:rsidR="006513D2" w:rsidRDefault="006513D2">
      <w:pPr>
        <w:pStyle w:val="TH"/>
      </w:pPr>
    </w:p>
    <w:p w14:paraId="05AD90E2" w14:textId="77777777" w:rsidR="006513D2" w:rsidRDefault="006513D2">
      <w:pPr>
        <w:pStyle w:val="TABLE"/>
        <w:spacing w:line="180" w:lineRule="exact"/>
        <w:jc w:val="left"/>
        <w:rPr>
          <w:rFonts w:ascii="Courier New" w:hAnsi="Courier New"/>
        </w:rPr>
      </w:pPr>
      <w:r>
        <w:rPr>
          <w:rFonts w:ascii="Courier New" w:hAnsi="Courier New"/>
        </w:rPr>
        <w:t xml:space="preserve">                    +---------------------+         +-----------+</w:t>
      </w:r>
    </w:p>
    <w:p w14:paraId="6E9BD1C4" w14:textId="77777777" w:rsidR="006513D2" w:rsidRDefault="006513D2">
      <w:pPr>
        <w:pStyle w:val="TABLE"/>
        <w:spacing w:line="180" w:lineRule="exact"/>
        <w:jc w:val="left"/>
        <w:rPr>
          <w:rFonts w:ascii="Courier New" w:hAnsi="Courier New"/>
        </w:rPr>
      </w:pPr>
      <w:r>
        <w:rPr>
          <w:rFonts w:ascii="Courier New" w:hAnsi="Courier New"/>
        </w:rPr>
        <w:t xml:space="preserve">                    |      Mobile         |         |           |</w:t>
      </w:r>
    </w:p>
    <w:p w14:paraId="6ACB37B9" w14:textId="77777777" w:rsidR="006513D2" w:rsidRDefault="006513D2">
      <w:pPr>
        <w:pStyle w:val="TABLE"/>
        <w:spacing w:line="180" w:lineRule="exact"/>
        <w:jc w:val="left"/>
        <w:rPr>
          <w:rFonts w:ascii="Courier New" w:hAnsi="Courier New"/>
        </w:rPr>
      </w:pPr>
      <w:r>
        <w:rPr>
          <w:rFonts w:ascii="Courier New" w:hAnsi="Courier New"/>
        </w:rPr>
        <w:t>(a)                 |       Data          +-----//--|  Base     |</w:t>
      </w:r>
    </w:p>
    <w:p w14:paraId="1125A73A" w14:textId="77777777" w:rsidR="006513D2" w:rsidRDefault="006513D2">
      <w:pPr>
        <w:pStyle w:val="TABLE"/>
        <w:spacing w:line="180" w:lineRule="exact"/>
        <w:jc w:val="left"/>
        <w:rPr>
          <w:rFonts w:ascii="Courier New" w:hAnsi="Courier New"/>
        </w:rPr>
      </w:pPr>
      <w:r>
        <w:rPr>
          <w:rFonts w:ascii="Courier New" w:hAnsi="Courier New"/>
        </w:rPr>
        <w:t xml:space="preserve">                    |  Terminal [MT0]     |         |  Station  |</w:t>
      </w:r>
    </w:p>
    <w:p w14:paraId="6C8D08A6" w14:textId="77777777" w:rsidR="006513D2" w:rsidRDefault="006513D2">
      <w:pPr>
        <w:pStyle w:val="TABLE"/>
        <w:spacing w:line="180" w:lineRule="exact"/>
        <w:jc w:val="left"/>
        <w:rPr>
          <w:rFonts w:ascii="Courier New" w:hAnsi="Courier New"/>
        </w:rPr>
      </w:pPr>
      <w:r>
        <w:rPr>
          <w:rFonts w:ascii="Courier New" w:hAnsi="Courier New"/>
        </w:rPr>
        <w:t xml:space="preserve">                    +---------------------+         +-----------+</w:t>
      </w:r>
    </w:p>
    <w:p w14:paraId="7991CB6D" w14:textId="77777777" w:rsidR="006513D2" w:rsidRDefault="006513D2">
      <w:pPr>
        <w:pStyle w:val="TABLE"/>
        <w:spacing w:line="180" w:lineRule="exact"/>
        <w:jc w:val="left"/>
        <w:rPr>
          <w:rFonts w:ascii="Courier New" w:hAnsi="Courier New"/>
        </w:rPr>
      </w:pPr>
      <w:r>
        <w:rPr>
          <w:rFonts w:ascii="Courier New" w:hAnsi="Courier New"/>
        </w:rPr>
        <w:t xml:space="preserve">                    </w:t>
      </w:r>
    </w:p>
    <w:p w14:paraId="69361001" w14:textId="77777777" w:rsidR="006513D2" w:rsidRDefault="006513D2">
      <w:pPr>
        <w:pStyle w:val="TABLE"/>
        <w:spacing w:line="180" w:lineRule="exact"/>
        <w:jc w:val="left"/>
        <w:rPr>
          <w:rFonts w:ascii="Courier New" w:hAnsi="Courier New"/>
        </w:rPr>
      </w:pPr>
      <w:r>
        <w:rPr>
          <w:rFonts w:ascii="Courier New" w:hAnsi="Courier New"/>
        </w:rPr>
        <w:t xml:space="preserve">                    </w:t>
      </w:r>
    </w:p>
    <w:p w14:paraId="5A10D67F" w14:textId="77777777" w:rsidR="006513D2" w:rsidRDefault="006513D2">
      <w:pPr>
        <w:pStyle w:val="TABLE"/>
        <w:spacing w:line="180" w:lineRule="exact"/>
        <w:jc w:val="left"/>
        <w:rPr>
          <w:rFonts w:ascii="Courier New" w:hAnsi="Courier New"/>
        </w:rPr>
      </w:pPr>
      <w:r>
        <w:rPr>
          <w:rFonts w:ascii="Courier New" w:hAnsi="Courier New"/>
        </w:rPr>
        <w:t>(b)</w:t>
      </w:r>
      <w:r>
        <w:rPr>
          <w:rFonts w:ascii="Courier New" w:hAnsi="Courier New"/>
        </w:rPr>
        <w:tab/>
        <w:t>void</w:t>
      </w:r>
    </w:p>
    <w:p w14:paraId="5301A1B3" w14:textId="77777777" w:rsidR="006513D2" w:rsidRDefault="006513D2">
      <w:pPr>
        <w:pStyle w:val="TABLE"/>
        <w:spacing w:line="180" w:lineRule="exact"/>
        <w:jc w:val="left"/>
        <w:rPr>
          <w:rFonts w:ascii="Courier New" w:hAnsi="Courier New"/>
        </w:rPr>
      </w:pPr>
      <w:r>
        <w:rPr>
          <w:rFonts w:ascii="Courier New" w:hAnsi="Courier New"/>
        </w:rPr>
        <w:t xml:space="preserve">     </w:t>
      </w:r>
    </w:p>
    <w:p w14:paraId="00A52886" w14:textId="77777777" w:rsidR="006513D2" w:rsidRDefault="006513D2">
      <w:pPr>
        <w:pStyle w:val="TABLE"/>
        <w:spacing w:line="180" w:lineRule="exact"/>
        <w:jc w:val="left"/>
        <w:rPr>
          <w:rFonts w:ascii="Courier New" w:hAnsi="Courier New"/>
        </w:rPr>
      </w:pPr>
      <w:r>
        <w:rPr>
          <w:rFonts w:ascii="Courier New" w:hAnsi="Courier New"/>
        </w:rPr>
        <w:t xml:space="preserve">     </w:t>
      </w:r>
    </w:p>
    <w:p w14:paraId="5B103DA6" w14:textId="77777777" w:rsidR="006513D2" w:rsidRDefault="006513D2">
      <w:pPr>
        <w:pStyle w:val="TABLE"/>
        <w:spacing w:line="180" w:lineRule="exact"/>
        <w:jc w:val="left"/>
        <w:rPr>
          <w:rFonts w:ascii="Courier New" w:hAnsi="Courier New"/>
        </w:rPr>
      </w:pPr>
      <w:r>
        <w:rPr>
          <w:rFonts w:ascii="Courier New" w:hAnsi="Courier New"/>
        </w:rPr>
        <w:t xml:space="preserve">     +----------------+              +-------+      +-----------+</w:t>
      </w:r>
    </w:p>
    <w:p w14:paraId="1919E027" w14:textId="77777777" w:rsidR="006513D2" w:rsidRDefault="006513D2">
      <w:pPr>
        <w:pStyle w:val="TABLE"/>
        <w:spacing w:line="180" w:lineRule="exact"/>
        <w:jc w:val="left"/>
        <w:rPr>
          <w:rFonts w:ascii="Courier New" w:hAnsi="Courier New"/>
        </w:rPr>
      </w:pPr>
      <w:r>
        <w:rPr>
          <w:rFonts w:ascii="Courier New" w:hAnsi="Courier New"/>
        </w:rPr>
        <w:t xml:space="preserve">     |        V       |              |       |      |           |</w:t>
      </w:r>
    </w:p>
    <w:p w14:paraId="10B8E4C1" w14:textId="77777777" w:rsidR="006513D2" w:rsidRDefault="006513D2">
      <w:pPr>
        <w:pStyle w:val="TABLE"/>
        <w:spacing w:line="180" w:lineRule="exact"/>
        <w:jc w:val="left"/>
        <w:rPr>
          <w:rFonts w:ascii="Courier New" w:hAnsi="Courier New"/>
        </w:rPr>
      </w:pPr>
      <w:r>
        <w:rPr>
          <w:rFonts w:ascii="Courier New" w:hAnsi="Courier New"/>
        </w:rPr>
        <w:t>(c)  |      DTE       +----------//--| [MT2] +--//--|  Base     |</w:t>
      </w:r>
    </w:p>
    <w:p w14:paraId="202C7683" w14:textId="77777777" w:rsidR="006513D2" w:rsidRDefault="006513D2">
      <w:pPr>
        <w:pStyle w:val="TABLE"/>
        <w:spacing w:line="180" w:lineRule="exact"/>
        <w:jc w:val="left"/>
        <w:rPr>
          <w:rFonts w:ascii="Courier New" w:hAnsi="Courier New"/>
        </w:rPr>
      </w:pPr>
      <w:r>
        <w:rPr>
          <w:rFonts w:ascii="Courier New" w:hAnsi="Courier New"/>
        </w:rPr>
        <w:t xml:space="preserve">     |     [TE2]      |              |       |      |  Station  |</w:t>
      </w:r>
    </w:p>
    <w:p w14:paraId="64CB547B" w14:textId="77777777" w:rsidR="006513D2" w:rsidRDefault="006513D2">
      <w:pPr>
        <w:pStyle w:val="TABLE"/>
        <w:spacing w:line="180" w:lineRule="exact"/>
        <w:jc w:val="left"/>
        <w:rPr>
          <w:rFonts w:ascii="Courier New" w:hAnsi="Courier New"/>
        </w:rPr>
      </w:pPr>
      <w:r>
        <w:rPr>
          <w:rFonts w:ascii="Courier New" w:hAnsi="Courier New"/>
        </w:rPr>
        <w:t xml:space="preserve">     +----------------+              +-------+      +-----------+</w:t>
      </w:r>
    </w:p>
    <w:p w14:paraId="6774EB2B" w14:textId="77777777" w:rsidR="006513D2" w:rsidRDefault="006513D2">
      <w:pPr>
        <w:pStyle w:val="TABLE"/>
        <w:spacing w:line="180" w:lineRule="exact"/>
        <w:jc w:val="left"/>
        <w:rPr>
          <w:rFonts w:ascii="Courier New" w:hAnsi="Courier New"/>
        </w:rPr>
      </w:pPr>
      <w:r>
        <w:rPr>
          <w:rFonts w:ascii="Courier New" w:hAnsi="Courier New"/>
        </w:rPr>
        <w:t xml:space="preserve">     </w:t>
      </w:r>
    </w:p>
    <w:p w14:paraId="0B6EAD76" w14:textId="77777777" w:rsidR="006513D2" w:rsidRDefault="006513D2">
      <w:pPr>
        <w:pStyle w:val="TABLE"/>
        <w:spacing w:line="180" w:lineRule="exact"/>
        <w:jc w:val="left"/>
        <w:rPr>
          <w:rFonts w:ascii="Courier New" w:hAnsi="Courier New"/>
        </w:rPr>
      </w:pPr>
      <w:r>
        <w:rPr>
          <w:rFonts w:ascii="Courier New" w:hAnsi="Courier New"/>
        </w:rPr>
        <w:t xml:space="preserve">     </w:t>
      </w:r>
    </w:p>
    <w:p w14:paraId="30013D5E" w14:textId="77777777" w:rsidR="006513D2" w:rsidRDefault="006513D2">
      <w:pPr>
        <w:pStyle w:val="TABLE"/>
        <w:spacing w:line="180" w:lineRule="exact"/>
        <w:jc w:val="left"/>
        <w:rPr>
          <w:rFonts w:ascii="Courier New" w:hAnsi="Courier New"/>
        </w:rPr>
      </w:pPr>
      <w:r>
        <w:rPr>
          <w:rFonts w:ascii="Courier New" w:hAnsi="Courier New"/>
        </w:rPr>
        <w:t xml:space="preserve">     +----------------+                +-------+    +-----------+</w:t>
      </w:r>
    </w:p>
    <w:p w14:paraId="3A9C0D26" w14:textId="77777777" w:rsidR="006513D2" w:rsidRDefault="006513D2">
      <w:pPr>
        <w:pStyle w:val="TABLE"/>
        <w:spacing w:line="180" w:lineRule="exact"/>
        <w:jc w:val="left"/>
        <w:rPr>
          <w:rFonts w:ascii="Courier New" w:hAnsi="Courier New"/>
        </w:rPr>
      </w:pPr>
      <w:r>
        <w:rPr>
          <w:rFonts w:ascii="Courier New" w:hAnsi="Courier New"/>
        </w:rPr>
        <w:t xml:space="preserve">     |     V.24       |                |       |    |           |</w:t>
      </w:r>
    </w:p>
    <w:p w14:paraId="0FB14805" w14:textId="77777777" w:rsidR="006513D2" w:rsidRDefault="006513D2">
      <w:pPr>
        <w:pStyle w:val="TABLE"/>
        <w:spacing w:line="180" w:lineRule="exact"/>
        <w:jc w:val="left"/>
        <w:rPr>
          <w:rFonts w:ascii="Courier New" w:hAnsi="Courier New"/>
        </w:rPr>
      </w:pPr>
      <w:r>
        <w:rPr>
          <w:rFonts w:ascii="Courier New" w:hAnsi="Courier New"/>
        </w:rPr>
        <w:t xml:space="preserve">     | and PCMCIA 2.1 |                |       |    |           |</w:t>
      </w:r>
    </w:p>
    <w:p w14:paraId="1F2499CC" w14:textId="77777777" w:rsidR="006513D2" w:rsidRDefault="006513D2">
      <w:pPr>
        <w:pStyle w:val="TABLE"/>
        <w:spacing w:line="180" w:lineRule="exact"/>
        <w:jc w:val="left"/>
        <w:rPr>
          <w:rFonts w:ascii="Courier New" w:hAnsi="Courier New"/>
        </w:rPr>
      </w:pPr>
      <w:r>
        <w:rPr>
          <w:rFonts w:ascii="Courier New" w:hAnsi="Courier New"/>
        </w:rPr>
        <w:t>(d)  |      DTE       +-------------//-| [MT2] +-//-|  Base     |</w:t>
      </w:r>
    </w:p>
    <w:p w14:paraId="5A2CE081" w14:textId="77777777" w:rsidR="006513D2" w:rsidRDefault="006513D2">
      <w:pPr>
        <w:pStyle w:val="TABLE"/>
        <w:spacing w:line="180" w:lineRule="exact"/>
        <w:jc w:val="left"/>
        <w:rPr>
          <w:rFonts w:ascii="Courier New" w:hAnsi="Courier New"/>
          <w:lang w:val="fr-FR"/>
        </w:rPr>
      </w:pPr>
      <w:r>
        <w:rPr>
          <w:rFonts w:ascii="Courier New" w:hAnsi="Courier New"/>
        </w:rPr>
        <w:t xml:space="preserve">     </w:t>
      </w:r>
      <w:r>
        <w:rPr>
          <w:rFonts w:ascii="Courier New" w:hAnsi="Courier New"/>
          <w:lang w:val="fr-FR"/>
        </w:rPr>
        <w:t>|     [TE2]      |                |       |    |  Station  |</w:t>
      </w:r>
    </w:p>
    <w:p w14:paraId="06AD93F3" w14:textId="77777777" w:rsidR="006513D2" w:rsidRDefault="006513D2">
      <w:pPr>
        <w:pStyle w:val="TABLE"/>
        <w:spacing w:line="180" w:lineRule="exact"/>
        <w:jc w:val="left"/>
        <w:rPr>
          <w:rFonts w:ascii="Courier New" w:hAnsi="Courier New"/>
          <w:lang w:val="fr-FR"/>
        </w:rPr>
      </w:pPr>
      <w:r>
        <w:rPr>
          <w:rFonts w:ascii="Courier New" w:hAnsi="Courier New"/>
          <w:lang w:val="fr-FR"/>
        </w:rPr>
        <w:t xml:space="preserve">     +----------------+                +-------+    +-----------+</w:t>
      </w:r>
    </w:p>
    <w:p w14:paraId="4C119802" w14:textId="77777777" w:rsidR="006513D2" w:rsidRDefault="006513D2">
      <w:pPr>
        <w:pStyle w:val="TABLE"/>
        <w:spacing w:line="180" w:lineRule="exact"/>
        <w:jc w:val="left"/>
        <w:rPr>
          <w:rFonts w:ascii="Courier New" w:hAnsi="Courier New"/>
          <w:lang w:val="fr-FR"/>
        </w:rPr>
      </w:pPr>
      <w:r>
        <w:rPr>
          <w:rFonts w:ascii="Courier New" w:hAnsi="Courier New"/>
          <w:lang w:val="fr-FR"/>
        </w:rPr>
        <w:t xml:space="preserve">     </w:t>
      </w:r>
    </w:p>
    <w:p w14:paraId="5A01708C" w14:textId="77777777" w:rsidR="006513D2" w:rsidRDefault="006513D2">
      <w:pPr>
        <w:pStyle w:val="TABLE"/>
        <w:spacing w:line="180" w:lineRule="exact"/>
        <w:jc w:val="left"/>
        <w:rPr>
          <w:rFonts w:ascii="Courier New" w:hAnsi="Courier New"/>
          <w:lang w:val="fr-FR"/>
        </w:rPr>
      </w:pPr>
    </w:p>
    <w:p w14:paraId="04479350" w14:textId="77777777" w:rsidR="006513D2" w:rsidRDefault="006513D2">
      <w:pPr>
        <w:pStyle w:val="TABLE"/>
        <w:spacing w:line="180" w:lineRule="exact"/>
        <w:jc w:val="left"/>
        <w:rPr>
          <w:rFonts w:ascii="Courier New" w:hAnsi="Courier New"/>
          <w:lang w:val="fr-FR"/>
        </w:rPr>
      </w:pPr>
      <w:r>
        <w:rPr>
          <w:rFonts w:ascii="Courier New" w:hAnsi="Courier New"/>
          <w:lang w:val="fr-FR"/>
        </w:rPr>
        <w:t>(e)</w:t>
      </w:r>
      <w:r>
        <w:rPr>
          <w:rFonts w:ascii="Courier New" w:hAnsi="Courier New"/>
          <w:lang w:val="fr-FR"/>
        </w:rPr>
        <w:tab/>
        <w:t>void</w:t>
      </w:r>
    </w:p>
    <w:p w14:paraId="48EB1F7B" w14:textId="77777777" w:rsidR="006513D2" w:rsidRDefault="006513D2">
      <w:pPr>
        <w:pStyle w:val="TABLE"/>
        <w:spacing w:line="180" w:lineRule="exact"/>
        <w:jc w:val="left"/>
        <w:rPr>
          <w:rFonts w:ascii="Courier New" w:hAnsi="Courier New"/>
          <w:lang w:val="fr-FR"/>
        </w:rPr>
      </w:pPr>
    </w:p>
    <w:p w14:paraId="7F238D18" w14:textId="77777777" w:rsidR="006513D2" w:rsidRDefault="006513D2">
      <w:pPr>
        <w:pStyle w:val="TABLE"/>
        <w:spacing w:line="180" w:lineRule="exact"/>
        <w:jc w:val="left"/>
        <w:rPr>
          <w:rFonts w:ascii="Courier New" w:hAnsi="Courier New"/>
          <w:lang w:val="fr-FR"/>
        </w:rPr>
      </w:pPr>
    </w:p>
    <w:p w14:paraId="11E8C2A4" w14:textId="77777777" w:rsidR="006513D2" w:rsidRDefault="006513D2">
      <w:pPr>
        <w:pStyle w:val="TABLE"/>
        <w:spacing w:line="180" w:lineRule="exact"/>
        <w:jc w:val="left"/>
        <w:rPr>
          <w:rFonts w:ascii="Courier New" w:hAnsi="Courier New"/>
        </w:rPr>
      </w:pPr>
      <w:r>
        <w:rPr>
          <w:rFonts w:ascii="Courier New" w:hAnsi="Courier New"/>
          <w:lang w:val="fr-FR"/>
        </w:rPr>
        <w:t xml:space="preserve">                    </w:t>
      </w:r>
      <w:r>
        <w:rPr>
          <w:rFonts w:ascii="Courier New" w:hAnsi="Courier New"/>
        </w:rPr>
        <w:t>+---------------------+         +-----------+</w:t>
      </w:r>
    </w:p>
    <w:p w14:paraId="297FB6DE" w14:textId="77777777" w:rsidR="006513D2" w:rsidRDefault="006513D2">
      <w:pPr>
        <w:pStyle w:val="TABLE"/>
        <w:spacing w:line="180" w:lineRule="exact"/>
        <w:jc w:val="left"/>
        <w:rPr>
          <w:rFonts w:ascii="Courier New" w:hAnsi="Courier New"/>
        </w:rPr>
      </w:pPr>
      <w:r>
        <w:rPr>
          <w:rFonts w:ascii="Courier New" w:hAnsi="Courier New"/>
        </w:rPr>
        <w:t xml:space="preserve">                    |   Speech-only MS    |         |           |</w:t>
      </w:r>
    </w:p>
    <w:p w14:paraId="23971959" w14:textId="77777777" w:rsidR="006513D2" w:rsidRDefault="006513D2">
      <w:pPr>
        <w:pStyle w:val="TABLE"/>
        <w:spacing w:line="180" w:lineRule="exact"/>
        <w:jc w:val="left"/>
        <w:rPr>
          <w:rFonts w:ascii="Courier New" w:hAnsi="Courier New"/>
        </w:rPr>
      </w:pPr>
      <w:r>
        <w:rPr>
          <w:rFonts w:ascii="Courier New" w:hAnsi="Courier New"/>
        </w:rPr>
        <w:t>(f)                 |                     +-----//--|  Base     |</w:t>
      </w:r>
    </w:p>
    <w:p w14:paraId="76B435BC" w14:textId="77777777" w:rsidR="006513D2" w:rsidRDefault="006513D2">
      <w:pPr>
        <w:pStyle w:val="TABLE"/>
        <w:spacing w:line="180" w:lineRule="exact"/>
        <w:jc w:val="left"/>
        <w:rPr>
          <w:rFonts w:ascii="Courier New" w:hAnsi="Courier New"/>
        </w:rPr>
      </w:pPr>
      <w:r>
        <w:rPr>
          <w:rFonts w:ascii="Courier New" w:hAnsi="Courier New"/>
        </w:rPr>
        <w:t xml:space="preserve">                    |        [MT0]        |         |  Station  |</w:t>
      </w:r>
    </w:p>
    <w:p w14:paraId="7A7E554B" w14:textId="77777777" w:rsidR="006513D2" w:rsidRDefault="006513D2">
      <w:pPr>
        <w:pStyle w:val="TABLE"/>
        <w:spacing w:line="180" w:lineRule="exact"/>
        <w:jc w:val="left"/>
        <w:rPr>
          <w:rFonts w:ascii="Courier New" w:hAnsi="Courier New"/>
        </w:rPr>
      </w:pPr>
      <w:r>
        <w:rPr>
          <w:rFonts w:ascii="Courier New" w:hAnsi="Courier New"/>
        </w:rPr>
        <w:t xml:space="preserve">                    +---------------------+         +-----------+</w:t>
      </w:r>
    </w:p>
    <w:p w14:paraId="5B9B22F1" w14:textId="77777777" w:rsidR="006513D2" w:rsidRDefault="006513D2">
      <w:pPr>
        <w:pStyle w:val="TABLE"/>
        <w:spacing w:line="180" w:lineRule="exact"/>
        <w:rPr>
          <w:rFonts w:ascii="Courier New" w:hAnsi="Courier New"/>
        </w:rPr>
      </w:pPr>
      <w:r>
        <w:rPr>
          <w:rFonts w:ascii="Courier New" w:hAnsi="Courier New"/>
        </w:rPr>
        <w:t xml:space="preserve">                    </w:t>
      </w:r>
    </w:p>
    <w:p w14:paraId="69986BC3" w14:textId="77777777" w:rsidR="006513D2" w:rsidRDefault="006513D2">
      <w:pPr>
        <w:pStyle w:val="TABLE"/>
        <w:spacing w:line="180" w:lineRule="exact"/>
        <w:rPr>
          <w:rFonts w:ascii="Courier New" w:hAnsi="Courier New"/>
        </w:rPr>
      </w:pPr>
      <w:r>
        <w:rPr>
          <w:rFonts w:ascii="Courier New" w:hAnsi="Courier New"/>
        </w:rPr>
        <w:t xml:space="preserve">                    </w:t>
      </w:r>
    </w:p>
    <w:p w14:paraId="176B0D7B" w14:textId="77777777" w:rsidR="006513D2" w:rsidRDefault="006513D2">
      <w:pPr>
        <w:pStyle w:val="TF"/>
      </w:pPr>
      <w:r>
        <w:t>Figure 3: Examples of physical implementations</w:t>
      </w:r>
    </w:p>
    <w:p w14:paraId="00F0E1E8" w14:textId="77777777" w:rsidR="006513D2" w:rsidRDefault="006513D2">
      <w:pPr>
        <w:pStyle w:val="Heading8"/>
      </w:pPr>
      <w:bookmarkStart w:id="53" w:name="historyclause"/>
      <w:r>
        <w:br w:type="page"/>
      </w:r>
      <w:bookmarkStart w:id="54" w:name="_Toc225221386"/>
      <w:bookmarkStart w:id="55" w:name="_Toc27486473"/>
      <w:bookmarkStart w:id="56" w:name="_Toc163123292"/>
      <w:r>
        <w:lastRenderedPageBreak/>
        <w:t>Annex A (informative):</w:t>
      </w:r>
      <w:r>
        <w:br/>
        <w:t>Change history</w:t>
      </w:r>
      <w:bookmarkEnd w:id="54"/>
      <w:bookmarkEnd w:id="55"/>
      <w:bookmarkEnd w:id="56"/>
    </w:p>
    <w:bookmarkEnd w:id="53"/>
    <w:p w14:paraId="341739EE" w14:textId="77777777" w:rsidR="006513D2" w:rsidRDefault="006513D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867"/>
        <w:gridCol w:w="677"/>
        <w:gridCol w:w="681"/>
      </w:tblGrid>
      <w:tr w:rsidR="006513D2" w14:paraId="3DB8C927" w14:textId="77777777" w:rsidTr="00712F87">
        <w:trPr>
          <w:cantSplit/>
        </w:trPr>
        <w:tc>
          <w:tcPr>
            <w:tcW w:w="9679" w:type="dxa"/>
            <w:gridSpan w:val="8"/>
            <w:tcBorders>
              <w:bottom w:val="nil"/>
            </w:tcBorders>
            <w:shd w:val="solid" w:color="FFFFFF" w:fill="auto"/>
          </w:tcPr>
          <w:p w14:paraId="7A161F39" w14:textId="77777777" w:rsidR="006513D2" w:rsidRDefault="006513D2">
            <w:pPr>
              <w:pStyle w:val="TAL"/>
              <w:jc w:val="center"/>
              <w:rPr>
                <w:b/>
                <w:sz w:val="16"/>
              </w:rPr>
            </w:pPr>
            <w:r>
              <w:rPr>
                <w:b/>
              </w:rPr>
              <w:t>Change history</w:t>
            </w:r>
          </w:p>
        </w:tc>
      </w:tr>
      <w:tr w:rsidR="006513D2" w14:paraId="1B897229" w14:textId="77777777" w:rsidTr="00712F87">
        <w:tc>
          <w:tcPr>
            <w:tcW w:w="800" w:type="dxa"/>
            <w:shd w:val="pct10" w:color="auto" w:fill="FFFFFF"/>
          </w:tcPr>
          <w:p w14:paraId="7509AD90" w14:textId="77777777" w:rsidR="006513D2" w:rsidRDefault="006513D2">
            <w:pPr>
              <w:pStyle w:val="TAL"/>
              <w:rPr>
                <w:b/>
                <w:sz w:val="16"/>
              </w:rPr>
            </w:pPr>
            <w:r>
              <w:rPr>
                <w:b/>
                <w:sz w:val="16"/>
              </w:rPr>
              <w:t>Date</w:t>
            </w:r>
          </w:p>
        </w:tc>
        <w:tc>
          <w:tcPr>
            <w:tcW w:w="800" w:type="dxa"/>
            <w:shd w:val="pct10" w:color="auto" w:fill="FFFFFF"/>
          </w:tcPr>
          <w:p w14:paraId="0F5469B2" w14:textId="77777777" w:rsidR="006513D2" w:rsidRDefault="006513D2">
            <w:pPr>
              <w:pStyle w:val="TAL"/>
              <w:rPr>
                <w:b/>
                <w:sz w:val="16"/>
              </w:rPr>
            </w:pPr>
            <w:r>
              <w:rPr>
                <w:b/>
                <w:sz w:val="16"/>
              </w:rPr>
              <w:t>TSG #</w:t>
            </w:r>
          </w:p>
        </w:tc>
        <w:tc>
          <w:tcPr>
            <w:tcW w:w="901" w:type="dxa"/>
            <w:shd w:val="pct10" w:color="auto" w:fill="FFFFFF"/>
          </w:tcPr>
          <w:p w14:paraId="34679939" w14:textId="77777777" w:rsidR="006513D2" w:rsidRDefault="006513D2">
            <w:pPr>
              <w:pStyle w:val="TAL"/>
              <w:rPr>
                <w:b/>
                <w:sz w:val="16"/>
              </w:rPr>
            </w:pPr>
            <w:r>
              <w:rPr>
                <w:b/>
                <w:sz w:val="16"/>
              </w:rPr>
              <w:t>TSG Doc.</w:t>
            </w:r>
          </w:p>
        </w:tc>
        <w:tc>
          <w:tcPr>
            <w:tcW w:w="525" w:type="dxa"/>
            <w:shd w:val="pct10" w:color="auto" w:fill="FFFFFF"/>
          </w:tcPr>
          <w:p w14:paraId="056DE518" w14:textId="77777777" w:rsidR="006513D2" w:rsidRDefault="006513D2">
            <w:pPr>
              <w:pStyle w:val="TAL"/>
              <w:rPr>
                <w:b/>
                <w:sz w:val="16"/>
              </w:rPr>
            </w:pPr>
            <w:r>
              <w:rPr>
                <w:b/>
                <w:sz w:val="16"/>
              </w:rPr>
              <w:t>CR</w:t>
            </w:r>
          </w:p>
        </w:tc>
        <w:tc>
          <w:tcPr>
            <w:tcW w:w="428" w:type="dxa"/>
            <w:shd w:val="pct10" w:color="auto" w:fill="FFFFFF"/>
          </w:tcPr>
          <w:p w14:paraId="63FA84D6" w14:textId="77777777" w:rsidR="006513D2" w:rsidRDefault="006513D2">
            <w:pPr>
              <w:pStyle w:val="TAL"/>
              <w:rPr>
                <w:b/>
                <w:sz w:val="16"/>
              </w:rPr>
            </w:pPr>
            <w:r>
              <w:rPr>
                <w:b/>
                <w:sz w:val="16"/>
              </w:rPr>
              <w:t>Rev</w:t>
            </w:r>
          </w:p>
        </w:tc>
        <w:tc>
          <w:tcPr>
            <w:tcW w:w="4867" w:type="dxa"/>
            <w:shd w:val="pct10" w:color="auto" w:fill="FFFFFF"/>
          </w:tcPr>
          <w:p w14:paraId="1CC6EBA6" w14:textId="77777777" w:rsidR="006513D2" w:rsidRDefault="006513D2">
            <w:pPr>
              <w:pStyle w:val="TAL"/>
              <w:rPr>
                <w:b/>
                <w:sz w:val="16"/>
              </w:rPr>
            </w:pPr>
            <w:r>
              <w:rPr>
                <w:b/>
                <w:sz w:val="16"/>
              </w:rPr>
              <w:t>Subject/Comment</w:t>
            </w:r>
          </w:p>
        </w:tc>
        <w:tc>
          <w:tcPr>
            <w:tcW w:w="677" w:type="dxa"/>
            <w:shd w:val="pct10" w:color="auto" w:fill="FFFFFF"/>
          </w:tcPr>
          <w:p w14:paraId="164AF3FB" w14:textId="77777777" w:rsidR="006513D2" w:rsidRDefault="006513D2">
            <w:pPr>
              <w:pStyle w:val="TAL"/>
              <w:rPr>
                <w:b/>
                <w:sz w:val="16"/>
              </w:rPr>
            </w:pPr>
            <w:r>
              <w:rPr>
                <w:b/>
                <w:sz w:val="16"/>
              </w:rPr>
              <w:t>Old</w:t>
            </w:r>
          </w:p>
        </w:tc>
        <w:tc>
          <w:tcPr>
            <w:tcW w:w="681" w:type="dxa"/>
            <w:shd w:val="pct10" w:color="auto" w:fill="FFFFFF"/>
          </w:tcPr>
          <w:p w14:paraId="547EB242" w14:textId="77777777" w:rsidR="006513D2" w:rsidRDefault="006513D2">
            <w:pPr>
              <w:pStyle w:val="TAL"/>
              <w:rPr>
                <w:b/>
                <w:sz w:val="16"/>
              </w:rPr>
            </w:pPr>
            <w:r>
              <w:rPr>
                <w:b/>
                <w:sz w:val="16"/>
              </w:rPr>
              <w:t>New</w:t>
            </w:r>
          </w:p>
        </w:tc>
      </w:tr>
      <w:tr w:rsidR="006513D2" w14:paraId="2A464DB5" w14:textId="77777777" w:rsidTr="00712F87">
        <w:tc>
          <w:tcPr>
            <w:tcW w:w="800" w:type="dxa"/>
            <w:shd w:val="solid" w:color="FFFFFF" w:fill="auto"/>
          </w:tcPr>
          <w:p w14:paraId="02ED3CC1" w14:textId="77777777" w:rsidR="006513D2" w:rsidRDefault="006513D2">
            <w:pPr>
              <w:pStyle w:val="TAL"/>
              <w:rPr>
                <w:sz w:val="16"/>
              </w:rPr>
            </w:pPr>
            <w:r>
              <w:rPr>
                <w:sz w:val="16"/>
              </w:rPr>
              <w:t>30.3.2000</w:t>
            </w:r>
          </w:p>
        </w:tc>
        <w:tc>
          <w:tcPr>
            <w:tcW w:w="800" w:type="dxa"/>
            <w:shd w:val="solid" w:color="FFFFFF" w:fill="auto"/>
          </w:tcPr>
          <w:p w14:paraId="624071E2" w14:textId="77777777" w:rsidR="006513D2" w:rsidRDefault="006513D2">
            <w:pPr>
              <w:pStyle w:val="TAL"/>
              <w:rPr>
                <w:sz w:val="16"/>
              </w:rPr>
            </w:pPr>
            <w:r>
              <w:rPr>
                <w:sz w:val="16"/>
              </w:rPr>
              <w:t>CN#7</w:t>
            </w:r>
          </w:p>
        </w:tc>
        <w:tc>
          <w:tcPr>
            <w:tcW w:w="901" w:type="dxa"/>
            <w:shd w:val="solid" w:color="FFFFFF" w:fill="auto"/>
          </w:tcPr>
          <w:p w14:paraId="5D5DC6AA" w14:textId="77777777" w:rsidR="006513D2" w:rsidRDefault="006513D2">
            <w:pPr>
              <w:pStyle w:val="TAL"/>
              <w:rPr>
                <w:sz w:val="16"/>
              </w:rPr>
            </w:pPr>
            <w:r>
              <w:rPr>
                <w:sz w:val="16"/>
              </w:rPr>
              <w:t>-</w:t>
            </w:r>
          </w:p>
        </w:tc>
        <w:tc>
          <w:tcPr>
            <w:tcW w:w="525" w:type="dxa"/>
            <w:shd w:val="solid" w:color="FFFFFF" w:fill="auto"/>
          </w:tcPr>
          <w:p w14:paraId="719B5740" w14:textId="77777777" w:rsidR="006513D2" w:rsidRDefault="006513D2">
            <w:pPr>
              <w:pStyle w:val="TAL"/>
              <w:rPr>
                <w:sz w:val="16"/>
              </w:rPr>
            </w:pPr>
            <w:r>
              <w:rPr>
                <w:sz w:val="16"/>
              </w:rPr>
              <w:t>-</w:t>
            </w:r>
          </w:p>
        </w:tc>
        <w:tc>
          <w:tcPr>
            <w:tcW w:w="428" w:type="dxa"/>
            <w:shd w:val="solid" w:color="FFFFFF" w:fill="auto"/>
          </w:tcPr>
          <w:p w14:paraId="6F6F16E0" w14:textId="77777777" w:rsidR="006513D2" w:rsidRDefault="006513D2">
            <w:pPr>
              <w:pStyle w:val="TAL"/>
              <w:jc w:val="both"/>
              <w:rPr>
                <w:sz w:val="16"/>
              </w:rPr>
            </w:pPr>
            <w:r>
              <w:rPr>
                <w:sz w:val="16"/>
              </w:rPr>
              <w:t>-</w:t>
            </w:r>
          </w:p>
        </w:tc>
        <w:tc>
          <w:tcPr>
            <w:tcW w:w="4867" w:type="dxa"/>
            <w:shd w:val="solid" w:color="FFFFFF" w:fill="auto"/>
          </w:tcPr>
          <w:p w14:paraId="13CD8D7B" w14:textId="77777777" w:rsidR="006513D2" w:rsidRDefault="006513D2">
            <w:pPr>
              <w:pStyle w:val="TAL"/>
              <w:rPr>
                <w:sz w:val="16"/>
              </w:rPr>
            </w:pPr>
            <w:r>
              <w:rPr>
                <w:sz w:val="16"/>
              </w:rPr>
              <w:t>Transferred to 3GPP for R99 (from GSM 04.02 v7.0.0).</w:t>
            </w:r>
          </w:p>
        </w:tc>
        <w:tc>
          <w:tcPr>
            <w:tcW w:w="677" w:type="dxa"/>
            <w:shd w:val="solid" w:color="FFFFFF" w:fill="auto"/>
          </w:tcPr>
          <w:p w14:paraId="4FB97622" w14:textId="77777777" w:rsidR="006513D2" w:rsidRDefault="006513D2">
            <w:pPr>
              <w:pStyle w:val="TAL"/>
              <w:rPr>
                <w:sz w:val="16"/>
              </w:rPr>
            </w:pPr>
          </w:p>
        </w:tc>
        <w:tc>
          <w:tcPr>
            <w:tcW w:w="681" w:type="dxa"/>
            <w:shd w:val="solid" w:color="FFFFFF" w:fill="auto"/>
          </w:tcPr>
          <w:p w14:paraId="18F5D703" w14:textId="77777777" w:rsidR="006513D2" w:rsidRDefault="006513D2">
            <w:pPr>
              <w:pStyle w:val="TAL"/>
              <w:rPr>
                <w:sz w:val="16"/>
              </w:rPr>
            </w:pPr>
            <w:r>
              <w:rPr>
                <w:sz w:val="16"/>
              </w:rPr>
              <w:t>3.0.0</w:t>
            </w:r>
          </w:p>
        </w:tc>
      </w:tr>
      <w:tr w:rsidR="006513D2" w14:paraId="18DA32AD" w14:textId="77777777" w:rsidTr="00712F87">
        <w:tc>
          <w:tcPr>
            <w:tcW w:w="800" w:type="dxa"/>
            <w:shd w:val="solid" w:color="FFFFFF" w:fill="auto"/>
          </w:tcPr>
          <w:p w14:paraId="661FD465" w14:textId="77777777" w:rsidR="006513D2" w:rsidRDefault="006513D2">
            <w:pPr>
              <w:pStyle w:val="TAL"/>
              <w:rPr>
                <w:sz w:val="16"/>
              </w:rPr>
            </w:pPr>
            <w:r>
              <w:rPr>
                <w:sz w:val="16"/>
              </w:rPr>
              <w:t>12-2000</w:t>
            </w:r>
          </w:p>
        </w:tc>
        <w:tc>
          <w:tcPr>
            <w:tcW w:w="800" w:type="dxa"/>
            <w:shd w:val="solid" w:color="FFFFFF" w:fill="auto"/>
          </w:tcPr>
          <w:p w14:paraId="6E241702" w14:textId="77777777" w:rsidR="006513D2" w:rsidRDefault="006513D2">
            <w:pPr>
              <w:pStyle w:val="TAL"/>
              <w:rPr>
                <w:sz w:val="16"/>
              </w:rPr>
            </w:pPr>
            <w:r>
              <w:rPr>
                <w:sz w:val="16"/>
              </w:rPr>
              <w:t>NP-10</w:t>
            </w:r>
          </w:p>
        </w:tc>
        <w:tc>
          <w:tcPr>
            <w:tcW w:w="901" w:type="dxa"/>
            <w:shd w:val="solid" w:color="FFFFFF" w:fill="auto"/>
          </w:tcPr>
          <w:p w14:paraId="79938C47" w14:textId="77777777" w:rsidR="006513D2" w:rsidRDefault="006513D2">
            <w:pPr>
              <w:pStyle w:val="TAL"/>
              <w:rPr>
                <w:sz w:val="16"/>
              </w:rPr>
            </w:pPr>
            <w:r>
              <w:rPr>
                <w:sz w:val="16"/>
              </w:rPr>
              <w:t>NP-000673</w:t>
            </w:r>
          </w:p>
        </w:tc>
        <w:tc>
          <w:tcPr>
            <w:tcW w:w="525" w:type="dxa"/>
            <w:shd w:val="solid" w:color="FFFFFF" w:fill="auto"/>
          </w:tcPr>
          <w:p w14:paraId="2C797701" w14:textId="77777777" w:rsidR="006513D2" w:rsidRDefault="006513D2">
            <w:pPr>
              <w:pStyle w:val="TAL"/>
              <w:rPr>
                <w:sz w:val="16"/>
              </w:rPr>
            </w:pPr>
            <w:r>
              <w:rPr>
                <w:sz w:val="16"/>
              </w:rPr>
              <w:t>001</w:t>
            </w:r>
          </w:p>
        </w:tc>
        <w:tc>
          <w:tcPr>
            <w:tcW w:w="428" w:type="dxa"/>
            <w:shd w:val="solid" w:color="FFFFFF" w:fill="auto"/>
          </w:tcPr>
          <w:p w14:paraId="4AD73AE7" w14:textId="77777777" w:rsidR="006513D2" w:rsidRDefault="006513D2">
            <w:pPr>
              <w:pStyle w:val="TAL"/>
              <w:jc w:val="both"/>
              <w:rPr>
                <w:sz w:val="16"/>
              </w:rPr>
            </w:pPr>
            <w:r>
              <w:rPr>
                <w:sz w:val="16"/>
              </w:rPr>
              <w:t>2</w:t>
            </w:r>
          </w:p>
        </w:tc>
        <w:tc>
          <w:tcPr>
            <w:tcW w:w="4867" w:type="dxa"/>
            <w:shd w:val="solid" w:color="FFFFFF" w:fill="auto"/>
          </w:tcPr>
          <w:p w14:paraId="3DFB8C15" w14:textId="77777777" w:rsidR="006513D2" w:rsidRDefault="006513D2">
            <w:pPr>
              <w:pStyle w:val="TAL"/>
              <w:rPr>
                <w:sz w:val="16"/>
              </w:rPr>
            </w:pPr>
            <w:r>
              <w:t>CR 24.002 on Adaptations for UMTS</w:t>
            </w:r>
          </w:p>
        </w:tc>
        <w:tc>
          <w:tcPr>
            <w:tcW w:w="677" w:type="dxa"/>
            <w:shd w:val="solid" w:color="FFFFFF" w:fill="auto"/>
          </w:tcPr>
          <w:p w14:paraId="7639C523" w14:textId="77777777" w:rsidR="006513D2" w:rsidRDefault="006513D2">
            <w:pPr>
              <w:pStyle w:val="TAL"/>
              <w:rPr>
                <w:sz w:val="16"/>
              </w:rPr>
            </w:pPr>
            <w:r>
              <w:t>3.0.0</w:t>
            </w:r>
          </w:p>
        </w:tc>
        <w:tc>
          <w:tcPr>
            <w:tcW w:w="681" w:type="dxa"/>
            <w:shd w:val="solid" w:color="FFFFFF" w:fill="auto"/>
          </w:tcPr>
          <w:p w14:paraId="214CC2CF" w14:textId="77777777" w:rsidR="006513D2" w:rsidRDefault="006513D2">
            <w:pPr>
              <w:pStyle w:val="TAL"/>
              <w:rPr>
                <w:sz w:val="16"/>
              </w:rPr>
            </w:pPr>
            <w:r>
              <w:t>3.1.0</w:t>
            </w:r>
          </w:p>
        </w:tc>
      </w:tr>
      <w:tr w:rsidR="006513D2" w14:paraId="0135350B" w14:textId="77777777" w:rsidTr="00712F87">
        <w:tc>
          <w:tcPr>
            <w:tcW w:w="800" w:type="dxa"/>
            <w:shd w:val="solid" w:color="FFFFFF" w:fill="auto"/>
          </w:tcPr>
          <w:p w14:paraId="05D6E886" w14:textId="77777777" w:rsidR="006513D2" w:rsidRDefault="006513D2">
            <w:pPr>
              <w:pStyle w:val="TAL"/>
              <w:rPr>
                <w:sz w:val="16"/>
              </w:rPr>
            </w:pPr>
            <w:r>
              <w:rPr>
                <w:sz w:val="16"/>
              </w:rPr>
              <w:t>03-2001</w:t>
            </w:r>
          </w:p>
        </w:tc>
        <w:tc>
          <w:tcPr>
            <w:tcW w:w="800" w:type="dxa"/>
            <w:shd w:val="solid" w:color="FFFFFF" w:fill="auto"/>
          </w:tcPr>
          <w:p w14:paraId="20A30FB5" w14:textId="77777777" w:rsidR="006513D2" w:rsidRDefault="006513D2">
            <w:pPr>
              <w:pStyle w:val="TAL"/>
              <w:rPr>
                <w:sz w:val="16"/>
              </w:rPr>
            </w:pPr>
            <w:r>
              <w:rPr>
                <w:sz w:val="16"/>
              </w:rPr>
              <w:t>NP-11</w:t>
            </w:r>
          </w:p>
        </w:tc>
        <w:tc>
          <w:tcPr>
            <w:tcW w:w="901" w:type="dxa"/>
            <w:shd w:val="solid" w:color="FFFFFF" w:fill="auto"/>
          </w:tcPr>
          <w:p w14:paraId="2A9E60FB" w14:textId="77777777" w:rsidR="006513D2" w:rsidRDefault="006513D2">
            <w:pPr>
              <w:pStyle w:val="TAL"/>
              <w:rPr>
                <w:sz w:val="16"/>
              </w:rPr>
            </w:pPr>
          </w:p>
        </w:tc>
        <w:tc>
          <w:tcPr>
            <w:tcW w:w="525" w:type="dxa"/>
            <w:shd w:val="solid" w:color="FFFFFF" w:fill="auto"/>
          </w:tcPr>
          <w:p w14:paraId="18FB48F0" w14:textId="77777777" w:rsidR="006513D2" w:rsidRDefault="006513D2">
            <w:pPr>
              <w:pStyle w:val="TAL"/>
              <w:rPr>
                <w:sz w:val="16"/>
              </w:rPr>
            </w:pPr>
          </w:p>
        </w:tc>
        <w:tc>
          <w:tcPr>
            <w:tcW w:w="428" w:type="dxa"/>
            <w:shd w:val="solid" w:color="FFFFFF" w:fill="auto"/>
          </w:tcPr>
          <w:p w14:paraId="7B29EB29" w14:textId="77777777" w:rsidR="006513D2" w:rsidRDefault="006513D2">
            <w:pPr>
              <w:pStyle w:val="TAL"/>
              <w:jc w:val="both"/>
              <w:rPr>
                <w:sz w:val="16"/>
              </w:rPr>
            </w:pPr>
          </w:p>
        </w:tc>
        <w:tc>
          <w:tcPr>
            <w:tcW w:w="4867" w:type="dxa"/>
            <w:shd w:val="solid" w:color="FFFFFF" w:fill="auto"/>
          </w:tcPr>
          <w:p w14:paraId="122F8B25" w14:textId="77777777" w:rsidR="006513D2" w:rsidRDefault="006513D2">
            <w:pPr>
              <w:pStyle w:val="TAL"/>
            </w:pPr>
            <w:r>
              <w:t>TSG CN#11 decided to issue RELEASE 4 of the specification 3GPP TS 24.002</w:t>
            </w:r>
          </w:p>
        </w:tc>
        <w:tc>
          <w:tcPr>
            <w:tcW w:w="677" w:type="dxa"/>
            <w:shd w:val="solid" w:color="FFFFFF" w:fill="auto"/>
          </w:tcPr>
          <w:p w14:paraId="44F9B8AC" w14:textId="77777777" w:rsidR="006513D2" w:rsidRDefault="006513D2">
            <w:pPr>
              <w:pStyle w:val="TAL"/>
            </w:pPr>
            <w:r>
              <w:t>3.1.0</w:t>
            </w:r>
          </w:p>
        </w:tc>
        <w:tc>
          <w:tcPr>
            <w:tcW w:w="681" w:type="dxa"/>
            <w:shd w:val="solid" w:color="FFFFFF" w:fill="auto"/>
          </w:tcPr>
          <w:p w14:paraId="3B2E7B19" w14:textId="77777777" w:rsidR="006513D2" w:rsidRDefault="006513D2">
            <w:pPr>
              <w:pStyle w:val="TAL"/>
            </w:pPr>
            <w:r>
              <w:t>4.0.0</w:t>
            </w:r>
          </w:p>
        </w:tc>
      </w:tr>
      <w:tr w:rsidR="006513D2" w14:paraId="32D4E42B" w14:textId="77777777" w:rsidTr="00712F87">
        <w:tc>
          <w:tcPr>
            <w:tcW w:w="800" w:type="dxa"/>
            <w:shd w:val="solid" w:color="FFFFFF" w:fill="auto"/>
          </w:tcPr>
          <w:p w14:paraId="71409AFE" w14:textId="77777777" w:rsidR="006513D2" w:rsidRDefault="006513D2">
            <w:pPr>
              <w:pStyle w:val="TAL"/>
              <w:rPr>
                <w:sz w:val="16"/>
              </w:rPr>
            </w:pPr>
            <w:r>
              <w:rPr>
                <w:sz w:val="16"/>
              </w:rPr>
              <w:t>06-2002</w:t>
            </w:r>
          </w:p>
        </w:tc>
        <w:tc>
          <w:tcPr>
            <w:tcW w:w="800" w:type="dxa"/>
            <w:shd w:val="solid" w:color="FFFFFF" w:fill="auto"/>
          </w:tcPr>
          <w:p w14:paraId="568704B9" w14:textId="77777777" w:rsidR="006513D2" w:rsidRDefault="006513D2">
            <w:pPr>
              <w:pStyle w:val="TAL"/>
              <w:rPr>
                <w:sz w:val="16"/>
              </w:rPr>
            </w:pPr>
            <w:r>
              <w:rPr>
                <w:sz w:val="16"/>
              </w:rPr>
              <w:t>NP-16</w:t>
            </w:r>
          </w:p>
        </w:tc>
        <w:tc>
          <w:tcPr>
            <w:tcW w:w="901" w:type="dxa"/>
            <w:shd w:val="solid" w:color="FFFFFF" w:fill="auto"/>
          </w:tcPr>
          <w:p w14:paraId="14CD1BBB" w14:textId="77777777" w:rsidR="006513D2" w:rsidRDefault="006513D2">
            <w:pPr>
              <w:pStyle w:val="TAL"/>
              <w:rPr>
                <w:sz w:val="16"/>
              </w:rPr>
            </w:pPr>
          </w:p>
        </w:tc>
        <w:tc>
          <w:tcPr>
            <w:tcW w:w="525" w:type="dxa"/>
            <w:shd w:val="solid" w:color="FFFFFF" w:fill="auto"/>
          </w:tcPr>
          <w:p w14:paraId="1BAD8557" w14:textId="77777777" w:rsidR="006513D2" w:rsidRDefault="006513D2">
            <w:pPr>
              <w:pStyle w:val="TAL"/>
              <w:rPr>
                <w:sz w:val="16"/>
              </w:rPr>
            </w:pPr>
          </w:p>
        </w:tc>
        <w:tc>
          <w:tcPr>
            <w:tcW w:w="428" w:type="dxa"/>
            <w:shd w:val="solid" w:color="FFFFFF" w:fill="auto"/>
          </w:tcPr>
          <w:p w14:paraId="6AE11B1E" w14:textId="77777777" w:rsidR="006513D2" w:rsidRDefault="006513D2">
            <w:pPr>
              <w:pStyle w:val="TAL"/>
              <w:jc w:val="both"/>
              <w:rPr>
                <w:sz w:val="16"/>
              </w:rPr>
            </w:pPr>
          </w:p>
        </w:tc>
        <w:tc>
          <w:tcPr>
            <w:tcW w:w="4867" w:type="dxa"/>
            <w:shd w:val="solid" w:color="FFFFFF" w:fill="auto"/>
          </w:tcPr>
          <w:p w14:paraId="58DA36CC" w14:textId="77777777" w:rsidR="006513D2" w:rsidRDefault="006513D2">
            <w:pPr>
              <w:pStyle w:val="TAL"/>
            </w:pPr>
            <w:r>
              <w:t>CN#16 decided to issue this TS also for Release 5.</w:t>
            </w:r>
          </w:p>
          <w:p w14:paraId="46751556" w14:textId="77777777" w:rsidR="006513D2" w:rsidRDefault="006513D2">
            <w:pPr>
              <w:pStyle w:val="TAL"/>
            </w:pPr>
            <w:r>
              <w:t>Additionally MCC made editorial and reference updates.</w:t>
            </w:r>
          </w:p>
        </w:tc>
        <w:tc>
          <w:tcPr>
            <w:tcW w:w="677" w:type="dxa"/>
            <w:shd w:val="solid" w:color="FFFFFF" w:fill="auto"/>
          </w:tcPr>
          <w:p w14:paraId="14C06D4B" w14:textId="77777777" w:rsidR="006513D2" w:rsidRDefault="006513D2">
            <w:pPr>
              <w:pStyle w:val="TAL"/>
            </w:pPr>
            <w:r>
              <w:t>4.0.0</w:t>
            </w:r>
          </w:p>
        </w:tc>
        <w:tc>
          <w:tcPr>
            <w:tcW w:w="681" w:type="dxa"/>
            <w:shd w:val="solid" w:color="FFFFFF" w:fill="auto"/>
          </w:tcPr>
          <w:p w14:paraId="352DA30C" w14:textId="77777777" w:rsidR="006513D2" w:rsidRDefault="006513D2">
            <w:pPr>
              <w:pStyle w:val="TAL"/>
            </w:pPr>
            <w:r>
              <w:t>5.0.0</w:t>
            </w:r>
          </w:p>
        </w:tc>
      </w:tr>
      <w:tr w:rsidR="006513D2" w14:paraId="751529B2" w14:textId="77777777" w:rsidTr="00712F87">
        <w:tc>
          <w:tcPr>
            <w:tcW w:w="800" w:type="dxa"/>
            <w:shd w:val="solid" w:color="FFFFFF" w:fill="auto"/>
          </w:tcPr>
          <w:p w14:paraId="2C42132C" w14:textId="77777777" w:rsidR="006513D2" w:rsidRDefault="006513D2">
            <w:pPr>
              <w:pStyle w:val="TAL"/>
              <w:rPr>
                <w:sz w:val="16"/>
              </w:rPr>
            </w:pPr>
            <w:r>
              <w:rPr>
                <w:sz w:val="16"/>
              </w:rPr>
              <w:t>03-2003</w:t>
            </w:r>
          </w:p>
        </w:tc>
        <w:tc>
          <w:tcPr>
            <w:tcW w:w="800" w:type="dxa"/>
            <w:shd w:val="solid" w:color="FFFFFF" w:fill="auto"/>
          </w:tcPr>
          <w:p w14:paraId="7DE658BF" w14:textId="77777777" w:rsidR="006513D2" w:rsidRDefault="006513D2">
            <w:pPr>
              <w:pStyle w:val="TAL"/>
              <w:rPr>
                <w:sz w:val="16"/>
              </w:rPr>
            </w:pPr>
            <w:r>
              <w:rPr>
                <w:sz w:val="16"/>
              </w:rPr>
              <w:t>NP-19</w:t>
            </w:r>
          </w:p>
        </w:tc>
        <w:tc>
          <w:tcPr>
            <w:tcW w:w="901" w:type="dxa"/>
            <w:shd w:val="solid" w:color="FFFFFF" w:fill="auto"/>
          </w:tcPr>
          <w:p w14:paraId="08E78875" w14:textId="77777777" w:rsidR="006513D2" w:rsidRDefault="006513D2">
            <w:pPr>
              <w:pStyle w:val="TAL"/>
              <w:rPr>
                <w:sz w:val="16"/>
              </w:rPr>
            </w:pPr>
            <w:r>
              <w:rPr>
                <w:sz w:val="16"/>
              </w:rPr>
              <w:t>NP-030044</w:t>
            </w:r>
          </w:p>
        </w:tc>
        <w:tc>
          <w:tcPr>
            <w:tcW w:w="525" w:type="dxa"/>
            <w:shd w:val="solid" w:color="FFFFFF" w:fill="auto"/>
          </w:tcPr>
          <w:p w14:paraId="356AA7BA" w14:textId="77777777" w:rsidR="006513D2" w:rsidRDefault="006513D2">
            <w:pPr>
              <w:pStyle w:val="TAL"/>
              <w:rPr>
                <w:sz w:val="16"/>
              </w:rPr>
            </w:pPr>
            <w:r>
              <w:rPr>
                <w:sz w:val="16"/>
              </w:rPr>
              <w:t>003</w:t>
            </w:r>
          </w:p>
        </w:tc>
        <w:tc>
          <w:tcPr>
            <w:tcW w:w="428" w:type="dxa"/>
            <w:shd w:val="solid" w:color="FFFFFF" w:fill="auto"/>
          </w:tcPr>
          <w:p w14:paraId="57B15F63" w14:textId="77777777" w:rsidR="006513D2" w:rsidRDefault="006513D2">
            <w:pPr>
              <w:pStyle w:val="TAL"/>
              <w:jc w:val="both"/>
              <w:rPr>
                <w:sz w:val="16"/>
              </w:rPr>
            </w:pPr>
            <w:r>
              <w:rPr>
                <w:sz w:val="16"/>
              </w:rPr>
              <w:t>1</w:t>
            </w:r>
          </w:p>
        </w:tc>
        <w:tc>
          <w:tcPr>
            <w:tcW w:w="4867" w:type="dxa"/>
            <w:shd w:val="solid" w:color="FFFFFF" w:fill="auto"/>
          </w:tcPr>
          <w:p w14:paraId="4AA54A7B" w14:textId="77777777" w:rsidR="006513D2" w:rsidRDefault="006513D2">
            <w:pPr>
              <w:pStyle w:val="TAL"/>
            </w:pPr>
            <w:r>
              <w:t>Removal of the S reference point within the MS</w:t>
            </w:r>
          </w:p>
        </w:tc>
        <w:tc>
          <w:tcPr>
            <w:tcW w:w="677" w:type="dxa"/>
            <w:shd w:val="solid" w:color="FFFFFF" w:fill="auto"/>
          </w:tcPr>
          <w:p w14:paraId="422731A4" w14:textId="77777777" w:rsidR="006513D2" w:rsidRDefault="006513D2">
            <w:pPr>
              <w:pStyle w:val="TAL"/>
            </w:pPr>
            <w:r>
              <w:t>5.0.0</w:t>
            </w:r>
          </w:p>
        </w:tc>
        <w:tc>
          <w:tcPr>
            <w:tcW w:w="681" w:type="dxa"/>
            <w:shd w:val="solid" w:color="FFFFFF" w:fill="auto"/>
          </w:tcPr>
          <w:p w14:paraId="74A83C10" w14:textId="77777777" w:rsidR="006513D2" w:rsidRDefault="006513D2">
            <w:pPr>
              <w:pStyle w:val="TAL"/>
            </w:pPr>
            <w:r>
              <w:t>5.1.0</w:t>
            </w:r>
          </w:p>
        </w:tc>
      </w:tr>
      <w:tr w:rsidR="006513D2" w14:paraId="40C3B4E4" w14:textId="77777777" w:rsidTr="00712F87">
        <w:tc>
          <w:tcPr>
            <w:tcW w:w="800" w:type="dxa"/>
            <w:shd w:val="solid" w:color="FFFFFF" w:fill="auto"/>
          </w:tcPr>
          <w:p w14:paraId="47ED837B" w14:textId="77777777" w:rsidR="006513D2" w:rsidRDefault="006513D2">
            <w:pPr>
              <w:pStyle w:val="TAL"/>
              <w:rPr>
                <w:sz w:val="16"/>
              </w:rPr>
            </w:pPr>
            <w:r>
              <w:rPr>
                <w:sz w:val="16"/>
              </w:rPr>
              <w:t>06-2003</w:t>
            </w:r>
          </w:p>
        </w:tc>
        <w:tc>
          <w:tcPr>
            <w:tcW w:w="800" w:type="dxa"/>
            <w:shd w:val="solid" w:color="FFFFFF" w:fill="auto"/>
          </w:tcPr>
          <w:p w14:paraId="7DD9DC39" w14:textId="77777777" w:rsidR="006513D2" w:rsidRDefault="006513D2">
            <w:pPr>
              <w:pStyle w:val="TAL"/>
              <w:rPr>
                <w:sz w:val="16"/>
              </w:rPr>
            </w:pPr>
          </w:p>
        </w:tc>
        <w:tc>
          <w:tcPr>
            <w:tcW w:w="901" w:type="dxa"/>
            <w:shd w:val="solid" w:color="FFFFFF" w:fill="auto"/>
          </w:tcPr>
          <w:p w14:paraId="29E26F0B" w14:textId="77777777" w:rsidR="006513D2" w:rsidRDefault="006513D2">
            <w:pPr>
              <w:pStyle w:val="TAL"/>
              <w:rPr>
                <w:sz w:val="16"/>
              </w:rPr>
            </w:pPr>
          </w:p>
        </w:tc>
        <w:tc>
          <w:tcPr>
            <w:tcW w:w="525" w:type="dxa"/>
            <w:shd w:val="solid" w:color="FFFFFF" w:fill="auto"/>
          </w:tcPr>
          <w:p w14:paraId="6ECAC80B" w14:textId="77777777" w:rsidR="006513D2" w:rsidRDefault="006513D2">
            <w:pPr>
              <w:pStyle w:val="TAL"/>
              <w:rPr>
                <w:sz w:val="16"/>
              </w:rPr>
            </w:pPr>
          </w:p>
        </w:tc>
        <w:tc>
          <w:tcPr>
            <w:tcW w:w="428" w:type="dxa"/>
            <w:shd w:val="solid" w:color="FFFFFF" w:fill="auto"/>
          </w:tcPr>
          <w:p w14:paraId="74694009" w14:textId="77777777" w:rsidR="006513D2" w:rsidRDefault="006513D2">
            <w:pPr>
              <w:pStyle w:val="TAL"/>
              <w:jc w:val="both"/>
              <w:rPr>
                <w:sz w:val="16"/>
              </w:rPr>
            </w:pPr>
          </w:p>
        </w:tc>
        <w:tc>
          <w:tcPr>
            <w:tcW w:w="4867" w:type="dxa"/>
            <w:shd w:val="solid" w:color="FFFFFF" w:fill="auto"/>
          </w:tcPr>
          <w:p w14:paraId="04CA84CC" w14:textId="77777777" w:rsidR="006513D2" w:rsidRDefault="006513D2">
            <w:pPr>
              <w:pStyle w:val="TAL"/>
            </w:pPr>
            <w:r>
              <w:rPr>
                <w:snapToGrid w:val="0"/>
                <w:lang w:val="en-AU"/>
              </w:rPr>
              <w:t>Corrected the coverpage and some formatting,- MCC editorial.</w:t>
            </w:r>
          </w:p>
        </w:tc>
        <w:tc>
          <w:tcPr>
            <w:tcW w:w="677" w:type="dxa"/>
            <w:shd w:val="solid" w:color="FFFFFF" w:fill="auto"/>
          </w:tcPr>
          <w:p w14:paraId="68552C65" w14:textId="77777777" w:rsidR="006513D2" w:rsidRDefault="006513D2">
            <w:pPr>
              <w:pStyle w:val="TAL"/>
            </w:pPr>
            <w:r>
              <w:t>5.1.0</w:t>
            </w:r>
          </w:p>
        </w:tc>
        <w:tc>
          <w:tcPr>
            <w:tcW w:w="681" w:type="dxa"/>
            <w:shd w:val="solid" w:color="FFFFFF" w:fill="auto"/>
          </w:tcPr>
          <w:p w14:paraId="269517ED" w14:textId="77777777" w:rsidR="006513D2" w:rsidRDefault="006513D2">
            <w:pPr>
              <w:pStyle w:val="TAL"/>
            </w:pPr>
            <w:r>
              <w:t>5.1.1</w:t>
            </w:r>
          </w:p>
        </w:tc>
      </w:tr>
      <w:tr w:rsidR="000E6DD2" w14:paraId="01A491A8" w14:textId="77777777" w:rsidTr="00712F87">
        <w:tc>
          <w:tcPr>
            <w:tcW w:w="800" w:type="dxa"/>
            <w:shd w:val="solid" w:color="FFFFFF" w:fill="auto"/>
          </w:tcPr>
          <w:p w14:paraId="2EFF67D8" w14:textId="77777777" w:rsidR="000E6DD2" w:rsidRDefault="000E6DD2">
            <w:pPr>
              <w:pStyle w:val="TAL"/>
              <w:rPr>
                <w:sz w:val="16"/>
              </w:rPr>
            </w:pPr>
            <w:r>
              <w:rPr>
                <w:sz w:val="16"/>
              </w:rPr>
              <w:t>12-2004</w:t>
            </w:r>
          </w:p>
        </w:tc>
        <w:tc>
          <w:tcPr>
            <w:tcW w:w="800" w:type="dxa"/>
            <w:shd w:val="solid" w:color="FFFFFF" w:fill="auto"/>
          </w:tcPr>
          <w:p w14:paraId="173F9B38" w14:textId="77777777" w:rsidR="000E6DD2" w:rsidRDefault="000E6DD2">
            <w:pPr>
              <w:pStyle w:val="TAL"/>
              <w:rPr>
                <w:sz w:val="16"/>
              </w:rPr>
            </w:pPr>
            <w:r>
              <w:rPr>
                <w:sz w:val="16"/>
              </w:rPr>
              <w:t>NP-26</w:t>
            </w:r>
          </w:p>
        </w:tc>
        <w:tc>
          <w:tcPr>
            <w:tcW w:w="901" w:type="dxa"/>
            <w:shd w:val="solid" w:color="FFFFFF" w:fill="auto"/>
          </w:tcPr>
          <w:p w14:paraId="7E326D56" w14:textId="77777777" w:rsidR="000E6DD2" w:rsidRDefault="000E6DD2">
            <w:pPr>
              <w:pStyle w:val="TAL"/>
              <w:rPr>
                <w:sz w:val="16"/>
              </w:rPr>
            </w:pPr>
          </w:p>
        </w:tc>
        <w:tc>
          <w:tcPr>
            <w:tcW w:w="525" w:type="dxa"/>
            <w:shd w:val="solid" w:color="FFFFFF" w:fill="auto"/>
          </w:tcPr>
          <w:p w14:paraId="6F996CB5" w14:textId="77777777" w:rsidR="000E6DD2" w:rsidRDefault="000E6DD2">
            <w:pPr>
              <w:pStyle w:val="TAL"/>
              <w:rPr>
                <w:sz w:val="16"/>
              </w:rPr>
            </w:pPr>
          </w:p>
        </w:tc>
        <w:tc>
          <w:tcPr>
            <w:tcW w:w="428" w:type="dxa"/>
            <w:shd w:val="solid" w:color="FFFFFF" w:fill="auto"/>
          </w:tcPr>
          <w:p w14:paraId="6BEC4E51" w14:textId="77777777" w:rsidR="000E6DD2" w:rsidRDefault="000E6DD2">
            <w:pPr>
              <w:pStyle w:val="TAL"/>
              <w:jc w:val="both"/>
              <w:rPr>
                <w:sz w:val="16"/>
              </w:rPr>
            </w:pPr>
          </w:p>
        </w:tc>
        <w:tc>
          <w:tcPr>
            <w:tcW w:w="4867" w:type="dxa"/>
            <w:shd w:val="solid" w:color="FFFFFF" w:fill="auto"/>
          </w:tcPr>
          <w:p w14:paraId="63856F49" w14:textId="77777777" w:rsidR="000E6DD2" w:rsidRDefault="000E6DD2">
            <w:pPr>
              <w:pStyle w:val="TAL"/>
              <w:rPr>
                <w:snapToGrid w:val="0"/>
                <w:lang w:val="en-AU"/>
              </w:rPr>
            </w:pPr>
            <w:r>
              <w:rPr>
                <w:snapToGrid w:val="0"/>
                <w:lang w:val="en-AU"/>
              </w:rPr>
              <w:t>Rel-6 published after CN#26</w:t>
            </w:r>
          </w:p>
        </w:tc>
        <w:tc>
          <w:tcPr>
            <w:tcW w:w="677" w:type="dxa"/>
            <w:shd w:val="solid" w:color="FFFFFF" w:fill="auto"/>
          </w:tcPr>
          <w:p w14:paraId="110B3916" w14:textId="77777777" w:rsidR="000E6DD2" w:rsidRDefault="000E6DD2">
            <w:pPr>
              <w:pStyle w:val="TAL"/>
            </w:pPr>
            <w:r>
              <w:t>5.1.1</w:t>
            </w:r>
          </w:p>
        </w:tc>
        <w:tc>
          <w:tcPr>
            <w:tcW w:w="681" w:type="dxa"/>
            <w:shd w:val="solid" w:color="FFFFFF" w:fill="auto"/>
          </w:tcPr>
          <w:p w14:paraId="7699B43D" w14:textId="77777777" w:rsidR="000E6DD2" w:rsidRDefault="000E6DD2">
            <w:pPr>
              <w:pStyle w:val="TAL"/>
            </w:pPr>
            <w:r>
              <w:t>6.0.0</w:t>
            </w:r>
          </w:p>
        </w:tc>
      </w:tr>
      <w:tr w:rsidR="008F7E81" w14:paraId="089672A6" w14:textId="77777777" w:rsidTr="00712F87">
        <w:tc>
          <w:tcPr>
            <w:tcW w:w="800" w:type="dxa"/>
            <w:shd w:val="solid" w:color="FFFFFF" w:fill="auto"/>
          </w:tcPr>
          <w:p w14:paraId="2174997F" w14:textId="77777777" w:rsidR="008F7E81" w:rsidRDefault="008F7E81">
            <w:pPr>
              <w:pStyle w:val="TAL"/>
              <w:rPr>
                <w:sz w:val="16"/>
              </w:rPr>
            </w:pPr>
          </w:p>
        </w:tc>
        <w:tc>
          <w:tcPr>
            <w:tcW w:w="800" w:type="dxa"/>
            <w:shd w:val="solid" w:color="FFFFFF" w:fill="auto"/>
          </w:tcPr>
          <w:p w14:paraId="11317136" w14:textId="77777777" w:rsidR="008F7E81" w:rsidRDefault="008F7E81">
            <w:pPr>
              <w:pStyle w:val="TAL"/>
              <w:rPr>
                <w:sz w:val="16"/>
              </w:rPr>
            </w:pPr>
          </w:p>
        </w:tc>
        <w:tc>
          <w:tcPr>
            <w:tcW w:w="901" w:type="dxa"/>
            <w:shd w:val="solid" w:color="FFFFFF" w:fill="auto"/>
          </w:tcPr>
          <w:p w14:paraId="30D0DBF4" w14:textId="77777777" w:rsidR="008F7E81" w:rsidRDefault="008F7E81">
            <w:pPr>
              <w:pStyle w:val="TAL"/>
              <w:rPr>
                <w:sz w:val="16"/>
              </w:rPr>
            </w:pPr>
          </w:p>
        </w:tc>
        <w:tc>
          <w:tcPr>
            <w:tcW w:w="525" w:type="dxa"/>
            <w:shd w:val="solid" w:color="FFFFFF" w:fill="auto"/>
          </w:tcPr>
          <w:p w14:paraId="5792EBBB" w14:textId="77777777" w:rsidR="008F7E81" w:rsidRDefault="008F7E81">
            <w:pPr>
              <w:pStyle w:val="TAL"/>
              <w:rPr>
                <w:sz w:val="16"/>
              </w:rPr>
            </w:pPr>
          </w:p>
        </w:tc>
        <w:tc>
          <w:tcPr>
            <w:tcW w:w="428" w:type="dxa"/>
            <w:shd w:val="solid" w:color="FFFFFF" w:fill="auto"/>
          </w:tcPr>
          <w:p w14:paraId="3A6A3D16" w14:textId="77777777" w:rsidR="008F7E81" w:rsidRDefault="008F7E81">
            <w:pPr>
              <w:pStyle w:val="TAL"/>
              <w:jc w:val="both"/>
              <w:rPr>
                <w:sz w:val="16"/>
              </w:rPr>
            </w:pPr>
          </w:p>
        </w:tc>
        <w:tc>
          <w:tcPr>
            <w:tcW w:w="4867" w:type="dxa"/>
            <w:shd w:val="solid" w:color="FFFFFF" w:fill="auto"/>
          </w:tcPr>
          <w:p w14:paraId="18B6568D" w14:textId="77777777" w:rsidR="008F7E81" w:rsidRDefault="008F7E81">
            <w:pPr>
              <w:pStyle w:val="TAL"/>
              <w:rPr>
                <w:snapToGrid w:val="0"/>
                <w:lang w:val="en-AU"/>
              </w:rPr>
            </w:pPr>
            <w:r>
              <w:rPr>
                <w:snapToGrid w:val="0"/>
                <w:lang w:val="en-AU"/>
              </w:rPr>
              <w:t>Upgraded to Rel-7 by MCC</w:t>
            </w:r>
          </w:p>
        </w:tc>
        <w:tc>
          <w:tcPr>
            <w:tcW w:w="677" w:type="dxa"/>
            <w:shd w:val="solid" w:color="FFFFFF" w:fill="auto"/>
          </w:tcPr>
          <w:p w14:paraId="262325BB" w14:textId="77777777" w:rsidR="008F7E81" w:rsidRDefault="008F7E81">
            <w:pPr>
              <w:pStyle w:val="TAL"/>
            </w:pPr>
            <w:r>
              <w:t>6.0.0</w:t>
            </w:r>
          </w:p>
        </w:tc>
        <w:tc>
          <w:tcPr>
            <w:tcW w:w="681" w:type="dxa"/>
            <w:shd w:val="solid" w:color="FFFFFF" w:fill="auto"/>
          </w:tcPr>
          <w:p w14:paraId="2D6B4DDA" w14:textId="77777777" w:rsidR="008F7E81" w:rsidRDefault="008F7E81">
            <w:pPr>
              <w:pStyle w:val="TAL"/>
            </w:pPr>
            <w:r>
              <w:t>7.0.0</w:t>
            </w:r>
          </w:p>
        </w:tc>
      </w:tr>
      <w:tr w:rsidR="002354B6" w14:paraId="68B1A62D" w14:textId="77777777" w:rsidTr="00712F87">
        <w:tc>
          <w:tcPr>
            <w:tcW w:w="800" w:type="dxa"/>
            <w:tcBorders>
              <w:top w:val="single" w:sz="6" w:space="0" w:color="auto"/>
              <w:left w:val="single" w:sz="6" w:space="0" w:color="auto"/>
              <w:bottom w:val="single" w:sz="6" w:space="0" w:color="auto"/>
              <w:right w:val="single" w:sz="6" w:space="0" w:color="auto"/>
            </w:tcBorders>
            <w:shd w:val="solid" w:color="FFFFFF" w:fill="auto"/>
          </w:tcPr>
          <w:p w14:paraId="0EB9049A" w14:textId="77777777" w:rsidR="002354B6" w:rsidRDefault="002354B6" w:rsidP="007C1AF4">
            <w:pPr>
              <w:pStyle w:val="TAL"/>
              <w:rPr>
                <w:sz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F2478F" w14:textId="77777777" w:rsidR="002354B6" w:rsidRDefault="002354B6" w:rsidP="007C1AF4">
            <w:pPr>
              <w:pStyle w:val="TAL"/>
              <w:rPr>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B01AF4" w14:textId="77777777" w:rsidR="002354B6" w:rsidRDefault="002354B6" w:rsidP="007C1AF4">
            <w:pPr>
              <w:pStyle w:val="TAL"/>
              <w:rPr>
                <w:sz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06F2F5" w14:textId="77777777" w:rsidR="002354B6" w:rsidRDefault="002354B6" w:rsidP="007C1AF4">
            <w:pPr>
              <w:pStyle w:val="TAL"/>
              <w:rPr>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A385A2" w14:textId="77777777" w:rsidR="002354B6" w:rsidRDefault="002354B6" w:rsidP="007C1AF4">
            <w:pPr>
              <w:pStyle w:val="TAL"/>
              <w:jc w:val="both"/>
              <w:rPr>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4A6F84" w14:textId="77777777" w:rsidR="002354B6" w:rsidRDefault="002354B6" w:rsidP="007C1AF4">
            <w:pPr>
              <w:pStyle w:val="TAL"/>
              <w:rPr>
                <w:snapToGrid w:val="0"/>
                <w:lang w:val="en-AU"/>
              </w:rPr>
            </w:pPr>
            <w:r>
              <w:rPr>
                <w:snapToGrid w:val="0"/>
                <w:lang w:val="en-AU"/>
              </w:rPr>
              <w:t>Upgraded to Rel-8 by MCC</w:t>
            </w:r>
          </w:p>
        </w:tc>
        <w:tc>
          <w:tcPr>
            <w:tcW w:w="677" w:type="dxa"/>
            <w:tcBorders>
              <w:top w:val="single" w:sz="6" w:space="0" w:color="auto"/>
              <w:left w:val="single" w:sz="6" w:space="0" w:color="auto"/>
              <w:bottom w:val="single" w:sz="6" w:space="0" w:color="auto"/>
              <w:right w:val="single" w:sz="6" w:space="0" w:color="auto"/>
            </w:tcBorders>
            <w:shd w:val="solid" w:color="FFFFFF" w:fill="auto"/>
          </w:tcPr>
          <w:p w14:paraId="51A508B9" w14:textId="77777777" w:rsidR="002354B6" w:rsidRDefault="002354B6" w:rsidP="007C1AF4">
            <w:pPr>
              <w:pStyle w:val="TAL"/>
            </w:pPr>
            <w:r>
              <w:t>7.0.0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34C7F04" w14:textId="77777777" w:rsidR="002354B6" w:rsidRDefault="002354B6" w:rsidP="007C1AF4">
            <w:pPr>
              <w:pStyle w:val="TAL"/>
            </w:pPr>
            <w:r>
              <w:t>8.0.0</w:t>
            </w:r>
          </w:p>
        </w:tc>
      </w:tr>
      <w:tr w:rsidR="008246DD" w14:paraId="0B4719A3" w14:textId="77777777" w:rsidTr="00712F87">
        <w:tc>
          <w:tcPr>
            <w:tcW w:w="800" w:type="dxa"/>
            <w:tcBorders>
              <w:top w:val="single" w:sz="6" w:space="0" w:color="auto"/>
              <w:left w:val="single" w:sz="6" w:space="0" w:color="auto"/>
              <w:bottom w:val="single" w:sz="6" w:space="0" w:color="auto"/>
              <w:right w:val="single" w:sz="6" w:space="0" w:color="auto"/>
            </w:tcBorders>
            <w:shd w:val="solid" w:color="FFFFFF" w:fill="auto"/>
          </w:tcPr>
          <w:p w14:paraId="0240F181" w14:textId="77777777" w:rsidR="008246DD" w:rsidRDefault="008246DD" w:rsidP="007C1AF4">
            <w:pPr>
              <w:pStyle w:val="TAL"/>
              <w:rPr>
                <w:sz w:val="16"/>
              </w:rPr>
            </w:pPr>
            <w:r>
              <w:rPr>
                <w:sz w:val="16"/>
              </w:rPr>
              <w:t>03-2009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7D9D96" w14:textId="77777777" w:rsidR="008246DD" w:rsidRDefault="008246DD" w:rsidP="007C1AF4">
            <w:pPr>
              <w:pStyle w:val="TAL"/>
              <w:rPr>
                <w:sz w:val="16"/>
              </w:rPr>
            </w:pPr>
            <w:r>
              <w:rPr>
                <w:sz w:val="16"/>
              </w:rPr>
              <w:t>CP-43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132E0E" w14:textId="77777777" w:rsidR="008246DD" w:rsidRDefault="008246DD" w:rsidP="007C1AF4">
            <w:pPr>
              <w:pStyle w:val="TAL"/>
              <w:rPr>
                <w:sz w:val="16"/>
              </w:rPr>
            </w:pPr>
            <w:r>
              <w:rPr>
                <w:sz w:val="16"/>
              </w:rPr>
              <w:t>CP-090243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DAA02A" w14:textId="77777777" w:rsidR="008246DD" w:rsidRDefault="008246DD" w:rsidP="007C1AF4">
            <w:pPr>
              <w:pStyle w:val="TAL"/>
              <w:rPr>
                <w:sz w:val="16"/>
              </w:rPr>
            </w:pPr>
            <w:r>
              <w:rPr>
                <w:sz w:val="16"/>
              </w:rPr>
              <w:t>0004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3F0CE6" w14:textId="77777777" w:rsidR="008246DD" w:rsidRDefault="008246DD" w:rsidP="007C1AF4">
            <w:pPr>
              <w:pStyle w:val="TAL"/>
              <w:jc w:val="both"/>
              <w:rPr>
                <w:sz w:val="16"/>
              </w:rPr>
            </w:pPr>
            <w:r>
              <w:rPr>
                <w:sz w:val="16"/>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DEC2C0" w14:textId="77777777" w:rsidR="008246DD" w:rsidRPr="008246DD" w:rsidRDefault="008246DD" w:rsidP="007C1AF4">
            <w:pPr>
              <w:pStyle w:val="TAL"/>
              <w:rPr>
                <w:snapToGrid w:val="0"/>
                <w:lang w:val="en-AU"/>
              </w:rPr>
            </w:pPr>
            <w:r w:rsidRPr="008246DD">
              <w:rPr>
                <w:snapToGrid w:val="0"/>
                <w:lang w:val="en-AU"/>
              </w:rPr>
              <w:t>Inclusion of LTE in scope</w:t>
            </w:r>
          </w:p>
        </w:tc>
        <w:tc>
          <w:tcPr>
            <w:tcW w:w="677" w:type="dxa"/>
            <w:tcBorders>
              <w:top w:val="single" w:sz="6" w:space="0" w:color="auto"/>
              <w:left w:val="single" w:sz="6" w:space="0" w:color="auto"/>
              <w:bottom w:val="single" w:sz="6" w:space="0" w:color="auto"/>
              <w:right w:val="single" w:sz="6" w:space="0" w:color="auto"/>
            </w:tcBorders>
            <w:shd w:val="solid" w:color="FFFFFF" w:fill="auto"/>
          </w:tcPr>
          <w:p w14:paraId="03E213F9" w14:textId="77777777" w:rsidR="008246DD" w:rsidRDefault="008246DD" w:rsidP="007C1AF4">
            <w:pPr>
              <w:pStyle w:val="TAL"/>
            </w:pPr>
            <w:r>
              <w:t>8.0.0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324F13B" w14:textId="77777777" w:rsidR="008246DD" w:rsidRDefault="008246DD" w:rsidP="007C1AF4">
            <w:pPr>
              <w:pStyle w:val="TAL"/>
            </w:pPr>
            <w:r>
              <w:t>8.1.0</w:t>
            </w:r>
          </w:p>
        </w:tc>
      </w:tr>
      <w:tr w:rsidR="00B61100" w14:paraId="2C36652E" w14:textId="77777777" w:rsidTr="00712F87">
        <w:tc>
          <w:tcPr>
            <w:tcW w:w="800" w:type="dxa"/>
            <w:tcBorders>
              <w:top w:val="single" w:sz="6" w:space="0" w:color="auto"/>
              <w:left w:val="single" w:sz="6" w:space="0" w:color="auto"/>
              <w:bottom w:val="single" w:sz="6" w:space="0" w:color="auto"/>
              <w:right w:val="single" w:sz="6" w:space="0" w:color="auto"/>
            </w:tcBorders>
            <w:shd w:val="solid" w:color="FFFFFF" w:fill="auto"/>
          </w:tcPr>
          <w:p w14:paraId="41AF3458" w14:textId="77777777" w:rsidR="00B61100" w:rsidRDefault="00B61100" w:rsidP="007C1AF4">
            <w:pPr>
              <w:pStyle w:val="TAL"/>
              <w:rPr>
                <w:sz w:val="16"/>
              </w:rPr>
            </w:pPr>
            <w:r>
              <w:rPr>
                <w:sz w:val="16"/>
              </w:rPr>
              <w:t>03-2009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7DB4C" w14:textId="77777777" w:rsidR="00B61100" w:rsidRDefault="00B61100" w:rsidP="007C1AF4">
            <w:pPr>
              <w:pStyle w:val="TAL"/>
              <w:rPr>
                <w:sz w:val="16"/>
              </w:rPr>
            </w:pPr>
            <w:r>
              <w:rPr>
                <w:sz w:val="16"/>
              </w:rPr>
              <w:t>CP-43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24EFD2" w14:textId="77777777" w:rsidR="00B61100" w:rsidRDefault="00B61100" w:rsidP="007C1AF4">
            <w:pPr>
              <w:pStyle w:val="TAL"/>
              <w:rPr>
                <w:sz w:val="16"/>
              </w:rPr>
            </w:pPr>
            <w:r>
              <w:rPr>
                <w:sz w:val="16"/>
              </w:rPr>
              <w:t>CP-090159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10EC7B" w14:textId="77777777" w:rsidR="00B61100" w:rsidRDefault="00B61100" w:rsidP="007C1AF4">
            <w:pPr>
              <w:pStyle w:val="TAL"/>
              <w:rPr>
                <w:sz w:val="16"/>
              </w:rPr>
            </w:pPr>
            <w:r>
              <w:rPr>
                <w:sz w:val="16"/>
              </w:rPr>
              <w:t>0005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4D166E" w14:textId="77777777" w:rsidR="00B61100" w:rsidRDefault="00B61100" w:rsidP="007C1AF4">
            <w:pPr>
              <w:pStyle w:val="TAL"/>
              <w:jc w:val="both"/>
              <w:rPr>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E625B72" w14:textId="77777777" w:rsidR="00B61100" w:rsidRPr="00FE4D13" w:rsidRDefault="00FE4D13" w:rsidP="007C1AF4">
            <w:pPr>
              <w:pStyle w:val="TAL"/>
              <w:rPr>
                <w:snapToGrid w:val="0"/>
                <w:lang w:val="en-AU"/>
              </w:rPr>
            </w:pPr>
            <w:r w:rsidRPr="00FE4D13">
              <w:rPr>
                <w:snapToGrid w:val="0"/>
                <w:lang w:val="en-AU"/>
              </w:rPr>
              <w:t>Removal of unused references</w:t>
            </w:r>
          </w:p>
        </w:tc>
        <w:tc>
          <w:tcPr>
            <w:tcW w:w="677" w:type="dxa"/>
            <w:tcBorders>
              <w:top w:val="single" w:sz="6" w:space="0" w:color="auto"/>
              <w:left w:val="single" w:sz="6" w:space="0" w:color="auto"/>
              <w:bottom w:val="single" w:sz="6" w:space="0" w:color="auto"/>
              <w:right w:val="single" w:sz="6" w:space="0" w:color="auto"/>
            </w:tcBorders>
            <w:shd w:val="solid" w:color="FFFFFF" w:fill="auto"/>
          </w:tcPr>
          <w:p w14:paraId="3E5AE407" w14:textId="77777777" w:rsidR="00B61100" w:rsidRDefault="00B61100" w:rsidP="007C1AF4">
            <w:pPr>
              <w:pStyle w:val="TAL"/>
            </w:pPr>
            <w:r>
              <w:t>8.0.0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FEAC28D" w14:textId="77777777" w:rsidR="00B61100" w:rsidRDefault="00B61100" w:rsidP="007C1AF4">
            <w:pPr>
              <w:pStyle w:val="TAL"/>
            </w:pPr>
            <w:r>
              <w:t>8.1.0</w:t>
            </w:r>
          </w:p>
        </w:tc>
      </w:tr>
      <w:tr w:rsidR="000A223E" w14:paraId="3A281298" w14:textId="77777777" w:rsidTr="00712F87">
        <w:tc>
          <w:tcPr>
            <w:tcW w:w="800" w:type="dxa"/>
            <w:tcBorders>
              <w:top w:val="single" w:sz="6" w:space="0" w:color="auto"/>
              <w:left w:val="single" w:sz="6" w:space="0" w:color="auto"/>
              <w:bottom w:val="single" w:sz="6" w:space="0" w:color="auto"/>
              <w:right w:val="single" w:sz="6" w:space="0" w:color="auto"/>
            </w:tcBorders>
            <w:shd w:val="solid" w:color="FFFFFF" w:fill="auto"/>
          </w:tcPr>
          <w:p w14:paraId="3DD453E7" w14:textId="77777777" w:rsidR="000A223E" w:rsidRDefault="000A223E" w:rsidP="007C1AF4">
            <w:pPr>
              <w:pStyle w:val="TAL"/>
              <w:rPr>
                <w:sz w:val="16"/>
              </w:rPr>
            </w:pPr>
            <w:r>
              <w:rPr>
                <w:sz w:val="16"/>
              </w:rPr>
              <w:t>12-2009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A3959E" w14:textId="77777777" w:rsidR="000A223E" w:rsidRDefault="000A223E" w:rsidP="007C1AF4">
            <w:pPr>
              <w:pStyle w:val="TAL"/>
              <w:rPr>
                <w:sz w:val="16"/>
              </w:rPr>
            </w:pPr>
            <w:r>
              <w:rPr>
                <w:sz w:val="16"/>
              </w:rPr>
              <w:t>CP-46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AF99ED" w14:textId="77777777" w:rsidR="000A223E" w:rsidRDefault="000A223E" w:rsidP="007C1AF4">
            <w:pPr>
              <w:pStyle w:val="TAL"/>
              <w:rPr>
                <w:sz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B0F688" w14:textId="77777777" w:rsidR="000A223E" w:rsidRDefault="000A223E" w:rsidP="007C1AF4">
            <w:pPr>
              <w:pStyle w:val="TAL"/>
              <w:rPr>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EEACA6" w14:textId="77777777" w:rsidR="000A223E" w:rsidRDefault="000A223E" w:rsidP="007C1AF4">
            <w:pPr>
              <w:pStyle w:val="TAL"/>
              <w:jc w:val="both"/>
              <w:rPr>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625610" w14:textId="77777777" w:rsidR="000A223E" w:rsidRPr="00FE4D13" w:rsidRDefault="000A223E" w:rsidP="007C1AF4">
            <w:pPr>
              <w:pStyle w:val="TAL"/>
              <w:rPr>
                <w:snapToGrid w:val="0"/>
                <w:lang w:val="en-AU"/>
              </w:rPr>
            </w:pPr>
            <w:r>
              <w:rPr>
                <w:snapToGrid w:val="0"/>
                <w:lang w:val="en-AU"/>
              </w:rPr>
              <w:t>Upgraded to Rel-9 by MCC</w:t>
            </w:r>
          </w:p>
        </w:tc>
        <w:tc>
          <w:tcPr>
            <w:tcW w:w="677" w:type="dxa"/>
            <w:tcBorders>
              <w:top w:val="single" w:sz="6" w:space="0" w:color="auto"/>
              <w:left w:val="single" w:sz="6" w:space="0" w:color="auto"/>
              <w:bottom w:val="single" w:sz="6" w:space="0" w:color="auto"/>
              <w:right w:val="single" w:sz="6" w:space="0" w:color="auto"/>
            </w:tcBorders>
            <w:shd w:val="solid" w:color="FFFFFF" w:fill="auto"/>
          </w:tcPr>
          <w:p w14:paraId="378C8419" w14:textId="77777777" w:rsidR="000A223E" w:rsidRPr="000A223E" w:rsidRDefault="000A223E" w:rsidP="007C1AF4">
            <w:pPr>
              <w:pStyle w:val="TAL"/>
              <w:rPr>
                <w:lang w:val="en-AU"/>
              </w:rPr>
            </w:pPr>
            <w:r>
              <w:rPr>
                <w:lang w:val="en-AU"/>
              </w:rPr>
              <w:t>8.1.0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4B47638" w14:textId="77777777" w:rsidR="000A223E" w:rsidRDefault="000A223E" w:rsidP="007C1AF4">
            <w:pPr>
              <w:pStyle w:val="TAL"/>
            </w:pPr>
            <w:r>
              <w:t>9.0.0</w:t>
            </w:r>
          </w:p>
        </w:tc>
      </w:tr>
      <w:tr w:rsidR="00C269E8" w14:paraId="4D6D22EB" w14:textId="77777777" w:rsidTr="00712F87">
        <w:tc>
          <w:tcPr>
            <w:tcW w:w="800" w:type="dxa"/>
            <w:tcBorders>
              <w:top w:val="single" w:sz="6" w:space="0" w:color="auto"/>
              <w:left w:val="single" w:sz="6" w:space="0" w:color="auto"/>
              <w:bottom w:val="single" w:sz="6" w:space="0" w:color="auto"/>
              <w:right w:val="single" w:sz="6" w:space="0" w:color="auto"/>
            </w:tcBorders>
            <w:shd w:val="solid" w:color="FFFFFF" w:fill="auto"/>
          </w:tcPr>
          <w:p w14:paraId="2E5E194D" w14:textId="77777777" w:rsidR="00C269E8" w:rsidRDefault="00C269E8" w:rsidP="007C1AF4">
            <w:pPr>
              <w:pStyle w:val="TAL"/>
              <w:rPr>
                <w:sz w:val="16"/>
              </w:rPr>
            </w:pPr>
            <w:r>
              <w:rPr>
                <w:sz w:val="16"/>
              </w:rPr>
              <w:t>03-2011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FD6EC5" w14:textId="77777777" w:rsidR="00C269E8" w:rsidRDefault="00C269E8" w:rsidP="007C1AF4">
            <w:pPr>
              <w:pStyle w:val="TAL"/>
              <w:rPr>
                <w:sz w:val="16"/>
              </w:rPr>
            </w:pPr>
            <w:r>
              <w:rPr>
                <w:sz w:val="16"/>
              </w:rPr>
              <w:t>CP-51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8F6691" w14:textId="77777777" w:rsidR="00C269E8" w:rsidRDefault="00C269E8" w:rsidP="007C1AF4">
            <w:pPr>
              <w:pStyle w:val="TAL"/>
              <w:rPr>
                <w:sz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5E8AD6" w14:textId="77777777" w:rsidR="00C269E8" w:rsidRDefault="00C269E8" w:rsidP="007C1AF4">
            <w:pPr>
              <w:pStyle w:val="TAL"/>
              <w:rPr>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011C7F" w14:textId="77777777" w:rsidR="00C269E8" w:rsidRDefault="00C269E8" w:rsidP="007C1AF4">
            <w:pPr>
              <w:pStyle w:val="TAL"/>
              <w:jc w:val="both"/>
              <w:rPr>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AEE536" w14:textId="77777777" w:rsidR="00C269E8" w:rsidRDefault="00C269E8" w:rsidP="007C1AF4">
            <w:pPr>
              <w:pStyle w:val="TAL"/>
              <w:rPr>
                <w:snapToGrid w:val="0"/>
                <w:lang w:val="en-AU"/>
              </w:rPr>
            </w:pPr>
            <w:r>
              <w:rPr>
                <w:snapToGrid w:val="0"/>
                <w:lang w:val="en-AU"/>
              </w:rPr>
              <w:t>Upgraded to Rel-10 by MCC</w:t>
            </w:r>
          </w:p>
        </w:tc>
        <w:tc>
          <w:tcPr>
            <w:tcW w:w="677" w:type="dxa"/>
            <w:tcBorders>
              <w:top w:val="single" w:sz="6" w:space="0" w:color="auto"/>
              <w:left w:val="single" w:sz="6" w:space="0" w:color="auto"/>
              <w:bottom w:val="single" w:sz="6" w:space="0" w:color="auto"/>
              <w:right w:val="single" w:sz="6" w:space="0" w:color="auto"/>
            </w:tcBorders>
            <w:shd w:val="solid" w:color="FFFFFF" w:fill="auto"/>
          </w:tcPr>
          <w:p w14:paraId="169C47D9" w14:textId="77777777" w:rsidR="00C269E8" w:rsidRDefault="00C269E8" w:rsidP="007C1AF4">
            <w:pPr>
              <w:pStyle w:val="TAL"/>
              <w:rPr>
                <w:lang w:val="en-AU"/>
              </w:rPr>
            </w:pPr>
            <w:r>
              <w:rPr>
                <w:lang w:val="en-AU"/>
              </w:rPr>
              <w:t>9.0.0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47D13CC" w14:textId="77777777" w:rsidR="00C269E8" w:rsidRDefault="00C269E8" w:rsidP="007C1AF4">
            <w:pPr>
              <w:pStyle w:val="TAL"/>
            </w:pPr>
            <w:r>
              <w:t>10.0.0</w:t>
            </w:r>
          </w:p>
        </w:tc>
      </w:tr>
      <w:tr w:rsidR="00712F87" w14:paraId="7E162096" w14:textId="77777777" w:rsidTr="00712F87">
        <w:tc>
          <w:tcPr>
            <w:tcW w:w="800" w:type="dxa"/>
            <w:tcBorders>
              <w:top w:val="single" w:sz="6" w:space="0" w:color="auto"/>
              <w:left w:val="single" w:sz="6" w:space="0" w:color="auto"/>
              <w:bottom w:val="single" w:sz="6" w:space="0" w:color="auto"/>
              <w:right w:val="single" w:sz="6" w:space="0" w:color="auto"/>
            </w:tcBorders>
            <w:shd w:val="solid" w:color="FFFFFF" w:fill="auto"/>
          </w:tcPr>
          <w:p w14:paraId="6EE178D8" w14:textId="77777777" w:rsidR="00712F87" w:rsidRDefault="00712F87" w:rsidP="007C1AF4">
            <w:pPr>
              <w:pStyle w:val="TAL"/>
              <w:rPr>
                <w:sz w:val="16"/>
              </w:rPr>
            </w:pPr>
            <w:r>
              <w:rPr>
                <w:sz w:val="16"/>
              </w:rPr>
              <w:t>09-2012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E5F0C0" w14:textId="77777777" w:rsidR="00712F87" w:rsidRDefault="00712F87" w:rsidP="007C1AF4">
            <w:pPr>
              <w:pStyle w:val="TAL"/>
              <w:rPr>
                <w:sz w:val="16"/>
              </w:rPr>
            </w:pPr>
            <w:r>
              <w:rPr>
                <w:sz w:val="16"/>
              </w:rPr>
              <w:t>CP-57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51E060" w14:textId="77777777" w:rsidR="00712F87" w:rsidRDefault="00712F87" w:rsidP="007C1AF4">
            <w:pPr>
              <w:pStyle w:val="TAL"/>
              <w:rPr>
                <w:sz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A19888F" w14:textId="77777777" w:rsidR="00712F87" w:rsidRDefault="00712F87" w:rsidP="007C1AF4">
            <w:pPr>
              <w:pStyle w:val="TAL"/>
              <w:rPr>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98ACF1" w14:textId="77777777" w:rsidR="00712F87" w:rsidRDefault="00712F87" w:rsidP="007C1AF4">
            <w:pPr>
              <w:pStyle w:val="TAL"/>
              <w:jc w:val="both"/>
              <w:rPr>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2F6EF9" w14:textId="77777777" w:rsidR="00712F87" w:rsidRDefault="00712F87" w:rsidP="007C1AF4">
            <w:pPr>
              <w:pStyle w:val="TAL"/>
              <w:rPr>
                <w:snapToGrid w:val="0"/>
                <w:lang w:val="en-AU"/>
              </w:rPr>
            </w:pPr>
            <w:r>
              <w:rPr>
                <w:snapToGrid w:val="0"/>
                <w:lang w:val="en-AU"/>
              </w:rPr>
              <w:t>Upgraded to Rel-11 by MCC</w:t>
            </w:r>
          </w:p>
        </w:tc>
        <w:tc>
          <w:tcPr>
            <w:tcW w:w="677" w:type="dxa"/>
            <w:tcBorders>
              <w:top w:val="single" w:sz="6" w:space="0" w:color="auto"/>
              <w:left w:val="single" w:sz="6" w:space="0" w:color="auto"/>
              <w:bottom w:val="single" w:sz="6" w:space="0" w:color="auto"/>
              <w:right w:val="single" w:sz="6" w:space="0" w:color="auto"/>
            </w:tcBorders>
            <w:shd w:val="solid" w:color="FFFFFF" w:fill="auto"/>
          </w:tcPr>
          <w:p w14:paraId="62C0FCA1" w14:textId="77777777" w:rsidR="00712F87" w:rsidRDefault="00712F87" w:rsidP="007C1AF4">
            <w:pPr>
              <w:pStyle w:val="TAL"/>
              <w:rPr>
                <w:lang w:val="en-AU"/>
              </w:rPr>
            </w:pPr>
            <w:r>
              <w:rPr>
                <w:lang w:val="en-AU"/>
              </w:rPr>
              <w:t>10.0.0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0A892D8" w14:textId="77777777" w:rsidR="00712F87" w:rsidRDefault="00712F87" w:rsidP="007C1AF4">
            <w:pPr>
              <w:pStyle w:val="TAL"/>
            </w:pPr>
            <w:r>
              <w:t>11.0.0</w:t>
            </w:r>
          </w:p>
        </w:tc>
      </w:tr>
      <w:tr w:rsidR="0049158C" w14:paraId="2A6FB534" w14:textId="77777777" w:rsidTr="00712F87">
        <w:tc>
          <w:tcPr>
            <w:tcW w:w="800" w:type="dxa"/>
            <w:tcBorders>
              <w:top w:val="single" w:sz="6" w:space="0" w:color="auto"/>
              <w:left w:val="single" w:sz="6" w:space="0" w:color="auto"/>
              <w:bottom w:val="single" w:sz="6" w:space="0" w:color="auto"/>
              <w:right w:val="single" w:sz="6" w:space="0" w:color="auto"/>
            </w:tcBorders>
            <w:shd w:val="solid" w:color="FFFFFF" w:fill="auto"/>
          </w:tcPr>
          <w:p w14:paraId="31ED1C92" w14:textId="77777777" w:rsidR="0049158C" w:rsidRDefault="0049158C" w:rsidP="007C1AF4">
            <w:pPr>
              <w:pStyle w:val="TAL"/>
              <w:rPr>
                <w:sz w:val="16"/>
              </w:rPr>
            </w:pPr>
            <w:r>
              <w:rPr>
                <w:sz w:val="16"/>
              </w:rPr>
              <w:t>09-2014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6DCD1A" w14:textId="77777777" w:rsidR="0049158C" w:rsidRDefault="0049158C" w:rsidP="007C1AF4">
            <w:pPr>
              <w:pStyle w:val="TAL"/>
              <w:rPr>
                <w:sz w:val="16"/>
              </w:rPr>
            </w:pPr>
            <w:r>
              <w:rPr>
                <w:sz w:val="16"/>
              </w:rPr>
              <w:t>CP-65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6243E6" w14:textId="77777777" w:rsidR="0049158C" w:rsidRDefault="0049158C" w:rsidP="007C1AF4">
            <w:pPr>
              <w:pStyle w:val="TAL"/>
              <w:rPr>
                <w:sz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D3A64C" w14:textId="77777777" w:rsidR="0049158C" w:rsidRDefault="0049158C" w:rsidP="007C1AF4">
            <w:pPr>
              <w:pStyle w:val="TAL"/>
              <w:rPr>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9F7FFC" w14:textId="77777777" w:rsidR="0049158C" w:rsidRDefault="0049158C" w:rsidP="007C1AF4">
            <w:pPr>
              <w:pStyle w:val="TAL"/>
              <w:jc w:val="both"/>
              <w:rPr>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FDC03C" w14:textId="77777777" w:rsidR="0049158C" w:rsidRDefault="0049158C" w:rsidP="007C1AF4">
            <w:pPr>
              <w:pStyle w:val="TAL"/>
              <w:rPr>
                <w:snapToGrid w:val="0"/>
                <w:lang w:val="en-AU"/>
              </w:rPr>
            </w:pPr>
            <w:r>
              <w:rPr>
                <w:snapToGrid w:val="0"/>
                <w:lang w:val="en-AU"/>
              </w:rPr>
              <w:t>Upgraded to Rel-12 by MCC</w:t>
            </w:r>
          </w:p>
        </w:tc>
        <w:tc>
          <w:tcPr>
            <w:tcW w:w="677" w:type="dxa"/>
            <w:tcBorders>
              <w:top w:val="single" w:sz="6" w:space="0" w:color="auto"/>
              <w:left w:val="single" w:sz="6" w:space="0" w:color="auto"/>
              <w:bottom w:val="single" w:sz="6" w:space="0" w:color="auto"/>
              <w:right w:val="single" w:sz="6" w:space="0" w:color="auto"/>
            </w:tcBorders>
            <w:shd w:val="solid" w:color="FFFFFF" w:fill="auto"/>
          </w:tcPr>
          <w:p w14:paraId="73C4A7E4" w14:textId="77777777" w:rsidR="0049158C" w:rsidRDefault="0049158C" w:rsidP="007C1AF4">
            <w:pPr>
              <w:pStyle w:val="TAL"/>
              <w:rPr>
                <w:lang w:val="en-AU"/>
              </w:rPr>
            </w:pPr>
            <w:r>
              <w:rPr>
                <w:lang w:val="en-AU"/>
              </w:rPr>
              <w:t>11.0.0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A69DDD2" w14:textId="77777777" w:rsidR="0049158C" w:rsidRDefault="0049158C" w:rsidP="007C1AF4">
            <w:pPr>
              <w:pStyle w:val="TAL"/>
            </w:pPr>
            <w:r>
              <w:t>12.0.0</w:t>
            </w:r>
          </w:p>
        </w:tc>
      </w:tr>
      <w:tr w:rsidR="00793F58" w14:paraId="45ADA13B" w14:textId="77777777" w:rsidTr="00712F87">
        <w:tc>
          <w:tcPr>
            <w:tcW w:w="800" w:type="dxa"/>
            <w:tcBorders>
              <w:top w:val="single" w:sz="6" w:space="0" w:color="auto"/>
              <w:left w:val="single" w:sz="6" w:space="0" w:color="auto"/>
              <w:bottom w:val="single" w:sz="6" w:space="0" w:color="auto"/>
              <w:right w:val="single" w:sz="6" w:space="0" w:color="auto"/>
            </w:tcBorders>
            <w:shd w:val="solid" w:color="FFFFFF" w:fill="auto"/>
          </w:tcPr>
          <w:p w14:paraId="1A8765A8" w14:textId="77777777" w:rsidR="00793F58" w:rsidRDefault="00793F58" w:rsidP="007C1AF4">
            <w:pPr>
              <w:pStyle w:val="TAL"/>
              <w:rPr>
                <w:sz w:val="16"/>
              </w:rPr>
            </w:pPr>
            <w:r>
              <w:rPr>
                <w:sz w:val="16"/>
              </w:rPr>
              <w:t>12-2015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3A8BC" w14:textId="77777777" w:rsidR="00793F58" w:rsidRDefault="00793F58" w:rsidP="007C1AF4">
            <w:pPr>
              <w:pStyle w:val="TAL"/>
              <w:rPr>
                <w:sz w:val="16"/>
              </w:rPr>
            </w:pPr>
            <w:r>
              <w:rPr>
                <w:sz w:val="16"/>
              </w:rPr>
              <w:t>CP-70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7D11CF" w14:textId="77777777" w:rsidR="00793F58" w:rsidRDefault="00793F58" w:rsidP="007C1AF4">
            <w:pPr>
              <w:pStyle w:val="TAL"/>
              <w:rPr>
                <w:sz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21000D" w14:textId="77777777" w:rsidR="00793F58" w:rsidRDefault="00793F58" w:rsidP="007C1AF4">
            <w:pPr>
              <w:pStyle w:val="TAL"/>
              <w:rPr>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BC1FF" w14:textId="77777777" w:rsidR="00793F58" w:rsidRDefault="00793F58" w:rsidP="007C1AF4">
            <w:pPr>
              <w:pStyle w:val="TAL"/>
              <w:jc w:val="both"/>
              <w:rPr>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1E3438" w14:textId="77777777" w:rsidR="00793F58" w:rsidRDefault="00793F58" w:rsidP="007C1AF4">
            <w:pPr>
              <w:pStyle w:val="TAL"/>
              <w:rPr>
                <w:snapToGrid w:val="0"/>
                <w:lang w:val="en-AU"/>
              </w:rPr>
            </w:pPr>
            <w:r>
              <w:rPr>
                <w:snapToGrid w:val="0"/>
                <w:lang w:val="en-AU"/>
              </w:rPr>
              <w:t>Upgraded to Rel-13 by MCC</w:t>
            </w:r>
          </w:p>
        </w:tc>
        <w:tc>
          <w:tcPr>
            <w:tcW w:w="677" w:type="dxa"/>
            <w:tcBorders>
              <w:top w:val="single" w:sz="6" w:space="0" w:color="auto"/>
              <w:left w:val="single" w:sz="6" w:space="0" w:color="auto"/>
              <w:bottom w:val="single" w:sz="6" w:space="0" w:color="auto"/>
              <w:right w:val="single" w:sz="6" w:space="0" w:color="auto"/>
            </w:tcBorders>
            <w:shd w:val="solid" w:color="FFFFFF" w:fill="auto"/>
          </w:tcPr>
          <w:p w14:paraId="28C6275B" w14:textId="77777777" w:rsidR="00793F58" w:rsidRDefault="00793F58" w:rsidP="007C1AF4">
            <w:pPr>
              <w:pStyle w:val="TAL"/>
              <w:rPr>
                <w:lang w:val="en-AU"/>
              </w:rPr>
            </w:pPr>
            <w:r>
              <w:rPr>
                <w:lang w:val="en-AU"/>
              </w:rPr>
              <w:t>12.0.0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4E08DD2" w14:textId="77777777" w:rsidR="00793F58" w:rsidRDefault="00793F58" w:rsidP="007C1AF4">
            <w:pPr>
              <w:pStyle w:val="TAL"/>
            </w:pPr>
            <w:r>
              <w:t>13.0.0</w:t>
            </w:r>
          </w:p>
        </w:tc>
      </w:tr>
    </w:tbl>
    <w:p w14:paraId="310F3C83" w14:textId="77777777" w:rsidR="006513D2" w:rsidRDefault="006513D2"/>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414FA8" w:rsidRPr="00235394" w14:paraId="4C66270F" w14:textId="77777777" w:rsidTr="00CD2715">
        <w:trPr>
          <w:cantSplit/>
        </w:trPr>
        <w:tc>
          <w:tcPr>
            <w:tcW w:w="9739" w:type="dxa"/>
            <w:gridSpan w:val="8"/>
            <w:tcBorders>
              <w:bottom w:val="nil"/>
            </w:tcBorders>
            <w:shd w:val="solid" w:color="FFFFFF" w:fill="auto"/>
          </w:tcPr>
          <w:p w14:paraId="30912C88" w14:textId="77777777" w:rsidR="00414FA8" w:rsidRPr="00235394" w:rsidRDefault="00414FA8" w:rsidP="00DF3497">
            <w:pPr>
              <w:pStyle w:val="TAL"/>
              <w:jc w:val="center"/>
              <w:rPr>
                <w:b/>
                <w:sz w:val="16"/>
              </w:rPr>
            </w:pPr>
            <w:r w:rsidRPr="00235394">
              <w:rPr>
                <w:b/>
              </w:rPr>
              <w:t>Change history</w:t>
            </w:r>
          </w:p>
        </w:tc>
      </w:tr>
      <w:tr w:rsidR="00414FA8" w:rsidRPr="00235394" w14:paraId="47EDD027" w14:textId="77777777" w:rsidTr="00CD2715">
        <w:tc>
          <w:tcPr>
            <w:tcW w:w="800" w:type="dxa"/>
            <w:tcBorders>
              <w:bottom w:val="single" w:sz="12" w:space="0" w:color="auto"/>
            </w:tcBorders>
            <w:shd w:val="pct10" w:color="auto" w:fill="FFFFFF"/>
          </w:tcPr>
          <w:p w14:paraId="05F5597F" w14:textId="77777777" w:rsidR="00414FA8" w:rsidRPr="00235394" w:rsidRDefault="00414FA8" w:rsidP="00DF3497">
            <w:pPr>
              <w:pStyle w:val="TAL"/>
              <w:rPr>
                <w:b/>
                <w:sz w:val="16"/>
              </w:rPr>
            </w:pPr>
            <w:r w:rsidRPr="00235394">
              <w:rPr>
                <w:b/>
                <w:sz w:val="16"/>
              </w:rPr>
              <w:t>Date</w:t>
            </w:r>
          </w:p>
        </w:tc>
        <w:tc>
          <w:tcPr>
            <w:tcW w:w="800" w:type="dxa"/>
            <w:tcBorders>
              <w:bottom w:val="single" w:sz="12" w:space="0" w:color="auto"/>
            </w:tcBorders>
            <w:shd w:val="pct10" w:color="auto" w:fill="FFFFFF"/>
          </w:tcPr>
          <w:p w14:paraId="307717F5" w14:textId="77777777" w:rsidR="00414FA8" w:rsidRPr="00235394" w:rsidRDefault="00414FA8" w:rsidP="00DF3497">
            <w:pPr>
              <w:pStyle w:val="TAL"/>
              <w:rPr>
                <w:b/>
                <w:sz w:val="16"/>
              </w:rPr>
            </w:pPr>
            <w:r>
              <w:rPr>
                <w:b/>
                <w:sz w:val="16"/>
              </w:rPr>
              <w:t>Meeting</w:t>
            </w:r>
          </w:p>
        </w:tc>
        <w:tc>
          <w:tcPr>
            <w:tcW w:w="1094" w:type="dxa"/>
            <w:tcBorders>
              <w:bottom w:val="single" w:sz="12" w:space="0" w:color="auto"/>
            </w:tcBorders>
            <w:shd w:val="pct10" w:color="auto" w:fill="FFFFFF"/>
          </w:tcPr>
          <w:p w14:paraId="63DEDC08" w14:textId="77777777" w:rsidR="00414FA8" w:rsidRPr="00235394" w:rsidRDefault="00414FA8" w:rsidP="00DF3497">
            <w:pPr>
              <w:pStyle w:val="TAL"/>
              <w:rPr>
                <w:b/>
                <w:sz w:val="16"/>
              </w:rPr>
            </w:pPr>
            <w:r w:rsidRPr="00235394">
              <w:rPr>
                <w:b/>
                <w:sz w:val="16"/>
              </w:rPr>
              <w:t>TDoc</w:t>
            </w:r>
          </w:p>
        </w:tc>
        <w:tc>
          <w:tcPr>
            <w:tcW w:w="525" w:type="dxa"/>
            <w:tcBorders>
              <w:bottom w:val="single" w:sz="12" w:space="0" w:color="auto"/>
            </w:tcBorders>
            <w:shd w:val="pct10" w:color="auto" w:fill="FFFFFF"/>
          </w:tcPr>
          <w:p w14:paraId="77AC0A6D" w14:textId="77777777" w:rsidR="00414FA8" w:rsidRPr="00235394" w:rsidRDefault="00414FA8" w:rsidP="00DF3497">
            <w:pPr>
              <w:pStyle w:val="TAL"/>
              <w:rPr>
                <w:b/>
                <w:sz w:val="16"/>
              </w:rPr>
            </w:pPr>
            <w:r w:rsidRPr="00235394">
              <w:rPr>
                <w:b/>
                <w:sz w:val="16"/>
              </w:rPr>
              <w:t>CR</w:t>
            </w:r>
          </w:p>
        </w:tc>
        <w:tc>
          <w:tcPr>
            <w:tcW w:w="425" w:type="dxa"/>
            <w:tcBorders>
              <w:bottom w:val="single" w:sz="12" w:space="0" w:color="auto"/>
            </w:tcBorders>
            <w:shd w:val="pct10" w:color="auto" w:fill="FFFFFF"/>
          </w:tcPr>
          <w:p w14:paraId="1E18EA8A" w14:textId="77777777" w:rsidR="00414FA8" w:rsidRPr="00235394" w:rsidRDefault="00414FA8" w:rsidP="00DF3497">
            <w:pPr>
              <w:pStyle w:val="TAL"/>
              <w:rPr>
                <w:b/>
                <w:sz w:val="16"/>
              </w:rPr>
            </w:pPr>
            <w:r w:rsidRPr="00235394">
              <w:rPr>
                <w:b/>
                <w:sz w:val="16"/>
              </w:rPr>
              <w:t>Rev</w:t>
            </w:r>
          </w:p>
        </w:tc>
        <w:tc>
          <w:tcPr>
            <w:tcW w:w="425" w:type="dxa"/>
            <w:tcBorders>
              <w:bottom w:val="single" w:sz="12" w:space="0" w:color="auto"/>
            </w:tcBorders>
            <w:shd w:val="pct10" w:color="auto" w:fill="FFFFFF"/>
          </w:tcPr>
          <w:p w14:paraId="3CEA7C2F" w14:textId="77777777" w:rsidR="00414FA8" w:rsidRPr="00235394" w:rsidRDefault="00414FA8" w:rsidP="00DF3497">
            <w:pPr>
              <w:pStyle w:val="TAL"/>
              <w:rPr>
                <w:b/>
                <w:sz w:val="16"/>
              </w:rPr>
            </w:pPr>
            <w:r>
              <w:rPr>
                <w:b/>
                <w:sz w:val="16"/>
              </w:rPr>
              <w:t>Cat</w:t>
            </w:r>
          </w:p>
        </w:tc>
        <w:tc>
          <w:tcPr>
            <w:tcW w:w="4962" w:type="dxa"/>
            <w:tcBorders>
              <w:bottom w:val="single" w:sz="12" w:space="0" w:color="auto"/>
            </w:tcBorders>
            <w:shd w:val="pct10" w:color="auto" w:fill="FFFFFF"/>
          </w:tcPr>
          <w:p w14:paraId="0AAAFEEE" w14:textId="77777777" w:rsidR="00414FA8" w:rsidRPr="00235394" w:rsidRDefault="00414FA8" w:rsidP="00DF3497">
            <w:pPr>
              <w:pStyle w:val="TAL"/>
              <w:rPr>
                <w:b/>
                <w:sz w:val="16"/>
              </w:rPr>
            </w:pPr>
            <w:r w:rsidRPr="00235394">
              <w:rPr>
                <w:b/>
                <w:sz w:val="16"/>
              </w:rPr>
              <w:t>Subject/Comment</w:t>
            </w:r>
          </w:p>
        </w:tc>
        <w:tc>
          <w:tcPr>
            <w:tcW w:w="708" w:type="dxa"/>
            <w:tcBorders>
              <w:bottom w:val="single" w:sz="12" w:space="0" w:color="auto"/>
            </w:tcBorders>
            <w:shd w:val="pct10" w:color="auto" w:fill="FFFFFF"/>
          </w:tcPr>
          <w:p w14:paraId="5D029A7F" w14:textId="77777777" w:rsidR="00414FA8" w:rsidRPr="00235394" w:rsidRDefault="00414FA8" w:rsidP="00DF3497">
            <w:pPr>
              <w:pStyle w:val="TAL"/>
              <w:rPr>
                <w:b/>
                <w:sz w:val="16"/>
              </w:rPr>
            </w:pPr>
            <w:r w:rsidRPr="00235394">
              <w:rPr>
                <w:b/>
                <w:sz w:val="16"/>
              </w:rPr>
              <w:t>New</w:t>
            </w:r>
            <w:r>
              <w:rPr>
                <w:b/>
                <w:sz w:val="16"/>
              </w:rPr>
              <w:t xml:space="preserve"> version</w:t>
            </w:r>
          </w:p>
        </w:tc>
      </w:tr>
      <w:tr w:rsidR="00414FA8" w:rsidRPr="006B0D02" w14:paraId="67F5CC68" w14:textId="77777777" w:rsidTr="00CD2715">
        <w:tc>
          <w:tcPr>
            <w:tcW w:w="800" w:type="dxa"/>
            <w:tcBorders>
              <w:top w:val="single" w:sz="12" w:space="0" w:color="auto"/>
              <w:bottom w:val="single" w:sz="12" w:space="0" w:color="auto"/>
            </w:tcBorders>
            <w:shd w:val="solid" w:color="FFFFFF" w:fill="auto"/>
          </w:tcPr>
          <w:p w14:paraId="09575617" w14:textId="77777777" w:rsidR="00414FA8" w:rsidRPr="006B0D02" w:rsidRDefault="00414FA8" w:rsidP="00DF3497">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768E75BC" w14:textId="77777777" w:rsidR="00414FA8" w:rsidRPr="006B0D02" w:rsidRDefault="00414FA8" w:rsidP="00DF3497">
            <w:pPr>
              <w:pStyle w:val="TAC"/>
              <w:rPr>
                <w:sz w:val="16"/>
                <w:szCs w:val="16"/>
              </w:rPr>
            </w:pPr>
            <w:r>
              <w:rPr>
                <w:sz w:val="16"/>
                <w:szCs w:val="16"/>
              </w:rPr>
              <w:t>CT-75</w:t>
            </w:r>
          </w:p>
        </w:tc>
        <w:tc>
          <w:tcPr>
            <w:tcW w:w="1094" w:type="dxa"/>
            <w:tcBorders>
              <w:top w:val="single" w:sz="12" w:space="0" w:color="auto"/>
              <w:bottom w:val="single" w:sz="12" w:space="0" w:color="auto"/>
            </w:tcBorders>
            <w:shd w:val="solid" w:color="FFFFFF" w:fill="auto"/>
          </w:tcPr>
          <w:p w14:paraId="5247B524" w14:textId="77777777" w:rsidR="00414FA8" w:rsidRPr="006B0D02" w:rsidRDefault="00414FA8" w:rsidP="00DF3497">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23FD0C0F" w14:textId="77777777" w:rsidR="00414FA8" w:rsidRPr="006B0D02" w:rsidRDefault="00414FA8" w:rsidP="00DF3497">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DC45718" w14:textId="77777777" w:rsidR="00414FA8" w:rsidRPr="006B0D02" w:rsidRDefault="00414FA8" w:rsidP="00DF3497">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04DFDAD" w14:textId="77777777" w:rsidR="00414FA8" w:rsidRPr="006B0D02" w:rsidRDefault="00414FA8" w:rsidP="00DF3497">
            <w:pPr>
              <w:pStyle w:val="TAC"/>
              <w:rPr>
                <w:sz w:val="16"/>
                <w:szCs w:val="16"/>
              </w:rPr>
            </w:pPr>
          </w:p>
        </w:tc>
        <w:tc>
          <w:tcPr>
            <w:tcW w:w="4962" w:type="dxa"/>
            <w:tcBorders>
              <w:top w:val="single" w:sz="12" w:space="0" w:color="auto"/>
              <w:bottom w:val="single" w:sz="12" w:space="0" w:color="auto"/>
            </w:tcBorders>
            <w:shd w:val="solid" w:color="FFFFFF" w:fill="auto"/>
          </w:tcPr>
          <w:p w14:paraId="3B09940A" w14:textId="77777777" w:rsidR="00414FA8" w:rsidRPr="006B0D02" w:rsidRDefault="00414FA8" w:rsidP="00DF3497">
            <w:pPr>
              <w:pStyle w:val="TAL"/>
              <w:rPr>
                <w:sz w:val="16"/>
                <w:szCs w:val="16"/>
              </w:rPr>
            </w:pPr>
            <w:r>
              <w:rPr>
                <w:sz w:val="16"/>
                <w:szCs w:val="16"/>
              </w:rPr>
              <w:t>Update to Rel-14 version (MCC)</w:t>
            </w:r>
          </w:p>
        </w:tc>
        <w:tc>
          <w:tcPr>
            <w:tcW w:w="708" w:type="dxa"/>
            <w:tcBorders>
              <w:top w:val="single" w:sz="12" w:space="0" w:color="auto"/>
              <w:bottom w:val="single" w:sz="12" w:space="0" w:color="auto"/>
            </w:tcBorders>
            <w:shd w:val="solid" w:color="FFFFFF" w:fill="auto"/>
          </w:tcPr>
          <w:p w14:paraId="79811454" w14:textId="77777777" w:rsidR="00414FA8" w:rsidRPr="007409A4" w:rsidRDefault="00414FA8" w:rsidP="00DF3497">
            <w:pPr>
              <w:pStyle w:val="TAC"/>
              <w:rPr>
                <w:sz w:val="16"/>
                <w:szCs w:val="16"/>
              </w:rPr>
            </w:pPr>
            <w:r w:rsidRPr="007409A4">
              <w:rPr>
                <w:sz w:val="16"/>
                <w:szCs w:val="16"/>
              </w:rPr>
              <w:t>14.0.0</w:t>
            </w:r>
          </w:p>
        </w:tc>
      </w:tr>
      <w:tr w:rsidR="00414FA8" w:rsidRPr="006B0D02" w14:paraId="5A5DD45D" w14:textId="77777777" w:rsidTr="00CD2715">
        <w:tc>
          <w:tcPr>
            <w:tcW w:w="800" w:type="dxa"/>
            <w:tcBorders>
              <w:top w:val="single" w:sz="12" w:space="0" w:color="auto"/>
              <w:bottom w:val="single" w:sz="12" w:space="0" w:color="auto"/>
            </w:tcBorders>
            <w:shd w:val="solid" w:color="FFFFFF" w:fill="auto"/>
          </w:tcPr>
          <w:p w14:paraId="5BAF8F37" w14:textId="77777777" w:rsidR="00414FA8" w:rsidRDefault="00414FA8" w:rsidP="00DF3497">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79161E39" w14:textId="77777777" w:rsidR="00414FA8" w:rsidRDefault="00414FA8" w:rsidP="00DF3497">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60926A77" w14:textId="77777777" w:rsidR="00414FA8" w:rsidRDefault="00414FA8" w:rsidP="00DF3497">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6C0B3783" w14:textId="77777777" w:rsidR="00414FA8" w:rsidRDefault="00414FA8" w:rsidP="00DF3497">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55D8618" w14:textId="77777777" w:rsidR="00414FA8" w:rsidRDefault="00414FA8" w:rsidP="00DF3497">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FEDF09A" w14:textId="77777777" w:rsidR="00414FA8" w:rsidRPr="006B0D02" w:rsidRDefault="00414FA8" w:rsidP="00DF3497">
            <w:pPr>
              <w:pStyle w:val="TAC"/>
              <w:rPr>
                <w:sz w:val="16"/>
                <w:szCs w:val="16"/>
              </w:rPr>
            </w:pPr>
          </w:p>
        </w:tc>
        <w:tc>
          <w:tcPr>
            <w:tcW w:w="4962" w:type="dxa"/>
            <w:tcBorders>
              <w:top w:val="single" w:sz="12" w:space="0" w:color="auto"/>
              <w:bottom w:val="single" w:sz="12" w:space="0" w:color="auto"/>
            </w:tcBorders>
            <w:shd w:val="solid" w:color="FFFFFF" w:fill="auto"/>
          </w:tcPr>
          <w:p w14:paraId="16343264" w14:textId="77777777" w:rsidR="00414FA8" w:rsidRDefault="00414FA8" w:rsidP="00DF3497">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6B7DF646" w14:textId="77777777" w:rsidR="00414FA8" w:rsidRPr="005A7A02" w:rsidRDefault="00414FA8" w:rsidP="00DF3497">
            <w:pPr>
              <w:pStyle w:val="TAC"/>
              <w:rPr>
                <w:sz w:val="16"/>
                <w:szCs w:val="16"/>
              </w:rPr>
            </w:pPr>
            <w:r w:rsidRPr="005A7A02">
              <w:rPr>
                <w:sz w:val="16"/>
                <w:szCs w:val="16"/>
              </w:rPr>
              <w:t>15.0.0</w:t>
            </w:r>
          </w:p>
        </w:tc>
      </w:tr>
      <w:tr w:rsidR="00414FA8" w:rsidRPr="006B0D02" w14:paraId="3ACEE80B" w14:textId="77777777" w:rsidTr="007658A2">
        <w:tc>
          <w:tcPr>
            <w:tcW w:w="800" w:type="dxa"/>
            <w:tcBorders>
              <w:top w:val="single" w:sz="12" w:space="0" w:color="auto"/>
              <w:bottom w:val="single" w:sz="12" w:space="0" w:color="auto"/>
            </w:tcBorders>
            <w:shd w:val="solid" w:color="FFFFFF" w:fill="auto"/>
          </w:tcPr>
          <w:p w14:paraId="5CA8D437" w14:textId="77777777" w:rsidR="00414FA8" w:rsidRDefault="00414FA8" w:rsidP="00DF3497">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53E2396A" w14:textId="77777777" w:rsidR="00414FA8" w:rsidRDefault="00414FA8" w:rsidP="00DF3497">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28C185E1" w14:textId="77777777" w:rsidR="00414FA8" w:rsidRDefault="00414FA8" w:rsidP="00DF3497">
            <w:pPr>
              <w:pStyle w:val="TAC"/>
              <w:rPr>
                <w:sz w:val="16"/>
                <w:szCs w:val="16"/>
              </w:rPr>
            </w:pPr>
            <w:r w:rsidRPr="00414FA8">
              <w:rPr>
                <w:sz w:val="16"/>
                <w:szCs w:val="16"/>
              </w:rPr>
              <w:t>CP-193116</w:t>
            </w:r>
          </w:p>
        </w:tc>
        <w:tc>
          <w:tcPr>
            <w:tcW w:w="525" w:type="dxa"/>
            <w:tcBorders>
              <w:top w:val="single" w:sz="12" w:space="0" w:color="auto"/>
              <w:bottom w:val="single" w:sz="12" w:space="0" w:color="auto"/>
            </w:tcBorders>
            <w:shd w:val="solid" w:color="FFFFFF" w:fill="auto"/>
          </w:tcPr>
          <w:p w14:paraId="2339D192" w14:textId="77777777" w:rsidR="00414FA8" w:rsidRDefault="00414FA8" w:rsidP="00DF3497">
            <w:pPr>
              <w:pStyle w:val="TAL"/>
              <w:rPr>
                <w:sz w:val="16"/>
                <w:szCs w:val="16"/>
              </w:rPr>
            </w:pPr>
            <w:r>
              <w:rPr>
                <w:sz w:val="16"/>
                <w:szCs w:val="16"/>
              </w:rPr>
              <w:t>0006</w:t>
            </w:r>
          </w:p>
        </w:tc>
        <w:tc>
          <w:tcPr>
            <w:tcW w:w="425" w:type="dxa"/>
            <w:tcBorders>
              <w:top w:val="single" w:sz="12" w:space="0" w:color="auto"/>
              <w:bottom w:val="single" w:sz="12" w:space="0" w:color="auto"/>
            </w:tcBorders>
            <w:shd w:val="solid" w:color="FFFFFF" w:fill="auto"/>
          </w:tcPr>
          <w:p w14:paraId="7C2996CB" w14:textId="77777777" w:rsidR="00414FA8" w:rsidRDefault="00414FA8" w:rsidP="00DF3497">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628AD1E5" w14:textId="77777777" w:rsidR="00414FA8" w:rsidRPr="006B0D02" w:rsidRDefault="00414FA8" w:rsidP="00DF3497">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02A32A9E" w14:textId="77777777" w:rsidR="00414FA8" w:rsidRDefault="00414FA8" w:rsidP="00DF3497">
            <w:pPr>
              <w:pStyle w:val="TAL"/>
              <w:rPr>
                <w:sz w:val="16"/>
                <w:szCs w:val="16"/>
              </w:rPr>
            </w:pPr>
            <w:r w:rsidRPr="00414FA8">
              <w:rPr>
                <w:sz w:val="16"/>
                <w:szCs w:val="16"/>
              </w:rPr>
              <w:t>UE to NG-RAN interface</w:t>
            </w:r>
          </w:p>
        </w:tc>
        <w:tc>
          <w:tcPr>
            <w:tcW w:w="708" w:type="dxa"/>
            <w:tcBorders>
              <w:top w:val="single" w:sz="12" w:space="0" w:color="auto"/>
              <w:bottom w:val="single" w:sz="12" w:space="0" w:color="auto"/>
            </w:tcBorders>
            <w:shd w:val="solid" w:color="FFFFFF" w:fill="auto"/>
          </w:tcPr>
          <w:p w14:paraId="48A69C81" w14:textId="77777777" w:rsidR="00414FA8" w:rsidRPr="005A7A02" w:rsidRDefault="00414FA8" w:rsidP="00DF3497">
            <w:pPr>
              <w:pStyle w:val="TAC"/>
              <w:rPr>
                <w:sz w:val="16"/>
                <w:szCs w:val="16"/>
              </w:rPr>
            </w:pPr>
            <w:r>
              <w:rPr>
                <w:sz w:val="16"/>
                <w:szCs w:val="16"/>
              </w:rPr>
              <w:t>16.0.0</w:t>
            </w:r>
          </w:p>
        </w:tc>
      </w:tr>
      <w:tr w:rsidR="00A05D71" w:rsidRPr="005A7A02" w14:paraId="6143CF24" w14:textId="77777777" w:rsidTr="007658A2">
        <w:tc>
          <w:tcPr>
            <w:tcW w:w="800" w:type="dxa"/>
            <w:tcBorders>
              <w:top w:val="single" w:sz="12" w:space="0" w:color="auto"/>
              <w:left w:val="single" w:sz="6" w:space="0" w:color="auto"/>
              <w:bottom w:val="single" w:sz="12" w:space="0" w:color="auto"/>
              <w:right w:val="single" w:sz="6" w:space="0" w:color="auto"/>
            </w:tcBorders>
            <w:shd w:val="solid" w:color="FFFFFF" w:fill="auto"/>
          </w:tcPr>
          <w:p w14:paraId="2EA8BD0C" w14:textId="77777777" w:rsidR="00A05D71" w:rsidRDefault="00A05D71" w:rsidP="008D016A">
            <w:pPr>
              <w:pStyle w:val="TAC"/>
              <w:rPr>
                <w:sz w:val="16"/>
                <w:szCs w:val="16"/>
              </w:rPr>
            </w:pPr>
            <w:r>
              <w:rPr>
                <w:sz w:val="16"/>
                <w:szCs w:val="16"/>
              </w:rPr>
              <w:t>2020-12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A69410A" w14:textId="77777777" w:rsidR="00A05D71" w:rsidRDefault="00A05D71" w:rsidP="008D016A">
            <w:pPr>
              <w:pStyle w:val="TAC"/>
              <w:rPr>
                <w:sz w:val="16"/>
                <w:szCs w:val="16"/>
              </w:rPr>
            </w:pPr>
            <w:r>
              <w:rPr>
                <w:sz w:val="16"/>
                <w:szCs w:val="16"/>
              </w:rPr>
              <w:t>CT-90e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2F0E1A4" w14:textId="77777777" w:rsidR="00A05D71" w:rsidRDefault="00A05D71" w:rsidP="008D016A">
            <w:pPr>
              <w:pStyle w:val="TAC"/>
              <w:rPr>
                <w:sz w:val="16"/>
                <w:szCs w:val="16"/>
              </w:rPr>
            </w:pPr>
            <w:r w:rsidRPr="00414FA8">
              <w:rPr>
                <w:sz w:val="16"/>
                <w:szCs w:val="16"/>
              </w:rPr>
              <w:t>CP-</w:t>
            </w:r>
            <w:r>
              <w:rPr>
                <w:sz w:val="16"/>
                <w:szCs w:val="16"/>
              </w:rPr>
              <w:t>203214</w:t>
            </w:r>
          </w:p>
        </w:tc>
        <w:tc>
          <w:tcPr>
            <w:tcW w:w="525" w:type="dxa"/>
            <w:tcBorders>
              <w:top w:val="single" w:sz="12" w:space="0" w:color="auto"/>
              <w:left w:val="single" w:sz="6" w:space="0" w:color="auto"/>
              <w:bottom w:val="single" w:sz="12" w:space="0" w:color="auto"/>
              <w:right w:val="single" w:sz="6" w:space="0" w:color="auto"/>
            </w:tcBorders>
            <w:shd w:val="solid" w:color="FFFFFF" w:fill="auto"/>
          </w:tcPr>
          <w:p w14:paraId="7E0D3594" w14:textId="77777777" w:rsidR="00A05D71" w:rsidRDefault="00A05D71" w:rsidP="008D016A">
            <w:pPr>
              <w:pStyle w:val="TAL"/>
              <w:rPr>
                <w:sz w:val="16"/>
                <w:szCs w:val="16"/>
              </w:rPr>
            </w:pPr>
            <w:r>
              <w:rPr>
                <w:sz w:val="16"/>
                <w:szCs w:val="16"/>
              </w:rPr>
              <w:t>0007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BCD6946" w14:textId="77777777" w:rsidR="00A05D71" w:rsidRDefault="00A05D71" w:rsidP="008D016A">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24C7BAB" w14:textId="77777777" w:rsidR="00A05D71" w:rsidRPr="006B0D02" w:rsidRDefault="00A05D71" w:rsidP="008D01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7B3135C5" w14:textId="77777777" w:rsidR="00A05D71" w:rsidRDefault="00A05D71" w:rsidP="008D016A">
            <w:pPr>
              <w:pStyle w:val="TAL"/>
              <w:rPr>
                <w:sz w:val="16"/>
                <w:szCs w:val="16"/>
              </w:rPr>
            </w:pPr>
            <w:r w:rsidRPr="002B4F09">
              <w:rPr>
                <w:sz w:val="16"/>
                <w:szCs w:val="16"/>
              </w:rPr>
              <w:t>Correction in PLMN access reference configuration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9E8C113" w14:textId="77777777" w:rsidR="00A05D71" w:rsidRPr="005A7A02" w:rsidRDefault="00A05D71" w:rsidP="008D016A">
            <w:pPr>
              <w:pStyle w:val="TAC"/>
              <w:rPr>
                <w:sz w:val="16"/>
                <w:szCs w:val="16"/>
              </w:rPr>
            </w:pPr>
            <w:r>
              <w:rPr>
                <w:sz w:val="16"/>
                <w:szCs w:val="16"/>
              </w:rPr>
              <w:t>17.0.0</w:t>
            </w:r>
          </w:p>
        </w:tc>
      </w:tr>
      <w:tr w:rsidR="007658A2" w:rsidRPr="005A7A02" w14:paraId="4700BA78" w14:textId="77777777" w:rsidTr="00A05D71">
        <w:tc>
          <w:tcPr>
            <w:tcW w:w="800" w:type="dxa"/>
            <w:tcBorders>
              <w:top w:val="single" w:sz="12" w:space="0" w:color="auto"/>
              <w:left w:val="single" w:sz="6" w:space="0" w:color="auto"/>
              <w:bottom w:val="single" w:sz="6" w:space="0" w:color="auto"/>
              <w:right w:val="single" w:sz="6" w:space="0" w:color="auto"/>
            </w:tcBorders>
            <w:shd w:val="solid" w:color="FFFFFF" w:fill="auto"/>
          </w:tcPr>
          <w:p w14:paraId="016E7EBC" w14:textId="77777777" w:rsidR="007658A2" w:rsidRDefault="007658A2" w:rsidP="008D016A">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7009FEF" w14:textId="77777777" w:rsidR="007658A2" w:rsidRDefault="007658A2" w:rsidP="008D016A">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3E0438B1" w14:textId="77777777" w:rsidR="007658A2" w:rsidRPr="00414FA8" w:rsidRDefault="007658A2" w:rsidP="008D016A">
            <w:pPr>
              <w:pStyle w:val="TAC"/>
              <w:rPr>
                <w:sz w:val="16"/>
                <w:szCs w:val="16"/>
              </w:rPr>
            </w:pPr>
            <w:r>
              <w:rPr>
                <w:sz w:val="16"/>
                <w:szCs w:val="16"/>
              </w:rPr>
              <w:t>-</w:t>
            </w:r>
          </w:p>
        </w:tc>
        <w:tc>
          <w:tcPr>
            <w:tcW w:w="525" w:type="dxa"/>
            <w:tcBorders>
              <w:top w:val="single" w:sz="12" w:space="0" w:color="auto"/>
              <w:left w:val="single" w:sz="6" w:space="0" w:color="auto"/>
              <w:bottom w:val="single" w:sz="6" w:space="0" w:color="auto"/>
              <w:right w:val="single" w:sz="6" w:space="0" w:color="auto"/>
            </w:tcBorders>
            <w:shd w:val="solid" w:color="FFFFFF" w:fill="auto"/>
          </w:tcPr>
          <w:p w14:paraId="42FFAB5D" w14:textId="77777777" w:rsidR="007658A2" w:rsidRDefault="007658A2" w:rsidP="008D016A">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55DF4D6" w14:textId="77777777" w:rsidR="007658A2" w:rsidRDefault="007658A2" w:rsidP="008D016A">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0869EB7" w14:textId="77777777" w:rsidR="007658A2" w:rsidRDefault="007658A2" w:rsidP="008D016A">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2783BEAE" w14:textId="77777777" w:rsidR="007658A2" w:rsidRPr="002B4F09" w:rsidRDefault="007658A2" w:rsidP="008D016A">
            <w:pPr>
              <w:pStyle w:val="TAL"/>
              <w:rPr>
                <w:sz w:val="16"/>
                <w:szCs w:val="16"/>
              </w:rPr>
            </w:pPr>
            <w:r>
              <w:rPr>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0436D7C8" w14:textId="77777777" w:rsidR="007658A2" w:rsidRPr="007658A2" w:rsidRDefault="007658A2" w:rsidP="008D016A">
            <w:pPr>
              <w:pStyle w:val="TAC"/>
              <w:rPr>
                <w:b/>
                <w:sz w:val="16"/>
                <w:szCs w:val="16"/>
              </w:rPr>
            </w:pPr>
            <w:r w:rsidRPr="007658A2">
              <w:rPr>
                <w:b/>
                <w:sz w:val="16"/>
                <w:szCs w:val="16"/>
              </w:rPr>
              <w:t>18.0.0</w:t>
            </w:r>
          </w:p>
        </w:tc>
      </w:tr>
    </w:tbl>
    <w:p w14:paraId="01FE6AE2" w14:textId="77777777" w:rsidR="00414FA8" w:rsidRDefault="00414FA8"/>
    <w:sectPr w:rsidR="00414FA8">
      <w:headerReference w:type="default" r:id="rId15"/>
      <w:footerReference w:type="default" r:id="rId16"/>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FE0F6" w14:textId="77777777" w:rsidR="000F7B6B" w:rsidRDefault="000F7B6B" w:rsidP="006513D2">
      <w:pPr>
        <w:pStyle w:val="NO"/>
      </w:pPr>
      <w:r>
        <w:separator/>
      </w:r>
    </w:p>
  </w:endnote>
  <w:endnote w:type="continuationSeparator" w:id="0">
    <w:p w14:paraId="76D33CF6" w14:textId="77777777" w:rsidR="000F7B6B" w:rsidRDefault="000F7B6B" w:rsidP="006513D2">
      <w:pPr>
        <w:pStyle w:val="N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ubicPS">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CA9F6" w14:textId="77777777" w:rsidR="006513D2" w:rsidRPr="00593FBB" w:rsidRDefault="006513D2" w:rsidP="00593FBB">
    <w:pPr>
      <w:pStyle w:val="Footer"/>
      <w:rPr>
        <w:rFonts w:cs="Arial"/>
        <w:sz w:val="20"/>
      </w:rPr>
    </w:pPr>
    <w:r w:rsidRPr="00593FBB">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DD834" w14:textId="77777777" w:rsidR="000F7B6B" w:rsidRDefault="000F7B6B" w:rsidP="006513D2">
      <w:pPr>
        <w:pStyle w:val="NO"/>
      </w:pPr>
      <w:r>
        <w:separator/>
      </w:r>
    </w:p>
  </w:footnote>
  <w:footnote w:type="continuationSeparator" w:id="0">
    <w:p w14:paraId="2C1D0E24" w14:textId="77777777" w:rsidR="000F7B6B" w:rsidRDefault="000F7B6B" w:rsidP="006513D2">
      <w:pPr>
        <w:pStyle w:val="N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F9FFA" w14:textId="49B89D17" w:rsidR="006513D2" w:rsidRDefault="006513D2">
    <w:pPr>
      <w:pStyle w:val="Header"/>
      <w:framePr w:wrap="around" w:vAnchor="text" w:hAnchor="margin" w:xAlign="right" w:y="1"/>
      <w:widowControl/>
    </w:pPr>
    <w:r w:rsidRPr="00593FBB">
      <w:rPr>
        <w:rFonts w:cs="Arial"/>
        <w:sz w:val="20"/>
      </w:rPr>
      <w:fldChar w:fldCharType="begin"/>
    </w:r>
    <w:r w:rsidRPr="00593FBB">
      <w:rPr>
        <w:rFonts w:cs="Arial"/>
        <w:sz w:val="20"/>
      </w:rPr>
      <w:instrText xml:space="preserve"> styleref ZA </w:instrText>
    </w:r>
    <w:r w:rsidRPr="00593FBB">
      <w:rPr>
        <w:rFonts w:cs="Arial"/>
        <w:sz w:val="20"/>
      </w:rPr>
      <w:fldChar w:fldCharType="separate"/>
    </w:r>
    <w:r w:rsidR="00BA6E50">
      <w:rPr>
        <w:rFonts w:cs="Arial"/>
        <w:noProof/>
        <w:sz w:val="20"/>
      </w:rPr>
      <w:t>3GPP TS 24.002 V18.0.0 (2024-03)</w:t>
    </w:r>
    <w:r w:rsidRPr="00593FBB">
      <w:rPr>
        <w:rFonts w:cs="Arial"/>
        <w:sz w:val="20"/>
      </w:rPr>
      <w:fldChar w:fldCharType="end"/>
    </w:r>
  </w:p>
  <w:p w14:paraId="0BA8EDC0" w14:textId="77777777" w:rsidR="006513D2" w:rsidRDefault="006513D2">
    <w:pPr>
      <w:pStyle w:val="Header"/>
      <w:framePr w:wrap="around" w:vAnchor="text" w:hAnchor="margin" w:xAlign="center" w:y="1"/>
      <w:widowControl/>
    </w:pPr>
    <w:r w:rsidRPr="00593FBB">
      <w:rPr>
        <w:rFonts w:cs="Arial"/>
        <w:sz w:val="20"/>
      </w:rPr>
      <w:fldChar w:fldCharType="begin"/>
    </w:r>
    <w:r w:rsidRPr="00593FBB">
      <w:rPr>
        <w:rFonts w:cs="Arial"/>
        <w:sz w:val="20"/>
      </w:rPr>
      <w:instrText xml:space="preserve"> PAGE </w:instrText>
    </w:r>
    <w:r w:rsidRPr="00593FBB">
      <w:rPr>
        <w:rFonts w:cs="Arial"/>
        <w:sz w:val="20"/>
      </w:rPr>
      <w:fldChar w:fldCharType="separate"/>
    </w:r>
    <w:r w:rsidR="005A7A02" w:rsidRPr="00593FBB">
      <w:rPr>
        <w:rFonts w:cs="Arial"/>
        <w:sz w:val="20"/>
      </w:rPr>
      <w:t>11</w:t>
    </w:r>
    <w:r w:rsidRPr="00593FBB">
      <w:rPr>
        <w:rFonts w:cs="Arial"/>
        <w:sz w:val="20"/>
      </w:rPr>
      <w:fldChar w:fldCharType="end"/>
    </w:r>
  </w:p>
  <w:p w14:paraId="6AB58D81" w14:textId="2F5A4BDA" w:rsidR="006513D2" w:rsidRDefault="006513D2">
    <w:pPr>
      <w:pStyle w:val="Header"/>
      <w:framePr w:wrap="around" w:vAnchor="text" w:hAnchor="margin" w:y="1"/>
      <w:widowControl/>
    </w:pPr>
    <w:r w:rsidRPr="00593FBB">
      <w:rPr>
        <w:rFonts w:cs="Arial"/>
        <w:sz w:val="20"/>
      </w:rPr>
      <w:fldChar w:fldCharType="begin"/>
    </w:r>
    <w:r w:rsidRPr="00593FBB">
      <w:rPr>
        <w:rFonts w:cs="Arial"/>
        <w:sz w:val="20"/>
      </w:rPr>
      <w:instrText xml:space="preserve"> styleref ZGSM </w:instrText>
    </w:r>
    <w:r w:rsidRPr="00593FBB">
      <w:rPr>
        <w:rFonts w:cs="Arial"/>
        <w:sz w:val="20"/>
      </w:rPr>
      <w:fldChar w:fldCharType="separate"/>
    </w:r>
    <w:r w:rsidR="00BA6E50">
      <w:rPr>
        <w:rFonts w:cs="Arial"/>
        <w:noProof/>
        <w:sz w:val="20"/>
      </w:rPr>
      <w:t>Release 18</w:t>
    </w:r>
    <w:r w:rsidRPr="00593FBB">
      <w:rPr>
        <w:rFonts w:cs="Arial"/>
        <w:sz w:val="20"/>
      </w:rPr>
      <w:fldChar w:fldCharType="end"/>
    </w:r>
  </w:p>
  <w:p w14:paraId="520274E4" w14:textId="77777777" w:rsidR="006513D2" w:rsidRDefault="00651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6323E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A06A6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9D0D72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B7947CB"/>
    <w:multiLevelType w:val="multilevel"/>
    <w:tmpl w:val="020E1F0E"/>
    <w:lvl w:ilvl="0">
      <w:start w:val="2"/>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CF39E1"/>
    <w:multiLevelType w:val="multilevel"/>
    <w:tmpl w:val="762865B2"/>
    <w:lvl w:ilvl="0">
      <w:start w:val="2"/>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A84F51"/>
    <w:multiLevelType w:val="singleLevel"/>
    <w:tmpl w:val="411E6E82"/>
    <w:lvl w:ilvl="0">
      <w:start w:val="5"/>
      <w:numFmt w:val="lowerLetter"/>
      <w:lvlText w:val="(%1)"/>
      <w:lvlJc w:val="left"/>
      <w:pPr>
        <w:tabs>
          <w:tab w:val="num" w:pos="570"/>
        </w:tabs>
        <w:ind w:left="570" w:hanging="570"/>
      </w:pPr>
      <w:rPr>
        <w:rFonts w:hint="default"/>
      </w:rPr>
    </w:lvl>
  </w:abstractNum>
  <w:abstractNum w:abstractNumId="8"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69110DC0"/>
    <w:multiLevelType w:val="singleLevel"/>
    <w:tmpl w:val="517EE276"/>
    <w:lvl w:ilvl="0">
      <w:start w:val="3"/>
      <w:numFmt w:val="bullet"/>
      <w:lvlText w:val="-"/>
      <w:lvlJc w:val="left"/>
      <w:pPr>
        <w:tabs>
          <w:tab w:val="num" w:pos="644"/>
        </w:tabs>
        <w:ind w:left="644" w:hanging="360"/>
      </w:pPr>
      <w:rPr>
        <w:rFonts w:hint="default"/>
      </w:rPr>
    </w:lvl>
  </w:abstractNum>
  <w:abstractNum w:abstractNumId="12"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850021788">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2100981216">
    <w:abstractNumId w:val="6"/>
  </w:num>
  <w:num w:numId="3" w16cid:durableId="94323756">
    <w:abstractNumId w:val="11"/>
  </w:num>
  <w:num w:numId="4" w16cid:durableId="166754084">
    <w:abstractNumId w:val="7"/>
  </w:num>
  <w:num w:numId="5" w16cid:durableId="1657610812">
    <w:abstractNumId w:val="4"/>
  </w:num>
  <w:num w:numId="6" w16cid:durableId="41834135">
    <w:abstractNumId w:val="8"/>
  </w:num>
  <w:num w:numId="7" w16cid:durableId="346565959">
    <w:abstractNumId w:val="12"/>
  </w:num>
  <w:num w:numId="8" w16cid:durableId="701366844">
    <w:abstractNumId w:val="5"/>
  </w:num>
  <w:num w:numId="9" w16cid:durableId="1805658017">
    <w:abstractNumId w:val="9"/>
  </w:num>
  <w:num w:numId="10" w16cid:durableId="93866770">
    <w:abstractNumId w:val="10"/>
  </w:num>
  <w:num w:numId="11" w16cid:durableId="616177265">
    <w:abstractNumId w:val="3"/>
    <w:lvlOverride w:ilvl="0">
      <w:lvl w:ilvl="0">
        <w:numFmt w:val="bullet"/>
        <w:lvlText w:val=""/>
        <w:legacy w:legacy="1" w:legacySpace="0" w:legacyIndent="283"/>
        <w:lvlJc w:val="left"/>
        <w:rPr>
          <w:rFonts w:ascii="Symbol" w:hAnsi="Symbol" w:hint="default"/>
        </w:rPr>
      </w:lvl>
    </w:lvlOverride>
  </w:num>
  <w:num w:numId="12" w16cid:durableId="39597784">
    <w:abstractNumId w:val="2"/>
  </w:num>
  <w:num w:numId="13" w16cid:durableId="693313103">
    <w:abstractNumId w:val="1"/>
  </w:num>
  <w:num w:numId="14" w16cid:durableId="182080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D2"/>
    <w:rsid w:val="000A223E"/>
    <w:rsid w:val="000A4776"/>
    <w:rsid w:val="000A5F6B"/>
    <w:rsid w:val="000E326B"/>
    <w:rsid w:val="000E6DD2"/>
    <w:rsid w:val="000F7B6B"/>
    <w:rsid w:val="001377F5"/>
    <w:rsid w:val="00180A48"/>
    <w:rsid w:val="001A5CE3"/>
    <w:rsid w:val="001A7682"/>
    <w:rsid w:val="002354B6"/>
    <w:rsid w:val="002A585B"/>
    <w:rsid w:val="002B4F09"/>
    <w:rsid w:val="003A4942"/>
    <w:rsid w:val="00414FA8"/>
    <w:rsid w:val="0049158C"/>
    <w:rsid w:val="004E46B3"/>
    <w:rsid w:val="00593FBB"/>
    <w:rsid w:val="005A7A02"/>
    <w:rsid w:val="00602047"/>
    <w:rsid w:val="006502C7"/>
    <w:rsid w:val="006513D2"/>
    <w:rsid w:val="00682096"/>
    <w:rsid w:val="006A3978"/>
    <w:rsid w:val="006F192C"/>
    <w:rsid w:val="006F2F35"/>
    <w:rsid w:val="00712F87"/>
    <w:rsid w:val="007409A4"/>
    <w:rsid w:val="007658A2"/>
    <w:rsid w:val="00793F58"/>
    <w:rsid w:val="007C1AF4"/>
    <w:rsid w:val="007E2A45"/>
    <w:rsid w:val="008246DD"/>
    <w:rsid w:val="0088134C"/>
    <w:rsid w:val="008956E1"/>
    <w:rsid w:val="008D016A"/>
    <w:rsid w:val="008F5041"/>
    <w:rsid w:val="008F7E81"/>
    <w:rsid w:val="0092640B"/>
    <w:rsid w:val="00950BB5"/>
    <w:rsid w:val="0098403C"/>
    <w:rsid w:val="009B6B64"/>
    <w:rsid w:val="009C5E1C"/>
    <w:rsid w:val="009E4A6B"/>
    <w:rsid w:val="009F1190"/>
    <w:rsid w:val="00A05D71"/>
    <w:rsid w:val="00A91090"/>
    <w:rsid w:val="00AA0856"/>
    <w:rsid w:val="00AB5108"/>
    <w:rsid w:val="00B53E56"/>
    <w:rsid w:val="00B5423C"/>
    <w:rsid w:val="00B575EF"/>
    <w:rsid w:val="00B61100"/>
    <w:rsid w:val="00B7303C"/>
    <w:rsid w:val="00B8785C"/>
    <w:rsid w:val="00B94BC5"/>
    <w:rsid w:val="00BA6E50"/>
    <w:rsid w:val="00BC3524"/>
    <w:rsid w:val="00BD00C8"/>
    <w:rsid w:val="00BD6157"/>
    <w:rsid w:val="00BD7774"/>
    <w:rsid w:val="00C269E8"/>
    <w:rsid w:val="00C81CFE"/>
    <w:rsid w:val="00CD2715"/>
    <w:rsid w:val="00CF47BF"/>
    <w:rsid w:val="00DD09D8"/>
    <w:rsid w:val="00DF3497"/>
    <w:rsid w:val="00E3796F"/>
    <w:rsid w:val="00E461F1"/>
    <w:rsid w:val="00EF6CD8"/>
    <w:rsid w:val="00FE4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C63E2"/>
  <w15:chartTrackingRefBased/>
  <w15:docId w15:val="{D33BDDBE-EE19-4499-87B1-64659C9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FBB"/>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qFormat/>
    <w:rsid w:val="00593FB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93FBB"/>
    <w:pPr>
      <w:pBdr>
        <w:top w:val="none" w:sz="0" w:space="0" w:color="auto"/>
      </w:pBdr>
      <w:spacing w:before="180"/>
      <w:outlineLvl w:val="1"/>
    </w:pPr>
    <w:rPr>
      <w:sz w:val="32"/>
    </w:rPr>
  </w:style>
  <w:style w:type="paragraph" w:styleId="Heading3">
    <w:name w:val="heading 3"/>
    <w:basedOn w:val="Heading2"/>
    <w:next w:val="Normal"/>
    <w:qFormat/>
    <w:rsid w:val="00593FBB"/>
    <w:pPr>
      <w:spacing w:before="120"/>
      <w:outlineLvl w:val="2"/>
    </w:pPr>
    <w:rPr>
      <w:sz w:val="28"/>
    </w:rPr>
  </w:style>
  <w:style w:type="paragraph" w:styleId="Heading4">
    <w:name w:val="heading 4"/>
    <w:basedOn w:val="Heading3"/>
    <w:next w:val="Normal"/>
    <w:qFormat/>
    <w:rsid w:val="00593FBB"/>
    <w:pPr>
      <w:ind w:left="1418" w:hanging="1418"/>
      <w:outlineLvl w:val="3"/>
    </w:pPr>
    <w:rPr>
      <w:sz w:val="24"/>
    </w:rPr>
  </w:style>
  <w:style w:type="paragraph" w:styleId="Heading5">
    <w:name w:val="heading 5"/>
    <w:basedOn w:val="Heading4"/>
    <w:next w:val="Normal"/>
    <w:qFormat/>
    <w:rsid w:val="00593FBB"/>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593FBB"/>
    <w:pPr>
      <w:ind w:left="0" w:firstLine="0"/>
      <w:outlineLvl w:val="7"/>
    </w:pPr>
  </w:style>
  <w:style w:type="paragraph" w:styleId="Heading9">
    <w:name w:val="heading 9"/>
    <w:basedOn w:val="Heading8"/>
    <w:next w:val="Normal"/>
    <w:qFormat/>
    <w:rsid w:val="00593FB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rsid w:val="00593FBB"/>
    <w:pPr>
      <w:spacing w:before="180"/>
      <w:ind w:left="2693" w:hanging="2693"/>
    </w:pPr>
    <w:rPr>
      <w:b/>
    </w:rPr>
  </w:style>
  <w:style w:type="paragraph" w:styleId="TOC1">
    <w:name w:val="toc 1"/>
    <w:uiPriority w:val="39"/>
    <w:rsid w:val="00593FBB"/>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styleId="TOC7">
    <w:name w:val="toc 7"/>
    <w:basedOn w:val="TOC6"/>
    <w:next w:val="Normal"/>
    <w:semiHidden/>
    <w:rsid w:val="00593FBB"/>
    <w:pPr>
      <w:ind w:left="2268" w:hanging="2268"/>
    </w:pPr>
  </w:style>
  <w:style w:type="paragraph" w:styleId="TOC6">
    <w:name w:val="toc 6"/>
    <w:basedOn w:val="TOC5"/>
    <w:next w:val="Normal"/>
    <w:semiHidden/>
    <w:rsid w:val="00593FBB"/>
    <w:pPr>
      <w:ind w:left="1985" w:hanging="1985"/>
    </w:pPr>
  </w:style>
  <w:style w:type="paragraph" w:styleId="TOC5">
    <w:name w:val="toc 5"/>
    <w:basedOn w:val="TOC4"/>
    <w:semiHidden/>
    <w:rsid w:val="00593FBB"/>
    <w:pPr>
      <w:ind w:left="1701" w:hanging="1701"/>
    </w:pPr>
  </w:style>
  <w:style w:type="paragraph" w:styleId="TOC2">
    <w:name w:val="toc 2"/>
    <w:basedOn w:val="TOC1"/>
    <w:uiPriority w:val="39"/>
    <w:rsid w:val="00593FBB"/>
    <w:pPr>
      <w:keepNext w:val="0"/>
      <w:spacing w:before="0"/>
      <w:ind w:left="851" w:hanging="851"/>
    </w:pPr>
    <w:rPr>
      <w:sz w:val="20"/>
    </w:rPr>
  </w:style>
  <w:style w:type="paragraph" w:styleId="TOC4">
    <w:name w:val="toc 4"/>
    <w:basedOn w:val="TOC3"/>
    <w:semiHidden/>
    <w:rsid w:val="00593FBB"/>
    <w:pPr>
      <w:ind w:left="1418" w:hanging="1418"/>
    </w:pPr>
  </w:style>
  <w:style w:type="paragraph" w:styleId="TOC3">
    <w:name w:val="toc 3"/>
    <w:basedOn w:val="TOC2"/>
    <w:semiHidden/>
    <w:rsid w:val="00593FBB"/>
    <w:pPr>
      <w:ind w:left="1134" w:hanging="1134"/>
    </w:p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styleId="IndexHeading">
    <w:name w:val="index heading"/>
    <w:basedOn w:val="TT"/>
    <w:semiHidden/>
    <w:pPr>
      <w:spacing w:after="0"/>
    </w:pPr>
  </w:style>
  <w:style w:type="paragraph" w:customStyle="1" w:styleId="TT">
    <w:name w:val="TT"/>
    <w:basedOn w:val="Heading1"/>
    <w:next w:val="Normal"/>
    <w:rsid w:val="00593FBB"/>
    <w:pPr>
      <w:outlineLvl w:val="9"/>
    </w:pPr>
  </w:style>
  <w:style w:type="paragraph" w:styleId="Footer">
    <w:name w:val="footer"/>
    <w:basedOn w:val="Header"/>
    <w:pPr>
      <w:jc w:val="center"/>
    </w:pPr>
    <w:rPr>
      <w:i/>
    </w:rPr>
  </w:style>
  <w:style w:type="paragraph" w:styleId="Header">
    <w:name w:val="header"/>
    <w:aliases w:val="header odd,header"/>
    <w:pPr>
      <w:widowControl w:val="0"/>
      <w:overflowPunct w:val="0"/>
      <w:autoSpaceDE w:val="0"/>
      <w:autoSpaceDN w:val="0"/>
      <w:adjustRightInd w:val="0"/>
      <w:textAlignment w:val="baseline"/>
    </w:pPr>
    <w:rPr>
      <w:rFonts w:ascii="Arial" w:hAnsi="Arial"/>
      <w:b/>
      <w:sz w:val="18"/>
      <w:lang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styleId="NormalIndent">
    <w:name w:val="Normal Indent"/>
    <w:basedOn w:val="Normal"/>
    <w:next w:val="Normal"/>
    <w:pPr>
      <w:ind w:left="567"/>
    </w:pPr>
  </w:style>
  <w:style w:type="paragraph" w:customStyle="1" w:styleId="TAH">
    <w:name w:val="TAH"/>
    <w:basedOn w:val="TAC"/>
    <w:rsid w:val="00593FBB"/>
    <w:rPr>
      <w:b/>
    </w:rPr>
  </w:style>
  <w:style w:type="paragraph" w:customStyle="1" w:styleId="TAC">
    <w:name w:val="TAC"/>
    <w:basedOn w:val="TAL"/>
    <w:rsid w:val="00593FBB"/>
    <w:pPr>
      <w:jc w:val="center"/>
    </w:pPr>
  </w:style>
  <w:style w:type="paragraph" w:customStyle="1" w:styleId="TAJ">
    <w:name w:val="TAJ"/>
    <w:basedOn w:val="Normal"/>
    <w:pPr>
      <w:keepNext/>
      <w:keepLines/>
      <w:spacing w:after="0"/>
    </w:pPr>
  </w:style>
  <w:style w:type="paragraph" w:customStyle="1" w:styleId="NO">
    <w:name w:val="NO"/>
    <w:basedOn w:val="Normal"/>
    <w:rsid w:val="00593FBB"/>
    <w:pPr>
      <w:keepLines/>
      <w:ind w:left="1135" w:hanging="851"/>
    </w:pPr>
  </w:style>
  <w:style w:type="paragraph" w:customStyle="1" w:styleId="HO">
    <w:name w:val="HO"/>
    <w:basedOn w:val="Normal"/>
    <w:pPr>
      <w:spacing w:after="0"/>
      <w:jc w:val="right"/>
    </w:pPr>
    <w:rPr>
      <w:b/>
    </w:rPr>
  </w:style>
  <w:style w:type="paragraph" w:customStyle="1" w:styleId="HE">
    <w:name w:val="HE"/>
    <w:basedOn w:val="Normal"/>
    <w:pPr>
      <w:spacing w:after="0"/>
    </w:pPr>
    <w:rPr>
      <w:b/>
    </w:rPr>
  </w:style>
  <w:style w:type="paragraph" w:styleId="TOC9">
    <w:name w:val="toc 9"/>
    <w:basedOn w:val="TOC8"/>
    <w:semiHidden/>
    <w:rsid w:val="00593FBB"/>
    <w:pPr>
      <w:ind w:left="1418" w:hanging="1418"/>
    </w:pPr>
  </w:style>
  <w:style w:type="paragraph" w:customStyle="1" w:styleId="EX">
    <w:name w:val="EX"/>
    <w:basedOn w:val="Normal"/>
    <w:rsid w:val="00593FBB"/>
    <w:pPr>
      <w:keepLines/>
      <w:ind w:left="1702" w:hanging="1418"/>
    </w:pPr>
  </w:style>
  <w:style w:type="paragraph" w:customStyle="1" w:styleId="FP">
    <w:name w:val="FP"/>
    <w:basedOn w:val="Normal"/>
    <w:rsid w:val="00593FBB"/>
    <w:pPr>
      <w:spacing w:after="0"/>
    </w:pPr>
  </w:style>
  <w:style w:type="paragraph" w:customStyle="1" w:styleId="WP">
    <w:name w:val="WP"/>
    <w:basedOn w:val="Normal"/>
    <w:pPr>
      <w:spacing w:after="0"/>
    </w:pPr>
  </w:style>
  <w:style w:type="paragraph" w:customStyle="1" w:styleId="LD">
    <w:name w:val="LD"/>
    <w:rsid w:val="00593FBB"/>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W">
    <w:name w:val="NW"/>
    <w:basedOn w:val="NO"/>
    <w:rsid w:val="00593FBB"/>
    <w:pPr>
      <w:spacing w:after="0"/>
    </w:pPr>
  </w:style>
  <w:style w:type="paragraph" w:customStyle="1" w:styleId="EW">
    <w:name w:val="EW"/>
    <w:basedOn w:val="EX"/>
    <w:rsid w:val="00593FBB"/>
    <w:pPr>
      <w:spacing w:after="0"/>
    </w:pPr>
  </w:style>
  <w:style w:type="paragraph" w:customStyle="1" w:styleId="B2">
    <w:name w:val="B2"/>
    <w:basedOn w:val="List2"/>
    <w:rsid w:val="00593FBB"/>
  </w:style>
  <w:style w:type="paragraph" w:customStyle="1" w:styleId="B1">
    <w:name w:val="B1"/>
    <w:basedOn w:val="List"/>
    <w:rsid w:val="00593FBB"/>
  </w:style>
  <w:style w:type="paragraph" w:customStyle="1" w:styleId="B3">
    <w:name w:val="B3"/>
    <w:basedOn w:val="List3"/>
    <w:rsid w:val="00593FBB"/>
  </w:style>
  <w:style w:type="paragraph" w:customStyle="1" w:styleId="B4">
    <w:name w:val="B4"/>
    <w:basedOn w:val="List4"/>
    <w:rsid w:val="00593FBB"/>
  </w:style>
  <w:style w:type="paragraph" w:customStyle="1" w:styleId="B5">
    <w:name w:val="B5"/>
    <w:basedOn w:val="List5"/>
    <w:rsid w:val="00593FBB"/>
  </w:style>
  <w:style w:type="paragraph" w:customStyle="1" w:styleId="EQ">
    <w:name w:val="EQ"/>
    <w:basedOn w:val="Normal"/>
    <w:next w:val="Normal"/>
    <w:rsid w:val="00593FBB"/>
    <w:pPr>
      <w:keepLines/>
      <w:tabs>
        <w:tab w:val="center" w:pos="4536"/>
        <w:tab w:val="right" w:pos="9072"/>
      </w:tabs>
    </w:pPr>
    <w:rPr>
      <w:noProof/>
    </w:rPr>
  </w:style>
  <w:style w:type="paragraph" w:customStyle="1" w:styleId="TH">
    <w:name w:val="TH"/>
    <w:basedOn w:val="Normal"/>
    <w:rsid w:val="00593FBB"/>
    <w:pPr>
      <w:keepNext/>
      <w:keepLines/>
      <w:spacing w:before="60"/>
      <w:jc w:val="center"/>
    </w:pPr>
    <w:rPr>
      <w:rFonts w:ascii="Arial" w:hAnsi="Arial"/>
      <w:b/>
    </w:rPr>
  </w:style>
  <w:style w:type="paragraph" w:customStyle="1" w:styleId="TF">
    <w:name w:val="TF"/>
    <w:basedOn w:val="TH"/>
    <w:rsid w:val="00593FBB"/>
    <w:pPr>
      <w:keepNext w:val="0"/>
      <w:spacing w:before="0" w:after="240"/>
    </w:pPr>
  </w:style>
  <w:style w:type="paragraph" w:customStyle="1" w:styleId="TB">
    <w:name w:val="TB"/>
    <w:basedOn w:val="Normal"/>
    <w:pPr>
      <w:keepNext/>
      <w:keepLines/>
      <w:pBdr>
        <w:top w:val="single" w:sz="6" w:space="5" w:color="auto"/>
        <w:left w:val="single" w:sz="6" w:space="5" w:color="auto"/>
        <w:bottom w:val="single" w:sz="6" w:space="5" w:color="auto"/>
        <w:right w:val="single" w:sz="6" w:space="5" w:color="auto"/>
      </w:pBdr>
      <w:spacing w:after="0" w:line="240" w:lineRule="atLeast"/>
    </w:pPr>
    <w:rPr>
      <w:rFonts w:ascii="Univers (WN)" w:hAnsi="Univers (WN)"/>
    </w:rPr>
  </w:style>
  <w:style w:type="paragraph" w:customStyle="1" w:styleId="NF">
    <w:name w:val="NF"/>
    <w:basedOn w:val="NO"/>
    <w:rsid w:val="00593FBB"/>
    <w:pPr>
      <w:keepNext/>
      <w:spacing w:after="0"/>
    </w:pPr>
    <w:rPr>
      <w:rFonts w:ascii="Arial" w:hAnsi="Arial"/>
      <w:sz w:val="18"/>
    </w:rPr>
  </w:style>
  <w:style w:type="paragraph" w:customStyle="1" w:styleId="PL">
    <w:name w:val="PL"/>
    <w:rsid w:val="00593FB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593FBB"/>
    <w:pPr>
      <w:jc w:val="right"/>
    </w:pPr>
  </w:style>
  <w:style w:type="paragraph" w:customStyle="1" w:styleId="ZA">
    <w:name w:val="ZA"/>
    <w:rsid w:val="00593FB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93FB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U">
    <w:name w:val="ZU"/>
    <w:rsid w:val="00593FB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W">
    <w:name w:val="ZW"/>
    <w:pPr>
      <w:tabs>
        <w:tab w:val="left" w:pos="5387"/>
      </w:tabs>
      <w:spacing w:after="240" w:line="240" w:lineRule="atLeast"/>
    </w:pPr>
    <w:rPr>
      <w:rFonts w:ascii="Arial" w:hAnsi="Arial"/>
      <w:lang w:eastAsia="en-US"/>
    </w:rPr>
  </w:style>
  <w:style w:type="paragraph" w:customStyle="1" w:styleId="ZK">
    <w:name w:val="ZK"/>
    <w:pPr>
      <w:spacing w:after="240" w:line="240" w:lineRule="atLeast"/>
      <w:ind w:left="1191" w:right="113" w:hanging="1191"/>
    </w:pPr>
    <w:rPr>
      <w:rFonts w:ascii="Arial" w:hAnsi="Arial"/>
      <w:lang w:eastAsia="en-US"/>
    </w:rPr>
  </w:style>
  <w:style w:type="paragraph" w:customStyle="1" w:styleId="ZT">
    <w:name w:val="ZT"/>
    <w:rsid w:val="00593FB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C">
    <w:name w:val="ZC"/>
    <w:pPr>
      <w:spacing w:line="360" w:lineRule="atLeast"/>
      <w:jc w:val="center"/>
    </w:pPr>
    <w:rPr>
      <w:rFonts w:ascii="Arial" w:hAnsi="Arial"/>
      <w:lang w:eastAsia="en-US"/>
    </w:rPr>
  </w:style>
  <w:style w:type="paragraph" w:customStyle="1" w:styleId="ZE">
    <w:name w:val="ZE"/>
    <w:pPr>
      <w:spacing w:after="960" w:line="408" w:lineRule="atLeast"/>
      <w:jc w:val="center"/>
    </w:pPr>
    <w:rPr>
      <w:rFonts w:ascii="Arial" w:hAnsi="Arial"/>
      <w:lang w:eastAsia="en-US"/>
    </w:rPr>
  </w:style>
  <w:style w:type="paragraph" w:customStyle="1" w:styleId="TC">
    <w:name w:val="TC"/>
    <w:basedOn w:val="LD"/>
    <w:pPr>
      <w:jc w:val="center"/>
    </w:pPr>
  </w:style>
  <w:style w:type="paragraph" w:customStyle="1" w:styleId="H6">
    <w:name w:val="H6"/>
    <w:basedOn w:val="Heading5"/>
    <w:next w:val="Normal"/>
    <w:rsid w:val="00593FBB"/>
    <w:pPr>
      <w:ind w:left="1985" w:hanging="1985"/>
      <w:outlineLvl w:val="9"/>
    </w:pPr>
    <w:rPr>
      <w:sz w:val="20"/>
    </w:rPr>
  </w:style>
  <w:style w:type="paragraph" w:customStyle="1" w:styleId="TAN">
    <w:name w:val="TAN"/>
    <w:basedOn w:val="TAL"/>
    <w:rsid w:val="00593FBB"/>
    <w:pPr>
      <w:ind w:left="851" w:hanging="851"/>
    </w:pPr>
  </w:style>
  <w:style w:type="paragraph" w:customStyle="1" w:styleId="TAL">
    <w:name w:val="TAL"/>
    <w:basedOn w:val="Normal"/>
    <w:rsid w:val="00593FBB"/>
    <w:pPr>
      <w:keepNext/>
      <w:keepLines/>
      <w:spacing w:after="0"/>
    </w:pPr>
    <w:rPr>
      <w:rFonts w:ascii="Arial" w:hAnsi="Arial"/>
      <w:sz w:val="18"/>
    </w:rPr>
  </w:style>
  <w:style w:type="character" w:customStyle="1" w:styleId="PropfontNORMAL10">
    <w:name w:val="Prop.font NORMAL 10"/>
    <w:rPr>
      <w:rFonts w:ascii="Helvetica" w:hAnsi="Helvetica"/>
      <w:sz w:val="20"/>
    </w:rPr>
  </w:style>
  <w:style w:type="character" w:customStyle="1" w:styleId="PropfontBOLD12">
    <w:name w:val="Prop.font BOLD 12"/>
    <w:rPr>
      <w:rFonts w:ascii="Helvetica" w:hAnsi="Helvetica"/>
      <w:b/>
    </w:rPr>
  </w:style>
  <w:style w:type="paragraph" w:customStyle="1" w:styleId="TABLE">
    <w:name w:val="TABLE"/>
    <w:aliases w:val="FIGURE..(LINEPRINTER)"/>
    <w:pPr>
      <w:keepNext/>
      <w:keepLines/>
      <w:jc w:val="center"/>
    </w:pPr>
    <w:rPr>
      <w:rFonts w:ascii="CubicPS" w:hAnsi="CubicPS"/>
      <w:sz w:val="18"/>
      <w:lang w:eastAsia="en-US"/>
    </w:rPr>
  </w:style>
  <w:style w:type="paragraph" w:customStyle="1" w:styleId="PARAGRAPH-LINEAFTER">
    <w:name w:val="PARAGRAPH (-LINE AFTER)"/>
    <w:pPr>
      <w:jc w:val="both"/>
    </w:pPr>
    <w:rPr>
      <w:rFonts w:ascii="Helvetica" w:hAnsi="Helvetica"/>
      <w:lang w:eastAsia="en-US"/>
    </w:rPr>
  </w:style>
  <w:style w:type="paragraph" w:customStyle="1" w:styleId="TABLE2">
    <w:name w:val="TABLE2"/>
    <w:aliases w:val="FIGURE..(COURIER 12)"/>
    <w:pPr>
      <w:keepNext/>
      <w:keepLines/>
      <w:jc w:val="center"/>
    </w:pPr>
    <w:rPr>
      <w:rFonts w:ascii="Courier" w:hAnsi="Courier"/>
      <w:sz w:val="24"/>
      <w:lang w:eastAsia="en-US"/>
    </w:rPr>
  </w:style>
  <w:style w:type="paragraph" w:customStyle="1" w:styleId="FIGURETITLE">
    <w:name w:val="FIGURE TITLE"/>
    <w:pPr>
      <w:keepLines/>
      <w:spacing w:before="240" w:after="240" w:line="240" w:lineRule="exact"/>
      <w:jc w:val="center"/>
    </w:pPr>
    <w:rPr>
      <w:rFonts w:ascii="Helvetica" w:hAnsi="Helvetica"/>
      <w:lang w:eastAsia="en-US"/>
    </w:rPr>
  </w:style>
  <w:style w:type="paragraph" w:customStyle="1" w:styleId="BULLET1INDENTATION1">
    <w:name w:val="BULLET 1 / INDENTATION 1"/>
    <w:pPr>
      <w:tabs>
        <w:tab w:val="left" w:pos="567"/>
      </w:tabs>
      <w:spacing w:line="240" w:lineRule="exact"/>
      <w:ind w:left="567" w:hanging="567"/>
      <w:jc w:val="both"/>
    </w:pPr>
    <w:rPr>
      <w:rFonts w:ascii="Helvetica" w:hAnsi="Helvetica"/>
      <w:lang w:eastAsia="en-US"/>
    </w:rPr>
  </w:style>
  <w:style w:type="paragraph" w:customStyle="1" w:styleId="ZH">
    <w:name w:val="ZH"/>
    <w:rsid w:val="00593FBB"/>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styleId="ListNumber2">
    <w:name w:val="List Number 2"/>
    <w:basedOn w:val="ListNumber"/>
    <w:pPr>
      <w:ind w:left="851"/>
    </w:pPr>
  </w:style>
  <w:style w:type="paragraph" w:styleId="ListBullet2">
    <w:name w:val="List Bullet 2"/>
    <w:basedOn w:val="ListBullet"/>
    <w:pPr>
      <w:ind w:left="851"/>
    </w:pPr>
  </w:style>
  <w:style w:type="paragraph" w:styleId="ListBullet3">
    <w:name w:val="List Bullet 3"/>
    <w:basedOn w:val="ListBullet2"/>
    <w:pPr>
      <w:ind w:left="1135"/>
    </w:pPr>
  </w:style>
  <w:style w:type="paragraph" w:styleId="ListNumber">
    <w:name w:val="List Number"/>
    <w:basedOn w:val="List"/>
  </w:style>
  <w:style w:type="paragraph" w:customStyle="1" w:styleId="ZD">
    <w:name w:val="ZD"/>
    <w:rsid w:val="00593FBB"/>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V">
    <w:name w:val="ZV"/>
    <w:basedOn w:val="ZU"/>
    <w:rsid w:val="00593FBB"/>
    <w:pPr>
      <w:framePr w:wrap="notBeside" w:y="16161"/>
    </w:pPr>
  </w:style>
  <w:style w:type="character" w:customStyle="1" w:styleId="ZGSM">
    <w:name w:val="ZGSM"/>
    <w:rsid w:val="00593FBB"/>
  </w:style>
  <w:style w:type="paragraph" w:styleId="List2">
    <w:name w:val="List 2"/>
    <w:basedOn w:val="List"/>
    <w:pPr>
      <w:ind w:left="851"/>
    </w:pPr>
  </w:style>
  <w:style w:type="paragraph" w:customStyle="1" w:styleId="ZG">
    <w:name w:val="ZG"/>
    <w:rsid w:val="00593FB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customStyle="1" w:styleId="EditorsNote">
    <w:name w:val="Editor's Note"/>
    <w:basedOn w:val="NO"/>
    <w:rsid w:val="00593FBB"/>
    <w:pPr>
      <w:ind w:left="1559" w:hanging="1276"/>
    </w:pPr>
    <w:rPr>
      <w:color w:val="FF0000"/>
    </w:rPr>
  </w:style>
  <w:style w:type="paragraph" w:styleId="List">
    <w:name w:val="List"/>
    <w:basedOn w:val="Normal"/>
    <w:pPr>
      <w:ind w:left="568" w:hanging="284"/>
    </w:pPr>
  </w:style>
  <w:style w:type="paragraph" w:styleId="ListBullet">
    <w:name w:val="List Bullet"/>
    <w:basedOn w:val="List"/>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ZTD">
    <w:name w:val="ZTD"/>
    <w:basedOn w:val="ZB"/>
    <w:rsid w:val="00593FBB"/>
    <w:pPr>
      <w:framePr w:hRule="auto" w:wrap="notBeside" w:y="852"/>
    </w:pPr>
    <w:rPr>
      <w:i w:val="0"/>
      <w:sz w:val="40"/>
    </w:rPr>
  </w:style>
  <w:style w:type="paragraph" w:customStyle="1" w:styleId="Guidance">
    <w:name w:val="Guidance"/>
    <w:basedOn w:val="Normal"/>
    <w:rPr>
      <w:i/>
      <w:color w:val="0000FF"/>
    </w:rPr>
  </w:style>
  <w:style w:type="paragraph" w:customStyle="1" w:styleId="CRfront">
    <w:name w:val="CR_front"/>
    <w:next w:val="Normal"/>
    <w:rPr>
      <w:rFonts w:ascii="Arial" w:hAnsi="Arial"/>
      <w:lang w:eastAsia="en-US"/>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customStyle="1" w:styleId="CRCoverPage">
    <w:name w:val="CR Cover Page"/>
    <w:next w:val="Normal"/>
    <w:pPr>
      <w:spacing w:after="120"/>
    </w:pPr>
    <w:rPr>
      <w:rFonts w:ascii="Arial" w:hAnsi="Arial"/>
      <w:lang w:eastAsia="en-US"/>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I1">
    <w:name w:val="I1"/>
    <w:basedOn w:val="List"/>
  </w:style>
  <w:style w:type="paragraph" w:customStyle="1" w:styleId="I2">
    <w:name w:val="I2"/>
    <w:basedOn w:val="List2"/>
  </w:style>
  <w:style w:type="paragraph" w:customStyle="1" w:styleId="I3">
    <w:name w:val="I3"/>
    <w:basedOn w:val="List3"/>
  </w:style>
  <w:style w:type="paragraph" w:customStyle="1" w:styleId="IB3">
    <w:name w:val="IB3"/>
    <w:basedOn w:val="Normal"/>
    <w:pPr>
      <w:numPr>
        <w:numId w:val="8"/>
      </w:numPr>
      <w:tabs>
        <w:tab w:val="clear" w:pos="927"/>
        <w:tab w:val="left" w:pos="851"/>
      </w:tabs>
      <w:ind w:left="851" w:hanging="567"/>
    </w:pPr>
  </w:style>
  <w:style w:type="paragraph" w:customStyle="1" w:styleId="IB1">
    <w:name w:val="IB1"/>
    <w:basedOn w:val="Normal"/>
    <w:pPr>
      <w:numPr>
        <w:numId w:val="6"/>
      </w:numPr>
      <w:tabs>
        <w:tab w:val="clear" w:pos="360"/>
        <w:tab w:val="left" w:pos="284"/>
      </w:tabs>
    </w:pPr>
  </w:style>
  <w:style w:type="paragraph" w:customStyle="1" w:styleId="IB2">
    <w:name w:val="IB2"/>
    <w:basedOn w:val="Normal"/>
    <w:pPr>
      <w:numPr>
        <w:numId w:val="7"/>
      </w:numPr>
      <w:tabs>
        <w:tab w:val="clear" w:pos="644"/>
        <w:tab w:val="left" w:pos="567"/>
      </w:tabs>
      <w:ind w:left="568" w:hanging="284"/>
    </w:pPr>
  </w:style>
  <w:style w:type="paragraph" w:customStyle="1" w:styleId="IBN">
    <w:name w:val="IBN"/>
    <w:basedOn w:val="Normal"/>
    <w:pPr>
      <w:numPr>
        <w:numId w:val="9"/>
      </w:numPr>
      <w:tabs>
        <w:tab w:val="clear" w:pos="644"/>
        <w:tab w:val="left" w:pos="567"/>
      </w:tabs>
      <w:ind w:left="568" w:hanging="284"/>
    </w:pPr>
  </w:style>
  <w:style w:type="paragraph" w:customStyle="1" w:styleId="IBL">
    <w:name w:val="IBL"/>
    <w:basedOn w:val="Normal"/>
    <w:pPr>
      <w:numPr>
        <w:numId w:val="10"/>
      </w:numPr>
      <w:tabs>
        <w:tab w:val="clear" w:pos="360"/>
        <w:tab w:val="left" w:pos="284"/>
      </w:tabs>
    </w:pPr>
  </w:style>
  <w:style w:type="character" w:styleId="PageNumber">
    <w:name w:val="page number"/>
    <w:basedOn w:val="DefaultParagraphFont"/>
  </w:style>
  <w:style w:type="paragraph" w:styleId="BalloonText">
    <w:name w:val="Balloon Text"/>
    <w:basedOn w:val="Normal"/>
    <w:semiHidden/>
    <w:rsid w:val="00B61100"/>
    <w:rPr>
      <w:rFonts w:ascii="Tahoma" w:hAnsi="Tahoma" w:cs="Tahoma"/>
      <w:sz w:val="16"/>
      <w:szCs w:val="16"/>
    </w:rPr>
  </w:style>
  <w:style w:type="paragraph" w:styleId="Bibliography">
    <w:name w:val="Bibliography"/>
    <w:basedOn w:val="Normal"/>
    <w:next w:val="Normal"/>
    <w:uiPriority w:val="37"/>
    <w:semiHidden/>
    <w:unhideWhenUsed/>
    <w:rsid w:val="007658A2"/>
  </w:style>
  <w:style w:type="paragraph" w:styleId="BlockText">
    <w:name w:val="Block Text"/>
    <w:basedOn w:val="Normal"/>
    <w:rsid w:val="007658A2"/>
    <w:pPr>
      <w:spacing w:after="120"/>
      <w:ind w:left="1440" w:right="1440"/>
    </w:pPr>
  </w:style>
  <w:style w:type="paragraph" w:styleId="BodyText">
    <w:name w:val="Body Text"/>
    <w:basedOn w:val="Normal"/>
    <w:link w:val="BodyTextChar"/>
    <w:rsid w:val="007658A2"/>
    <w:pPr>
      <w:spacing w:after="120"/>
    </w:pPr>
  </w:style>
  <w:style w:type="character" w:customStyle="1" w:styleId="BodyTextChar">
    <w:name w:val="Body Text Char"/>
    <w:link w:val="BodyText"/>
    <w:rsid w:val="007658A2"/>
    <w:rPr>
      <w:rFonts w:ascii="Times New Roman" w:hAnsi="Times New Roman"/>
      <w:lang w:eastAsia="en-US"/>
    </w:rPr>
  </w:style>
  <w:style w:type="paragraph" w:styleId="BodyText2">
    <w:name w:val="Body Text 2"/>
    <w:basedOn w:val="Normal"/>
    <w:link w:val="BodyText2Char"/>
    <w:rsid w:val="007658A2"/>
    <w:pPr>
      <w:spacing w:after="120" w:line="480" w:lineRule="auto"/>
    </w:pPr>
  </w:style>
  <w:style w:type="character" w:customStyle="1" w:styleId="BodyText2Char">
    <w:name w:val="Body Text 2 Char"/>
    <w:link w:val="BodyText2"/>
    <w:rsid w:val="007658A2"/>
    <w:rPr>
      <w:rFonts w:ascii="Times New Roman" w:hAnsi="Times New Roman"/>
      <w:lang w:eastAsia="en-US"/>
    </w:rPr>
  </w:style>
  <w:style w:type="paragraph" w:styleId="BodyText3">
    <w:name w:val="Body Text 3"/>
    <w:basedOn w:val="Normal"/>
    <w:link w:val="BodyText3Char"/>
    <w:rsid w:val="007658A2"/>
    <w:pPr>
      <w:spacing w:after="120"/>
    </w:pPr>
    <w:rPr>
      <w:sz w:val="16"/>
      <w:szCs w:val="16"/>
    </w:rPr>
  </w:style>
  <w:style w:type="character" w:customStyle="1" w:styleId="BodyText3Char">
    <w:name w:val="Body Text 3 Char"/>
    <w:link w:val="BodyText3"/>
    <w:rsid w:val="007658A2"/>
    <w:rPr>
      <w:rFonts w:ascii="Times New Roman" w:hAnsi="Times New Roman"/>
      <w:sz w:val="16"/>
      <w:szCs w:val="16"/>
      <w:lang w:eastAsia="en-US"/>
    </w:rPr>
  </w:style>
  <w:style w:type="paragraph" w:styleId="BodyTextFirstIndent">
    <w:name w:val="Body Text First Indent"/>
    <w:basedOn w:val="BodyText"/>
    <w:link w:val="BodyTextFirstIndentChar"/>
    <w:rsid w:val="007658A2"/>
    <w:pPr>
      <w:ind w:firstLine="210"/>
    </w:pPr>
  </w:style>
  <w:style w:type="character" w:customStyle="1" w:styleId="BodyTextFirstIndentChar">
    <w:name w:val="Body Text First Indent Char"/>
    <w:basedOn w:val="BodyTextChar"/>
    <w:link w:val="BodyTextFirstIndent"/>
    <w:rsid w:val="007658A2"/>
    <w:rPr>
      <w:rFonts w:ascii="Times New Roman" w:hAnsi="Times New Roman"/>
      <w:lang w:eastAsia="en-US"/>
    </w:rPr>
  </w:style>
  <w:style w:type="paragraph" w:styleId="BodyTextIndent">
    <w:name w:val="Body Text Indent"/>
    <w:basedOn w:val="Normal"/>
    <w:link w:val="BodyTextIndentChar"/>
    <w:rsid w:val="007658A2"/>
    <w:pPr>
      <w:spacing w:after="120"/>
      <w:ind w:left="283"/>
    </w:pPr>
  </w:style>
  <w:style w:type="character" w:customStyle="1" w:styleId="BodyTextIndentChar">
    <w:name w:val="Body Text Indent Char"/>
    <w:link w:val="BodyTextIndent"/>
    <w:rsid w:val="007658A2"/>
    <w:rPr>
      <w:rFonts w:ascii="Times New Roman" w:hAnsi="Times New Roman"/>
      <w:lang w:eastAsia="en-US"/>
    </w:rPr>
  </w:style>
  <w:style w:type="paragraph" w:styleId="BodyTextFirstIndent2">
    <w:name w:val="Body Text First Indent 2"/>
    <w:basedOn w:val="BodyTextIndent"/>
    <w:link w:val="BodyTextFirstIndent2Char"/>
    <w:rsid w:val="007658A2"/>
    <w:pPr>
      <w:ind w:firstLine="210"/>
    </w:pPr>
  </w:style>
  <w:style w:type="character" w:customStyle="1" w:styleId="BodyTextFirstIndent2Char">
    <w:name w:val="Body Text First Indent 2 Char"/>
    <w:basedOn w:val="BodyTextIndentChar"/>
    <w:link w:val="BodyTextFirstIndent2"/>
    <w:rsid w:val="007658A2"/>
    <w:rPr>
      <w:rFonts w:ascii="Times New Roman" w:hAnsi="Times New Roman"/>
      <w:lang w:eastAsia="en-US"/>
    </w:rPr>
  </w:style>
  <w:style w:type="paragraph" w:styleId="BodyTextIndent2">
    <w:name w:val="Body Text Indent 2"/>
    <w:basedOn w:val="Normal"/>
    <w:link w:val="BodyTextIndent2Char"/>
    <w:rsid w:val="007658A2"/>
    <w:pPr>
      <w:spacing w:after="120" w:line="480" w:lineRule="auto"/>
      <w:ind w:left="283"/>
    </w:pPr>
  </w:style>
  <w:style w:type="character" w:customStyle="1" w:styleId="BodyTextIndent2Char">
    <w:name w:val="Body Text Indent 2 Char"/>
    <w:link w:val="BodyTextIndent2"/>
    <w:rsid w:val="007658A2"/>
    <w:rPr>
      <w:rFonts w:ascii="Times New Roman" w:hAnsi="Times New Roman"/>
      <w:lang w:eastAsia="en-US"/>
    </w:rPr>
  </w:style>
  <w:style w:type="paragraph" w:styleId="BodyTextIndent3">
    <w:name w:val="Body Text Indent 3"/>
    <w:basedOn w:val="Normal"/>
    <w:link w:val="BodyTextIndent3Char"/>
    <w:rsid w:val="007658A2"/>
    <w:pPr>
      <w:spacing w:after="120"/>
      <w:ind w:left="283"/>
    </w:pPr>
    <w:rPr>
      <w:sz w:val="16"/>
      <w:szCs w:val="16"/>
    </w:rPr>
  </w:style>
  <w:style w:type="character" w:customStyle="1" w:styleId="BodyTextIndent3Char">
    <w:name w:val="Body Text Indent 3 Char"/>
    <w:link w:val="BodyTextIndent3"/>
    <w:rsid w:val="007658A2"/>
    <w:rPr>
      <w:rFonts w:ascii="Times New Roman" w:hAnsi="Times New Roman"/>
      <w:sz w:val="16"/>
      <w:szCs w:val="16"/>
      <w:lang w:eastAsia="en-US"/>
    </w:rPr>
  </w:style>
  <w:style w:type="paragraph" w:styleId="Caption">
    <w:name w:val="caption"/>
    <w:basedOn w:val="Normal"/>
    <w:next w:val="Normal"/>
    <w:semiHidden/>
    <w:unhideWhenUsed/>
    <w:qFormat/>
    <w:rsid w:val="007658A2"/>
    <w:rPr>
      <w:b/>
      <w:bCs/>
    </w:rPr>
  </w:style>
  <w:style w:type="paragraph" w:styleId="Closing">
    <w:name w:val="Closing"/>
    <w:basedOn w:val="Normal"/>
    <w:link w:val="ClosingChar"/>
    <w:rsid w:val="007658A2"/>
    <w:pPr>
      <w:ind w:left="4252"/>
    </w:pPr>
  </w:style>
  <w:style w:type="character" w:customStyle="1" w:styleId="ClosingChar">
    <w:name w:val="Closing Char"/>
    <w:link w:val="Closing"/>
    <w:rsid w:val="007658A2"/>
    <w:rPr>
      <w:rFonts w:ascii="Times New Roman" w:hAnsi="Times New Roman"/>
      <w:lang w:eastAsia="en-US"/>
    </w:rPr>
  </w:style>
  <w:style w:type="paragraph" w:styleId="CommentSubject">
    <w:name w:val="annotation subject"/>
    <w:basedOn w:val="CommentText"/>
    <w:next w:val="CommentText"/>
    <w:link w:val="CommentSubjectChar"/>
    <w:rsid w:val="007658A2"/>
    <w:rPr>
      <w:b/>
      <w:bCs/>
    </w:rPr>
  </w:style>
  <w:style w:type="character" w:customStyle="1" w:styleId="CommentTextChar">
    <w:name w:val="Comment Text Char"/>
    <w:link w:val="CommentText"/>
    <w:semiHidden/>
    <w:rsid w:val="007658A2"/>
    <w:rPr>
      <w:rFonts w:ascii="Times New Roman" w:hAnsi="Times New Roman"/>
      <w:lang w:eastAsia="en-US"/>
    </w:rPr>
  </w:style>
  <w:style w:type="character" w:customStyle="1" w:styleId="CommentSubjectChar">
    <w:name w:val="Comment Subject Char"/>
    <w:link w:val="CommentSubject"/>
    <w:rsid w:val="007658A2"/>
    <w:rPr>
      <w:rFonts w:ascii="Times New Roman" w:hAnsi="Times New Roman"/>
      <w:b/>
      <w:bCs/>
      <w:lang w:eastAsia="en-US"/>
    </w:rPr>
  </w:style>
  <w:style w:type="paragraph" w:styleId="Date">
    <w:name w:val="Date"/>
    <w:basedOn w:val="Normal"/>
    <w:next w:val="Normal"/>
    <w:link w:val="DateChar"/>
    <w:rsid w:val="007658A2"/>
  </w:style>
  <w:style w:type="character" w:customStyle="1" w:styleId="DateChar">
    <w:name w:val="Date Char"/>
    <w:link w:val="Date"/>
    <w:rsid w:val="007658A2"/>
    <w:rPr>
      <w:rFonts w:ascii="Times New Roman" w:hAnsi="Times New Roman"/>
      <w:lang w:eastAsia="en-US"/>
    </w:rPr>
  </w:style>
  <w:style w:type="paragraph" w:styleId="E-mailSignature">
    <w:name w:val="E-mail Signature"/>
    <w:basedOn w:val="Normal"/>
    <w:link w:val="E-mailSignatureChar"/>
    <w:rsid w:val="007658A2"/>
  </w:style>
  <w:style w:type="character" w:customStyle="1" w:styleId="E-mailSignatureChar">
    <w:name w:val="E-mail Signature Char"/>
    <w:link w:val="E-mailSignature"/>
    <w:rsid w:val="007658A2"/>
    <w:rPr>
      <w:rFonts w:ascii="Times New Roman" w:hAnsi="Times New Roman"/>
      <w:lang w:eastAsia="en-US"/>
    </w:rPr>
  </w:style>
  <w:style w:type="paragraph" w:styleId="EndnoteText">
    <w:name w:val="endnote text"/>
    <w:basedOn w:val="Normal"/>
    <w:link w:val="EndnoteTextChar"/>
    <w:rsid w:val="007658A2"/>
  </w:style>
  <w:style w:type="character" w:customStyle="1" w:styleId="EndnoteTextChar">
    <w:name w:val="Endnote Text Char"/>
    <w:link w:val="EndnoteText"/>
    <w:rsid w:val="007658A2"/>
    <w:rPr>
      <w:rFonts w:ascii="Times New Roman" w:hAnsi="Times New Roman"/>
      <w:lang w:eastAsia="en-US"/>
    </w:rPr>
  </w:style>
  <w:style w:type="paragraph" w:styleId="EnvelopeAddress">
    <w:name w:val="envelope address"/>
    <w:basedOn w:val="Normal"/>
    <w:rsid w:val="007658A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658A2"/>
    <w:rPr>
      <w:rFonts w:ascii="Calibri Light" w:hAnsi="Calibri Light"/>
    </w:rPr>
  </w:style>
  <w:style w:type="paragraph" w:styleId="HTMLAddress">
    <w:name w:val="HTML Address"/>
    <w:basedOn w:val="Normal"/>
    <w:link w:val="HTMLAddressChar"/>
    <w:rsid w:val="007658A2"/>
    <w:rPr>
      <w:i/>
      <w:iCs/>
    </w:rPr>
  </w:style>
  <w:style w:type="character" w:customStyle="1" w:styleId="HTMLAddressChar">
    <w:name w:val="HTML Address Char"/>
    <w:link w:val="HTMLAddress"/>
    <w:rsid w:val="007658A2"/>
    <w:rPr>
      <w:rFonts w:ascii="Times New Roman" w:hAnsi="Times New Roman"/>
      <w:i/>
      <w:iCs/>
      <w:lang w:eastAsia="en-US"/>
    </w:rPr>
  </w:style>
  <w:style w:type="paragraph" w:styleId="HTMLPreformatted">
    <w:name w:val="HTML Preformatted"/>
    <w:basedOn w:val="Normal"/>
    <w:link w:val="HTMLPreformattedChar"/>
    <w:rsid w:val="007658A2"/>
    <w:rPr>
      <w:rFonts w:ascii="Courier New" w:hAnsi="Courier New" w:cs="Courier New"/>
    </w:rPr>
  </w:style>
  <w:style w:type="character" w:customStyle="1" w:styleId="HTMLPreformattedChar">
    <w:name w:val="HTML Preformatted Char"/>
    <w:link w:val="HTMLPreformatted"/>
    <w:rsid w:val="007658A2"/>
    <w:rPr>
      <w:rFonts w:ascii="Courier New" w:hAnsi="Courier New" w:cs="Courier New"/>
      <w:lang w:eastAsia="en-US"/>
    </w:rPr>
  </w:style>
  <w:style w:type="paragraph" w:styleId="Index3">
    <w:name w:val="index 3"/>
    <w:basedOn w:val="Normal"/>
    <w:next w:val="Normal"/>
    <w:rsid w:val="007658A2"/>
    <w:pPr>
      <w:ind w:left="600" w:hanging="200"/>
    </w:pPr>
  </w:style>
  <w:style w:type="paragraph" w:styleId="Index4">
    <w:name w:val="index 4"/>
    <w:basedOn w:val="Normal"/>
    <w:next w:val="Normal"/>
    <w:rsid w:val="007658A2"/>
    <w:pPr>
      <w:ind w:left="800" w:hanging="200"/>
    </w:pPr>
  </w:style>
  <w:style w:type="paragraph" w:styleId="Index5">
    <w:name w:val="index 5"/>
    <w:basedOn w:val="Normal"/>
    <w:next w:val="Normal"/>
    <w:rsid w:val="007658A2"/>
    <w:pPr>
      <w:ind w:left="1000" w:hanging="200"/>
    </w:pPr>
  </w:style>
  <w:style w:type="paragraph" w:styleId="Index6">
    <w:name w:val="index 6"/>
    <w:basedOn w:val="Normal"/>
    <w:next w:val="Normal"/>
    <w:rsid w:val="007658A2"/>
    <w:pPr>
      <w:ind w:left="1200" w:hanging="200"/>
    </w:pPr>
  </w:style>
  <w:style w:type="paragraph" w:styleId="Index7">
    <w:name w:val="index 7"/>
    <w:basedOn w:val="Normal"/>
    <w:next w:val="Normal"/>
    <w:rsid w:val="007658A2"/>
    <w:pPr>
      <w:ind w:left="1400" w:hanging="200"/>
    </w:pPr>
  </w:style>
  <w:style w:type="paragraph" w:styleId="Index8">
    <w:name w:val="index 8"/>
    <w:basedOn w:val="Normal"/>
    <w:next w:val="Normal"/>
    <w:rsid w:val="007658A2"/>
    <w:pPr>
      <w:ind w:left="1600" w:hanging="200"/>
    </w:pPr>
  </w:style>
  <w:style w:type="paragraph" w:styleId="Index9">
    <w:name w:val="index 9"/>
    <w:basedOn w:val="Normal"/>
    <w:next w:val="Normal"/>
    <w:rsid w:val="007658A2"/>
    <w:pPr>
      <w:ind w:left="1800" w:hanging="200"/>
    </w:pPr>
  </w:style>
  <w:style w:type="paragraph" w:styleId="IntenseQuote">
    <w:name w:val="Intense Quote"/>
    <w:basedOn w:val="Normal"/>
    <w:next w:val="Normal"/>
    <w:link w:val="IntenseQuoteChar"/>
    <w:uiPriority w:val="30"/>
    <w:qFormat/>
    <w:rsid w:val="007658A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658A2"/>
    <w:rPr>
      <w:rFonts w:ascii="Times New Roman" w:hAnsi="Times New Roman"/>
      <w:i/>
      <w:iCs/>
      <w:color w:val="4472C4"/>
      <w:lang w:eastAsia="en-US"/>
    </w:rPr>
  </w:style>
  <w:style w:type="paragraph" w:styleId="ListContinue">
    <w:name w:val="List Continue"/>
    <w:basedOn w:val="Normal"/>
    <w:rsid w:val="007658A2"/>
    <w:pPr>
      <w:spacing w:after="120"/>
      <w:ind w:left="283"/>
      <w:contextualSpacing/>
    </w:pPr>
  </w:style>
  <w:style w:type="paragraph" w:styleId="ListContinue2">
    <w:name w:val="List Continue 2"/>
    <w:basedOn w:val="Normal"/>
    <w:rsid w:val="007658A2"/>
    <w:pPr>
      <w:spacing w:after="120"/>
      <w:ind w:left="566"/>
      <w:contextualSpacing/>
    </w:pPr>
  </w:style>
  <w:style w:type="paragraph" w:styleId="ListContinue3">
    <w:name w:val="List Continue 3"/>
    <w:basedOn w:val="Normal"/>
    <w:rsid w:val="007658A2"/>
    <w:pPr>
      <w:spacing w:after="120"/>
      <w:ind w:left="849"/>
      <w:contextualSpacing/>
    </w:pPr>
  </w:style>
  <w:style w:type="paragraph" w:styleId="ListContinue4">
    <w:name w:val="List Continue 4"/>
    <w:basedOn w:val="Normal"/>
    <w:rsid w:val="007658A2"/>
    <w:pPr>
      <w:spacing w:after="120"/>
      <w:ind w:left="1132"/>
      <w:contextualSpacing/>
    </w:pPr>
  </w:style>
  <w:style w:type="paragraph" w:styleId="ListContinue5">
    <w:name w:val="List Continue 5"/>
    <w:basedOn w:val="Normal"/>
    <w:rsid w:val="007658A2"/>
    <w:pPr>
      <w:spacing w:after="120"/>
      <w:ind w:left="1415"/>
      <w:contextualSpacing/>
    </w:pPr>
  </w:style>
  <w:style w:type="paragraph" w:styleId="ListNumber3">
    <w:name w:val="List Number 3"/>
    <w:basedOn w:val="Normal"/>
    <w:rsid w:val="007658A2"/>
    <w:pPr>
      <w:numPr>
        <w:numId w:val="12"/>
      </w:numPr>
      <w:contextualSpacing/>
    </w:pPr>
  </w:style>
  <w:style w:type="paragraph" w:styleId="ListNumber4">
    <w:name w:val="List Number 4"/>
    <w:basedOn w:val="Normal"/>
    <w:rsid w:val="007658A2"/>
    <w:pPr>
      <w:numPr>
        <w:numId w:val="13"/>
      </w:numPr>
      <w:contextualSpacing/>
    </w:pPr>
  </w:style>
  <w:style w:type="paragraph" w:styleId="ListNumber5">
    <w:name w:val="List Number 5"/>
    <w:basedOn w:val="Normal"/>
    <w:rsid w:val="007658A2"/>
    <w:pPr>
      <w:numPr>
        <w:numId w:val="14"/>
      </w:numPr>
      <w:contextualSpacing/>
    </w:pPr>
  </w:style>
  <w:style w:type="paragraph" w:styleId="ListParagraph">
    <w:name w:val="List Paragraph"/>
    <w:basedOn w:val="Normal"/>
    <w:uiPriority w:val="34"/>
    <w:qFormat/>
    <w:rsid w:val="007658A2"/>
    <w:pPr>
      <w:ind w:left="720"/>
    </w:pPr>
  </w:style>
  <w:style w:type="paragraph" w:styleId="MacroText">
    <w:name w:val="macro"/>
    <w:link w:val="MacroTextChar"/>
    <w:rsid w:val="007658A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7658A2"/>
    <w:rPr>
      <w:rFonts w:ascii="Courier New" w:hAnsi="Courier New" w:cs="Courier New"/>
      <w:lang w:eastAsia="en-US"/>
    </w:rPr>
  </w:style>
  <w:style w:type="paragraph" w:styleId="MessageHeader">
    <w:name w:val="Message Header"/>
    <w:basedOn w:val="Normal"/>
    <w:link w:val="MessageHeaderChar"/>
    <w:rsid w:val="007658A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658A2"/>
    <w:rPr>
      <w:rFonts w:ascii="Calibri Light" w:hAnsi="Calibri Light"/>
      <w:sz w:val="24"/>
      <w:szCs w:val="24"/>
      <w:shd w:val="pct20" w:color="auto" w:fill="auto"/>
      <w:lang w:eastAsia="en-US"/>
    </w:rPr>
  </w:style>
  <w:style w:type="paragraph" w:styleId="NoSpacing">
    <w:name w:val="No Spacing"/>
    <w:uiPriority w:val="1"/>
    <w:qFormat/>
    <w:rsid w:val="007658A2"/>
    <w:pPr>
      <w:overflowPunct w:val="0"/>
      <w:autoSpaceDE w:val="0"/>
      <w:autoSpaceDN w:val="0"/>
      <w:adjustRightInd w:val="0"/>
      <w:textAlignment w:val="baseline"/>
    </w:pPr>
    <w:rPr>
      <w:rFonts w:ascii="Times New Roman" w:hAnsi="Times New Roman"/>
      <w:lang w:eastAsia="en-US"/>
    </w:rPr>
  </w:style>
  <w:style w:type="paragraph" w:styleId="NormalWeb">
    <w:name w:val="Normal (Web)"/>
    <w:basedOn w:val="Normal"/>
    <w:rsid w:val="007658A2"/>
    <w:rPr>
      <w:sz w:val="24"/>
      <w:szCs w:val="24"/>
    </w:rPr>
  </w:style>
  <w:style w:type="paragraph" w:styleId="NoteHeading">
    <w:name w:val="Note Heading"/>
    <w:basedOn w:val="Normal"/>
    <w:next w:val="Normal"/>
    <w:link w:val="NoteHeadingChar"/>
    <w:rsid w:val="007658A2"/>
  </w:style>
  <w:style w:type="character" w:customStyle="1" w:styleId="NoteHeadingChar">
    <w:name w:val="Note Heading Char"/>
    <w:link w:val="NoteHeading"/>
    <w:rsid w:val="007658A2"/>
    <w:rPr>
      <w:rFonts w:ascii="Times New Roman" w:hAnsi="Times New Roman"/>
      <w:lang w:eastAsia="en-US"/>
    </w:rPr>
  </w:style>
  <w:style w:type="paragraph" w:styleId="PlainText">
    <w:name w:val="Plain Text"/>
    <w:basedOn w:val="Normal"/>
    <w:link w:val="PlainTextChar"/>
    <w:rsid w:val="007658A2"/>
    <w:rPr>
      <w:rFonts w:ascii="Courier New" w:hAnsi="Courier New" w:cs="Courier New"/>
    </w:rPr>
  </w:style>
  <w:style w:type="character" w:customStyle="1" w:styleId="PlainTextChar">
    <w:name w:val="Plain Text Char"/>
    <w:link w:val="PlainText"/>
    <w:rsid w:val="007658A2"/>
    <w:rPr>
      <w:rFonts w:ascii="Courier New" w:hAnsi="Courier New" w:cs="Courier New"/>
      <w:lang w:eastAsia="en-US"/>
    </w:rPr>
  </w:style>
  <w:style w:type="paragraph" w:styleId="Quote">
    <w:name w:val="Quote"/>
    <w:basedOn w:val="Normal"/>
    <w:next w:val="Normal"/>
    <w:link w:val="QuoteChar"/>
    <w:uiPriority w:val="29"/>
    <w:qFormat/>
    <w:rsid w:val="007658A2"/>
    <w:pPr>
      <w:spacing w:before="200" w:after="160"/>
      <w:ind w:left="864" w:right="864"/>
      <w:jc w:val="center"/>
    </w:pPr>
    <w:rPr>
      <w:i/>
      <w:iCs/>
      <w:color w:val="404040"/>
    </w:rPr>
  </w:style>
  <w:style w:type="character" w:customStyle="1" w:styleId="QuoteChar">
    <w:name w:val="Quote Char"/>
    <w:link w:val="Quote"/>
    <w:uiPriority w:val="29"/>
    <w:rsid w:val="007658A2"/>
    <w:rPr>
      <w:rFonts w:ascii="Times New Roman" w:hAnsi="Times New Roman"/>
      <w:i/>
      <w:iCs/>
      <w:color w:val="404040"/>
      <w:lang w:eastAsia="en-US"/>
    </w:rPr>
  </w:style>
  <w:style w:type="paragraph" w:styleId="Salutation">
    <w:name w:val="Salutation"/>
    <w:basedOn w:val="Normal"/>
    <w:next w:val="Normal"/>
    <w:link w:val="SalutationChar"/>
    <w:rsid w:val="007658A2"/>
  </w:style>
  <w:style w:type="character" w:customStyle="1" w:styleId="SalutationChar">
    <w:name w:val="Salutation Char"/>
    <w:link w:val="Salutation"/>
    <w:rsid w:val="007658A2"/>
    <w:rPr>
      <w:rFonts w:ascii="Times New Roman" w:hAnsi="Times New Roman"/>
      <w:lang w:eastAsia="en-US"/>
    </w:rPr>
  </w:style>
  <w:style w:type="paragraph" w:styleId="Signature">
    <w:name w:val="Signature"/>
    <w:basedOn w:val="Normal"/>
    <w:link w:val="SignatureChar"/>
    <w:rsid w:val="007658A2"/>
    <w:pPr>
      <w:ind w:left="4252"/>
    </w:pPr>
  </w:style>
  <w:style w:type="character" w:customStyle="1" w:styleId="SignatureChar">
    <w:name w:val="Signature Char"/>
    <w:link w:val="Signature"/>
    <w:rsid w:val="007658A2"/>
    <w:rPr>
      <w:rFonts w:ascii="Times New Roman" w:hAnsi="Times New Roman"/>
      <w:lang w:eastAsia="en-US"/>
    </w:rPr>
  </w:style>
  <w:style w:type="paragraph" w:styleId="Subtitle">
    <w:name w:val="Subtitle"/>
    <w:basedOn w:val="Normal"/>
    <w:next w:val="Normal"/>
    <w:link w:val="SubtitleChar"/>
    <w:qFormat/>
    <w:rsid w:val="007658A2"/>
    <w:pPr>
      <w:spacing w:after="60"/>
      <w:jc w:val="center"/>
      <w:outlineLvl w:val="1"/>
    </w:pPr>
    <w:rPr>
      <w:rFonts w:ascii="Calibri Light" w:hAnsi="Calibri Light"/>
      <w:sz w:val="24"/>
      <w:szCs w:val="24"/>
    </w:rPr>
  </w:style>
  <w:style w:type="character" w:customStyle="1" w:styleId="SubtitleChar">
    <w:name w:val="Subtitle Char"/>
    <w:link w:val="Subtitle"/>
    <w:rsid w:val="007658A2"/>
    <w:rPr>
      <w:rFonts w:ascii="Calibri Light" w:hAnsi="Calibri Light"/>
      <w:sz w:val="24"/>
      <w:szCs w:val="24"/>
      <w:lang w:eastAsia="en-US"/>
    </w:rPr>
  </w:style>
  <w:style w:type="paragraph" w:styleId="TableofAuthorities">
    <w:name w:val="table of authorities"/>
    <w:basedOn w:val="Normal"/>
    <w:next w:val="Normal"/>
    <w:rsid w:val="007658A2"/>
    <w:pPr>
      <w:ind w:left="200" w:hanging="200"/>
    </w:pPr>
  </w:style>
  <w:style w:type="paragraph" w:styleId="TableofFigures">
    <w:name w:val="table of figures"/>
    <w:basedOn w:val="Normal"/>
    <w:next w:val="Normal"/>
    <w:rsid w:val="007658A2"/>
  </w:style>
  <w:style w:type="paragraph" w:styleId="Title">
    <w:name w:val="Title"/>
    <w:basedOn w:val="Normal"/>
    <w:next w:val="Normal"/>
    <w:link w:val="TitleChar"/>
    <w:qFormat/>
    <w:rsid w:val="007658A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658A2"/>
    <w:rPr>
      <w:rFonts w:ascii="Calibri Light" w:hAnsi="Calibri Light"/>
      <w:b/>
      <w:bCs/>
      <w:kern w:val="28"/>
      <w:sz w:val="32"/>
      <w:szCs w:val="32"/>
      <w:lang w:eastAsia="en-US"/>
    </w:rPr>
  </w:style>
  <w:style w:type="paragraph" w:styleId="TOAHeading">
    <w:name w:val="toa heading"/>
    <w:basedOn w:val="Normal"/>
    <w:next w:val="Normal"/>
    <w:rsid w:val="007658A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658A2"/>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0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Microsoft_Word_97_-_2003_Document.doc"/></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11</Pages>
  <Words>2349</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3GPP TS 24.002</vt:lpstr>
    </vt:vector>
  </TitlesOfParts>
  <Manager/>
  <Company/>
  <LinksUpToDate>false</LinksUpToDate>
  <CharactersWithSpaces>14774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24.002</dc:title>
  <dc:subject>GSM - UMTS Public Land Mobile Network (PLMN) Access Reference Configuration (Release 18)</dc:subject>
  <dc:creator>MCC Support</dc:creator>
  <cp:keywords>GSM, UMTS, network, architecture</cp:keywords>
  <dc:description/>
  <cp:lastModifiedBy>Wilhelm Meding</cp:lastModifiedBy>
  <cp:revision>3</cp:revision>
  <cp:lastPrinted>2000-11-06T08:53:00Z</cp:lastPrinted>
  <dcterms:created xsi:type="dcterms:W3CDTF">2024-07-02T05:24:00Z</dcterms:created>
  <dcterms:modified xsi:type="dcterms:W3CDTF">2024-07-02T05:24:00Z</dcterms:modified>
</cp:coreProperties>
</file>