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703651" w14:paraId="6420D5CF" w14:textId="77777777" w:rsidTr="004A04AE">
        <w:tc>
          <w:tcPr>
            <w:tcW w:w="10423" w:type="dxa"/>
            <w:gridSpan w:val="2"/>
            <w:shd w:val="clear" w:color="auto" w:fill="auto"/>
          </w:tcPr>
          <w:p w14:paraId="3FDEDF14" w14:textId="62406663" w:rsidR="004F0988" w:rsidRPr="00703651" w:rsidRDefault="004F0988" w:rsidP="00133525">
            <w:pPr>
              <w:pStyle w:val="ZA"/>
              <w:framePr w:w="0" w:hRule="auto" w:wrap="auto" w:vAnchor="margin" w:hAnchor="text" w:yAlign="inline"/>
            </w:pPr>
            <w:bookmarkStart w:id="0" w:name="page1"/>
            <w:r w:rsidRPr="00703651">
              <w:rPr>
                <w:sz w:val="64"/>
              </w:rPr>
              <w:t xml:space="preserve">3GPP </w:t>
            </w:r>
            <w:bookmarkStart w:id="1" w:name="specType1"/>
            <w:r w:rsidRPr="00703651">
              <w:rPr>
                <w:sz w:val="64"/>
              </w:rPr>
              <w:t>TS</w:t>
            </w:r>
            <w:bookmarkEnd w:id="1"/>
            <w:r w:rsidRPr="00703651">
              <w:rPr>
                <w:sz w:val="64"/>
              </w:rPr>
              <w:t xml:space="preserve"> </w:t>
            </w:r>
            <w:bookmarkStart w:id="2" w:name="specNumber"/>
            <w:r w:rsidR="0090797E" w:rsidRPr="00703651">
              <w:rPr>
                <w:sz w:val="64"/>
              </w:rPr>
              <w:t>24</w:t>
            </w:r>
            <w:bookmarkEnd w:id="2"/>
            <w:r w:rsidR="00EC612A" w:rsidRPr="00703651">
              <w:rPr>
                <w:sz w:val="64"/>
              </w:rPr>
              <w:t>.559</w:t>
            </w:r>
            <w:r w:rsidRPr="00703651">
              <w:rPr>
                <w:sz w:val="64"/>
              </w:rPr>
              <w:t xml:space="preserve"> </w:t>
            </w:r>
            <w:r w:rsidRPr="00703651">
              <w:t>V</w:t>
            </w:r>
            <w:bookmarkStart w:id="3" w:name="specVersion"/>
            <w:r w:rsidR="000C05A1">
              <w:t>1</w:t>
            </w:r>
            <w:r w:rsidR="0052317B">
              <w:t>8</w:t>
            </w:r>
            <w:r w:rsidRPr="00703651">
              <w:t>.</w:t>
            </w:r>
            <w:r w:rsidR="002C33FE">
              <w:t>0</w:t>
            </w:r>
            <w:r w:rsidRPr="00703651">
              <w:t>.</w:t>
            </w:r>
            <w:bookmarkEnd w:id="3"/>
            <w:r w:rsidR="002C33FE">
              <w:t>1</w:t>
            </w:r>
            <w:r w:rsidRPr="00703651">
              <w:t xml:space="preserve"> </w:t>
            </w:r>
            <w:r w:rsidRPr="00703651">
              <w:rPr>
                <w:sz w:val="32"/>
              </w:rPr>
              <w:t>(</w:t>
            </w:r>
            <w:bookmarkStart w:id="4" w:name="issueDate"/>
            <w:r w:rsidR="0090797E" w:rsidRPr="00703651">
              <w:rPr>
                <w:sz w:val="32"/>
              </w:rPr>
              <w:t>202</w:t>
            </w:r>
            <w:r w:rsidR="00B77A39" w:rsidRPr="00703651">
              <w:rPr>
                <w:sz w:val="32"/>
              </w:rPr>
              <w:t>4</w:t>
            </w:r>
            <w:r w:rsidRPr="00703651">
              <w:rPr>
                <w:sz w:val="32"/>
              </w:rPr>
              <w:t>-</w:t>
            </w:r>
            <w:bookmarkEnd w:id="4"/>
            <w:r w:rsidR="00B77A39" w:rsidRPr="00703651">
              <w:rPr>
                <w:sz w:val="32"/>
              </w:rPr>
              <w:t>0</w:t>
            </w:r>
            <w:r w:rsidR="002D315F" w:rsidRPr="00703651">
              <w:rPr>
                <w:sz w:val="32"/>
              </w:rPr>
              <w:t>3</w:t>
            </w:r>
            <w:r w:rsidRPr="00703651">
              <w:rPr>
                <w:sz w:val="32"/>
              </w:rPr>
              <w:t>)</w:t>
            </w:r>
          </w:p>
        </w:tc>
      </w:tr>
      <w:tr w:rsidR="004F0988" w:rsidRPr="00703651" w14:paraId="0FFD4F19" w14:textId="77777777" w:rsidTr="004A04AE">
        <w:trPr>
          <w:trHeight w:hRule="exact" w:val="1134"/>
        </w:trPr>
        <w:tc>
          <w:tcPr>
            <w:tcW w:w="10423" w:type="dxa"/>
            <w:gridSpan w:val="2"/>
            <w:shd w:val="clear" w:color="auto" w:fill="auto"/>
          </w:tcPr>
          <w:p w14:paraId="462B8E42" w14:textId="56CF1457" w:rsidR="00BA4B8D" w:rsidRPr="00703651" w:rsidRDefault="004F0988" w:rsidP="0090797E">
            <w:pPr>
              <w:pStyle w:val="ZB"/>
              <w:framePr w:w="0" w:hRule="auto" w:wrap="auto" w:vAnchor="margin" w:hAnchor="text" w:yAlign="inline"/>
            </w:pPr>
            <w:r w:rsidRPr="00703651">
              <w:t xml:space="preserve">Technical </w:t>
            </w:r>
            <w:bookmarkStart w:id="5" w:name="spectype2"/>
            <w:r w:rsidRPr="00703651">
              <w:t>Specification</w:t>
            </w:r>
            <w:bookmarkEnd w:id="5"/>
          </w:p>
        </w:tc>
      </w:tr>
      <w:tr w:rsidR="004A6BBF" w:rsidRPr="00703651" w14:paraId="717C4EBE" w14:textId="77777777" w:rsidTr="004A04AE">
        <w:trPr>
          <w:trHeight w:hRule="exact" w:val="3686"/>
        </w:trPr>
        <w:tc>
          <w:tcPr>
            <w:tcW w:w="10423" w:type="dxa"/>
            <w:gridSpan w:val="2"/>
            <w:shd w:val="clear" w:color="auto" w:fill="auto"/>
          </w:tcPr>
          <w:p w14:paraId="402C598F" w14:textId="77777777" w:rsidR="004A6BBF" w:rsidRPr="004626B6" w:rsidRDefault="004A6BBF" w:rsidP="004A6BBF">
            <w:pPr>
              <w:pStyle w:val="ZT"/>
              <w:framePr w:wrap="auto" w:hAnchor="text" w:yAlign="inline"/>
            </w:pPr>
            <w:r w:rsidRPr="004D3578">
              <w:t xml:space="preserve">3rd </w:t>
            </w:r>
            <w:r w:rsidRPr="004626B6">
              <w:t>Generation Partnership Project;</w:t>
            </w:r>
          </w:p>
          <w:p w14:paraId="0074AC14" w14:textId="201E3E0F" w:rsidR="004A6BBF" w:rsidRPr="004626B6" w:rsidRDefault="004A6BBF" w:rsidP="004A6BBF">
            <w:pPr>
              <w:pStyle w:val="ZT"/>
              <w:framePr w:wrap="auto" w:hAnchor="text" w:yAlign="inline"/>
            </w:pPr>
            <w:r w:rsidRPr="004626B6">
              <w:t xml:space="preserve">Technical Specification Group </w:t>
            </w:r>
            <w:bookmarkStart w:id="6" w:name="specTitle"/>
            <w:r w:rsidRPr="004626B6">
              <w:t>Core Network and Terminals;</w:t>
            </w:r>
          </w:p>
          <w:p w14:paraId="16FA28AD" w14:textId="25C461BB" w:rsidR="004A6BBF" w:rsidRDefault="004A6BBF" w:rsidP="004A6BBF">
            <w:pPr>
              <w:pStyle w:val="ZT"/>
              <w:framePr w:wrap="auto" w:hAnchor="text" w:yAlign="inline"/>
            </w:pPr>
            <w:bookmarkStart w:id="7" w:name="_Hlk132660614"/>
            <w:r>
              <w:t>Application Data Analytics Enablement Services</w:t>
            </w:r>
            <w:bookmarkEnd w:id="7"/>
            <w:r w:rsidR="006F7851">
              <w:t xml:space="preserve"> (ADAES)</w:t>
            </w:r>
            <w:r w:rsidRPr="007800F2">
              <w:t>;</w:t>
            </w:r>
          </w:p>
          <w:p w14:paraId="15F72B2D" w14:textId="77777777" w:rsidR="004A6BBF" w:rsidRPr="004626B6" w:rsidRDefault="004A6BBF" w:rsidP="004A6BBF">
            <w:pPr>
              <w:pStyle w:val="ZT"/>
              <w:framePr w:wrap="auto" w:hAnchor="text" w:yAlign="inline"/>
            </w:pPr>
            <w:r w:rsidRPr="007800F2">
              <w:t>Stage 3</w:t>
            </w:r>
            <w:r w:rsidRPr="004626B6">
              <w:t>;</w:t>
            </w:r>
          </w:p>
          <w:bookmarkEnd w:id="6"/>
          <w:p w14:paraId="04CAC1E0" w14:textId="46401069" w:rsidR="004A6BBF" w:rsidRPr="00703651" w:rsidRDefault="004A6BBF" w:rsidP="004A6BBF">
            <w:pPr>
              <w:pStyle w:val="ZT"/>
              <w:framePr w:wrap="auto" w:hAnchor="text" w:yAlign="inline"/>
              <w:rPr>
                <w:i/>
                <w:noProof/>
                <w:sz w:val="28"/>
              </w:rPr>
            </w:pPr>
            <w:r w:rsidRPr="004626B6">
              <w:t>(</w:t>
            </w:r>
            <w:r w:rsidRPr="004626B6">
              <w:rPr>
                <w:rStyle w:val="ZGSM"/>
              </w:rPr>
              <w:t xml:space="preserve">Release </w:t>
            </w:r>
            <w:bookmarkStart w:id="8" w:name="specRelease"/>
            <w:r w:rsidRPr="004626B6">
              <w:rPr>
                <w:rStyle w:val="ZGSM"/>
              </w:rPr>
              <w:t>18</w:t>
            </w:r>
            <w:bookmarkEnd w:id="8"/>
            <w:r w:rsidRPr="004626B6">
              <w:t>)</w:t>
            </w:r>
          </w:p>
        </w:tc>
      </w:tr>
      <w:tr w:rsidR="00BF128E" w:rsidRPr="00703651" w14:paraId="303DD8FF" w14:textId="77777777" w:rsidTr="004A04AE">
        <w:tc>
          <w:tcPr>
            <w:tcW w:w="10423" w:type="dxa"/>
            <w:gridSpan w:val="2"/>
            <w:shd w:val="clear" w:color="auto" w:fill="auto"/>
          </w:tcPr>
          <w:p w14:paraId="48E5BAD8" w14:textId="77777777" w:rsidR="00BF128E" w:rsidRPr="00703651" w:rsidRDefault="00BF128E" w:rsidP="00133525">
            <w:pPr>
              <w:pStyle w:val="ZU"/>
              <w:framePr w:w="0" w:wrap="auto" w:vAnchor="margin" w:hAnchor="text" w:yAlign="inline"/>
              <w:tabs>
                <w:tab w:val="right" w:pos="10206"/>
              </w:tabs>
              <w:jc w:val="left"/>
              <w:rPr>
                <w:color w:val="0000FF"/>
              </w:rPr>
            </w:pPr>
            <w:r w:rsidRPr="00703651">
              <w:rPr>
                <w:color w:val="0000FF"/>
              </w:rPr>
              <w:tab/>
            </w:r>
          </w:p>
        </w:tc>
      </w:tr>
      <w:tr w:rsidR="00D82E6F" w:rsidRPr="00703651" w14:paraId="135703F2" w14:textId="77777777" w:rsidTr="004A04AE">
        <w:trPr>
          <w:trHeight w:hRule="exact" w:val="1531"/>
        </w:trPr>
        <w:tc>
          <w:tcPr>
            <w:tcW w:w="4883" w:type="dxa"/>
            <w:shd w:val="clear" w:color="auto" w:fill="auto"/>
          </w:tcPr>
          <w:p w14:paraId="4743C82D" w14:textId="759DDEE5" w:rsidR="00D82E6F" w:rsidRPr="00703651" w:rsidRDefault="0090797E" w:rsidP="00D82E6F">
            <w:pPr>
              <w:rPr>
                <w:i/>
                <w:noProof/>
              </w:rPr>
            </w:pPr>
            <w:r w:rsidRPr="00703651">
              <w:rPr>
                <w:i/>
                <w:noProof/>
              </w:rPr>
              <w:drawing>
                <wp:inline distT="0" distB="0" distL="0" distR="0" wp14:anchorId="6E429F5D" wp14:editId="127D8D2E">
                  <wp:extent cx="1289050" cy="79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793750"/>
                          </a:xfrm>
                          <a:prstGeom prst="rect">
                            <a:avLst/>
                          </a:prstGeom>
                          <a:noFill/>
                          <a:ln>
                            <a:noFill/>
                          </a:ln>
                        </pic:spPr>
                      </pic:pic>
                    </a:graphicData>
                  </a:graphic>
                </wp:inline>
              </w:drawing>
            </w:r>
          </w:p>
        </w:tc>
        <w:tc>
          <w:tcPr>
            <w:tcW w:w="5540" w:type="dxa"/>
            <w:shd w:val="clear" w:color="auto" w:fill="auto"/>
          </w:tcPr>
          <w:p w14:paraId="0E63523F" w14:textId="16E3D0D3" w:rsidR="00D82E6F" w:rsidRPr="00703651" w:rsidRDefault="0090797E" w:rsidP="00D82E6F">
            <w:pPr>
              <w:jc w:val="right"/>
              <w:rPr>
                <w:noProof/>
              </w:rPr>
            </w:pPr>
            <w:r w:rsidRPr="00703651">
              <w:rPr>
                <w:noProof/>
              </w:rPr>
              <w:drawing>
                <wp:inline distT="0" distB="0" distL="0" distR="0" wp14:anchorId="6B8977E6" wp14:editId="7607736B">
                  <wp:extent cx="1622425" cy="94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2425" cy="949325"/>
                          </a:xfrm>
                          <a:prstGeom prst="rect">
                            <a:avLst/>
                          </a:prstGeom>
                          <a:noFill/>
                          <a:ln>
                            <a:noFill/>
                          </a:ln>
                        </pic:spPr>
                      </pic:pic>
                    </a:graphicData>
                  </a:graphic>
                </wp:inline>
              </w:drawing>
            </w:r>
          </w:p>
        </w:tc>
      </w:tr>
      <w:tr w:rsidR="00D82E6F" w:rsidRPr="00703651" w14:paraId="48DEBCEB" w14:textId="77777777" w:rsidTr="004A04AE">
        <w:trPr>
          <w:trHeight w:hRule="exact" w:val="5783"/>
        </w:trPr>
        <w:tc>
          <w:tcPr>
            <w:tcW w:w="10423" w:type="dxa"/>
            <w:gridSpan w:val="2"/>
            <w:shd w:val="clear" w:color="auto" w:fill="auto"/>
          </w:tcPr>
          <w:p w14:paraId="56990EEF" w14:textId="224299D3" w:rsidR="00D82E6F" w:rsidRPr="00703651" w:rsidRDefault="00D82E6F" w:rsidP="00D82E6F">
            <w:pPr>
              <w:pStyle w:val="Guidance"/>
              <w:rPr>
                <w:b/>
                <w:noProof/>
              </w:rPr>
            </w:pPr>
          </w:p>
        </w:tc>
      </w:tr>
      <w:tr w:rsidR="00D82E6F" w:rsidRPr="00703651" w14:paraId="4C89EF09" w14:textId="77777777" w:rsidTr="004A04AE">
        <w:trPr>
          <w:cantSplit/>
          <w:trHeight w:hRule="exact" w:val="964"/>
        </w:trPr>
        <w:tc>
          <w:tcPr>
            <w:tcW w:w="10423" w:type="dxa"/>
            <w:gridSpan w:val="2"/>
            <w:shd w:val="clear" w:color="auto" w:fill="auto"/>
          </w:tcPr>
          <w:p w14:paraId="240251E6" w14:textId="7D5BBC50" w:rsidR="00D82E6F" w:rsidRPr="00703651" w:rsidRDefault="00D82E6F" w:rsidP="00D82E6F">
            <w:pPr>
              <w:rPr>
                <w:noProof/>
                <w:sz w:val="16"/>
              </w:rPr>
            </w:pPr>
            <w:bookmarkStart w:id="9" w:name="warningNotice"/>
            <w:r w:rsidRPr="00703651">
              <w:rPr>
                <w:noProof/>
                <w:sz w:val="16"/>
              </w:rPr>
              <w:t>The present document has been developed within the 3rd Generation Partnership Project (3GPP</w:t>
            </w:r>
            <w:r w:rsidRPr="00703651">
              <w:rPr>
                <w:noProof/>
                <w:sz w:val="16"/>
                <w:vertAlign w:val="superscript"/>
              </w:rPr>
              <w:t xml:space="preserve"> TM</w:t>
            </w:r>
            <w:r w:rsidRPr="00703651">
              <w:rPr>
                <w:noProof/>
                <w:sz w:val="16"/>
              </w:rPr>
              <w:t>) and may be further elaborated for the purposes of 3GPP.</w:t>
            </w:r>
            <w:r w:rsidRPr="00703651">
              <w:rPr>
                <w:noProof/>
                <w:sz w:val="16"/>
              </w:rPr>
              <w:br/>
              <w:t>The present document has not been subject to any approval process by the 3GPP</w:t>
            </w:r>
            <w:r w:rsidRPr="00703651">
              <w:rPr>
                <w:noProof/>
                <w:sz w:val="16"/>
                <w:vertAlign w:val="superscript"/>
              </w:rPr>
              <w:t xml:space="preserve"> </w:t>
            </w:r>
            <w:r w:rsidRPr="00703651">
              <w:rPr>
                <w:noProof/>
                <w:sz w:val="16"/>
              </w:rPr>
              <w:t>Organizational Partners and shall not be implemented.</w:t>
            </w:r>
            <w:r w:rsidRPr="00703651">
              <w:rPr>
                <w:noProof/>
                <w:sz w:val="16"/>
              </w:rPr>
              <w:br/>
              <w:t>This Specification is provided for future development work within 3GPP</w:t>
            </w:r>
            <w:r w:rsidRPr="00703651">
              <w:rPr>
                <w:noProof/>
                <w:sz w:val="16"/>
                <w:vertAlign w:val="superscript"/>
              </w:rPr>
              <w:t xml:space="preserve"> </w:t>
            </w:r>
            <w:r w:rsidRPr="00703651">
              <w:rPr>
                <w:noProof/>
                <w:sz w:val="16"/>
              </w:rPr>
              <w:t>only. The Organizational Partners accept no liability for any use of this Specification.</w:t>
            </w:r>
            <w:r w:rsidRPr="00703651">
              <w:rPr>
                <w:noProof/>
                <w:sz w:val="16"/>
              </w:rPr>
              <w:br/>
              <w:t>Specifications and Reports for implementation of the 3GPP</w:t>
            </w:r>
            <w:r w:rsidRPr="00703651">
              <w:rPr>
                <w:noProof/>
                <w:sz w:val="16"/>
                <w:vertAlign w:val="superscript"/>
              </w:rPr>
              <w:t xml:space="preserve"> TM</w:t>
            </w:r>
            <w:r w:rsidRPr="00703651">
              <w:rPr>
                <w:noProof/>
                <w:sz w:val="16"/>
              </w:rPr>
              <w:t xml:space="preserve"> system should be obtained via the 3GPP Organizational Partners' Publications Offices.</w:t>
            </w:r>
            <w:bookmarkEnd w:id="9"/>
          </w:p>
          <w:p w14:paraId="080CA5D2" w14:textId="77777777" w:rsidR="00D82E6F" w:rsidRPr="00703651" w:rsidRDefault="00D82E6F" w:rsidP="00D82E6F">
            <w:pPr>
              <w:pStyle w:val="ZV"/>
              <w:framePr w:w="0" w:wrap="auto" w:vAnchor="margin" w:hAnchor="text" w:yAlign="inline"/>
            </w:pPr>
          </w:p>
          <w:p w14:paraId="684224C8" w14:textId="77777777" w:rsidR="00D82E6F" w:rsidRPr="00703651" w:rsidRDefault="00D82E6F" w:rsidP="00D82E6F">
            <w:pPr>
              <w:rPr>
                <w:noProof/>
                <w:sz w:val="16"/>
              </w:rPr>
            </w:pPr>
          </w:p>
        </w:tc>
      </w:tr>
      <w:bookmarkEnd w:id="0"/>
    </w:tbl>
    <w:p w14:paraId="62A41910" w14:textId="77777777" w:rsidR="00080512" w:rsidRPr="00703651" w:rsidRDefault="00080512">
      <w:pPr>
        <w:rPr>
          <w:noProof/>
        </w:rPr>
        <w:sectPr w:rsidR="00080512" w:rsidRPr="0070365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703651" w14:paraId="779AAB31" w14:textId="77777777" w:rsidTr="00133525">
        <w:trPr>
          <w:trHeight w:hRule="exact" w:val="5670"/>
        </w:trPr>
        <w:tc>
          <w:tcPr>
            <w:tcW w:w="10423" w:type="dxa"/>
            <w:shd w:val="clear" w:color="auto" w:fill="auto"/>
          </w:tcPr>
          <w:p w14:paraId="4C627120" w14:textId="77777777" w:rsidR="00E16509" w:rsidRPr="00703651" w:rsidRDefault="00E16509" w:rsidP="00E16509">
            <w:pPr>
              <w:pStyle w:val="Guidance"/>
              <w:rPr>
                <w:noProof/>
              </w:rPr>
            </w:pPr>
            <w:bookmarkStart w:id="10" w:name="page2"/>
          </w:p>
        </w:tc>
      </w:tr>
      <w:tr w:rsidR="00E16509" w:rsidRPr="00703651" w14:paraId="7A3B3A7F" w14:textId="77777777" w:rsidTr="00C074DD">
        <w:trPr>
          <w:trHeight w:hRule="exact" w:val="5387"/>
        </w:trPr>
        <w:tc>
          <w:tcPr>
            <w:tcW w:w="10423" w:type="dxa"/>
            <w:shd w:val="clear" w:color="auto" w:fill="auto"/>
          </w:tcPr>
          <w:p w14:paraId="03A67D73" w14:textId="77777777" w:rsidR="00E16509" w:rsidRPr="00703651" w:rsidRDefault="00E16509" w:rsidP="00133525">
            <w:pPr>
              <w:pStyle w:val="FP"/>
              <w:spacing w:after="240"/>
              <w:ind w:left="2835" w:right="2835"/>
              <w:jc w:val="center"/>
              <w:rPr>
                <w:rFonts w:ascii="Arial" w:hAnsi="Arial"/>
                <w:b/>
                <w:i/>
                <w:noProof/>
              </w:rPr>
            </w:pPr>
            <w:bookmarkStart w:id="11" w:name="coords3gpp"/>
            <w:r w:rsidRPr="00703651">
              <w:rPr>
                <w:rFonts w:ascii="Arial" w:hAnsi="Arial"/>
                <w:b/>
                <w:i/>
                <w:noProof/>
              </w:rPr>
              <w:t>3GPP</w:t>
            </w:r>
          </w:p>
          <w:p w14:paraId="252767FD" w14:textId="77777777" w:rsidR="00E16509" w:rsidRPr="00703651" w:rsidRDefault="00E16509" w:rsidP="00133525">
            <w:pPr>
              <w:pStyle w:val="FP"/>
              <w:pBdr>
                <w:bottom w:val="single" w:sz="6" w:space="1" w:color="auto"/>
              </w:pBdr>
              <w:ind w:left="2835" w:right="2835"/>
              <w:jc w:val="center"/>
              <w:rPr>
                <w:noProof/>
              </w:rPr>
            </w:pPr>
            <w:r w:rsidRPr="00703651">
              <w:rPr>
                <w:noProof/>
              </w:rPr>
              <w:t>Postal address</w:t>
            </w:r>
          </w:p>
          <w:p w14:paraId="73CD2C20" w14:textId="77777777" w:rsidR="00E16509" w:rsidRPr="00703651" w:rsidRDefault="00E16509" w:rsidP="00133525">
            <w:pPr>
              <w:pStyle w:val="FP"/>
              <w:ind w:left="2835" w:right="2835"/>
              <w:jc w:val="center"/>
              <w:rPr>
                <w:rFonts w:ascii="Arial" w:hAnsi="Arial"/>
                <w:noProof/>
                <w:sz w:val="18"/>
              </w:rPr>
            </w:pPr>
          </w:p>
          <w:p w14:paraId="2122B1F3" w14:textId="77777777" w:rsidR="00E16509" w:rsidRPr="00703651" w:rsidRDefault="00E16509" w:rsidP="00133525">
            <w:pPr>
              <w:pStyle w:val="FP"/>
              <w:pBdr>
                <w:bottom w:val="single" w:sz="6" w:space="1" w:color="auto"/>
              </w:pBdr>
              <w:spacing w:before="240"/>
              <w:ind w:left="2835" w:right="2835"/>
              <w:jc w:val="center"/>
              <w:rPr>
                <w:noProof/>
              </w:rPr>
            </w:pPr>
            <w:r w:rsidRPr="00703651">
              <w:rPr>
                <w:noProof/>
              </w:rPr>
              <w:t>3GPP support office address</w:t>
            </w:r>
          </w:p>
          <w:p w14:paraId="4B118786" w14:textId="77777777" w:rsidR="00E16509" w:rsidRPr="00BF3066" w:rsidRDefault="00E16509" w:rsidP="00133525">
            <w:pPr>
              <w:pStyle w:val="FP"/>
              <w:ind w:left="2835" w:right="2835"/>
              <w:jc w:val="center"/>
              <w:rPr>
                <w:rFonts w:ascii="Arial" w:hAnsi="Arial"/>
                <w:noProof/>
                <w:sz w:val="18"/>
                <w:lang w:val="fr-FR"/>
              </w:rPr>
            </w:pPr>
            <w:r w:rsidRPr="00BF3066">
              <w:rPr>
                <w:rFonts w:ascii="Arial" w:hAnsi="Arial"/>
                <w:noProof/>
                <w:sz w:val="18"/>
                <w:lang w:val="fr-FR"/>
              </w:rPr>
              <w:t>650 Route des Lucioles - Sophia Antipolis</w:t>
            </w:r>
          </w:p>
          <w:p w14:paraId="7A890E1F" w14:textId="77777777" w:rsidR="00E16509" w:rsidRPr="00BF3066" w:rsidRDefault="00E16509" w:rsidP="00133525">
            <w:pPr>
              <w:pStyle w:val="FP"/>
              <w:ind w:left="2835" w:right="2835"/>
              <w:jc w:val="center"/>
              <w:rPr>
                <w:rFonts w:ascii="Arial" w:hAnsi="Arial"/>
                <w:noProof/>
                <w:sz w:val="18"/>
                <w:lang w:val="fr-FR"/>
              </w:rPr>
            </w:pPr>
            <w:r w:rsidRPr="00BF3066">
              <w:rPr>
                <w:rFonts w:ascii="Arial" w:hAnsi="Arial"/>
                <w:noProof/>
                <w:sz w:val="18"/>
                <w:lang w:val="fr-FR"/>
              </w:rPr>
              <w:t>Valbonne - FRANCE</w:t>
            </w:r>
          </w:p>
          <w:p w14:paraId="76EFB16C" w14:textId="77777777" w:rsidR="00E16509" w:rsidRPr="00703651" w:rsidRDefault="00E16509" w:rsidP="00133525">
            <w:pPr>
              <w:pStyle w:val="FP"/>
              <w:spacing w:after="20"/>
              <w:ind w:left="2835" w:right="2835"/>
              <w:jc w:val="center"/>
              <w:rPr>
                <w:rFonts w:ascii="Arial" w:hAnsi="Arial"/>
                <w:noProof/>
                <w:sz w:val="18"/>
              </w:rPr>
            </w:pPr>
            <w:r w:rsidRPr="00703651">
              <w:rPr>
                <w:rFonts w:ascii="Arial" w:hAnsi="Arial"/>
                <w:noProof/>
                <w:sz w:val="18"/>
              </w:rPr>
              <w:t>Tel.: +33 4 92 94 42 00 Fax: +33 4 93 65 47 16</w:t>
            </w:r>
          </w:p>
          <w:p w14:paraId="6476674E" w14:textId="77777777" w:rsidR="00E16509" w:rsidRPr="00703651" w:rsidRDefault="00E16509" w:rsidP="00133525">
            <w:pPr>
              <w:pStyle w:val="FP"/>
              <w:pBdr>
                <w:bottom w:val="single" w:sz="6" w:space="1" w:color="auto"/>
              </w:pBdr>
              <w:spacing w:before="240"/>
              <w:ind w:left="2835" w:right="2835"/>
              <w:jc w:val="center"/>
              <w:rPr>
                <w:noProof/>
              </w:rPr>
            </w:pPr>
            <w:r w:rsidRPr="00703651">
              <w:rPr>
                <w:noProof/>
              </w:rPr>
              <w:t>Internet</w:t>
            </w:r>
          </w:p>
          <w:p w14:paraId="2D660AE8" w14:textId="77777777" w:rsidR="00E16509" w:rsidRPr="00703651" w:rsidRDefault="00E16509" w:rsidP="00133525">
            <w:pPr>
              <w:pStyle w:val="FP"/>
              <w:ind w:left="2835" w:right="2835"/>
              <w:jc w:val="center"/>
              <w:rPr>
                <w:rFonts w:ascii="Arial" w:hAnsi="Arial"/>
                <w:noProof/>
                <w:sz w:val="18"/>
              </w:rPr>
            </w:pPr>
            <w:r w:rsidRPr="00703651">
              <w:rPr>
                <w:rFonts w:ascii="Arial" w:hAnsi="Arial"/>
                <w:noProof/>
                <w:sz w:val="18"/>
              </w:rPr>
              <w:t>http://www.3gpp.org</w:t>
            </w:r>
            <w:bookmarkEnd w:id="11"/>
          </w:p>
          <w:p w14:paraId="3EBD2B84" w14:textId="77777777" w:rsidR="00E16509" w:rsidRPr="00703651" w:rsidRDefault="00E16509" w:rsidP="00133525">
            <w:pPr>
              <w:rPr>
                <w:noProof/>
              </w:rPr>
            </w:pPr>
          </w:p>
        </w:tc>
      </w:tr>
      <w:tr w:rsidR="00E16509" w:rsidRPr="00703651" w14:paraId="1D69F471" w14:textId="77777777" w:rsidTr="00C074DD">
        <w:tc>
          <w:tcPr>
            <w:tcW w:w="10423" w:type="dxa"/>
            <w:shd w:val="clear" w:color="auto" w:fill="auto"/>
            <w:vAlign w:val="bottom"/>
          </w:tcPr>
          <w:p w14:paraId="4D400848" w14:textId="77777777" w:rsidR="00E16509" w:rsidRPr="00703651" w:rsidRDefault="00E16509" w:rsidP="00133525">
            <w:pPr>
              <w:pStyle w:val="FP"/>
              <w:pBdr>
                <w:bottom w:val="single" w:sz="6" w:space="1" w:color="auto"/>
              </w:pBdr>
              <w:spacing w:after="240"/>
              <w:jc w:val="center"/>
              <w:rPr>
                <w:rFonts w:ascii="Arial" w:hAnsi="Arial"/>
                <w:b/>
                <w:i/>
                <w:noProof/>
              </w:rPr>
            </w:pPr>
            <w:bookmarkStart w:id="12" w:name="copyrightNotification"/>
            <w:r w:rsidRPr="00703651">
              <w:rPr>
                <w:rFonts w:ascii="Arial" w:hAnsi="Arial"/>
                <w:b/>
                <w:i/>
                <w:noProof/>
              </w:rPr>
              <w:t>Copyright Notification</w:t>
            </w:r>
          </w:p>
          <w:p w14:paraId="2C8A8C99" w14:textId="77777777" w:rsidR="00E16509" w:rsidRPr="00703651" w:rsidRDefault="00E16509" w:rsidP="00133525">
            <w:pPr>
              <w:pStyle w:val="FP"/>
              <w:jc w:val="center"/>
              <w:rPr>
                <w:noProof/>
              </w:rPr>
            </w:pPr>
            <w:r w:rsidRPr="00703651">
              <w:rPr>
                <w:noProof/>
              </w:rPr>
              <w:t>No part may be reproduced except as authorized by written permission.</w:t>
            </w:r>
            <w:r w:rsidRPr="00703651">
              <w:rPr>
                <w:noProof/>
              </w:rPr>
              <w:br/>
              <w:t>The copyright and the foregoing restriction extend to reproduction in all media.</w:t>
            </w:r>
          </w:p>
          <w:p w14:paraId="5A408646" w14:textId="77777777" w:rsidR="00E16509" w:rsidRPr="00703651" w:rsidRDefault="00E16509" w:rsidP="00133525">
            <w:pPr>
              <w:pStyle w:val="FP"/>
              <w:jc w:val="center"/>
              <w:rPr>
                <w:noProof/>
              </w:rPr>
            </w:pPr>
          </w:p>
          <w:p w14:paraId="786C0A36" w14:textId="22DEEA39" w:rsidR="00E16509" w:rsidRPr="00703651" w:rsidRDefault="00E16509" w:rsidP="00133525">
            <w:pPr>
              <w:pStyle w:val="FP"/>
              <w:jc w:val="center"/>
              <w:rPr>
                <w:noProof/>
                <w:sz w:val="18"/>
              </w:rPr>
            </w:pPr>
            <w:r w:rsidRPr="00703651">
              <w:rPr>
                <w:noProof/>
                <w:sz w:val="18"/>
              </w:rPr>
              <w:t xml:space="preserve">© </w:t>
            </w:r>
            <w:bookmarkStart w:id="13" w:name="copyrightDate"/>
            <w:r w:rsidRPr="00703651">
              <w:rPr>
                <w:noProof/>
                <w:sz w:val="18"/>
              </w:rPr>
              <w:t>2</w:t>
            </w:r>
            <w:r w:rsidR="008E2D68" w:rsidRPr="00703651">
              <w:rPr>
                <w:noProof/>
                <w:sz w:val="18"/>
              </w:rPr>
              <w:t>02</w:t>
            </w:r>
            <w:bookmarkEnd w:id="13"/>
            <w:r w:rsidR="006C5001" w:rsidRPr="00703651">
              <w:rPr>
                <w:noProof/>
                <w:sz w:val="18"/>
              </w:rPr>
              <w:t>4</w:t>
            </w:r>
            <w:r w:rsidRPr="00703651">
              <w:rPr>
                <w:noProof/>
                <w:sz w:val="18"/>
              </w:rPr>
              <w:t>, 3GPP Organizational Partners (ARIB, ATIS, CCSA, ETSI, TSDSI, TTA, TTC).</w:t>
            </w:r>
            <w:bookmarkStart w:id="14" w:name="copyrightaddon"/>
            <w:bookmarkEnd w:id="14"/>
          </w:p>
          <w:p w14:paraId="63D0B133" w14:textId="77777777" w:rsidR="00E16509" w:rsidRPr="00703651" w:rsidRDefault="00E16509" w:rsidP="00133525">
            <w:pPr>
              <w:pStyle w:val="FP"/>
              <w:jc w:val="center"/>
              <w:rPr>
                <w:noProof/>
                <w:sz w:val="18"/>
              </w:rPr>
            </w:pPr>
            <w:r w:rsidRPr="00703651">
              <w:rPr>
                <w:noProof/>
                <w:sz w:val="18"/>
              </w:rPr>
              <w:t>All rights reserved.</w:t>
            </w:r>
          </w:p>
          <w:p w14:paraId="582AEDD5" w14:textId="77777777" w:rsidR="00E16509" w:rsidRPr="00703651" w:rsidRDefault="00E16509" w:rsidP="00E16509">
            <w:pPr>
              <w:pStyle w:val="FP"/>
              <w:rPr>
                <w:noProof/>
                <w:sz w:val="18"/>
              </w:rPr>
            </w:pPr>
          </w:p>
          <w:p w14:paraId="01F2EB56" w14:textId="77777777" w:rsidR="00E16509" w:rsidRPr="00703651" w:rsidRDefault="00E16509" w:rsidP="00E16509">
            <w:pPr>
              <w:pStyle w:val="FP"/>
              <w:rPr>
                <w:noProof/>
                <w:sz w:val="18"/>
              </w:rPr>
            </w:pPr>
            <w:r w:rsidRPr="00703651">
              <w:rPr>
                <w:noProof/>
                <w:sz w:val="18"/>
              </w:rPr>
              <w:t>UMTS™ is a Trade Mark of ETSI registered for the benefit of its members</w:t>
            </w:r>
          </w:p>
          <w:p w14:paraId="5F3AE562" w14:textId="77777777" w:rsidR="00E16509" w:rsidRPr="00703651" w:rsidRDefault="00E16509" w:rsidP="00E16509">
            <w:pPr>
              <w:pStyle w:val="FP"/>
              <w:rPr>
                <w:noProof/>
                <w:sz w:val="18"/>
              </w:rPr>
            </w:pPr>
            <w:r w:rsidRPr="00703651">
              <w:rPr>
                <w:noProof/>
                <w:sz w:val="18"/>
              </w:rPr>
              <w:t>3GPP™ is a Trade Mark of ETSI registered for the benefit of its Members and of the 3GPP Organizational Partners</w:t>
            </w:r>
            <w:r w:rsidRPr="00703651">
              <w:rPr>
                <w:noProof/>
                <w:sz w:val="18"/>
              </w:rPr>
              <w:br/>
              <w:t>LTE™ is a Trade Mark of ETSI registered for the benefit of its Members and of the 3GPP Organizational Partners</w:t>
            </w:r>
          </w:p>
          <w:p w14:paraId="717EC1B5" w14:textId="77777777" w:rsidR="00E16509" w:rsidRPr="00703651" w:rsidRDefault="00E16509" w:rsidP="00E16509">
            <w:pPr>
              <w:pStyle w:val="FP"/>
              <w:rPr>
                <w:noProof/>
                <w:sz w:val="18"/>
              </w:rPr>
            </w:pPr>
            <w:r w:rsidRPr="00703651">
              <w:rPr>
                <w:noProof/>
                <w:sz w:val="18"/>
              </w:rPr>
              <w:t>GSM® and the GSM logo are registered and owned by the GSM Association</w:t>
            </w:r>
            <w:bookmarkEnd w:id="12"/>
          </w:p>
          <w:p w14:paraId="26DA3D2F" w14:textId="77777777" w:rsidR="00E16509" w:rsidRPr="00703651" w:rsidRDefault="00E16509" w:rsidP="00133525">
            <w:pPr>
              <w:rPr>
                <w:noProof/>
              </w:rPr>
            </w:pPr>
          </w:p>
        </w:tc>
      </w:tr>
      <w:bookmarkEnd w:id="10"/>
    </w:tbl>
    <w:p w14:paraId="04D347A8" w14:textId="77777777" w:rsidR="00080512" w:rsidRPr="00703651" w:rsidRDefault="00080512">
      <w:pPr>
        <w:pStyle w:val="TT"/>
        <w:rPr>
          <w:noProof/>
        </w:rPr>
      </w:pPr>
      <w:r w:rsidRPr="00703651">
        <w:rPr>
          <w:noProof/>
        </w:rPr>
        <w:br w:type="page"/>
      </w:r>
      <w:bookmarkStart w:id="15" w:name="tableOfContents"/>
      <w:bookmarkEnd w:id="15"/>
      <w:r w:rsidRPr="00703651">
        <w:rPr>
          <w:noProof/>
        </w:rPr>
        <w:lastRenderedPageBreak/>
        <w:t>Contents</w:t>
      </w:r>
    </w:p>
    <w:p w14:paraId="5D229145" w14:textId="6D4E8181" w:rsidR="00F15EC1" w:rsidRPr="00703651" w:rsidRDefault="00F15EC1">
      <w:pPr>
        <w:pStyle w:val="TOC1"/>
        <w:rPr>
          <w:rFonts w:asciiTheme="minorHAnsi" w:eastAsiaTheme="minorEastAsia" w:hAnsiTheme="minorHAnsi" w:cstheme="minorBidi"/>
          <w:szCs w:val="22"/>
        </w:rPr>
      </w:pPr>
      <w:r w:rsidRPr="00703651">
        <w:t>Foreword</w:t>
      </w:r>
      <w:r w:rsidRPr="00703651">
        <w:tab/>
        <w:t>6</w:t>
      </w:r>
    </w:p>
    <w:p w14:paraId="122BF07E" w14:textId="0B858278" w:rsidR="00F15EC1" w:rsidRPr="00703651" w:rsidRDefault="00F15EC1">
      <w:pPr>
        <w:pStyle w:val="TOC1"/>
        <w:rPr>
          <w:rFonts w:asciiTheme="minorHAnsi" w:eastAsiaTheme="minorEastAsia" w:hAnsiTheme="minorHAnsi" w:cstheme="minorBidi"/>
          <w:szCs w:val="22"/>
        </w:rPr>
      </w:pPr>
      <w:r w:rsidRPr="00703651">
        <w:t>1</w:t>
      </w:r>
      <w:r w:rsidRPr="00703651">
        <w:rPr>
          <w:rFonts w:asciiTheme="minorHAnsi" w:eastAsiaTheme="minorEastAsia" w:hAnsiTheme="minorHAnsi" w:cstheme="minorBidi"/>
          <w:szCs w:val="22"/>
        </w:rPr>
        <w:tab/>
      </w:r>
      <w:r w:rsidRPr="00703651">
        <w:t>Scope</w:t>
      </w:r>
      <w:r w:rsidRPr="00703651">
        <w:tab/>
        <w:t>8</w:t>
      </w:r>
    </w:p>
    <w:p w14:paraId="3AB5BEE2" w14:textId="276E7355" w:rsidR="00F15EC1" w:rsidRPr="00703651" w:rsidRDefault="00F15EC1">
      <w:pPr>
        <w:pStyle w:val="TOC1"/>
        <w:rPr>
          <w:rFonts w:asciiTheme="minorHAnsi" w:eastAsiaTheme="minorEastAsia" w:hAnsiTheme="minorHAnsi" w:cstheme="minorBidi"/>
          <w:szCs w:val="22"/>
        </w:rPr>
      </w:pPr>
      <w:r w:rsidRPr="00703651">
        <w:t>2</w:t>
      </w:r>
      <w:r w:rsidRPr="00703651">
        <w:rPr>
          <w:rFonts w:asciiTheme="minorHAnsi" w:eastAsiaTheme="minorEastAsia" w:hAnsiTheme="minorHAnsi" w:cstheme="minorBidi"/>
          <w:szCs w:val="22"/>
        </w:rPr>
        <w:tab/>
      </w:r>
      <w:r w:rsidRPr="00703651">
        <w:t>References</w:t>
      </w:r>
      <w:r w:rsidRPr="00703651">
        <w:tab/>
        <w:t>8</w:t>
      </w:r>
    </w:p>
    <w:p w14:paraId="6968A4EA" w14:textId="09F75D9C" w:rsidR="00F15EC1" w:rsidRPr="00703651" w:rsidRDefault="00F15EC1">
      <w:pPr>
        <w:pStyle w:val="TOC1"/>
        <w:rPr>
          <w:rFonts w:asciiTheme="minorHAnsi" w:eastAsiaTheme="minorEastAsia" w:hAnsiTheme="minorHAnsi" w:cstheme="minorBidi"/>
          <w:szCs w:val="22"/>
        </w:rPr>
      </w:pPr>
      <w:r w:rsidRPr="00703651">
        <w:t>3</w:t>
      </w:r>
      <w:r w:rsidRPr="00703651">
        <w:rPr>
          <w:rFonts w:asciiTheme="minorHAnsi" w:eastAsiaTheme="minorEastAsia" w:hAnsiTheme="minorHAnsi" w:cstheme="minorBidi"/>
          <w:szCs w:val="22"/>
        </w:rPr>
        <w:tab/>
      </w:r>
      <w:r w:rsidRPr="00703651">
        <w:t>Definitions of terms, symbols and abbreviations</w:t>
      </w:r>
      <w:r w:rsidRPr="00703651">
        <w:tab/>
        <w:t>9</w:t>
      </w:r>
    </w:p>
    <w:p w14:paraId="6E8B836A" w14:textId="04896980" w:rsidR="00F15EC1" w:rsidRPr="00703651" w:rsidRDefault="00F15EC1">
      <w:pPr>
        <w:pStyle w:val="TOC2"/>
        <w:rPr>
          <w:rFonts w:asciiTheme="minorHAnsi" w:eastAsiaTheme="minorEastAsia" w:hAnsiTheme="minorHAnsi" w:cstheme="minorBidi"/>
          <w:sz w:val="22"/>
          <w:szCs w:val="22"/>
        </w:rPr>
      </w:pPr>
      <w:r w:rsidRPr="00703651">
        <w:t>3.1</w:t>
      </w:r>
      <w:r w:rsidRPr="00703651">
        <w:rPr>
          <w:rFonts w:asciiTheme="minorHAnsi" w:eastAsiaTheme="minorEastAsia" w:hAnsiTheme="minorHAnsi" w:cstheme="minorBidi"/>
          <w:sz w:val="22"/>
          <w:szCs w:val="22"/>
        </w:rPr>
        <w:tab/>
      </w:r>
      <w:r w:rsidRPr="00703651">
        <w:t>Terms</w:t>
      </w:r>
      <w:r w:rsidRPr="00703651">
        <w:tab/>
        <w:t>9</w:t>
      </w:r>
    </w:p>
    <w:p w14:paraId="793D749D" w14:textId="56E81D56" w:rsidR="00F15EC1" w:rsidRPr="00703651" w:rsidRDefault="00F15EC1">
      <w:pPr>
        <w:pStyle w:val="TOC2"/>
        <w:rPr>
          <w:rFonts w:asciiTheme="minorHAnsi" w:eastAsiaTheme="minorEastAsia" w:hAnsiTheme="minorHAnsi" w:cstheme="minorBidi"/>
          <w:sz w:val="22"/>
          <w:szCs w:val="22"/>
        </w:rPr>
      </w:pPr>
      <w:r w:rsidRPr="00703651">
        <w:t>3.2</w:t>
      </w:r>
      <w:r w:rsidRPr="00703651">
        <w:rPr>
          <w:rFonts w:asciiTheme="minorHAnsi" w:eastAsiaTheme="minorEastAsia" w:hAnsiTheme="minorHAnsi" w:cstheme="minorBidi"/>
          <w:sz w:val="22"/>
          <w:szCs w:val="22"/>
        </w:rPr>
        <w:tab/>
      </w:r>
      <w:r w:rsidRPr="00703651">
        <w:t>Abbreviations</w:t>
      </w:r>
      <w:r w:rsidRPr="00703651">
        <w:tab/>
        <w:t>9</w:t>
      </w:r>
    </w:p>
    <w:p w14:paraId="45AF95A8" w14:textId="314A84AA" w:rsidR="00F15EC1" w:rsidRPr="00703651" w:rsidRDefault="00F15EC1">
      <w:pPr>
        <w:pStyle w:val="TOC1"/>
        <w:rPr>
          <w:rFonts w:asciiTheme="minorHAnsi" w:eastAsiaTheme="minorEastAsia" w:hAnsiTheme="minorHAnsi" w:cstheme="minorBidi"/>
          <w:szCs w:val="22"/>
        </w:rPr>
      </w:pPr>
      <w:r w:rsidRPr="00703651">
        <w:t>4</w:t>
      </w:r>
      <w:r w:rsidRPr="00703651">
        <w:rPr>
          <w:rFonts w:asciiTheme="minorHAnsi" w:eastAsiaTheme="minorEastAsia" w:hAnsiTheme="minorHAnsi" w:cstheme="minorBidi"/>
          <w:szCs w:val="22"/>
        </w:rPr>
        <w:tab/>
      </w:r>
      <w:r w:rsidRPr="00703651">
        <w:t>General description</w:t>
      </w:r>
      <w:r w:rsidRPr="00703651">
        <w:tab/>
        <w:t>9</w:t>
      </w:r>
    </w:p>
    <w:p w14:paraId="7C0D3A26" w14:textId="4E5FB7A1" w:rsidR="00F15EC1" w:rsidRPr="00703651" w:rsidRDefault="00F15EC1">
      <w:pPr>
        <w:pStyle w:val="TOC2"/>
        <w:rPr>
          <w:rFonts w:asciiTheme="minorHAnsi" w:eastAsiaTheme="minorEastAsia" w:hAnsiTheme="minorHAnsi" w:cstheme="minorBidi"/>
          <w:sz w:val="22"/>
          <w:szCs w:val="22"/>
        </w:rPr>
      </w:pPr>
      <w:r w:rsidRPr="00703651">
        <w:t>4.1</w:t>
      </w:r>
      <w:r w:rsidRPr="00703651">
        <w:rPr>
          <w:rFonts w:asciiTheme="minorHAnsi" w:eastAsiaTheme="minorEastAsia" w:hAnsiTheme="minorHAnsi" w:cstheme="minorBidi"/>
          <w:sz w:val="22"/>
          <w:szCs w:val="22"/>
        </w:rPr>
        <w:tab/>
      </w:r>
      <w:r w:rsidRPr="00703651">
        <w:t>Overview</w:t>
      </w:r>
      <w:r w:rsidRPr="00703651">
        <w:tab/>
        <w:t>9</w:t>
      </w:r>
    </w:p>
    <w:p w14:paraId="227CC821" w14:textId="3DAE1EFA" w:rsidR="00F15EC1" w:rsidRPr="00703651" w:rsidRDefault="00F15EC1">
      <w:pPr>
        <w:pStyle w:val="TOC1"/>
        <w:rPr>
          <w:rFonts w:asciiTheme="minorHAnsi" w:eastAsiaTheme="minorEastAsia" w:hAnsiTheme="minorHAnsi" w:cstheme="minorBidi"/>
          <w:szCs w:val="22"/>
        </w:rPr>
      </w:pPr>
      <w:r w:rsidRPr="00703651">
        <w:t>5</w:t>
      </w:r>
      <w:r w:rsidRPr="00703651">
        <w:rPr>
          <w:rFonts w:asciiTheme="minorHAnsi" w:eastAsiaTheme="minorEastAsia" w:hAnsiTheme="minorHAnsi" w:cstheme="minorBidi"/>
          <w:szCs w:val="22"/>
        </w:rPr>
        <w:tab/>
      </w:r>
      <w:r w:rsidRPr="00703651">
        <w:t>Functional entities</w:t>
      </w:r>
      <w:r w:rsidRPr="00703651">
        <w:tab/>
        <w:t>10</w:t>
      </w:r>
    </w:p>
    <w:p w14:paraId="28166B70" w14:textId="539BD071" w:rsidR="00F15EC1" w:rsidRPr="00703651" w:rsidRDefault="00F15EC1">
      <w:pPr>
        <w:pStyle w:val="TOC2"/>
        <w:rPr>
          <w:rFonts w:asciiTheme="minorHAnsi" w:eastAsiaTheme="minorEastAsia" w:hAnsiTheme="minorHAnsi" w:cstheme="minorBidi"/>
          <w:sz w:val="22"/>
          <w:szCs w:val="22"/>
        </w:rPr>
      </w:pPr>
      <w:r w:rsidRPr="00703651">
        <w:t>5.1</w:t>
      </w:r>
      <w:r w:rsidRPr="00703651">
        <w:rPr>
          <w:rFonts w:asciiTheme="minorHAnsi" w:eastAsiaTheme="minorEastAsia" w:hAnsiTheme="minorHAnsi" w:cstheme="minorBidi"/>
          <w:sz w:val="22"/>
          <w:szCs w:val="22"/>
        </w:rPr>
        <w:tab/>
      </w:r>
      <w:r w:rsidRPr="00703651">
        <w:t>Application data analytics enablement server (ADAES)</w:t>
      </w:r>
      <w:r w:rsidRPr="00703651">
        <w:tab/>
        <w:t>10</w:t>
      </w:r>
    </w:p>
    <w:p w14:paraId="7F246C2B" w14:textId="45F97FB6" w:rsidR="00F15EC1" w:rsidRPr="00703651" w:rsidRDefault="00F15EC1">
      <w:pPr>
        <w:pStyle w:val="TOC2"/>
        <w:rPr>
          <w:rFonts w:asciiTheme="minorHAnsi" w:eastAsiaTheme="minorEastAsia" w:hAnsiTheme="minorHAnsi" w:cstheme="minorBidi"/>
          <w:sz w:val="22"/>
          <w:szCs w:val="22"/>
        </w:rPr>
      </w:pPr>
      <w:r w:rsidRPr="00703651">
        <w:t>5.2</w:t>
      </w:r>
      <w:r w:rsidRPr="00703651">
        <w:rPr>
          <w:rFonts w:asciiTheme="minorHAnsi" w:eastAsiaTheme="minorEastAsia" w:hAnsiTheme="minorHAnsi" w:cstheme="minorBidi"/>
          <w:sz w:val="22"/>
          <w:szCs w:val="22"/>
        </w:rPr>
        <w:tab/>
      </w:r>
      <w:r w:rsidRPr="00703651">
        <w:t>Application data analytics enablement client (ADAEC)</w:t>
      </w:r>
      <w:r w:rsidRPr="00703651">
        <w:tab/>
        <w:t>10</w:t>
      </w:r>
    </w:p>
    <w:p w14:paraId="3356AE93" w14:textId="482B9FDC" w:rsidR="00F15EC1" w:rsidRPr="00703651" w:rsidRDefault="00F15EC1">
      <w:pPr>
        <w:pStyle w:val="TOC1"/>
        <w:rPr>
          <w:rFonts w:asciiTheme="minorHAnsi" w:eastAsiaTheme="minorEastAsia" w:hAnsiTheme="minorHAnsi" w:cstheme="minorBidi"/>
          <w:szCs w:val="22"/>
        </w:rPr>
      </w:pPr>
      <w:r w:rsidRPr="00703651">
        <w:t>6</w:t>
      </w:r>
      <w:r w:rsidRPr="00703651">
        <w:rPr>
          <w:rFonts w:asciiTheme="minorHAnsi" w:eastAsiaTheme="minorEastAsia" w:hAnsiTheme="minorHAnsi" w:cstheme="minorBidi"/>
          <w:szCs w:val="22"/>
        </w:rPr>
        <w:tab/>
      </w:r>
      <w:r w:rsidRPr="00703651">
        <w:t>Application data analytics enablement service API</w:t>
      </w:r>
      <w:r w:rsidRPr="00703651">
        <w:tab/>
        <w:t>10</w:t>
      </w:r>
    </w:p>
    <w:p w14:paraId="1F74081C" w14:textId="3ACE7145" w:rsidR="00F15EC1" w:rsidRPr="00703651" w:rsidRDefault="00F15EC1">
      <w:pPr>
        <w:pStyle w:val="TOC2"/>
        <w:rPr>
          <w:rFonts w:asciiTheme="minorHAnsi" w:eastAsiaTheme="minorEastAsia" w:hAnsiTheme="minorHAnsi" w:cstheme="minorBidi"/>
          <w:sz w:val="22"/>
          <w:szCs w:val="22"/>
        </w:rPr>
      </w:pPr>
      <w:r w:rsidRPr="00703651">
        <w:t>6.1</w:t>
      </w:r>
      <w:r w:rsidRPr="00703651">
        <w:rPr>
          <w:rFonts w:asciiTheme="minorHAnsi" w:eastAsiaTheme="minorEastAsia" w:hAnsiTheme="minorHAnsi" w:cstheme="minorBidi"/>
          <w:sz w:val="22"/>
          <w:szCs w:val="22"/>
        </w:rPr>
        <w:tab/>
      </w:r>
      <w:r w:rsidRPr="00703651">
        <w:t>General</w:t>
      </w:r>
      <w:r w:rsidRPr="00703651">
        <w:tab/>
        <w:t>10</w:t>
      </w:r>
    </w:p>
    <w:p w14:paraId="4167D152" w14:textId="6779D817" w:rsidR="00F15EC1" w:rsidRPr="00703651" w:rsidRDefault="00F15EC1">
      <w:pPr>
        <w:pStyle w:val="TOC2"/>
        <w:rPr>
          <w:rFonts w:asciiTheme="minorHAnsi" w:eastAsiaTheme="minorEastAsia" w:hAnsiTheme="minorHAnsi" w:cstheme="minorBidi"/>
          <w:sz w:val="22"/>
          <w:szCs w:val="22"/>
        </w:rPr>
      </w:pPr>
      <w:r w:rsidRPr="00703651">
        <w:t>6.2</w:t>
      </w:r>
      <w:r w:rsidRPr="00703651">
        <w:rPr>
          <w:rFonts w:asciiTheme="minorHAnsi" w:eastAsiaTheme="minorEastAsia" w:hAnsiTheme="minorHAnsi" w:cstheme="minorBidi"/>
          <w:sz w:val="22"/>
          <w:szCs w:val="22"/>
        </w:rPr>
        <w:tab/>
      </w:r>
      <w:r w:rsidRPr="00703651">
        <w:t>Application performance analytics</w:t>
      </w:r>
      <w:r w:rsidRPr="00703651">
        <w:tab/>
        <w:t>10</w:t>
      </w:r>
    </w:p>
    <w:p w14:paraId="46D604A4" w14:textId="7E37063C" w:rsidR="00F15EC1" w:rsidRPr="00703651" w:rsidRDefault="00F15EC1">
      <w:pPr>
        <w:pStyle w:val="TOC3"/>
        <w:rPr>
          <w:rFonts w:asciiTheme="minorHAnsi" w:eastAsiaTheme="minorEastAsia" w:hAnsiTheme="minorHAnsi" w:cstheme="minorBidi"/>
          <w:sz w:val="22"/>
          <w:szCs w:val="22"/>
        </w:rPr>
      </w:pPr>
      <w:r w:rsidRPr="00703651">
        <w:t>6.2.1</w:t>
      </w:r>
      <w:r w:rsidRPr="00703651">
        <w:rPr>
          <w:rFonts w:asciiTheme="minorHAnsi" w:eastAsiaTheme="minorEastAsia" w:hAnsiTheme="minorHAnsi" w:cstheme="minorBidi"/>
          <w:sz w:val="22"/>
          <w:szCs w:val="22"/>
        </w:rPr>
        <w:tab/>
      </w:r>
      <w:r w:rsidRPr="00703651">
        <w:t>Service description</w:t>
      </w:r>
      <w:r w:rsidRPr="00703651">
        <w:tab/>
        <w:t>10</w:t>
      </w:r>
    </w:p>
    <w:p w14:paraId="1B7CD6DB" w14:textId="22098A99" w:rsidR="00F15EC1" w:rsidRPr="00703651" w:rsidRDefault="00F15EC1">
      <w:pPr>
        <w:pStyle w:val="TOC4"/>
        <w:rPr>
          <w:rFonts w:asciiTheme="minorHAnsi" w:eastAsiaTheme="minorEastAsia" w:hAnsiTheme="minorHAnsi" w:cstheme="minorBidi"/>
          <w:sz w:val="22"/>
          <w:szCs w:val="22"/>
        </w:rPr>
      </w:pPr>
      <w:r w:rsidRPr="00703651">
        <w:t>6.2.1.1</w:t>
      </w:r>
      <w:r w:rsidRPr="00703651">
        <w:rPr>
          <w:rFonts w:asciiTheme="minorHAnsi" w:eastAsiaTheme="minorEastAsia" w:hAnsiTheme="minorHAnsi" w:cstheme="minorBidi"/>
          <w:sz w:val="22"/>
          <w:szCs w:val="22"/>
        </w:rPr>
        <w:tab/>
      </w:r>
      <w:r w:rsidRPr="00703651">
        <w:t>Overview</w:t>
      </w:r>
      <w:r w:rsidRPr="00703651">
        <w:tab/>
        <w:t>10</w:t>
      </w:r>
    </w:p>
    <w:p w14:paraId="1F4B49C8" w14:textId="65CAF990" w:rsidR="00F15EC1" w:rsidRPr="00703651" w:rsidRDefault="00F15EC1">
      <w:pPr>
        <w:pStyle w:val="TOC3"/>
        <w:rPr>
          <w:rFonts w:asciiTheme="minorHAnsi" w:eastAsiaTheme="minorEastAsia" w:hAnsiTheme="minorHAnsi" w:cstheme="minorBidi"/>
          <w:sz w:val="22"/>
          <w:szCs w:val="22"/>
        </w:rPr>
      </w:pPr>
      <w:r w:rsidRPr="00703651">
        <w:t>6.2.2</w:t>
      </w:r>
      <w:r w:rsidRPr="00703651">
        <w:rPr>
          <w:rFonts w:asciiTheme="minorHAnsi" w:eastAsiaTheme="minorEastAsia" w:hAnsiTheme="minorHAnsi" w:cstheme="minorBidi"/>
          <w:sz w:val="22"/>
          <w:szCs w:val="22"/>
        </w:rPr>
        <w:tab/>
      </w:r>
      <w:r w:rsidRPr="00703651">
        <w:t>Service Operations</w:t>
      </w:r>
      <w:r w:rsidRPr="00703651">
        <w:tab/>
        <w:t>10</w:t>
      </w:r>
    </w:p>
    <w:p w14:paraId="265A364E" w14:textId="7D27D2D1" w:rsidR="00F15EC1" w:rsidRPr="00703651" w:rsidRDefault="00F15EC1">
      <w:pPr>
        <w:pStyle w:val="TOC4"/>
        <w:rPr>
          <w:rFonts w:asciiTheme="minorHAnsi" w:eastAsiaTheme="minorEastAsia" w:hAnsiTheme="minorHAnsi" w:cstheme="minorBidi"/>
          <w:sz w:val="22"/>
          <w:szCs w:val="22"/>
        </w:rPr>
      </w:pPr>
      <w:r w:rsidRPr="00703651">
        <w:t>6.2.2.1</w:t>
      </w:r>
      <w:r w:rsidRPr="00703651">
        <w:rPr>
          <w:rFonts w:asciiTheme="minorHAnsi" w:eastAsiaTheme="minorEastAsia" w:hAnsiTheme="minorHAnsi" w:cstheme="minorBidi"/>
          <w:sz w:val="22"/>
          <w:szCs w:val="22"/>
        </w:rPr>
        <w:tab/>
      </w:r>
      <w:r w:rsidRPr="00703651">
        <w:t>Introduction</w:t>
      </w:r>
      <w:r w:rsidRPr="00703651">
        <w:tab/>
        <w:t>10</w:t>
      </w:r>
    </w:p>
    <w:p w14:paraId="6DE20E19" w14:textId="1A23CEDF" w:rsidR="00F15EC1" w:rsidRPr="00703651" w:rsidRDefault="00F15EC1">
      <w:pPr>
        <w:pStyle w:val="TOC4"/>
        <w:rPr>
          <w:rFonts w:asciiTheme="minorHAnsi" w:eastAsiaTheme="minorEastAsia" w:hAnsiTheme="minorHAnsi" w:cstheme="minorBidi"/>
          <w:sz w:val="22"/>
          <w:szCs w:val="22"/>
        </w:rPr>
      </w:pPr>
      <w:r w:rsidRPr="00703651">
        <w:t>6.2.2.2</w:t>
      </w:r>
      <w:r w:rsidRPr="00703651">
        <w:rPr>
          <w:rFonts w:asciiTheme="minorHAnsi" w:eastAsiaTheme="minorEastAsia" w:hAnsiTheme="minorHAnsi" w:cstheme="minorBidi"/>
          <w:sz w:val="22"/>
          <w:szCs w:val="22"/>
        </w:rPr>
        <w:tab/>
      </w:r>
      <w:r w:rsidRPr="00703651">
        <w:t>Subscribe_VAL_Performance_Analytics</w:t>
      </w:r>
      <w:r w:rsidRPr="00703651">
        <w:tab/>
        <w:t>10</w:t>
      </w:r>
    </w:p>
    <w:p w14:paraId="1443C507" w14:textId="0F5E4DB9" w:rsidR="00F15EC1" w:rsidRPr="00703651" w:rsidRDefault="00F15EC1">
      <w:pPr>
        <w:pStyle w:val="TOC5"/>
        <w:rPr>
          <w:rFonts w:asciiTheme="minorHAnsi" w:eastAsiaTheme="minorEastAsia" w:hAnsiTheme="minorHAnsi" w:cstheme="minorBidi"/>
          <w:sz w:val="22"/>
          <w:szCs w:val="22"/>
        </w:rPr>
      </w:pPr>
      <w:r w:rsidRPr="00703651">
        <w:t>6.2.2.2.1</w:t>
      </w:r>
      <w:r w:rsidRPr="00703651">
        <w:rPr>
          <w:rFonts w:asciiTheme="minorHAnsi" w:eastAsiaTheme="minorEastAsia" w:hAnsiTheme="minorHAnsi" w:cstheme="minorBidi"/>
          <w:sz w:val="22"/>
          <w:szCs w:val="22"/>
        </w:rPr>
        <w:tab/>
      </w:r>
      <w:r w:rsidRPr="00703651">
        <w:t>General</w:t>
      </w:r>
      <w:r w:rsidRPr="00703651">
        <w:tab/>
        <w:t>10</w:t>
      </w:r>
    </w:p>
    <w:p w14:paraId="06EA5F69" w14:textId="3A1A5A2D" w:rsidR="00F15EC1" w:rsidRPr="00703651" w:rsidRDefault="00F15EC1">
      <w:pPr>
        <w:pStyle w:val="TOC5"/>
        <w:rPr>
          <w:rFonts w:asciiTheme="minorHAnsi" w:eastAsiaTheme="minorEastAsia" w:hAnsiTheme="minorHAnsi" w:cstheme="minorBidi"/>
          <w:sz w:val="22"/>
          <w:szCs w:val="22"/>
        </w:rPr>
      </w:pPr>
      <w:r w:rsidRPr="00703651">
        <w:t>6.2.2.2.2</w:t>
      </w:r>
      <w:r w:rsidRPr="00703651">
        <w:rPr>
          <w:rFonts w:asciiTheme="minorHAnsi" w:eastAsiaTheme="minorEastAsia" w:hAnsiTheme="minorHAnsi" w:cstheme="minorBidi"/>
          <w:sz w:val="22"/>
          <w:szCs w:val="22"/>
        </w:rPr>
        <w:tab/>
      </w:r>
      <w:r w:rsidRPr="00703651">
        <w:t>Subscribing to VAL performance analytics event using Subscribe_VAL_Performance_Analytics service operation</w:t>
      </w:r>
      <w:r w:rsidRPr="00703651">
        <w:tab/>
        <w:t>11</w:t>
      </w:r>
    </w:p>
    <w:p w14:paraId="685AE5A8" w14:textId="4D3E28F5" w:rsidR="00F15EC1" w:rsidRPr="00703651" w:rsidRDefault="00F15EC1">
      <w:pPr>
        <w:pStyle w:val="TOC4"/>
        <w:rPr>
          <w:rFonts w:asciiTheme="minorHAnsi" w:eastAsiaTheme="minorEastAsia" w:hAnsiTheme="minorHAnsi" w:cstheme="minorBidi"/>
          <w:sz w:val="22"/>
          <w:szCs w:val="22"/>
        </w:rPr>
      </w:pPr>
      <w:r w:rsidRPr="00703651">
        <w:t>6.2.2.3</w:t>
      </w:r>
      <w:r w:rsidRPr="00703651">
        <w:rPr>
          <w:rFonts w:asciiTheme="minorHAnsi" w:eastAsiaTheme="minorEastAsia" w:hAnsiTheme="minorHAnsi" w:cstheme="minorBidi"/>
          <w:sz w:val="22"/>
          <w:szCs w:val="22"/>
        </w:rPr>
        <w:tab/>
      </w:r>
      <w:r w:rsidRPr="00703651">
        <w:t>Notify_VAL_Performance_Analytics</w:t>
      </w:r>
      <w:r w:rsidRPr="00703651">
        <w:tab/>
        <w:t>11</w:t>
      </w:r>
    </w:p>
    <w:p w14:paraId="022945D0" w14:textId="08367666" w:rsidR="00F15EC1" w:rsidRPr="00703651" w:rsidRDefault="00F15EC1">
      <w:pPr>
        <w:pStyle w:val="TOC5"/>
        <w:rPr>
          <w:rFonts w:asciiTheme="minorHAnsi" w:eastAsiaTheme="minorEastAsia" w:hAnsiTheme="minorHAnsi" w:cstheme="minorBidi"/>
          <w:sz w:val="22"/>
          <w:szCs w:val="22"/>
        </w:rPr>
      </w:pPr>
      <w:r w:rsidRPr="00703651">
        <w:t>6.2.2.3.1</w:t>
      </w:r>
      <w:r w:rsidRPr="00703651">
        <w:rPr>
          <w:rFonts w:asciiTheme="minorHAnsi" w:eastAsiaTheme="minorEastAsia" w:hAnsiTheme="minorHAnsi" w:cstheme="minorBidi"/>
          <w:sz w:val="22"/>
          <w:szCs w:val="22"/>
        </w:rPr>
        <w:tab/>
      </w:r>
      <w:r w:rsidRPr="00703651">
        <w:t>General</w:t>
      </w:r>
      <w:r w:rsidRPr="00703651">
        <w:tab/>
        <w:t>11</w:t>
      </w:r>
    </w:p>
    <w:p w14:paraId="0467DFA2" w14:textId="16AC0E99" w:rsidR="00F15EC1" w:rsidRPr="00703651" w:rsidRDefault="00F15EC1">
      <w:pPr>
        <w:pStyle w:val="TOC5"/>
        <w:rPr>
          <w:rFonts w:asciiTheme="minorHAnsi" w:eastAsiaTheme="minorEastAsia" w:hAnsiTheme="minorHAnsi" w:cstheme="minorBidi"/>
          <w:sz w:val="22"/>
          <w:szCs w:val="22"/>
        </w:rPr>
      </w:pPr>
      <w:r w:rsidRPr="00703651">
        <w:t>6.2.2.3.2</w:t>
      </w:r>
      <w:r w:rsidRPr="00703651">
        <w:rPr>
          <w:rFonts w:asciiTheme="minorHAnsi" w:eastAsiaTheme="minorEastAsia" w:hAnsiTheme="minorHAnsi" w:cstheme="minorBidi"/>
          <w:sz w:val="22"/>
          <w:szCs w:val="22"/>
        </w:rPr>
        <w:tab/>
      </w:r>
      <w:r w:rsidRPr="00703651">
        <w:t>Notifying VAL performance analytics event using Notify_VAL_Performance_Analytics service operation</w:t>
      </w:r>
      <w:r w:rsidRPr="00703651">
        <w:tab/>
        <w:t>11</w:t>
      </w:r>
    </w:p>
    <w:p w14:paraId="1FFAFDA2" w14:textId="4BBD6C26" w:rsidR="00F15EC1" w:rsidRPr="00703651" w:rsidRDefault="00F15EC1">
      <w:pPr>
        <w:pStyle w:val="TOC4"/>
        <w:rPr>
          <w:rFonts w:asciiTheme="minorHAnsi" w:eastAsiaTheme="minorEastAsia" w:hAnsiTheme="minorHAnsi" w:cstheme="minorBidi"/>
          <w:sz w:val="22"/>
          <w:szCs w:val="22"/>
        </w:rPr>
      </w:pPr>
      <w:r w:rsidRPr="00703651">
        <w:t>6.2.2.4</w:t>
      </w:r>
      <w:r w:rsidRPr="00703651">
        <w:rPr>
          <w:rFonts w:asciiTheme="minorHAnsi" w:eastAsiaTheme="minorEastAsia" w:hAnsiTheme="minorHAnsi" w:cstheme="minorBidi"/>
          <w:sz w:val="22"/>
          <w:szCs w:val="22"/>
        </w:rPr>
        <w:tab/>
      </w:r>
      <w:r w:rsidRPr="00703651">
        <w:t>Unsubscribe_VAL_Performance_Analytics</w:t>
      </w:r>
      <w:r w:rsidRPr="00703651">
        <w:tab/>
        <w:t>11</w:t>
      </w:r>
    </w:p>
    <w:p w14:paraId="7AE0E7A9" w14:textId="2C64F94F" w:rsidR="00F15EC1" w:rsidRPr="00703651" w:rsidRDefault="00F15EC1">
      <w:pPr>
        <w:pStyle w:val="TOC5"/>
        <w:rPr>
          <w:rFonts w:asciiTheme="minorHAnsi" w:eastAsiaTheme="minorEastAsia" w:hAnsiTheme="minorHAnsi" w:cstheme="minorBidi"/>
          <w:sz w:val="22"/>
          <w:szCs w:val="22"/>
        </w:rPr>
      </w:pPr>
      <w:r w:rsidRPr="00703651">
        <w:t>6.2.2.4.1</w:t>
      </w:r>
      <w:r w:rsidRPr="00703651">
        <w:rPr>
          <w:rFonts w:asciiTheme="minorHAnsi" w:eastAsiaTheme="minorEastAsia" w:hAnsiTheme="minorHAnsi" w:cstheme="minorBidi"/>
          <w:sz w:val="22"/>
          <w:szCs w:val="22"/>
        </w:rPr>
        <w:tab/>
      </w:r>
      <w:r w:rsidRPr="00703651">
        <w:t>General</w:t>
      </w:r>
      <w:r w:rsidRPr="00703651">
        <w:tab/>
        <w:t>11</w:t>
      </w:r>
    </w:p>
    <w:p w14:paraId="21243BB7" w14:textId="0CC61FAF" w:rsidR="00F15EC1" w:rsidRPr="00703651" w:rsidRDefault="00F15EC1">
      <w:pPr>
        <w:pStyle w:val="TOC5"/>
        <w:rPr>
          <w:rFonts w:asciiTheme="minorHAnsi" w:eastAsiaTheme="minorEastAsia" w:hAnsiTheme="minorHAnsi" w:cstheme="minorBidi"/>
          <w:sz w:val="22"/>
          <w:szCs w:val="22"/>
        </w:rPr>
      </w:pPr>
      <w:r w:rsidRPr="00703651">
        <w:t>6.2.2.4.2</w:t>
      </w:r>
      <w:r w:rsidRPr="00703651">
        <w:rPr>
          <w:rFonts w:asciiTheme="minorHAnsi" w:eastAsiaTheme="minorEastAsia" w:hAnsiTheme="minorHAnsi" w:cstheme="minorBidi"/>
          <w:sz w:val="22"/>
          <w:szCs w:val="22"/>
        </w:rPr>
        <w:tab/>
      </w:r>
      <w:r w:rsidRPr="00703651">
        <w:t>Unsubscribing from VAL performance analytics event using Unsubscribe_VAL_Performance_Analytics service operation</w:t>
      </w:r>
      <w:r w:rsidRPr="00703651">
        <w:tab/>
        <w:t>11</w:t>
      </w:r>
    </w:p>
    <w:p w14:paraId="06139A59" w14:textId="438C64F1" w:rsidR="00F15EC1" w:rsidRPr="00703651" w:rsidRDefault="00F15EC1">
      <w:pPr>
        <w:pStyle w:val="TOC2"/>
        <w:rPr>
          <w:rFonts w:asciiTheme="minorHAnsi" w:eastAsiaTheme="minorEastAsia" w:hAnsiTheme="minorHAnsi" w:cstheme="minorBidi"/>
          <w:sz w:val="22"/>
          <w:szCs w:val="22"/>
        </w:rPr>
      </w:pPr>
      <w:r w:rsidRPr="00703651">
        <w:t>6.3</w:t>
      </w:r>
      <w:r w:rsidRPr="00703651">
        <w:rPr>
          <w:rFonts w:asciiTheme="minorHAnsi" w:eastAsiaTheme="minorEastAsia" w:hAnsiTheme="minorHAnsi" w:cstheme="minorBidi"/>
          <w:sz w:val="22"/>
          <w:szCs w:val="22"/>
        </w:rPr>
        <w:tab/>
      </w:r>
      <w:r w:rsidRPr="00703651">
        <w:rPr>
          <w:lang w:eastAsia="zh-CN"/>
        </w:rPr>
        <w:t>UE-to-UE session performance analytics</w:t>
      </w:r>
      <w:r w:rsidRPr="00703651">
        <w:tab/>
        <w:t>12</w:t>
      </w:r>
    </w:p>
    <w:p w14:paraId="39150B05" w14:textId="70F96C42" w:rsidR="00F15EC1" w:rsidRPr="00703651" w:rsidRDefault="00F15EC1">
      <w:pPr>
        <w:pStyle w:val="TOC3"/>
        <w:rPr>
          <w:rFonts w:asciiTheme="minorHAnsi" w:eastAsiaTheme="minorEastAsia" w:hAnsiTheme="minorHAnsi" w:cstheme="minorBidi"/>
          <w:sz w:val="22"/>
          <w:szCs w:val="22"/>
        </w:rPr>
      </w:pPr>
      <w:r w:rsidRPr="00703651">
        <w:t>6.3.1</w:t>
      </w:r>
      <w:r w:rsidRPr="00703651">
        <w:rPr>
          <w:rFonts w:asciiTheme="minorHAnsi" w:eastAsiaTheme="minorEastAsia" w:hAnsiTheme="minorHAnsi" w:cstheme="minorBidi"/>
          <w:sz w:val="22"/>
          <w:szCs w:val="22"/>
        </w:rPr>
        <w:tab/>
      </w:r>
      <w:r w:rsidRPr="00703651">
        <w:t>Service description</w:t>
      </w:r>
      <w:r w:rsidRPr="00703651">
        <w:tab/>
        <w:t>12</w:t>
      </w:r>
    </w:p>
    <w:p w14:paraId="77548B9D" w14:textId="5F5C81BA" w:rsidR="00F15EC1" w:rsidRPr="00703651" w:rsidRDefault="00F15EC1">
      <w:pPr>
        <w:pStyle w:val="TOC4"/>
        <w:rPr>
          <w:rFonts w:asciiTheme="minorHAnsi" w:eastAsiaTheme="minorEastAsia" w:hAnsiTheme="minorHAnsi" w:cstheme="minorBidi"/>
          <w:sz w:val="22"/>
          <w:szCs w:val="22"/>
        </w:rPr>
      </w:pPr>
      <w:r w:rsidRPr="00703651">
        <w:t>6.3.1.1</w:t>
      </w:r>
      <w:r w:rsidRPr="00703651">
        <w:rPr>
          <w:rFonts w:asciiTheme="minorHAnsi" w:eastAsiaTheme="minorEastAsia" w:hAnsiTheme="minorHAnsi" w:cstheme="minorBidi"/>
          <w:sz w:val="22"/>
          <w:szCs w:val="22"/>
        </w:rPr>
        <w:tab/>
      </w:r>
      <w:r w:rsidRPr="00703651">
        <w:t>Overview</w:t>
      </w:r>
      <w:r w:rsidRPr="00703651">
        <w:tab/>
        <w:t>12</w:t>
      </w:r>
    </w:p>
    <w:p w14:paraId="017D0D36" w14:textId="2E492E52" w:rsidR="00F15EC1" w:rsidRPr="00703651" w:rsidRDefault="00F15EC1">
      <w:pPr>
        <w:pStyle w:val="TOC3"/>
        <w:rPr>
          <w:rFonts w:asciiTheme="minorHAnsi" w:eastAsiaTheme="minorEastAsia" w:hAnsiTheme="minorHAnsi" w:cstheme="minorBidi"/>
          <w:sz w:val="22"/>
          <w:szCs w:val="22"/>
        </w:rPr>
      </w:pPr>
      <w:r w:rsidRPr="00703651">
        <w:t>6.3.2</w:t>
      </w:r>
      <w:r w:rsidRPr="00703651">
        <w:rPr>
          <w:rFonts w:asciiTheme="minorHAnsi" w:eastAsiaTheme="minorEastAsia" w:hAnsiTheme="minorHAnsi" w:cstheme="minorBidi"/>
          <w:sz w:val="22"/>
          <w:szCs w:val="22"/>
        </w:rPr>
        <w:tab/>
      </w:r>
      <w:r w:rsidRPr="00703651">
        <w:t>Service Operations</w:t>
      </w:r>
      <w:r w:rsidRPr="00703651">
        <w:tab/>
        <w:t>12</w:t>
      </w:r>
    </w:p>
    <w:p w14:paraId="357077CE" w14:textId="1C2542DF" w:rsidR="00F15EC1" w:rsidRPr="00703651" w:rsidRDefault="00F15EC1">
      <w:pPr>
        <w:pStyle w:val="TOC4"/>
        <w:rPr>
          <w:rFonts w:asciiTheme="minorHAnsi" w:eastAsiaTheme="minorEastAsia" w:hAnsiTheme="minorHAnsi" w:cstheme="minorBidi"/>
          <w:sz w:val="22"/>
          <w:szCs w:val="22"/>
        </w:rPr>
      </w:pPr>
      <w:r w:rsidRPr="00703651">
        <w:t>6.3.2.1</w:t>
      </w:r>
      <w:r w:rsidRPr="00703651">
        <w:rPr>
          <w:rFonts w:asciiTheme="minorHAnsi" w:eastAsiaTheme="minorEastAsia" w:hAnsiTheme="minorHAnsi" w:cstheme="minorBidi"/>
          <w:sz w:val="22"/>
          <w:szCs w:val="22"/>
        </w:rPr>
        <w:tab/>
      </w:r>
      <w:r w:rsidRPr="00703651">
        <w:t>Introduction</w:t>
      </w:r>
      <w:r w:rsidRPr="00703651">
        <w:tab/>
        <w:t>12</w:t>
      </w:r>
    </w:p>
    <w:p w14:paraId="36B0F39A" w14:textId="1A7014EF" w:rsidR="00F15EC1" w:rsidRPr="00703651" w:rsidRDefault="00F15EC1">
      <w:pPr>
        <w:pStyle w:val="TOC4"/>
        <w:rPr>
          <w:rFonts w:asciiTheme="minorHAnsi" w:eastAsiaTheme="minorEastAsia" w:hAnsiTheme="minorHAnsi" w:cstheme="minorBidi"/>
          <w:sz w:val="22"/>
          <w:szCs w:val="22"/>
        </w:rPr>
      </w:pPr>
      <w:r w:rsidRPr="00703651">
        <w:t>6.3.2.2</w:t>
      </w:r>
      <w:r w:rsidRPr="00703651">
        <w:rPr>
          <w:rFonts w:asciiTheme="minorHAnsi" w:eastAsiaTheme="minorEastAsia" w:hAnsiTheme="minorHAnsi" w:cstheme="minorBidi"/>
          <w:sz w:val="22"/>
          <w:szCs w:val="22"/>
        </w:rPr>
        <w:tab/>
      </w:r>
      <w:r w:rsidRPr="00703651">
        <w:t>Fetch_UE2UE_Session_Performance_Analytics</w:t>
      </w:r>
      <w:r w:rsidRPr="00703651">
        <w:tab/>
        <w:t>12</w:t>
      </w:r>
    </w:p>
    <w:p w14:paraId="3D7E311D" w14:textId="58F82DFA" w:rsidR="00F15EC1" w:rsidRPr="00703651" w:rsidRDefault="00F15EC1">
      <w:pPr>
        <w:pStyle w:val="TOC5"/>
        <w:rPr>
          <w:rFonts w:asciiTheme="minorHAnsi" w:eastAsiaTheme="minorEastAsia" w:hAnsiTheme="minorHAnsi" w:cstheme="minorBidi"/>
          <w:sz w:val="22"/>
          <w:szCs w:val="22"/>
        </w:rPr>
      </w:pPr>
      <w:r w:rsidRPr="00703651">
        <w:t>6.3.2.2.1</w:t>
      </w:r>
      <w:r w:rsidRPr="00703651">
        <w:rPr>
          <w:rFonts w:asciiTheme="minorHAnsi" w:eastAsiaTheme="minorEastAsia" w:hAnsiTheme="minorHAnsi" w:cstheme="minorBidi"/>
          <w:sz w:val="22"/>
          <w:szCs w:val="22"/>
        </w:rPr>
        <w:tab/>
      </w:r>
      <w:r w:rsidRPr="00703651">
        <w:t>General</w:t>
      </w:r>
      <w:r w:rsidRPr="00703651">
        <w:tab/>
        <w:t>12</w:t>
      </w:r>
    </w:p>
    <w:p w14:paraId="2D2EFB08" w14:textId="2A9B5915" w:rsidR="00F15EC1" w:rsidRPr="00703651" w:rsidRDefault="00F15EC1">
      <w:pPr>
        <w:pStyle w:val="TOC5"/>
        <w:rPr>
          <w:rFonts w:asciiTheme="minorHAnsi" w:eastAsiaTheme="minorEastAsia" w:hAnsiTheme="minorHAnsi" w:cstheme="minorBidi"/>
          <w:sz w:val="22"/>
          <w:szCs w:val="22"/>
        </w:rPr>
      </w:pPr>
      <w:r w:rsidRPr="00703651">
        <w:t>6.3.2.2.2</w:t>
      </w:r>
      <w:r w:rsidRPr="00703651">
        <w:rPr>
          <w:rFonts w:asciiTheme="minorHAnsi" w:eastAsiaTheme="minorEastAsia" w:hAnsiTheme="minorHAnsi" w:cstheme="minorBidi"/>
          <w:sz w:val="22"/>
          <w:szCs w:val="22"/>
        </w:rPr>
        <w:tab/>
      </w:r>
      <w:r w:rsidRPr="00703651">
        <w:t>Obtaining UE-to-UE session performance analytics using Fetch_UE2UE_Session_Performance_Analytics service operation</w:t>
      </w:r>
      <w:r w:rsidRPr="00703651">
        <w:tab/>
        <w:t>12</w:t>
      </w:r>
    </w:p>
    <w:p w14:paraId="7E611F0B" w14:textId="648B5B1A" w:rsidR="00F15EC1" w:rsidRPr="00703651" w:rsidRDefault="00F15EC1">
      <w:pPr>
        <w:pStyle w:val="TOC2"/>
        <w:rPr>
          <w:rFonts w:asciiTheme="minorHAnsi" w:eastAsiaTheme="minorEastAsia" w:hAnsiTheme="minorHAnsi" w:cstheme="minorBidi"/>
          <w:sz w:val="22"/>
          <w:szCs w:val="22"/>
        </w:rPr>
      </w:pPr>
      <w:r w:rsidRPr="00703651">
        <w:t>6.4</w:t>
      </w:r>
      <w:r w:rsidRPr="00703651">
        <w:rPr>
          <w:rFonts w:asciiTheme="minorHAnsi" w:eastAsiaTheme="minorEastAsia" w:hAnsiTheme="minorHAnsi" w:cstheme="minorBidi"/>
          <w:sz w:val="22"/>
          <w:szCs w:val="22"/>
        </w:rPr>
        <w:tab/>
      </w:r>
      <w:r w:rsidRPr="00703651">
        <w:t>Edge load data collection</w:t>
      </w:r>
      <w:r w:rsidRPr="00703651">
        <w:tab/>
        <w:t>13</w:t>
      </w:r>
    </w:p>
    <w:p w14:paraId="6EF0F196" w14:textId="44754164" w:rsidR="00F15EC1" w:rsidRPr="00703651" w:rsidRDefault="00F15EC1">
      <w:pPr>
        <w:pStyle w:val="TOC3"/>
        <w:rPr>
          <w:rFonts w:asciiTheme="minorHAnsi" w:eastAsiaTheme="minorEastAsia" w:hAnsiTheme="minorHAnsi" w:cstheme="minorBidi"/>
          <w:sz w:val="22"/>
          <w:szCs w:val="22"/>
        </w:rPr>
      </w:pPr>
      <w:r w:rsidRPr="00703651">
        <w:t>6.4.1</w:t>
      </w:r>
      <w:r w:rsidRPr="00703651">
        <w:rPr>
          <w:rFonts w:asciiTheme="minorHAnsi" w:eastAsiaTheme="minorEastAsia" w:hAnsiTheme="minorHAnsi" w:cstheme="minorBidi"/>
          <w:sz w:val="22"/>
          <w:szCs w:val="22"/>
        </w:rPr>
        <w:tab/>
      </w:r>
      <w:r w:rsidRPr="00703651">
        <w:t>Service description</w:t>
      </w:r>
      <w:r w:rsidRPr="00703651">
        <w:tab/>
        <w:t>13</w:t>
      </w:r>
    </w:p>
    <w:p w14:paraId="2C710CCB" w14:textId="2B1C457A" w:rsidR="00F15EC1" w:rsidRPr="00703651" w:rsidRDefault="00F15EC1">
      <w:pPr>
        <w:pStyle w:val="TOC3"/>
        <w:rPr>
          <w:rFonts w:asciiTheme="minorHAnsi" w:eastAsiaTheme="minorEastAsia" w:hAnsiTheme="minorHAnsi" w:cstheme="minorBidi"/>
          <w:sz w:val="22"/>
          <w:szCs w:val="22"/>
        </w:rPr>
      </w:pPr>
      <w:r w:rsidRPr="00703651">
        <w:t>6.4.2</w:t>
      </w:r>
      <w:r w:rsidRPr="00703651">
        <w:rPr>
          <w:rFonts w:asciiTheme="minorHAnsi" w:eastAsiaTheme="minorEastAsia" w:hAnsiTheme="minorHAnsi" w:cstheme="minorBidi"/>
          <w:sz w:val="22"/>
          <w:szCs w:val="22"/>
        </w:rPr>
        <w:tab/>
      </w:r>
      <w:r w:rsidRPr="00703651">
        <w:t>Service Operations</w:t>
      </w:r>
      <w:r w:rsidRPr="00703651">
        <w:tab/>
        <w:t>13</w:t>
      </w:r>
    </w:p>
    <w:p w14:paraId="0804809F" w14:textId="7CF2EC92" w:rsidR="00F15EC1" w:rsidRPr="00703651" w:rsidRDefault="00F15EC1">
      <w:pPr>
        <w:pStyle w:val="TOC4"/>
        <w:rPr>
          <w:rFonts w:asciiTheme="minorHAnsi" w:eastAsiaTheme="minorEastAsia" w:hAnsiTheme="minorHAnsi" w:cstheme="minorBidi"/>
          <w:sz w:val="22"/>
          <w:szCs w:val="22"/>
        </w:rPr>
      </w:pPr>
      <w:r w:rsidRPr="00703651">
        <w:t>6.4.2.1</w:t>
      </w:r>
      <w:r w:rsidRPr="00703651">
        <w:rPr>
          <w:rFonts w:asciiTheme="minorHAnsi" w:eastAsiaTheme="minorEastAsia" w:hAnsiTheme="minorHAnsi" w:cstheme="minorBidi"/>
          <w:sz w:val="22"/>
          <w:szCs w:val="22"/>
        </w:rPr>
        <w:tab/>
      </w:r>
      <w:r w:rsidRPr="00703651">
        <w:t>Introduction</w:t>
      </w:r>
      <w:r w:rsidRPr="00703651">
        <w:tab/>
        <w:t>13</w:t>
      </w:r>
    </w:p>
    <w:p w14:paraId="2FC70212" w14:textId="06A558BC" w:rsidR="00F15EC1" w:rsidRPr="00703651" w:rsidRDefault="00F15EC1">
      <w:pPr>
        <w:pStyle w:val="TOC4"/>
        <w:rPr>
          <w:rFonts w:asciiTheme="minorHAnsi" w:eastAsiaTheme="minorEastAsia" w:hAnsiTheme="minorHAnsi" w:cstheme="minorBidi"/>
          <w:sz w:val="22"/>
          <w:szCs w:val="22"/>
        </w:rPr>
      </w:pPr>
      <w:r w:rsidRPr="00703651">
        <w:t>6.4.2.2</w:t>
      </w:r>
      <w:r w:rsidRPr="00703651">
        <w:rPr>
          <w:rFonts w:asciiTheme="minorHAnsi" w:eastAsiaTheme="minorEastAsia" w:hAnsiTheme="minorHAnsi" w:cstheme="minorBidi"/>
          <w:sz w:val="22"/>
          <w:szCs w:val="22"/>
        </w:rPr>
        <w:tab/>
      </w:r>
      <w:r w:rsidRPr="00703651">
        <w:t>Subscribe_Edge_Load_Data_Collection</w:t>
      </w:r>
      <w:r w:rsidRPr="00703651">
        <w:tab/>
        <w:t>13</w:t>
      </w:r>
    </w:p>
    <w:p w14:paraId="00A729C2" w14:textId="7D23581E" w:rsidR="00F15EC1" w:rsidRPr="00703651" w:rsidRDefault="00F15EC1">
      <w:pPr>
        <w:pStyle w:val="TOC5"/>
        <w:rPr>
          <w:rFonts w:asciiTheme="minorHAnsi" w:eastAsiaTheme="minorEastAsia" w:hAnsiTheme="minorHAnsi" w:cstheme="minorBidi"/>
          <w:sz w:val="22"/>
          <w:szCs w:val="22"/>
        </w:rPr>
      </w:pPr>
      <w:r w:rsidRPr="00703651">
        <w:t>6.4.2.2.1</w:t>
      </w:r>
      <w:r w:rsidRPr="00703651">
        <w:rPr>
          <w:rFonts w:asciiTheme="minorHAnsi" w:eastAsiaTheme="minorEastAsia" w:hAnsiTheme="minorHAnsi" w:cstheme="minorBidi"/>
          <w:sz w:val="22"/>
          <w:szCs w:val="22"/>
        </w:rPr>
        <w:tab/>
      </w:r>
      <w:r w:rsidRPr="00703651">
        <w:t>General</w:t>
      </w:r>
      <w:r w:rsidRPr="00703651">
        <w:tab/>
        <w:t>13</w:t>
      </w:r>
    </w:p>
    <w:p w14:paraId="27F9BA50" w14:textId="35661FBB" w:rsidR="00F15EC1" w:rsidRPr="00703651" w:rsidRDefault="00F15EC1">
      <w:pPr>
        <w:pStyle w:val="TOC5"/>
        <w:rPr>
          <w:rFonts w:asciiTheme="minorHAnsi" w:eastAsiaTheme="minorEastAsia" w:hAnsiTheme="minorHAnsi" w:cstheme="minorBidi"/>
          <w:sz w:val="22"/>
          <w:szCs w:val="22"/>
        </w:rPr>
      </w:pPr>
      <w:r w:rsidRPr="00703651">
        <w:t>6.4.2.2.2</w:t>
      </w:r>
      <w:r w:rsidRPr="00703651">
        <w:rPr>
          <w:rFonts w:asciiTheme="minorHAnsi" w:eastAsiaTheme="minorEastAsia" w:hAnsiTheme="minorHAnsi" w:cstheme="minorBidi"/>
          <w:sz w:val="22"/>
          <w:szCs w:val="22"/>
        </w:rPr>
        <w:tab/>
      </w:r>
      <w:r w:rsidRPr="00703651">
        <w:t>Subscribing to edge load data collection event using Subscribe_Edge_Load_Data_Collection service operation</w:t>
      </w:r>
      <w:r w:rsidRPr="00703651">
        <w:tab/>
        <w:t>13</w:t>
      </w:r>
    </w:p>
    <w:p w14:paraId="326D69CE" w14:textId="6926BE40" w:rsidR="00F15EC1" w:rsidRPr="00703651" w:rsidRDefault="00F15EC1">
      <w:pPr>
        <w:pStyle w:val="TOC4"/>
        <w:rPr>
          <w:rFonts w:asciiTheme="minorHAnsi" w:eastAsiaTheme="minorEastAsia" w:hAnsiTheme="minorHAnsi" w:cstheme="minorBidi"/>
          <w:sz w:val="22"/>
          <w:szCs w:val="22"/>
        </w:rPr>
      </w:pPr>
      <w:r w:rsidRPr="00703651">
        <w:t>6.4.2.3</w:t>
      </w:r>
      <w:r w:rsidRPr="00703651">
        <w:rPr>
          <w:rFonts w:asciiTheme="minorHAnsi" w:eastAsiaTheme="minorEastAsia" w:hAnsiTheme="minorHAnsi" w:cstheme="minorBidi"/>
          <w:sz w:val="22"/>
          <w:szCs w:val="22"/>
        </w:rPr>
        <w:tab/>
      </w:r>
      <w:r w:rsidRPr="00703651">
        <w:t>Notify_Edge_Load_Data_Collection</w:t>
      </w:r>
      <w:r w:rsidRPr="00703651">
        <w:tab/>
        <w:t>14</w:t>
      </w:r>
    </w:p>
    <w:p w14:paraId="2A80C18B" w14:textId="596F37E8" w:rsidR="00F15EC1" w:rsidRPr="00703651" w:rsidRDefault="00F15EC1">
      <w:pPr>
        <w:pStyle w:val="TOC5"/>
        <w:rPr>
          <w:rFonts w:asciiTheme="minorHAnsi" w:eastAsiaTheme="minorEastAsia" w:hAnsiTheme="minorHAnsi" w:cstheme="minorBidi"/>
          <w:sz w:val="22"/>
          <w:szCs w:val="22"/>
        </w:rPr>
      </w:pPr>
      <w:r w:rsidRPr="00703651">
        <w:t>6.4.2.3.1</w:t>
      </w:r>
      <w:r w:rsidRPr="00703651">
        <w:rPr>
          <w:rFonts w:asciiTheme="minorHAnsi" w:eastAsiaTheme="minorEastAsia" w:hAnsiTheme="minorHAnsi" w:cstheme="minorBidi"/>
          <w:sz w:val="22"/>
          <w:szCs w:val="22"/>
        </w:rPr>
        <w:tab/>
      </w:r>
      <w:r w:rsidRPr="00703651">
        <w:t>General</w:t>
      </w:r>
      <w:r w:rsidRPr="00703651">
        <w:tab/>
        <w:t>14</w:t>
      </w:r>
    </w:p>
    <w:p w14:paraId="288DA815" w14:textId="7516A2F4" w:rsidR="00F15EC1" w:rsidRPr="00703651" w:rsidRDefault="00F15EC1">
      <w:pPr>
        <w:pStyle w:val="TOC5"/>
        <w:rPr>
          <w:rFonts w:asciiTheme="minorHAnsi" w:eastAsiaTheme="minorEastAsia" w:hAnsiTheme="minorHAnsi" w:cstheme="minorBidi"/>
          <w:sz w:val="22"/>
          <w:szCs w:val="22"/>
        </w:rPr>
      </w:pPr>
      <w:r w:rsidRPr="00703651">
        <w:t>6.4.2.3.2</w:t>
      </w:r>
      <w:r w:rsidRPr="00703651">
        <w:rPr>
          <w:rFonts w:asciiTheme="minorHAnsi" w:eastAsiaTheme="minorEastAsia" w:hAnsiTheme="minorHAnsi" w:cstheme="minorBidi"/>
          <w:sz w:val="22"/>
          <w:szCs w:val="22"/>
        </w:rPr>
        <w:tab/>
      </w:r>
      <w:r w:rsidRPr="00703651">
        <w:t>Notifying edge load data collection event using Notify_Edge_Load_Data_Collection service operation</w:t>
      </w:r>
      <w:r w:rsidRPr="00703651">
        <w:tab/>
        <w:t>14</w:t>
      </w:r>
    </w:p>
    <w:p w14:paraId="5D7600C3" w14:textId="56E42231" w:rsidR="00F15EC1" w:rsidRPr="00703651" w:rsidRDefault="00F15EC1">
      <w:pPr>
        <w:pStyle w:val="TOC4"/>
        <w:rPr>
          <w:rFonts w:asciiTheme="minorHAnsi" w:eastAsiaTheme="minorEastAsia" w:hAnsiTheme="minorHAnsi" w:cstheme="minorBidi"/>
          <w:sz w:val="22"/>
          <w:szCs w:val="22"/>
        </w:rPr>
      </w:pPr>
      <w:r w:rsidRPr="00703651">
        <w:t>6.4.2.4</w:t>
      </w:r>
      <w:r w:rsidRPr="00703651">
        <w:rPr>
          <w:rFonts w:asciiTheme="minorHAnsi" w:eastAsiaTheme="minorEastAsia" w:hAnsiTheme="minorHAnsi" w:cstheme="minorBidi"/>
          <w:sz w:val="22"/>
          <w:szCs w:val="22"/>
        </w:rPr>
        <w:tab/>
      </w:r>
      <w:r w:rsidRPr="00703651">
        <w:t>Unsubscribe_Edge_Load_Data_Collection</w:t>
      </w:r>
      <w:r w:rsidRPr="00703651">
        <w:tab/>
        <w:t>14</w:t>
      </w:r>
    </w:p>
    <w:p w14:paraId="130813D8" w14:textId="37686C7E" w:rsidR="00F15EC1" w:rsidRPr="00703651" w:rsidRDefault="00F15EC1">
      <w:pPr>
        <w:pStyle w:val="TOC5"/>
        <w:rPr>
          <w:rFonts w:asciiTheme="minorHAnsi" w:eastAsiaTheme="minorEastAsia" w:hAnsiTheme="minorHAnsi" w:cstheme="minorBidi"/>
          <w:sz w:val="22"/>
          <w:szCs w:val="22"/>
        </w:rPr>
      </w:pPr>
      <w:r w:rsidRPr="00703651">
        <w:t>6.4.2.4.1</w:t>
      </w:r>
      <w:r w:rsidRPr="00703651">
        <w:rPr>
          <w:rFonts w:asciiTheme="minorHAnsi" w:eastAsiaTheme="minorEastAsia" w:hAnsiTheme="minorHAnsi" w:cstheme="minorBidi"/>
          <w:sz w:val="22"/>
          <w:szCs w:val="22"/>
        </w:rPr>
        <w:tab/>
      </w:r>
      <w:r w:rsidRPr="00703651">
        <w:t>General</w:t>
      </w:r>
      <w:r w:rsidRPr="00703651">
        <w:tab/>
        <w:t>14</w:t>
      </w:r>
    </w:p>
    <w:p w14:paraId="37EDFCEB" w14:textId="11CF1C8B" w:rsidR="00F15EC1" w:rsidRPr="00703651" w:rsidRDefault="00F15EC1">
      <w:pPr>
        <w:pStyle w:val="TOC5"/>
        <w:rPr>
          <w:rFonts w:asciiTheme="minorHAnsi" w:eastAsiaTheme="minorEastAsia" w:hAnsiTheme="minorHAnsi" w:cstheme="minorBidi"/>
          <w:sz w:val="22"/>
          <w:szCs w:val="22"/>
        </w:rPr>
      </w:pPr>
      <w:r w:rsidRPr="00703651">
        <w:lastRenderedPageBreak/>
        <w:t>6.4.2.4.2</w:t>
      </w:r>
      <w:r w:rsidRPr="00703651">
        <w:rPr>
          <w:rFonts w:asciiTheme="minorHAnsi" w:eastAsiaTheme="minorEastAsia" w:hAnsiTheme="minorHAnsi" w:cstheme="minorBidi"/>
          <w:sz w:val="22"/>
          <w:szCs w:val="22"/>
        </w:rPr>
        <w:tab/>
      </w:r>
      <w:r w:rsidRPr="00703651">
        <w:t>Unsubscribing from edge load data collection event using Unsubscribe_Edge_Load_Data_Collection service operation</w:t>
      </w:r>
      <w:r w:rsidRPr="00703651">
        <w:tab/>
        <w:t>14</w:t>
      </w:r>
    </w:p>
    <w:p w14:paraId="400C86BB" w14:textId="5D4CE7EE" w:rsidR="00F15EC1" w:rsidRPr="00703651" w:rsidRDefault="00F15EC1">
      <w:pPr>
        <w:pStyle w:val="TOC2"/>
        <w:rPr>
          <w:rFonts w:asciiTheme="minorHAnsi" w:eastAsiaTheme="minorEastAsia" w:hAnsiTheme="minorHAnsi" w:cstheme="minorBidi"/>
          <w:sz w:val="22"/>
          <w:szCs w:val="22"/>
        </w:rPr>
      </w:pPr>
      <w:r w:rsidRPr="00703651">
        <w:t>6.5</w:t>
      </w:r>
      <w:r w:rsidRPr="00703651">
        <w:rPr>
          <w:rFonts w:asciiTheme="minorHAnsi" w:eastAsiaTheme="minorEastAsia" w:hAnsiTheme="minorHAnsi" w:cstheme="minorBidi"/>
          <w:sz w:val="22"/>
          <w:szCs w:val="22"/>
        </w:rPr>
        <w:tab/>
      </w:r>
      <w:r w:rsidRPr="00703651">
        <w:t>Service experience performance analytics</w:t>
      </w:r>
      <w:r w:rsidRPr="00703651">
        <w:tab/>
        <w:t>14</w:t>
      </w:r>
    </w:p>
    <w:p w14:paraId="3B999916" w14:textId="0730D9F2" w:rsidR="00F15EC1" w:rsidRPr="00703651" w:rsidRDefault="00F15EC1">
      <w:pPr>
        <w:pStyle w:val="TOC3"/>
        <w:rPr>
          <w:rFonts w:asciiTheme="minorHAnsi" w:eastAsiaTheme="minorEastAsia" w:hAnsiTheme="minorHAnsi" w:cstheme="minorBidi"/>
          <w:sz w:val="22"/>
          <w:szCs w:val="22"/>
        </w:rPr>
      </w:pPr>
      <w:r w:rsidRPr="00703651">
        <w:t>6.5.1</w:t>
      </w:r>
      <w:r w:rsidRPr="00703651">
        <w:rPr>
          <w:rFonts w:asciiTheme="minorHAnsi" w:eastAsiaTheme="minorEastAsia" w:hAnsiTheme="minorHAnsi" w:cstheme="minorBidi"/>
          <w:sz w:val="22"/>
          <w:szCs w:val="22"/>
        </w:rPr>
        <w:tab/>
      </w:r>
      <w:r w:rsidRPr="00703651">
        <w:t>General</w:t>
      </w:r>
      <w:r w:rsidRPr="00703651">
        <w:tab/>
        <w:t>14</w:t>
      </w:r>
    </w:p>
    <w:p w14:paraId="0E92C314" w14:textId="101E7C18" w:rsidR="00F15EC1" w:rsidRPr="00703651" w:rsidRDefault="00F15EC1">
      <w:pPr>
        <w:pStyle w:val="TOC3"/>
        <w:rPr>
          <w:rFonts w:asciiTheme="minorHAnsi" w:eastAsiaTheme="minorEastAsia" w:hAnsiTheme="minorHAnsi" w:cstheme="minorBidi"/>
          <w:sz w:val="22"/>
          <w:szCs w:val="22"/>
        </w:rPr>
      </w:pPr>
      <w:r w:rsidRPr="00703651">
        <w:t>6.5.2</w:t>
      </w:r>
      <w:r w:rsidRPr="00703651">
        <w:rPr>
          <w:rFonts w:asciiTheme="minorHAnsi" w:eastAsiaTheme="minorEastAsia" w:hAnsiTheme="minorHAnsi" w:cstheme="minorBidi"/>
          <w:sz w:val="22"/>
          <w:szCs w:val="22"/>
        </w:rPr>
        <w:tab/>
      </w:r>
      <w:r w:rsidRPr="00703651">
        <w:t>Service Operations</w:t>
      </w:r>
      <w:r w:rsidRPr="00703651">
        <w:tab/>
        <w:t>15</w:t>
      </w:r>
    </w:p>
    <w:p w14:paraId="2F5280D4" w14:textId="2FE40EED" w:rsidR="00F15EC1" w:rsidRPr="00703651" w:rsidRDefault="00F15EC1">
      <w:pPr>
        <w:pStyle w:val="TOC4"/>
        <w:rPr>
          <w:rFonts w:asciiTheme="minorHAnsi" w:eastAsiaTheme="minorEastAsia" w:hAnsiTheme="minorHAnsi" w:cstheme="minorBidi"/>
          <w:sz w:val="22"/>
          <w:szCs w:val="22"/>
        </w:rPr>
      </w:pPr>
      <w:r w:rsidRPr="00703651">
        <w:t>6.5.2.1</w:t>
      </w:r>
      <w:r w:rsidRPr="00703651">
        <w:rPr>
          <w:rFonts w:asciiTheme="minorHAnsi" w:eastAsiaTheme="minorEastAsia" w:hAnsiTheme="minorHAnsi" w:cstheme="minorBidi"/>
          <w:sz w:val="22"/>
          <w:szCs w:val="22"/>
        </w:rPr>
        <w:tab/>
      </w:r>
      <w:r w:rsidRPr="00703651">
        <w:t>Introduction</w:t>
      </w:r>
      <w:r w:rsidRPr="00703651">
        <w:tab/>
        <w:t>15</w:t>
      </w:r>
    </w:p>
    <w:p w14:paraId="0B24FF17" w14:textId="5CD21EC6" w:rsidR="00F15EC1" w:rsidRPr="00703651" w:rsidRDefault="00F15EC1">
      <w:pPr>
        <w:pStyle w:val="TOC4"/>
        <w:rPr>
          <w:rFonts w:asciiTheme="minorHAnsi" w:eastAsiaTheme="minorEastAsia" w:hAnsiTheme="minorHAnsi" w:cstheme="minorBidi"/>
          <w:sz w:val="22"/>
          <w:szCs w:val="22"/>
        </w:rPr>
      </w:pPr>
      <w:r w:rsidRPr="00703651">
        <w:t>6.5.2.2</w:t>
      </w:r>
      <w:r w:rsidRPr="00703651">
        <w:rPr>
          <w:rFonts w:asciiTheme="minorHAnsi" w:eastAsiaTheme="minorEastAsia" w:hAnsiTheme="minorHAnsi" w:cstheme="minorBidi"/>
          <w:sz w:val="22"/>
          <w:szCs w:val="22"/>
        </w:rPr>
        <w:tab/>
      </w:r>
      <w:r w:rsidRPr="00703651">
        <w:t>Configure_Triggers_Service_Information_Experience_Report</w:t>
      </w:r>
      <w:r w:rsidRPr="00703651">
        <w:tab/>
        <w:t>15</w:t>
      </w:r>
    </w:p>
    <w:p w14:paraId="255AC011" w14:textId="6634A0B4" w:rsidR="00F15EC1" w:rsidRPr="00703651" w:rsidRDefault="00F15EC1">
      <w:pPr>
        <w:pStyle w:val="TOC5"/>
        <w:rPr>
          <w:rFonts w:asciiTheme="minorHAnsi" w:eastAsiaTheme="minorEastAsia" w:hAnsiTheme="minorHAnsi" w:cstheme="minorBidi"/>
          <w:sz w:val="22"/>
          <w:szCs w:val="22"/>
        </w:rPr>
      </w:pPr>
      <w:r w:rsidRPr="00703651">
        <w:t>6.5.2.2.1</w:t>
      </w:r>
      <w:r w:rsidRPr="00703651">
        <w:rPr>
          <w:rFonts w:asciiTheme="minorHAnsi" w:eastAsiaTheme="minorEastAsia" w:hAnsiTheme="minorHAnsi" w:cstheme="minorBidi"/>
          <w:sz w:val="22"/>
          <w:szCs w:val="22"/>
        </w:rPr>
        <w:tab/>
      </w:r>
      <w:r w:rsidRPr="00703651">
        <w:t>General</w:t>
      </w:r>
      <w:r w:rsidRPr="00703651">
        <w:tab/>
        <w:t>15</w:t>
      </w:r>
    </w:p>
    <w:p w14:paraId="2587142F" w14:textId="6C0E0348" w:rsidR="00F15EC1" w:rsidRPr="00703651" w:rsidRDefault="00F15EC1">
      <w:pPr>
        <w:pStyle w:val="TOC5"/>
        <w:rPr>
          <w:rFonts w:asciiTheme="minorHAnsi" w:eastAsiaTheme="minorEastAsia" w:hAnsiTheme="minorHAnsi" w:cstheme="minorBidi"/>
          <w:sz w:val="22"/>
          <w:szCs w:val="22"/>
        </w:rPr>
      </w:pPr>
      <w:r w:rsidRPr="00703651">
        <w:t>6.5.2.2.2</w:t>
      </w:r>
      <w:r w:rsidRPr="00703651">
        <w:rPr>
          <w:rFonts w:asciiTheme="minorHAnsi" w:eastAsiaTheme="minorEastAsia" w:hAnsiTheme="minorHAnsi" w:cstheme="minorBidi"/>
          <w:sz w:val="22"/>
          <w:szCs w:val="22"/>
        </w:rPr>
        <w:tab/>
      </w:r>
      <w:r w:rsidRPr="00703651">
        <w:t>Configuring service experience information reporting using Configure_Triggers_Service_Information_Experience_Report service operation</w:t>
      </w:r>
      <w:r w:rsidRPr="00703651">
        <w:tab/>
        <w:t>15</w:t>
      </w:r>
    </w:p>
    <w:p w14:paraId="4A1E17E7" w14:textId="1A97F1BC" w:rsidR="00F15EC1" w:rsidRPr="00703651" w:rsidRDefault="00F15EC1">
      <w:pPr>
        <w:pStyle w:val="TOC4"/>
        <w:rPr>
          <w:rFonts w:asciiTheme="minorHAnsi" w:eastAsiaTheme="minorEastAsia" w:hAnsiTheme="minorHAnsi" w:cstheme="minorBidi"/>
          <w:sz w:val="22"/>
          <w:szCs w:val="22"/>
        </w:rPr>
      </w:pPr>
      <w:r w:rsidRPr="00703651">
        <w:t>6.5.2.3</w:t>
      </w:r>
      <w:r w:rsidRPr="00703651">
        <w:rPr>
          <w:rFonts w:asciiTheme="minorHAnsi" w:eastAsiaTheme="minorEastAsia" w:hAnsiTheme="minorHAnsi" w:cstheme="minorBidi"/>
          <w:sz w:val="22"/>
          <w:szCs w:val="22"/>
        </w:rPr>
        <w:tab/>
      </w:r>
      <w:r w:rsidRPr="00703651">
        <w:t>Abolish_Triggers_Service_Experience_Information_Report</w:t>
      </w:r>
      <w:r w:rsidRPr="00703651">
        <w:tab/>
        <w:t>15</w:t>
      </w:r>
    </w:p>
    <w:p w14:paraId="7F87E808" w14:textId="642D4C14" w:rsidR="00F15EC1" w:rsidRPr="00703651" w:rsidRDefault="00F15EC1">
      <w:pPr>
        <w:pStyle w:val="TOC5"/>
        <w:rPr>
          <w:rFonts w:asciiTheme="minorHAnsi" w:eastAsiaTheme="minorEastAsia" w:hAnsiTheme="minorHAnsi" w:cstheme="minorBidi"/>
          <w:sz w:val="22"/>
          <w:szCs w:val="22"/>
        </w:rPr>
      </w:pPr>
      <w:r w:rsidRPr="00703651">
        <w:t>6.5.2.3.1</w:t>
      </w:r>
      <w:r w:rsidRPr="00703651">
        <w:rPr>
          <w:rFonts w:asciiTheme="minorHAnsi" w:eastAsiaTheme="minorEastAsia" w:hAnsiTheme="minorHAnsi" w:cstheme="minorBidi"/>
          <w:sz w:val="22"/>
          <w:szCs w:val="22"/>
        </w:rPr>
        <w:tab/>
      </w:r>
      <w:r w:rsidRPr="00703651">
        <w:t>General</w:t>
      </w:r>
      <w:r w:rsidRPr="00703651">
        <w:tab/>
        <w:t>15</w:t>
      </w:r>
    </w:p>
    <w:p w14:paraId="1BDD896C" w14:textId="2A5227F9" w:rsidR="00F15EC1" w:rsidRPr="00703651" w:rsidRDefault="00F15EC1">
      <w:pPr>
        <w:pStyle w:val="TOC5"/>
        <w:rPr>
          <w:rFonts w:asciiTheme="minorHAnsi" w:eastAsiaTheme="minorEastAsia" w:hAnsiTheme="minorHAnsi" w:cstheme="minorBidi"/>
          <w:sz w:val="22"/>
          <w:szCs w:val="22"/>
        </w:rPr>
      </w:pPr>
      <w:r w:rsidRPr="00703651">
        <w:t>6.5.2.3.2</w:t>
      </w:r>
      <w:r w:rsidRPr="00703651">
        <w:rPr>
          <w:rFonts w:asciiTheme="minorHAnsi" w:eastAsiaTheme="minorEastAsia" w:hAnsiTheme="minorHAnsi" w:cstheme="minorBidi"/>
          <w:sz w:val="22"/>
          <w:szCs w:val="22"/>
        </w:rPr>
        <w:tab/>
      </w:r>
      <w:r w:rsidRPr="00703651">
        <w:t>Abolishing service experience information reporting using Abolish_Triggers_Service_Experience_Information_Report service operation</w:t>
      </w:r>
      <w:r w:rsidRPr="00703651">
        <w:tab/>
        <w:t>16</w:t>
      </w:r>
    </w:p>
    <w:p w14:paraId="1CEDBA4B" w14:textId="0C642146" w:rsidR="00F15EC1" w:rsidRPr="00703651" w:rsidRDefault="00F15EC1">
      <w:pPr>
        <w:pStyle w:val="TOC4"/>
        <w:rPr>
          <w:rFonts w:asciiTheme="minorHAnsi" w:eastAsiaTheme="minorEastAsia" w:hAnsiTheme="minorHAnsi" w:cstheme="minorBidi"/>
          <w:sz w:val="22"/>
          <w:szCs w:val="22"/>
        </w:rPr>
      </w:pPr>
      <w:r w:rsidRPr="00703651">
        <w:t>6.5.2.4</w:t>
      </w:r>
      <w:r w:rsidRPr="00703651">
        <w:rPr>
          <w:rFonts w:asciiTheme="minorHAnsi" w:eastAsiaTheme="minorEastAsia" w:hAnsiTheme="minorHAnsi" w:cstheme="minorBidi"/>
          <w:sz w:val="22"/>
          <w:szCs w:val="22"/>
        </w:rPr>
        <w:tab/>
      </w:r>
      <w:r w:rsidRPr="00703651">
        <w:t>Push_Service_Experience_Information_Report</w:t>
      </w:r>
      <w:r w:rsidRPr="00703651">
        <w:tab/>
        <w:t>16</w:t>
      </w:r>
    </w:p>
    <w:p w14:paraId="6710A2B7" w14:textId="2532BD45" w:rsidR="00F15EC1" w:rsidRPr="00703651" w:rsidRDefault="00F15EC1">
      <w:pPr>
        <w:pStyle w:val="TOC5"/>
        <w:rPr>
          <w:rFonts w:asciiTheme="minorHAnsi" w:eastAsiaTheme="minorEastAsia" w:hAnsiTheme="minorHAnsi" w:cstheme="minorBidi"/>
          <w:sz w:val="22"/>
          <w:szCs w:val="22"/>
        </w:rPr>
      </w:pPr>
      <w:r w:rsidRPr="00703651">
        <w:t>6.5.2.4.1</w:t>
      </w:r>
      <w:r w:rsidRPr="00703651">
        <w:rPr>
          <w:rFonts w:asciiTheme="minorHAnsi" w:eastAsiaTheme="minorEastAsia" w:hAnsiTheme="minorHAnsi" w:cstheme="minorBidi"/>
          <w:sz w:val="22"/>
          <w:szCs w:val="22"/>
        </w:rPr>
        <w:tab/>
      </w:r>
      <w:r w:rsidRPr="00703651">
        <w:t>General</w:t>
      </w:r>
      <w:r w:rsidRPr="00703651">
        <w:tab/>
        <w:t>16</w:t>
      </w:r>
    </w:p>
    <w:p w14:paraId="043F2DA9" w14:textId="06568C59" w:rsidR="00F15EC1" w:rsidRPr="00703651" w:rsidRDefault="00F15EC1">
      <w:pPr>
        <w:pStyle w:val="TOC5"/>
        <w:rPr>
          <w:rFonts w:asciiTheme="minorHAnsi" w:eastAsiaTheme="minorEastAsia" w:hAnsiTheme="minorHAnsi" w:cstheme="minorBidi"/>
          <w:sz w:val="22"/>
          <w:szCs w:val="22"/>
        </w:rPr>
      </w:pPr>
      <w:r w:rsidRPr="00703651">
        <w:t>6.5.2.4.2</w:t>
      </w:r>
      <w:r w:rsidRPr="00703651">
        <w:rPr>
          <w:rFonts w:asciiTheme="minorHAnsi" w:eastAsiaTheme="minorEastAsia" w:hAnsiTheme="minorHAnsi" w:cstheme="minorBidi"/>
          <w:sz w:val="22"/>
          <w:szCs w:val="22"/>
        </w:rPr>
        <w:tab/>
      </w:r>
      <w:r w:rsidRPr="00703651">
        <w:t>Pushing service experience information report using Push_Service_Experience_Information_Report service operation</w:t>
      </w:r>
      <w:r w:rsidRPr="00703651">
        <w:tab/>
        <w:t>16</w:t>
      </w:r>
    </w:p>
    <w:p w14:paraId="06C76472" w14:textId="134E562F" w:rsidR="00F15EC1" w:rsidRPr="00703651" w:rsidRDefault="00F15EC1">
      <w:pPr>
        <w:pStyle w:val="TOC4"/>
        <w:rPr>
          <w:rFonts w:asciiTheme="minorHAnsi" w:eastAsiaTheme="minorEastAsia" w:hAnsiTheme="minorHAnsi" w:cstheme="minorBidi"/>
          <w:sz w:val="22"/>
          <w:szCs w:val="22"/>
        </w:rPr>
      </w:pPr>
      <w:r w:rsidRPr="00703651">
        <w:t>6.5.2.5</w:t>
      </w:r>
      <w:r w:rsidRPr="00703651">
        <w:rPr>
          <w:rFonts w:asciiTheme="minorHAnsi" w:eastAsiaTheme="minorEastAsia" w:hAnsiTheme="minorHAnsi" w:cstheme="minorBidi"/>
          <w:sz w:val="22"/>
          <w:szCs w:val="22"/>
        </w:rPr>
        <w:tab/>
      </w:r>
      <w:r w:rsidRPr="00703651">
        <w:t>Pull_Service_Experience_Information_Report</w:t>
      </w:r>
      <w:r w:rsidRPr="00703651">
        <w:tab/>
        <w:t>16</w:t>
      </w:r>
    </w:p>
    <w:p w14:paraId="2A6517CC" w14:textId="43E53C6C" w:rsidR="00F15EC1" w:rsidRPr="00703651" w:rsidRDefault="00F15EC1">
      <w:pPr>
        <w:pStyle w:val="TOC5"/>
        <w:rPr>
          <w:rFonts w:asciiTheme="minorHAnsi" w:eastAsiaTheme="minorEastAsia" w:hAnsiTheme="minorHAnsi" w:cstheme="minorBidi"/>
          <w:sz w:val="22"/>
          <w:szCs w:val="22"/>
        </w:rPr>
      </w:pPr>
      <w:r w:rsidRPr="00703651">
        <w:t>6.5.2.5.1</w:t>
      </w:r>
      <w:r w:rsidRPr="00703651">
        <w:rPr>
          <w:rFonts w:asciiTheme="minorHAnsi" w:eastAsiaTheme="minorEastAsia" w:hAnsiTheme="minorHAnsi" w:cstheme="minorBidi"/>
          <w:sz w:val="22"/>
          <w:szCs w:val="22"/>
        </w:rPr>
        <w:tab/>
      </w:r>
      <w:r w:rsidRPr="00703651">
        <w:t>General</w:t>
      </w:r>
      <w:r w:rsidRPr="00703651">
        <w:tab/>
        <w:t>16</w:t>
      </w:r>
    </w:p>
    <w:p w14:paraId="034EB14C" w14:textId="04535FE4" w:rsidR="00F15EC1" w:rsidRPr="00703651" w:rsidRDefault="00F15EC1">
      <w:pPr>
        <w:pStyle w:val="TOC5"/>
        <w:rPr>
          <w:rFonts w:asciiTheme="minorHAnsi" w:eastAsiaTheme="minorEastAsia" w:hAnsiTheme="minorHAnsi" w:cstheme="minorBidi"/>
          <w:sz w:val="22"/>
          <w:szCs w:val="22"/>
        </w:rPr>
      </w:pPr>
      <w:r w:rsidRPr="00703651">
        <w:t>6.5.2.5.2</w:t>
      </w:r>
      <w:r w:rsidRPr="00703651">
        <w:rPr>
          <w:rFonts w:asciiTheme="minorHAnsi" w:eastAsiaTheme="minorEastAsia" w:hAnsiTheme="minorHAnsi" w:cstheme="minorBidi"/>
          <w:sz w:val="22"/>
          <w:szCs w:val="22"/>
        </w:rPr>
        <w:tab/>
      </w:r>
      <w:r w:rsidRPr="00703651">
        <w:t>Pulling service experience information report using Pull_Service_Experience_Information_Report service operation</w:t>
      </w:r>
      <w:r w:rsidRPr="00703651">
        <w:tab/>
        <w:t>16</w:t>
      </w:r>
    </w:p>
    <w:p w14:paraId="7CF46F52" w14:textId="751CC4E9" w:rsidR="00F15EC1" w:rsidRPr="00703651" w:rsidRDefault="00F15EC1">
      <w:pPr>
        <w:pStyle w:val="TOC1"/>
        <w:rPr>
          <w:rFonts w:asciiTheme="minorHAnsi" w:eastAsiaTheme="minorEastAsia" w:hAnsiTheme="minorHAnsi" w:cstheme="minorBidi"/>
          <w:szCs w:val="22"/>
        </w:rPr>
      </w:pPr>
      <w:r w:rsidRPr="00703651">
        <w:t>7</w:t>
      </w:r>
      <w:r w:rsidRPr="00703651">
        <w:rPr>
          <w:rFonts w:asciiTheme="minorHAnsi" w:eastAsiaTheme="minorEastAsia" w:hAnsiTheme="minorHAnsi" w:cstheme="minorBidi"/>
          <w:szCs w:val="22"/>
        </w:rPr>
        <w:tab/>
      </w:r>
      <w:r w:rsidRPr="00703651">
        <w:t>API Definitions</w:t>
      </w:r>
      <w:r w:rsidRPr="00703651">
        <w:tab/>
        <w:t>17</w:t>
      </w:r>
    </w:p>
    <w:p w14:paraId="485F9E44" w14:textId="7009A8E6" w:rsidR="00F15EC1" w:rsidRPr="00703651" w:rsidRDefault="00F15EC1">
      <w:pPr>
        <w:pStyle w:val="TOC2"/>
        <w:rPr>
          <w:rFonts w:asciiTheme="minorHAnsi" w:eastAsiaTheme="minorEastAsia" w:hAnsiTheme="minorHAnsi" w:cstheme="minorBidi"/>
          <w:sz w:val="22"/>
          <w:szCs w:val="22"/>
        </w:rPr>
      </w:pPr>
      <w:r w:rsidRPr="00703651">
        <w:rPr>
          <w:lang w:eastAsia="zh-CN"/>
        </w:rPr>
        <w:t>7.1</w:t>
      </w:r>
      <w:r w:rsidRPr="00703651">
        <w:rPr>
          <w:rFonts w:asciiTheme="minorHAnsi" w:eastAsiaTheme="minorEastAsia" w:hAnsiTheme="minorHAnsi" w:cstheme="minorBidi"/>
          <w:sz w:val="22"/>
          <w:szCs w:val="22"/>
        </w:rPr>
        <w:tab/>
      </w:r>
      <w:r w:rsidRPr="00703651">
        <w:rPr>
          <w:lang w:eastAsia="zh-CN"/>
        </w:rPr>
        <w:t>ADAE_ServiceConfiguration API</w:t>
      </w:r>
      <w:r w:rsidRPr="00703651">
        <w:tab/>
        <w:t>17</w:t>
      </w:r>
    </w:p>
    <w:p w14:paraId="174782D4" w14:textId="72B5DE32" w:rsidR="00F15EC1" w:rsidRPr="00703651" w:rsidRDefault="00F15EC1">
      <w:pPr>
        <w:pStyle w:val="TOC3"/>
        <w:rPr>
          <w:rFonts w:asciiTheme="minorHAnsi" w:eastAsiaTheme="minorEastAsia" w:hAnsiTheme="minorHAnsi" w:cstheme="minorBidi"/>
          <w:sz w:val="22"/>
          <w:szCs w:val="22"/>
        </w:rPr>
      </w:pPr>
      <w:r w:rsidRPr="00703651">
        <w:rPr>
          <w:lang w:eastAsia="zh-CN"/>
        </w:rPr>
        <w:t>7.1.1</w:t>
      </w:r>
      <w:r w:rsidRPr="00703651">
        <w:rPr>
          <w:rFonts w:asciiTheme="minorHAnsi" w:eastAsiaTheme="minorEastAsia" w:hAnsiTheme="minorHAnsi" w:cstheme="minorBidi"/>
          <w:sz w:val="22"/>
          <w:szCs w:val="22"/>
        </w:rPr>
        <w:tab/>
      </w:r>
      <w:r w:rsidRPr="00703651">
        <w:rPr>
          <w:lang w:eastAsia="zh-CN"/>
        </w:rPr>
        <w:t>Introduction</w:t>
      </w:r>
      <w:r w:rsidRPr="00703651">
        <w:tab/>
        <w:t>17</w:t>
      </w:r>
    </w:p>
    <w:p w14:paraId="2D72B69D" w14:textId="41D84E17" w:rsidR="00F15EC1" w:rsidRPr="00703651" w:rsidRDefault="00F15EC1">
      <w:pPr>
        <w:pStyle w:val="TOC3"/>
        <w:rPr>
          <w:rFonts w:asciiTheme="minorHAnsi" w:eastAsiaTheme="minorEastAsia" w:hAnsiTheme="minorHAnsi" w:cstheme="minorBidi"/>
          <w:sz w:val="22"/>
          <w:szCs w:val="22"/>
        </w:rPr>
      </w:pPr>
      <w:r w:rsidRPr="00703651">
        <w:t>7.1.2</w:t>
      </w:r>
      <w:r w:rsidRPr="00703651">
        <w:rPr>
          <w:rFonts w:asciiTheme="minorHAnsi" w:eastAsiaTheme="minorEastAsia" w:hAnsiTheme="minorHAnsi" w:cstheme="minorBidi"/>
          <w:sz w:val="22"/>
          <w:szCs w:val="22"/>
        </w:rPr>
        <w:tab/>
      </w:r>
      <w:r w:rsidRPr="00703651">
        <w:t>Usage of HTTP</w:t>
      </w:r>
      <w:r w:rsidRPr="00703651">
        <w:tab/>
        <w:t>17</w:t>
      </w:r>
    </w:p>
    <w:p w14:paraId="24D47656" w14:textId="3BC16927" w:rsidR="00F15EC1" w:rsidRPr="00703651" w:rsidRDefault="00F15EC1">
      <w:pPr>
        <w:pStyle w:val="TOC4"/>
        <w:rPr>
          <w:rFonts w:asciiTheme="minorHAnsi" w:eastAsiaTheme="minorEastAsia" w:hAnsiTheme="minorHAnsi" w:cstheme="minorBidi"/>
          <w:sz w:val="22"/>
          <w:szCs w:val="22"/>
        </w:rPr>
      </w:pPr>
      <w:r w:rsidRPr="00703651">
        <w:rPr>
          <w:rFonts w:eastAsia="SimSun"/>
          <w:lang w:eastAsia="zh-CN"/>
        </w:rPr>
        <w:t>7.1.2.1</w:t>
      </w:r>
      <w:r w:rsidRPr="00703651">
        <w:rPr>
          <w:rFonts w:asciiTheme="minorHAnsi" w:eastAsiaTheme="minorEastAsia" w:hAnsiTheme="minorHAnsi" w:cstheme="minorBidi"/>
          <w:sz w:val="22"/>
          <w:szCs w:val="22"/>
        </w:rPr>
        <w:tab/>
      </w:r>
      <w:r w:rsidRPr="00703651">
        <w:rPr>
          <w:rFonts w:eastAsia="SimSun"/>
          <w:lang w:eastAsia="zh-CN"/>
        </w:rPr>
        <w:t>General</w:t>
      </w:r>
      <w:r w:rsidRPr="00703651">
        <w:tab/>
        <w:t>17</w:t>
      </w:r>
    </w:p>
    <w:p w14:paraId="05CC77CB" w14:textId="1E49CE40" w:rsidR="00F15EC1" w:rsidRPr="00703651" w:rsidRDefault="00F15EC1">
      <w:pPr>
        <w:pStyle w:val="TOC4"/>
        <w:rPr>
          <w:rFonts w:asciiTheme="minorHAnsi" w:eastAsiaTheme="minorEastAsia" w:hAnsiTheme="minorHAnsi" w:cstheme="minorBidi"/>
          <w:sz w:val="22"/>
          <w:szCs w:val="22"/>
        </w:rPr>
      </w:pPr>
      <w:r w:rsidRPr="00703651">
        <w:rPr>
          <w:rFonts w:eastAsia="SimSun"/>
        </w:rPr>
        <w:t>7.1.2.2</w:t>
      </w:r>
      <w:r w:rsidRPr="00703651">
        <w:rPr>
          <w:rFonts w:asciiTheme="minorHAnsi" w:eastAsiaTheme="minorEastAsia" w:hAnsiTheme="minorHAnsi" w:cstheme="minorBidi"/>
          <w:sz w:val="22"/>
          <w:szCs w:val="22"/>
        </w:rPr>
        <w:tab/>
      </w:r>
      <w:r w:rsidRPr="00703651">
        <w:rPr>
          <w:rFonts w:eastAsia="SimSun"/>
        </w:rPr>
        <w:t>Content type</w:t>
      </w:r>
      <w:r w:rsidRPr="00703651">
        <w:tab/>
        <w:t>17</w:t>
      </w:r>
    </w:p>
    <w:p w14:paraId="101C6337" w14:textId="21296DAB" w:rsidR="00F15EC1" w:rsidRPr="00703651" w:rsidRDefault="00F15EC1">
      <w:pPr>
        <w:pStyle w:val="TOC3"/>
        <w:rPr>
          <w:rFonts w:asciiTheme="minorHAnsi" w:eastAsiaTheme="minorEastAsia" w:hAnsiTheme="minorHAnsi" w:cstheme="minorBidi"/>
          <w:sz w:val="22"/>
          <w:szCs w:val="22"/>
        </w:rPr>
      </w:pPr>
      <w:r w:rsidRPr="00703651">
        <w:rPr>
          <w:lang w:eastAsia="zh-CN"/>
        </w:rPr>
        <w:t>7.1.3</w:t>
      </w:r>
      <w:r w:rsidRPr="00703651">
        <w:rPr>
          <w:rFonts w:asciiTheme="minorHAnsi" w:eastAsiaTheme="minorEastAsia" w:hAnsiTheme="minorHAnsi" w:cstheme="minorBidi"/>
          <w:sz w:val="22"/>
          <w:szCs w:val="22"/>
        </w:rPr>
        <w:tab/>
      </w:r>
      <w:r w:rsidRPr="00703651">
        <w:t>Resources</w:t>
      </w:r>
      <w:r w:rsidRPr="00703651">
        <w:tab/>
        <w:t>17</w:t>
      </w:r>
    </w:p>
    <w:p w14:paraId="2C16FEDC" w14:textId="20776ACB" w:rsidR="00F15EC1" w:rsidRPr="00703651" w:rsidRDefault="00F15EC1">
      <w:pPr>
        <w:pStyle w:val="TOC4"/>
        <w:rPr>
          <w:rFonts w:asciiTheme="minorHAnsi" w:eastAsiaTheme="minorEastAsia" w:hAnsiTheme="minorHAnsi" w:cstheme="minorBidi"/>
          <w:sz w:val="22"/>
          <w:szCs w:val="22"/>
        </w:rPr>
      </w:pPr>
      <w:r w:rsidRPr="00703651">
        <w:rPr>
          <w:lang w:eastAsia="zh-CN"/>
        </w:rPr>
        <w:t>7.1.3.1</w:t>
      </w:r>
      <w:r w:rsidRPr="00703651">
        <w:rPr>
          <w:rFonts w:asciiTheme="minorHAnsi" w:eastAsiaTheme="minorEastAsia" w:hAnsiTheme="minorHAnsi" w:cstheme="minorBidi"/>
          <w:sz w:val="22"/>
          <w:szCs w:val="22"/>
        </w:rPr>
        <w:tab/>
      </w:r>
      <w:r w:rsidRPr="00703651">
        <w:rPr>
          <w:lang w:eastAsia="zh-CN"/>
        </w:rPr>
        <w:t>Overview</w:t>
      </w:r>
      <w:r w:rsidRPr="00703651">
        <w:tab/>
        <w:t>17</w:t>
      </w:r>
    </w:p>
    <w:p w14:paraId="093C1B83" w14:textId="530A084C" w:rsidR="00F15EC1" w:rsidRPr="00703651" w:rsidRDefault="00F15EC1">
      <w:pPr>
        <w:pStyle w:val="TOC4"/>
        <w:rPr>
          <w:rFonts w:asciiTheme="minorHAnsi" w:eastAsiaTheme="minorEastAsia" w:hAnsiTheme="minorHAnsi" w:cstheme="minorBidi"/>
          <w:sz w:val="22"/>
          <w:szCs w:val="22"/>
        </w:rPr>
      </w:pPr>
      <w:r w:rsidRPr="00703651">
        <w:t>7</w:t>
      </w:r>
      <w:r w:rsidRPr="00703651">
        <w:rPr>
          <w:lang w:eastAsia="zh-CN"/>
        </w:rPr>
        <w:t>.1.3.2</w:t>
      </w:r>
      <w:r w:rsidRPr="00703651">
        <w:rPr>
          <w:rFonts w:asciiTheme="minorHAnsi" w:eastAsiaTheme="minorEastAsia" w:hAnsiTheme="minorHAnsi" w:cstheme="minorBidi"/>
          <w:sz w:val="22"/>
          <w:szCs w:val="22"/>
        </w:rPr>
        <w:tab/>
      </w:r>
      <w:r w:rsidRPr="00703651">
        <w:t>Resource: Application performance event subscription</w:t>
      </w:r>
      <w:r w:rsidRPr="00703651">
        <w:tab/>
        <w:t>19</w:t>
      </w:r>
    </w:p>
    <w:p w14:paraId="61F81F0B" w14:textId="38698AD7" w:rsidR="00F15EC1" w:rsidRPr="00703651" w:rsidRDefault="00F15EC1">
      <w:pPr>
        <w:pStyle w:val="TOC5"/>
        <w:rPr>
          <w:rFonts w:asciiTheme="minorHAnsi" w:eastAsiaTheme="minorEastAsia" w:hAnsiTheme="minorHAnsi" w:cstheme="minorBidi"/>
          <w:sz w:val="22"/>
          <w:szCs w:val="22"/>
        </w:rPr>
      </w:pPr>
      <w:r w:rsidRPr="00703651">
        <w:rPr>
          <w:lang w:eastAsia="zh-CN"/>
        </w:rPr>
        <w:t>7.1.3.2.1</w:t>
      </w:r>
      <w:r w:rsidRPr="00703651">
        <w:rPr>
          <w:rFonts w:asciiTheme="minorHAnsi" w:eastAsiaTheme="minorEastAsia" w:hAnsiTheme="minorHAnsi" w:cstheme="minorBidi"/>
          <w:sz w:val="22"/>
          <w:szCs w:val="22"/>
        </w:rPr>
        <w:tab/>
      </w:r>
      <w:r w:rsidRPr="00703651">
        <w:rPr>
          <w:lang w:eastAsia="zh-CN"/>
        </w:rPr>
        <w:t>Description</w:t>
      </w:r>
      <w:r w:rsidRPr="00703651">
        <w:tab/>
        <w:t>19</w:t>
      </w:r>
    </w:p>
    <w:p w14:paraId="06CBDA84" w14:textId="4F779E39" w:rsidR="00F15EC1" w:rsidRPr="00703651" w:rsidRDefault="00F15EC1">
      <w:pPr>
        <w:pStyle w:val="TOC5"/>
        <w:rPr>
          <w:rFonts w:asciiTheme="minorHAnsi" w:eastAsiaTheme="minorEastAsia" w:hAnsiTheme="minorHAnsi" w:cstheme="minorBidi"/>
          <w:sz w:val="22"/>
          <w:szCs w:val="22"/>
        </w:rPr>
      </w:pPr>
      <w:r w:rsidRPr="00703651">
        <w:t>7</w:t>
      </w:r>
      <w:r w:rsidRPr="00703651">
        <w:rPr>
          <w:lang w:eastAsia="zh-CN"/>
        </w:rPr>
        <w:t>.1.3.2</w:t>
      </w:r>
      <w:r w:rsidRPr="00703651">
        <w:t>.2</w:t>
      </w:r>
      <w:r w:rsidRPr="00703651">
        <w:rPr>
          <w:rFonts w:asciiTheme="minorHAnsi" w:eastAsiaTheme="minorEastAsia" w:hAnsiTheme="minorHAnsi" w:cstheme="minorBidi"/>
          <w:sz w:val="22"/>
          <w:szCs w:val="22"/>
        </w:rPr>
        <w:tab/>
      </w:r>
      <w:r w:rsidRPr="00703651">
        <w:rPr>
          <w:lang w:eastAsia="zh-CN"/>
        </w:rPr>
        <w:t>Resource definition</w:t>
      </w:r>
      <w:r w:rsidRPr="00703651">
        <w:tab/>
        <w:t>19</w:t>
      </w:r>
    </w:p>
    <w:p w14:paraId="558AB48C" w14:textId="74FEF9CC" w:rsidR="00F15EC1" w:rsidRPr="00703651" w:rsidRDefault="00F15EC1">
      <w:pPr>
        <w:pStyle w:val="TOC5"/>
        <w:rPr>
          <w:rFonts w:asciiTheme="minorHAnsi" w:eastAsiaTheme="minorEastAsia" w:hAnsiTheme="minorHAnsi" w:cstheme="minorBidi"/>
          <w:sz w:val="22"/>
          <w:szCs w:val="22"/>
        </w:rPr>
      </w:pPr>
      <w:r w:rsidRPr="00703651">
        <w:t>7</w:t>
      </w:r>
      <w:r w:rsidRPr="00703651">
        <w:rPr>
          <w:lang w:eastAsia="zh-CN"/>
        </w:rPr>
        <w:t>.1.3.2</w:t>
      </w:r>
      <w:r w:rsidRPr="00703651">
        <w:t>.3</w:t>
      </w:r>
      <w:r w:rsidRPr="00703651">
        <w:rPr>
          <w:rFonts w:asciiTheme="minorHAnsi" w:eastAsiaTheme="minorEastAsia" w:hAnsiTheme="minorHAnsi" w:cstheme="minorBidi"/>
          <w:sz w:val="22"/>
          <w:szCs w:val="22"/>
        </w:rPr>
        <w:tab/>
      </w:r>
      <w:r w:rsidRPr="00703651">
        <w:t>Resource standard methods</w:t>
      </w:r>
      <w:r w:rsidRPr="00703651">
        <w:tab/>
        <w:t>19</w:t>
      </w:r>
    </w:p>
    <w:p w14:paraId="453D3A59" w14:textId="218A57D4" w:rsidR="00F15EC1" w:rsidRPr="00703651" w:rsidRDefault="00F15EC1">
      <w:pPr>
        <w:pStyle w:val="TOC6"/>
        <w:rPr>
          <w:rFonts w:asciiTheme="minorHAnsi" w:eastAsiaTheme="minorEastAsia" w:hAnsiTheme="minorHAnsi" w:cstheme="minorBidi"/>
          <w:sz w:val="22"/>
          <w:szCs w:val="22"/>
        </w:rPr>
      </w:pPr>
      <w:r w:rsidRPr="00703651">
        <w:t>7</w:t>
      </w:r>
      <w:r w:rsidRPr="00703651">
        <w:rPr>
          <w:lang w:eastAsia="zh-CN"/>
        </w:rPr>
        <w:t>.1.3.2</w:t>
      </w:r>
      <w:r w:rsidRPr="00703651">
        <w:t>.3.1</w:t>
      </w:r>
      <w:r w:rsidRPr="00703651">
        <w:rPr>
          <w:rFonts w:asciiTheme="minorHAnsi" w:eastAsiaTheme="minorEastAsia" w:hAnsiTheme="minorHAnsi" w:cstheme="minorBidi"/>
          <w:sz w:val="22"/>
          <w:szCs w:val="22"/>
        </w:rPr>
        <w:tab/>
      </w:r>
      <w:r w:rsidRPr="00703651">
        <w:t>POST</w:t>
      </w:r>
      <w:r w:rsidRPr="00703651">
        <w:tab/>
        <w:t>19</w:t>
      </w:r>
    </w:p>
    <w:p w14:paraId="58F439DA" w14:textId="7CC169D1" w:rsidR="00F15EC1" w:rsidRPr="00703651" w:rsidRDefault="00F15EC1">
      <w:pPr>
        <w:pStyle w:val="TOC5"/>
        <w:rPr>
          <w:rFonts w:asciiTheme="minorHAnsi" w:eastAsiaTheme="minorEastAsia" w:hAnsiTheme="minorHAnsi" w:cstheme="minorBidi"/>
          <w:sz w:val="22"/>
          <w:szCs w:val="22"/>
        </w:rPr>
      </w:pPr>
      <w:r w:rsidRPr="00703651">
        <w:t>7.1.3.2.4</w:t>
      </w:r>
      <w:r w:rsidRPr="00703651">
        <w:rPr>
          <w:rFonts w:asciiTheme="minorHAnsi" w:eastAsiaTheme="minorEastAsia" w:hAnsiTheme="minorHAnsi" w:cstheme="minorBidi"/>
          <w:sz w:val="22"/>
          <w:szCs w:val="22"/>
        </w:rPr>
        <w:tab/>
      </w:r>
      <w:r w:rsidRPr="00703651">
        <w:rPr>
          <w:lang w:eastAsia="zh-CN"/>
        </w:rPr>
        <w:t>Resource custom operations</w:t>
      </w:r>
      <w:r w:rsidRPr="00703651">
        <w:tab/>
        <w:t>20</w:t>
      </w:r>
    </w:p>
    <w:p w14:paraId="2C5C5203" w14:textId="190CF95F" w:rsidR="00F15EC1" w:rsidRPr="00703651" w:rsidRDefault="00F15EC1">
      <w:pPr>
        <w:pStyle w:val="TOC4"/>
        <w:rPr>
          <w:rFonts w:asciiTheme="minorHAnsi" w:eastAsiaTheme="minorEastAsia" w:hAnsiTheme="minorHAnsi" w:cstheme="minorBidi"/>
          <w:sz w:val="22"/>
          <w:szCs w:val="22"/>
        </w:rPr>
      </w:pPr>
      <w:r w:rsidRPr="00703651">
        <w:rPr>
          <w:lang w:eastAsia="zh-CN"/>
        </w:rPr>
        <w:t>7.1.3.3</w:t>
      </w:r>
      <w:r w:rsidRPr="00703651">
        <w:rPr>
          <w:rFonts w:asciiTheme="minorHAnsi" w:eastAsiaTheme="minorEastAsia" w:hAnsiTheme="minorHAnsi" w:cstheme="minorBidi"/>
          <w:sz w:val="22"/>
          <w:szCs w:val="22"/>
        </w:rPr>
        <w:tab/>
      </w:r>
      <w:r w:rsidRPr="00703651">
        <w:rPr>
          <w:lang w:eastAsia="zh-CN"/>
        </w:rPr>
        <w:t xml:space="preserve">Resource: Individual </w:t>
      </w:r>
      <w:r w:rsidRPr="00703651">
        <w:t>application performance event subscription</w:t>
      </w:r>
      <w:r w:rsidRPr="00703651">
        <w:tab/>
        <w:t>20</w:t>
      </w:r>
    </w:p>
    <w:p w14:paraId="6CC3138E" w14:textId="564F7101" w:rsidR="00F15EC1" w:rsidRPr="00703651" w:rsidRDefault="00F15EC1">
      <w:pPr>
        <w:pStyle w:val="TOC5"/>
        <w:rPr>
          <w:rFonts w:asciiTheme="minorHAnsi" w:eastAsiaTheme="minorEastAsia" w:hAnsiTheme="minorHAnsi" w:cstheme="minorBidi"/>
          <w:sz w:val="22"/>
          <w:szCs w:val="22"/>
        </w:rPr>
      </w:pPr>
      <w:r w:rsidRPr="00703651">
        <w:rPr>
          <w:lang w:eastAsia="zh-CN"/>
        </w:rPr>
        <w:t>7.1.3.3.1</w:t>
      </w:r>
      <w:r w:rsidRPr="00703651">
        <w:rPr>
          <w:rFonts w:asciiTheme="minorHAnsi" w:eastAsiaTheme="minorEastAsia" w:hAnsiTheme="minorHAnsi" w:cstheme="minorBidi"/>
          <w:sz w:val="22"/>
          <w:szCs w:val="22"/>
        </w:rPr>
        <w:tab/>
      </w:r>
      <w:r w:rsidRPr="00703651">
        <w:rPr>
          <w:lang w:eastAsia="zh-CN"/>
        </w:rPr>
        <w:t>Description</w:t>
      </w:r>
      <w:r w:rsidRPr="00703651">
        <w:tab/>
        <w:t>20</w:t>
      </w:r>
    </w:p>
    <w:p w14:paraId="12D21FF5" w14:textId="5FCB5CDF" w:rsidR="00F15EC1" w:rsidRPr="00703651" w:rsidRDefault="00F15EC1">
      <w:pPr>
        <w:pStyle w:val="TOC5"/>
        <w:rPr>
          <w:rFonts w:asciiTheme="minorHAnsi" w:eastAsiaTheme="minorEastAsia" w:hAnsiTheme="minorHAnsi" w:cstheme="minorBidi"/>
          <w:sz w:val="22"/>
          <w:szCs w:val="22"/>
        </w:rPr>
      </w:pPr>
      <w:r w:rsidRPr="00703651">
        <w:rPr>
          <w:lang w:eastAsia="zh-CN"/>
        </w:rPr>
        <w:t>7.1.3.3.2</w:t>
      </w:r>
      <w:r w:rsidRPr="00703651">
        <w:rPr>
          <w:rFonts w:asciiTheme="minorHAnsi" w:eastAsiaTheme="minorEastAsia" w:hAnsiTheme="minorHAnsi" w:cstheme="minorBidi"/>
          <w:sz w:val="22"/>
          <w:szCs w:val="22"/>
        </w:rPr>
        <w:tab/>
      </w:r>
      <w:r w:rsidRPr="00703651">
        <w:rPr>
          <w:lang w:eastAsia="zh-CN"/>
        </w:rPr>
        <w:t>Resource Definition</w:t>
      </w:r>
      <w:r w:rsidRPr="00703651">
        <w:tab/>
        <w:t>20</w:t>
      </w:r>
    </w:p>
    <w:p w14:paraId="2220A6BD" w14:textId="35BECDE0" w:rsidR="00F15EC1" w:rsidRPr="00703651" w:rsidRDefault="00F15EC1">
      <w:pPr>
        <w:pStyle w:val="TOC5"/>
        <w:rPr>
          <w:rFonts w:asciiTheme="minorHAnsi" w:eastAsiaTheme="minorEastAsia" w:hAnsiTheme="minorHAnsi" w:cstheme="minorBidi"/>
          <w:sz w:val="22"/>
          <w:szCs w:val="22"/>
        </w:rPr>
      </w:pPr>
      <w:r w:rsidRPr="00703651">
        <w:rPr>
          <w:lang w:eastAsia="zh-CN"/>
        </w:rPr>
        <w:t>7.1.3.3.3</w:t>
      </w:r>
      <w:r w:rsidRPr="00703651">
        <w:rPr>
          <w:rFonts w:asciiTheme="minorHAnsi" w:eastAsiaTheme="minorEastAsia" w:hAnsiTheme="minorHAnsi" w:cstheme="minorBidi"/>
          <w:sz w:val="22"/>
          <w:szCs w:val="22"/>
        </w:rPr>
        <w:tab/>
      </w:r>
      <w:r w:rsidRPr="00703651">
        <w:rPr>
          <w:lang w:eastAsia="zh-CN"/>
        </w:rPr>
        <w:t>Resource Standard Methods</w:t>
      </w:r>
      <w:r w:rsidRPr="00703651">
        <w:tab/>
        <w:t>20</w:t>
      </w:r>
    </w:p>
    <w:p w14:paraId="59A964FE" w14:textId="009712DD" w:rsidR="00F15EC1" w:rsidRPr="00703651" w:rsidRDefault="00F15EC1">
      <w:pPr>
        <w:pStyle w:val="TOC5"/>
        <w:rPr>
          <w:rFonts w:asciiTheme="minorHAnsi" w:eastAsiaTheme="minorEastAsia" w:hAnsiTheme="minorHAnsi" w:cstheme="minorBidi"/>
          <w:sz w:val="22"/>
          <w:szCs w:val="22"/>
        </w:rPr>
      </w:pPr>
      <w:r w:rsidRPr="00703651">
        <w:rPr>
          <w:lang w:eastAsia="zh-CN"/>
        </w:rPr>
        <w:t>7.1.3.3.3.1</w:t>
      </w:r>
      <w:r w:rsidRPr="00703651">
        <w:rPr>
          <w:rFonts w:asciiTheme="minorHAnsi" w:eastAsiaTheme="minorEastAsia" w:hAnsiTheme="minorHAnsi" w:cstheme="minorBidi"/>
          <w:sz w:val="22"/>
          <w:szCs w:val="22"/>
        </w:rPr>
        <w:tab/>
      </w:r>
      <w:r w:rsidRPr="00703651">
        <w:rPr>
          <w:lang w:eastAsia="zh-CN"/>
        </w:rPr>
        <w:t>DELETE</w:t>
      </w:r>
      <w:r w:rsidRPr="00703651">
        <w:tab/>
        <w:t>20</w:t>
      </w:r>
    </w:p>
    <w:p w14:paraId="5294574A" w14:textId="47F078CD" w:rsidR="00F15EC1" w:rsidRPr="00703651" w:rsidRDefault="00F15EC1">
      <w:pPr>
        <w:pStyle w:val="TOC5"/>
        <w:rPr>
          <w:rFonts w:asciiTheme="minorHAnsi" w:eastAsiaTheme="minorEastAsia" w:hAnsiTheme="minorHAnsi" w:cstheme="minorBidi"/>
          <w:sz w:val="22"/>
          <w:szCs w:val="22"/>
        </w:rPr>
      </w:pPr>
      <w:r w:rsidRPr="00703651">
        <w:rPr>
          <w:lang w:eastAsia="zh-CN"/>
        </w:rPr>
        <w:t>7.1.3.3.4</w:t>
      </w:r>
      <w:r w:rsidRPr="00703651">
        <w:rPr>
          <w:rFonts w:asciiTheme="minorHAnsi" w:eastAsiaTheme="minorEastAsia" w:hAnsiTheme="minorHAnsi" w:cstheme="minorBidi"/>
          <w:sz w:val="22"/>
          <w:szCs w:val="22"/>
        </w:rPr>
        <w:tab/>
      </w:r>
      <w:r w:rsidRPr="00703651">
        <w:rPr>
          <w:lang w:eastAsia="zh-CN"/>
        </w:rPr>
        <w:t>Resource Custom Operations</w:t>
      </w:r>
      <w:r w:rsidRPr="00703651">
        <w:tab/>
        <w:t>21</w:t>
      </w:r>
    </w:p>
    <w:p w14:paraId="1FE584C1" w14:textId="23DE4B4D" w:rsidR="00F15EC1" w:rsidRPr="00703651" w:rsidRDefault="00F15EC1">
      <w:pPr>
        <w:pStyle w:val="TOC4"/>
        <w:rPr>
          <w:rFonts w:asciiTheme="minorHAnsi" w:eastAsiaTheme="minorEastAsia" w:hAnsiTheme="minorHAnsi" w:cstheme="minorBidi"/>
          <w:sz w:val="22"/>
          <w:szCs w:val="22"/>
        </w:rPr>
      </w:pPr>
      <w:r w:rsidRPr="00703651">
        <w:t>7</w:t>
      </w:r>
      <w:r w:rsidRPr="00703651">
        <w:rPr>
          <w:lang w:eastAsia="zh-CN"/>
        </w:rPr>
        <w:t>.1.3.4</w:t>
      </w:r>
      <w:r w:rsidRPr="00703651">
        <w:rPr>
          <w:rFonts w:asciiTheme="minorHAnsi" w:eastAsiaTheme="minorEastAsia" w:hAnsiTheme="minorHAnsi" w:cstheme="minorBidi"/>
          <w:sz w:val="22"/>
          <w:szCs w:val="22"/>
        </w:rPr>
        <w:tab/>
      </w:r>
      <w:r w:rsidRPr="00703651">
        <w:t>Resource: UE-to-UE session performance analytics</w:t>
      </w:r>
      <w:r w:rsidRPr="00703651">
        <w:tab/>
        <w:t>21</w:t>
      </w:r>
    </w:p>
    <w:p w14:paraId="4322B5E8" w14:textId="6756FAF1" w:rsidR="00F15EC1" w:rsidRPr="00703651" w:rsidRDefault="00F15EC1">
      <w:pPr>
        <w:pStyle w:val="TOC5"/>
        <w:rPr>
          <w:rFonts w:asciiTheme="minorHAnsi" w:eastAsiaTheme="minorEastAsia" w:hAnsiTheme="minorHAnsi" w:cstheme="minorBidi"/>
          <w:sz w:val="22"/>
          <w:szCs w:val="22"/>
        </w:rPr>
      </w:pPr>
      <w:r w:rsidRPr="00703651">
        <w:t>7</w:t>
      </w:r>
      <w:r w:rsidRPr="00703651">
        <w:rPr>
          <w:lang w:eastAsia="zh-CN"/>
        </w:rPr>
        <w:t>.1.3.4</w:t>
      </w:r>
      <w:r w:rsidRPr="00703651">
        <w:t>.1</w:t>
      </w:r>
      <w:r w:rsidRPr="00703651">
        <w:rPr>
          <w:rFonts w:asciiTheme="minorHAnsi" w:eastAsiaTheme="minorEastAsia" w:hAnsiTheme="minorHAnsi" w:cstheme="minorBidi"/>
          <w:sz w:val="22"/>
          <w:szCs w:val="22"/>
        </w:rPr>
        <w:tab/>
      </w:r>
      <w:r w:rsidRPr="00703651">
        <w:t>Description</w:t>
      </w:r>
      <w:r w:rsidRPr="00703651">
        <w:tab/>
        <w:t>21</w:t>
      </w:r>
    </w:p>
    <w:p w14:paraId="25A95E4C" w14:textId="6C80FD69" w:rsidR="00F15EC1" w:rsidRPr="00703651" w:rsidRDefault="00F15EC1">
      <w:pPr>
        <w:pStyle w:val="TOC5"/>
        <w:rPr>
          <w:rFonts w:asciiTheme="minorHAnsi" w:eastAsiaTheme="minorEastAsia" w:hAnsiTheme="minorHAnsi" w:cstheme="minorBidi"/>
          <w:sz w:val="22"/>
          <w:szCs w:val="22"/>
        </w:rPr>
      </w:pPr>
      <w:r w:rsidRPr="00703651">
        <w:t>7.1.3.4.2</w:t>
      </w:r>
      <w:r w:rsidRPr="00703651">
        <w:rPr>
          <w:rFonts w:asciiTheme="minorHAnsi" w:eastAsiaTheme="minorEastAsia" w:hAnsiTheme="minorHAnsi" w:cstheme="minorBidi"/>
          <w:sz w:val="22"/>
          <w:szCs w:val="22"/>
        </w:rPr>
        <w:tab/>
      </w:r>
      <w:r w:rsidRPr="00703651">
        <w:rPr>
          <w:lang w:eastAsia="zh-CN"/>
        </w:rPr>
        <w:t>Resource definition</w:t>
      </w:r>
      <w:r w:rsidRPr="00703651">
        <w:tab/>
        <w:t>21</w:t>
      </w:r>
    </w:p>
    <w:p w14:paraId="6D935B5B" w14:textId="39B5C5E3" w:rsidR="00F15EC1" w:rsidRPr="00703651" w:rsidRDefault="00F15EC1">
      <w:pPr>
        <w:pStyle w:val="TOC5"/>
        <w:rPr>
          <w:rFonts w:asciiTheme="minorHAnsi" w:eastAsiaTheme="minorEastAsia" w:hAnsiTheme="minorHAnsi" w:cstheme="minorBidi"/>
          <w:sz w:val="22"/>
          <w:szCs w:val="22"/>
        </w:rPr>
      </w:pPr>
      <w:r w:rsidRPr="00703651">
        <w:t>7.1.3.4.3</w:t>
      </w:r>
      <w:r w:rsidRPr="00703651">
        <w:rPr>
          <w:rFonts w:asciiTheme="minorHAnsi" w:eastAsiaTheme="minorEastAsia" w:hAnsiTheme="minorHAnsi" w:cstheme="minorBidi"/>
          <w:sz w:val="22"/>
          <w:szCs w:val="22"/>
        </w:rPr>
        <w:tab/>
      </w:r>
      <w:r w:rsidRPr="00703651">
        <w:t>Resource standard methods</w:t>
      </w:r>
      <w:r w:rsidRPr="00703651">
        <w:tab/>
        <w:t>21</w:t>
      </w:r>
    </w:p>
    <w:p w14:paraId="4924926B" w14:textId="085071FD" w:rsidR="00F15EC1" w:rsidRPr="00703651" w:rsidRDefault="00F15EC1">
      <w:pPr>
        <w:pStyle w:val="TOC5"/>
        <w:rPr>
          <w:rFonts w:asciiTheme="minorHAnsi" w:eastAsiaTheme="minorEastAsia" w:hAnsiTheme="minorHAnsi" w:cstheme="minorBidi"/>
          <w:sz w:val="22"/>
          <w:szCs w:val="22"/>
        </w:rPr>
      </w:pPr>
      <w:r w:rsidRPr="00703651">
        <w:t>7.1.3.4.4</w:t>
      </w:r>
      <w:r w:rsidRPr="00703651">
        <w:rPr>
          <w:rFonts w:asciiTheme="minorHAnsi" w:eastAsiaTheme="minorEastAsia" w:hAnsiTheme="minorHAnsi" w:cstheme="minorBidi"/>
          <w:sz w:val="22"/>
          <w:szCs w:val="22"/>
        </w:rPr>
        <w:tab/>
      </w:r>
      <w:r w:rsidRPr="00703651">
        <w:rPr>
          <w:lang w:eastAsia="zh-CN"/>
        </w:rPr>
        <w:t>Resource custom operations</w:t>
      </w:r>
      <w:r w:rsidRPr="00703651">
        <w:tab/>
        <w:t>21</w:t>
      </w:r>
    </w:p>
    <w:p w14:paraId="1B11DD21" w14:textId="242AC738" w:rsidR="00F15EC1" w:rsidRPr="00703651" w:rsidRDefault="00F15EC1">
      <w:pPr>
        <w:pStyle w:val="TOC6"/>
        <w:rPr>
          <w:rFonts w:asciiTheme="minorHAnsi" w:eastAsiaTheme="minorEastAsia" w:hAnsiTheme="minorHAnsi" w:cstheme="minorBidi"/>
          <w:sz w:val="22"/>
          <w:szCs w:val="22"/>
        </w:rPr>
      </w:pPr>
      <w:r w:rsidRPr="00703651">
        <w:t>7</w:t>
      </w:r>
      <w:r w:rsidRPr="00703651">
        <w:rPr>
          <w:lang w:eastAsia="zh-CN"/>
        </w:rPr>
        <w:t>.1.3.4</w:t>
      </w:r>
      <w:r w:rsidRPr="00703651">
        <w:t>.</w:t>
      </w:r>
      <w:r w:rsidRPr="00703651">
        <w:rPr>
          <w:lang w:eastAsia="zh-CN"/>
        </w:rPr>
        <w:t>4.1</w:t>
      </w:r>
      <w:r w:rsidRPr="00703651">
        <w:rPr>
          <w:rFonts w:asciiTheme="minorHAnsi" w:eastAsiaTheme="minorEastAsia" w:hAnsiTheme="minorHAnsi" w:cstheme="minorBidi"/>
          <w:sz w:val="22"/>
          <w:szCs w:val="22"/>
        </w:rPr>
        <w:tab/>
      </w:r>
      <w:r w:rsidRPr="00703651">
        <w:t>Overview</w:t>
      </w:r>
      <w:r w:rsidRPr="00703651">
        <w:tab/>
        <w:t>21</w:t>
      </w:r>
    </w:p>
    <w:p w14:paraId="175CEEB1" w14:textId="14B43CE9" w:rsidR="00F15EC1" w:rsidRPr="00703651" w:rsidRDefault="00F15EC1">
      <w:pPr>
        <w:pStyle w:val="TOC6"/>
        <w:rPr>
          <w:rFonts w:asciiTheme="minorHAnsi" w:eastAsiaTheme="minorEastAsia" w:hAnsiTheme="minorHAnsi" w:cstheme="minorBidi"/>
          <w:sz w:val="22"/>
          <w:szCs w:val="22"/>
        </w:rPr>
      </w:pPr>
      <w:r w:rsidRPr="00703651">
        <w:t>7.1.3.4.4.2</w:t>
      </w:r>
      <w:r w:rsidRPr="00703651">
        <w:rPr>
          <w:rFonts w:asciiTheme="minorHAnsi" w:eastAsiaTheme="minorEastAsia" w:hAnsiTheme="minorHAnsi" w:cstheme="minorBidi"/>
          <w:sz w:val="22"/>
          <w:szCs w:val="22"/>
        </w:rPr>
        <w:tab/>
      </w:r>
      <w:r w:rsidRPr="00703651">
        <w:t>Fetch</w:t>
      </w:r>
      <w:r w:rsidRPr="00703651">
        <w:tab/>
        <w:t>21</w:t>
      </w:r>
    </w:p>
    <w:p w14:paraId="633DBC83" w14:textId="585EEEA5" w:rsidR="00F15EC1" w:rsidRPr="00703651" w:rsidRDefault="00F15EC1">
      <w:pPr>
        <w:pStyle w:val="TOC4"/>
        <w:rPr>
          <w:rFonts w:asciiTheme="minorHAnsi" w:eastAsiaTheme="minorEastAsia" w:hAnsiTheme="minorHAnsi" w:cstheme="minorBidi"/>
          <w:sz w:val="22"/>
          <w:szCs w:val="22"/>
        </w:rPr>
      </w:pPr>
      <w:r w:rsidRPr="00703651">
        <w:t>7</w:t>
      </w:r>
      <w:r w:rsidRPr="00703651">
        <w:rPr>
          <w:lang w:eastAsia="zh-CN"/>
        </w:rPr>
        <w:t>.1.3.5</w:t>
      </w:r>
      <w:r w:rsidRPr="00703651">
        <w:rPr>
          <w:rFonts w:asciiTheme="minorHAnsi" w:eastAsiaTheme="minorEastAsia" w:hAnsiTheme="minorHAnsi" w:cstheme="minorBidi"/>
          <w:sz w:val="22"/>
          <w:szCs w:val="22"/>
        </w:rPr>
        <w:tab/>
      </w:r>
      <w:r w:rsidRPr="00703651">
        <w:t>Resource: Edge load data collection event subscription</w:t>
      </w:r>
      <w:r w:rsidRPr="00703651">
        <w:tab/>
        <w:t>22</w:t>
      </w:r>
    </w:p>
    <w:p w14:paraId="5275E0FB" w14:textId="19FD7335" w:rsidR="00F15EC1" w:rsidRPr="00703651" w:rsidRDefault="00F15EC1">
      <w:pPr>
        <w:pStyle w:val="TOC5"/>
        <w:rPr>
          <w:rFonts w:asciiTheme="minorHAnsi" w:eastAsiaTheme="minorEastAsia" w:hAnsiTheme="minorHAnsi" w:cstheme="minorBidi"/>
          <w:sz w:val="22"/>
          <w:szCs w:val="22"/>
        </w:rPr>
      </w:pPr>
      <w:r w:rsidRPr="00703651">
        <w:t>7.1.3.5.1</w:t>
      </w:r>
      <w:r w:rsidRPr="00703651">
        <w:rPr>
          <w:rFonts w:asciiTheme="minorHAnsi" w:eastAsiaTheme="minorEastAsia" w:hAnsiTheme="minorHAnsi" w:cstheme="minorBidi"/>
          <w:sz w:val="22"/>
          <w:szCs w:val="22"/>
        </w:rPr>
        <w:tab/>
      </w:r>
      <w:r w:rsidRPr="00703651">
        <w:t>Description</w:t>
      </w:r>
      <w:r w:rsidRPr="00703651">
        <w:tab/>
        <w:t>22</w:t>
      </w:r>
    </w:p>
    <w:p w14:paraId="0F44CC89" w14:textId="50A2B401" w:rsidR="00F15EC1" w:rsidRPr="00703651" w:rsidRDefault="00F15EC1">
      <w:pPr>
        <w:pStyle w:val="TOC5"/>
        <w:rPr>
          <w:rFonts w:asciiTheme="minorHAnsi" w:eastAsiaTheme="minorEastAsia" w:hAnsiTheme="minorHAnsi" w:cstheme="minorBidi"/>
          <w:sz w:val="22"/>
          <w:szCs w:val="22"/>
        </w:rPr>
      </w:pPr>
      <w:r w:rsidRPr="00703651">
        <w:t>7.1.3.5.2</w:t>
      </w:r>
      <w:r w:rsidRPr="00703651">
        <w:rPr>
          <w:rFonts w:asciiTheme="minorHAnsi" w:eastAsiaTheme="minorEastAsia" w:hAnsiTheme="minorHAnsi" w:cstheme="minorBidi"/>
          <w:sz w:val="22"/>
          <w:szCs w:val="22"/>
        </w:rPr>
        <w:tab/>
      </w:r>
      <w:r w:rsidRPr="00703651">
        <w:rPr>
          <w:lang w:eastAsia="zh-CN"/>
        </w:rPr>
        <w:t>Resource definition</w:t>
      </w:r>
      <w:r w:rsidRPr="00703651">
        <w:tab/>
        <w:t>22</w:t>
      </w:r>
    </w:p>
    <w:p w14:paraId="5D6764F5" w14:textId="79401017" w:rsidR="00F15EC1" w:rsidRPr="00703651" w:rsidRDefault="00F15EC1">
      <w:pPr>
        <w:pStyle w:val="TOC5"/>
        <w:rPr>
          <w:rFonts w:asciiTheme="minorHAnsi" w:eastAsiaTheme="minorEastAsia" w:hAnsiTheme="minorHAnsi" w:cstheme="minorBidi"/>
          <w:sz w:val="22"/>
          <w:szCs w:val="22"/>
        </w:rPr>
      </w:pPr>
      <w:r w:rsidRPr="00703651">
        <w:t>7.1.3.5.3</w:t>
      </w:r>
      <w:r w:rsidRPr="00703651">
        <w:rPr>
          <w:rFonts w:asciiTheme="minorHAnsi" w:eastAsiaTheme="minorEastAsia" w:hAnsiTheme="minorHAnsi" w:cstheme="minorBidi"/>
          <w:sz w:val="22"/>
          <w:szCs w:val="22"/>
        </w:rPr>
        <w:tab/>
      </w:r>
      <w:r w:rsidRPr="00703651">
        <w:rPr>
          <w:lang w:eastAsia="zh-CN"/>
        </w:rPr>
        <w:t xml:space="preserve">Resource standard </w:t>
      </w:r>
      <w:r w:rsidRPr="00703651">
        <w:t>methods</w:t>
      </w:r>
      <w:r w:rsidRPr="00703651">
        <w:tab/>
        <w:t>22</w:t>
      </w:r>
    </w:p>
    <w:p w14:paraId="6298E5E4" w14:textId="13780EEB" w:rsidR="00F15EC1" w:rsidRPr="00703651" w:rsidRDefault="00F15EC1">
      <w:pPr>
        <w:pStyle w:val="TOC6"/>
        <w:rPr>
          <w:rFonts w:asciiTheme="minorHAnsi" w:eastAsiaTheme="minorEastAsia" w:hAnsiTheme="minorHAnsi" w:cstheme="minorBidi"/>
          <w:sz w:val="22"/>
          <w:szCs w:val="22"/>
        </w:rPr>
      </w:pPr>
      <w:r w:rsidRPr="00703651">
        <w:t>7.1.3.5.3.1</w:t>
      </w:r>
      <w:r w:rsidRPr="00703651">
        <w:rPr>
          <w:rFonts w:asciiTheme="minorHAnsi" w:eastAsiaTheme="minorEastAsia" w:hAnsiTheme="minorHAnsi" w:cstheme="minorBidi"/>
          <w:sz w:val="22"/>
          <w:szCs w:val="22"/>
        </w:rPr>
        <w:tab/>
      </w:r>
      <w:r w:rsidRPr="00703651">
        <w:t>POST</w:t>
      </w:r>
      <w:r w:rsidRPr="00703651">
        <w:tab/>
        <w:t>22</w:t>
      </w:r>
    </w:p>
    <w:p w14:paraId="1EB84255" w14:textId="68F3737C" w:rsidR="00F15EC1" w:rsidRPr="00703651" w:rsidRDefault="00F15EC1">
      <w:pPr>
        <w:pStyle w:val="TOC5"/>
        <w:rPr>
          <w:rFonts w:asciiTheme="minorHAnsi" w:eastAsiaTheme="minorEastAsia" w:hAnsiTheme="minorHAnsi" w:cstheme="minorBidi"/>
          <w:sz w:val="22"/>
          <w:szCs w:val="22"/>
        </w:rPr>
      </w:pPr>
      <w:r w:rsidRPr="00703651">
        <w:t>7.1.3.5.4</w:t>
      </w:r>
      <w:r w:rsidRPr="00703651">
        <w:rPr>
          <w:rFonts w:asciiTheme="minorHAnsi" w:eastAsiaTheme="minorEastAsia" w:hAnsiTheme="minorHAnsi" w:cstheme="minorBidi"/>
          <w:sz w:val="22"/>
          <w:szCs w:val="22"/>
        </w:rPr>
        <w:tab/>
      </w:r>
      <w:r w:rsidRPr="00703651">
        <w:rPr>
          <w:lang w:eastAsia="zh-CN"/>
        </w:rPr>
        <w:t>Resource custom operations</w:t>
      </w:r>
      <w:r w:rsidRPr="00703651">
        <w:tab/>
        <w:t>23</w:t>
      </w:r>
    </w:p>
    <w:p w14:paraId="1DD57CF0" w14:textId="78186006" w:rsidR="00F15EC1" w:rsidRPr="00703651" w:rsidRDefault="00F15EC1">
      <w:pPr>
        <w:pStyle w:val="TOC4"/>
        <w:rPr>
          <w:rFonts w:asciiTheme="minorHAnsi" w:eastAsiaTheme="minorEastAsia" w:hAnsiTheme="minorHAnsi" w:cstheme="minorBidi"/>
          <w:sz w:val="22"/>
          <w:szCs w:val="22"/>
        </w:rPr>
      </w:pPr>
      <w:r w:rsidRPr="00703651">
        <w:rPr>
          <w:lang w:eastAsia="zh-CN"/>
        </w:rPr>
        <w:t>7.1.3.6</w:t>
      </w:r>
      <w:r w:rsidRPr="00703651">
        <w:rPr>
          <w:rFonts w:asciiTheme="minorHAnsi" w:eastAsiaTheme="minorEastAsia" w:hAnsiTheme="minorHAnsi" w:cstheme="minorBidi"/>
          <w:sz w:val="22"/>
          <w:szCs w:val="22"/>
        </w:rPr>
        <w:tab/>
      </w:r>
      <w:r w:rsidRPr="00703651">
        <w:rPr>
          <w:lang w:eastAsia="zh-CN"/>
        </w:rPr>
        <w:t xml:space="preserve">Resource: Individual </w:t>
      </w:r>
      <w:r w:rsidRPr="00703651">
        <w:t>edge load event subscription</w:t>
      </w:r>
      <w:r w:rsidRPr="00703651">
        <w:tab/>
        <w:t>23</w:t>
      </w:r>
    </w:p>
    <w:p w14:paraId="2226D6A9" w14:textId="77F43AD8" w:rsidR="00F15EC1" w:rsidRPr="00703651" w:rsidRDefault="00F15EC1">
      <w:pPr>
        <w:pStyle w:val="TOC5"/>
        <w:rPr>
          <w:rFonts w:asciiTheme="minorHAnsi" w:eastAsiaTheme="minorEastAsia" w:hAnsiTheme="minorHAnsi" w:cstheme="minorBidi"/>
          <w:sz w:val="22"/>
          <w:szCs w:val="22"/>
        </w:rPr>
      </w:pPr>
      <w:r w:rsidRPr="00703651">
        <w:rPr>
          <w:lang w:eastAsia="zh-CN"/>
        </w:rPr>
        <w:t>7.1.3.6.1</w:t>
      </w:r>
      <w:r w:rsidRPr="00703651">
        <w:rPr>
          <w:rFonts w:asciiTheme="minorHAnsi" w:eastAsiaTheme="minorEastAsia" w:hAnsiTheme="minorHAnsi" w:cstheme="minorBidi"/>
          <w:sz w:val="22"/>
          <w:szCs w:val="22"/>
        </w:rPr>
        <w:tab/>
      </w:r>
      <w:r w:rsidRPr="00703651">
        <w:rPr>
          <w:lang w:eastAsia="zh-CN"/>
        </w:rPr>
        <w:t>Description</w:t>
      </w:r>
      <w:r w:rsidRPr="00703651">
        <w:tab/>
        <w:t>23</w:t>
      </w:r>
    </w:p>
    <w:p w14:paraId="4705D235" w14:textId="1B96A560" w:rsidR="00F15EC1" w:rsidRPr="00703651" w:rsidRDefault="00F15EC1">
      <w:pPr>
        <w:pStyle w:val="TOC5"/>
        <w:rPr>
          <w:rFonts w:asciiTheme="minorHAnsi" w:eastAsiaTheme="minorEastAsia" w:hAnsiTheme="minorHAnsi" w:cstheme="minorBidi"/>
          <w:sz w:val="22"/>
          <w:szCs w:val="22"/>
        </w:rPr>
      </w:pPr>
      <w:r w:rsidRPr="00703651">
        <w:rPr>
          <w:lang w:eastAsia="zh-CN"/>
        </w:rPr>
        <w:t>7.1.3.6.2</w:t>
      </w:r>
      <w:r w:rsidRPr="00703651">
        <w:rPr>
          <w:rFonts w:asciiTheme="minorHAnsi" w:eastAsiaTheme="minorEastAsia" w:hAnsiTheme="minorHAnsi" w:cstheme="minorBidi"/>
          <w:sz w:val="22"/>
          <w:szCs w:val="22"/>
        </w:rPr>
        <w:tab/>
      </w:r>
      <w:r w:rsidRPr="00703651">
        <w:rPr>
          <w:lang w:eastAsia="zh-CN"/>
        </w:rPr>
        <w:t>Resource Definition</w:t>
      </w:r>
      <w:r w:rsidRPr="00703651">
        <w:tab/>
        <w:t>23</w:t>
      </w:r>
    </w:p>
    <w:p w14:paraId="455E19AA" w14:textId="5D45B79D" w:rsidR="00F15EC1" w:rsidRPr="00703651" w:rsidRDefault="00F15EC1">
      <w:pPr>
        <w:pStyle w:val="TOC5"/>
        <w:rPr>
          <w:rFonts w:asciiTheme="minorHAnsi" w:eastAsiaTheme="minorEastAsia" w:hAnsiTheme="minorHAnsi" w:cstheme="minorBidi"/>
          <w:sz w:val="22"/>
          <w:szCs w:val="22"/>
        </w:rPr>
      </w:pPr>
      <w:r w:rsidRPr="00703651">
        <w:rPr>
          <w:lang w:eastAsia="zh-CN"/>
        </w:rPr>
        <w:t>7.1.3.6.3</w:t>
      </w:r>
      <w:r w:rsidRPr="00703651">
        <w:rPr>
          <w:rFonts w:asciiTheme="minorHAnsi" w:eastAsiaTheme="minorEastAsia" w:hAnsiTheme="minorHAnsi" w:cstheme="minorBidi"/>
          <w:sz w:val="22"/>
          <w:szCs w:val="22"/>
        </w:rPr>
        <w:tab/>
      </w:r>
      <w:r w:rsidRPr="00703651">
        <w:rPr>
          <w:lang w:eastAsia="zh-CN"/>
        </w:rPr>
        <w:t>Resource Standard Methods</w:t>
      </w:r>
      <w:r w:rsidRPr="00703651">
        <w:tab/>
        <w:t>23</w:t>
      </w:r>
    </w:p>
    <w:p w14:paraId="460B6380" w14:textId="34783D2F" w:rsidR="00F15EC1" w:rsidRPr="00703651" w:rsidRDefault="00F15EC1">
      <w:pPr>
        <w:pStyle w:val="TOC5"/>
        <w:rPr>
          <w:rFonts w:asciiTheme="minorHAnsi" w:eastAsiaTheme="minorEastAsia" w:hAnsiTheme="minorHAnsi" w:cstheme="minorBidi"/>
          <w:sz w:val="22"/>
          <w:szCs w:val="22"/>
        </w:rPr>
      </w:pPr>
      <w:r w:rsidRPr="00703651">
        <w:rPr>
          <w:lang w:eastAsia="zh-CN"/>
        </w:rPr>
        <w:t>7.1.3.6.3.1</w:t>
      </w:r>
      <w:r w:rsidRPr="00703651">
        <w:rPr>
          <w:rFonts w:asciiTheme="minorHAnsi" w:eastAsiaTheme="minorEastAsia" w:hAnsiTheme="minorHAnsi" w:cstheme="minorBidi"/>
          <w:sz w:val="22"/>
          <w:szCs w:val="22"/>
        </w:rPr>
        <w:tab/>
      </w:r>
      <w:r w:rsidRPr="00703651">
        <w:rPr>
          <w:lang w:eastAsia="zh-CN"/>
        </w:rPr>
        <w:t>DELETE</w:t>
      </w:r>
      <w:r w:rsidRPr="00703651">
        <w:tab/>
        <w:t>23</w:t>
      </w:r>
    </w:p>
    <w:p w14:paraId="3DF5100C" w14:textId="2334742B" w:rsidR="00F15EC1" w:rsidRPr="00703651" w:rsidRDefault="00F15EC1">
      <w:pPr>
        <w:pStyle w:val="TOC5"/>
        <w:rPr>
          <w:rFonts w:asciiTheme="minorHAnsi" w:eastAsiaTheme="minorEastAsia" w:hAnsiTheme="minorHAnsi" w:cstheme="minorBidi"/>
          <w:sz w:val="22"/>
          <w:szCs w:val="22"/>
        </w:rPr>
      </w:pPr>
      <w:r w:rsidRPr="00703651">
        <w:rPr>
          <w:lang w:eastAsia="zh-CN"/>
        </w:rPr>
        <w:t>7.1.3.6.4</w:t>
      </w:r>
      <w:r w:rsidRPr="00703651">
        <w:rPr>
          <w:rFonts w:asciiTheme="minorHAnsi" w:eastAsiaTheme="minorEastAsia" w:hAnsiTheme="minorHAnsi" w:cstheme="minorBidi"/>
          <w:sz w:val="22"/>
          <w:szCs w:val="22"/>
        </w:rPr>
        <w:tab/>
      </w:r>
      <w:r w:rsidRPr="00703651">
        <w:rPr>
          <w:lang w:eastAsia="zh-CN"/>
        </w:rPr>
        <w:t>Resource Custom Operations</w:t>
      </w:r>
      <w:r w:rsidRPr="00703651">
        <w:tab/>
        <w:t>24</w:t>
      </w:r>
    </w:p>
    <w:p w14:paraId="7D75816F" w14:textId="5D3A2E51" w:rsidR="00F15EC1" w:rsidRPr="00703651" w:rsidRDefault="00F15EC1">
      <w:pPr>
        <w:pStyle w:val="TOC4"/>
        <w:rPr>
          <w:rFonts w:asciiTheme="minorHAnsi" w:eastAsiaTheme="minorEastAsia" w:hAnsiTheme="minorHAnsi" w:cstheme="minorBidi"/>
          <w:sz w:val="22"/>
          <w:szCs w:val="22"/>
        </w:rPr>
      </w:pPr>
      <w:r w:rsidRPr="00703651">
        <w:lastRenderedPageBreak/>
        <w:t>7</w:t>
      </w:r>
      <w:r w:rsidRPr="00703651">
        <w:rPr>
          <w:lang w:eastAsia="zh-CN"/>
        </w:rPr>
        <w:t>.1.3.7</w:t>
      </w:r>
      <w:r w:rsidRPr="00703651">
        <w:rPr>
          <w:rFonts w:asciiTheme="minorHAnsi" w:eastAsiaTheme="minorEastAsia" w:hAnsiTheme="minorHAnsi" w:cstheme="minorBidi"/>
          <w:sz w:val="22"/>
          <w:szCs w:val="22"/>
        </w:rPr>
        <w:tab/>
      </w:r>
      <w:r w:rsidRPr="00703651">
        <w:t>Resource: Service experience information</w:t>
      </w:r>
      <w:r w:rsidRPr="00703651">
        <w:tab/>
        <w:t>24</w:t>
      </w:r>
    </w:p>
    <w:p w14:paraId="1FF380CD" w14:textId="1F9DA5D2" w:rsidR="00F15EC1" w:rsidRPr="00703651" w:rsidRDefault="00F15EC1">
      <w:pPr>
        <w:pStyle w:val="TOC5"/>
        <w:rPr>
          <w:rFonts w:asciiTheme="minorHAnsi" w:eastAsiaTheme="minorEastAsia" w:hAnsiTheme="minorHAnsi" w:cstheme="minorBidi"/>
          <w:sz w:val="22"/>
          <w:szCs w:val="22"/>
        </w:rPr>
      </w:pPr>
      <w:r w:rsidRPr="00703651">
        <w:t>7</w:t>
      </w:r>
      <w:r w:rsidRPr="00703651">
        <w:rPr>
          <w:lang w:eastAsia="zh-CN"/>
        </w:rPr>
        <w:t>.1.3.7</w:t>
      </w:r>
      <w:r w:rsidRPr="00703651">
        <w:t>.1</w:t>
      </w:r>
      <w:r w:rsidRPr="00703651">
        <w:rPr>
          <w:rFonts w:asciiTheme="minorHAnsi" w:eastAsiaTheme="minorEastAsia" w:hAnsiTheme="minorHAnsi" w:cstheme="minorBidi"/>
          <w:sz w:val="22"/>
          <w:szCs w:val="22"/>
        </w:rPr>
        <w:tab/>
      </w:r>
      <w:r w:rsidRPr="00703651">
        <w:t>Description</w:t>
      </w:r>
      <w:r w:rsidRPr="00703651">
        <w:tab/>
        <w:t>24</w:t>
      </w:r>
    </w:p>
    <w:p w14:paraId="5BA10D84" w14:textId="32CA8AC5" w:rsidR="00F15EC1" w:rsidRPr="00703651" w:rsidRDefault="00F15EC1">
      <w:pPr>
        <w:pStyle w:val="TOC5"/>
        <w:rPr>
          <w:rFonts w:asciiTheme="minorHAnsi" w:eastAsiaTheme="minorEastAsia" w:hAnsiTheme="minorHAnsi" w:cstheme="minorBidi"/>
          <w:sz w:val="22"/>
          <w:szCs w:val="22"/>
        </w:rPr>
      </w:pPr>
      <w:r w:rsidRPr="00703651">
        <w:t>7</w:t>
      </w:r>
      <w:r w:rsidRPr="00703651">
        <w:rPr>
          <w:lang w:eastAsia="zh-CN"/>
        </w:rPr>
        <w:t>.1.3.7</w:t>
      </w:r>
      <w:r w:rsidRPr="00703651">
        <w:t>.2</w:t>
      </w:r>
      <w:r w:rsidRPr="00703651">
        <w:rPr>
          <w:rFonts w:asciiTheme="minorHAnsi" w:eastAsiaTheme="minorEastAsia" w:hAnsiTheme="minorHAnsi" w:cstheme="minorBidi"/>
          <w:sz w:val="22"/>
          <w:szCs w:val="22"/>
        </w:rPr>
        <w:tab/>
      </w:r>
      <w:r w:rsidRPr="00703651">
        <w:rPr>
          <w:lang w:eastAsia="zh-CN"/>
        </w:rPr>
        <w:t>Resource definition</w:t>
      </w:r>
      <w:r w:rsidRPr="00703651">
        <w:tab/>
        <w:t>24</w:t>
      </w:r>
    </w:p>
    <w:p w14:paraId="4C906103" w14:textId="328832AB" w:rsidR="00F15EC1" w:rsidRPr="00703651" w:rsidRDefault="00F15EC1">
      <w:pPr>
        <w:pStyle w:val="TOC5"/>
        <w:rPr>
          <w:rFonts w:asciiTheme="minorHAnsi" w:eastAsiaTheme="minorEastAsia" w:hAnsiTheme="minorHAnsi" w:cstheme="minorBidi"/>
          <w:sz w:val="22"/>
          <w:szCs w:val="22"/>
        </w:rPr>
      </w:pPr>
      <w:r w:rsidRPr="00703651">
        <w:t>7</w:t>
      </w:r>
      <w:r w:rsidRPr="00703651">
        <w:rPr>
          <w:lang w:eastAsia="zh-CN"/>
        </w:rPr>
        <w:t>.1.3.7</w:t>
      </w:r>
      <w:r w:rsidRPr="00703651">
        <w:t>.3</w:t>
      </w:r>
      <w:r w:rsidRPr="00703651">
        <w:rPr>
          <w:rFonts w:asciiTheme="minorHAnsi" w:eastAsiaTheme="minorEastAsia" w:hAnsiTheme="minorHAnsi" w:cstheme="minorBidi"/>
          <w:sz w:val="22"/>
          <w:szCs w:val="22"/>
        </w:rPr>
        <w:tab/>
      </w:r>
      <w:r w:rsidRPr="00703651">
        <w:t>Resource standard methods</w:t>
      </w:r>
      <w:r w:rsidRPr="00703651">
        <w:tab/>
        <w:t>24</w:t>
      </w:r>
    </w:p>
    <w:p w14:paraId="59E684AF" w14:textId="166D1D73" w:rsidR="00F15EC1" w:rsidRPr="00703651" w:rsidRDefault="00F15EC1">
      <w:pPr>
        <w:pStyle w:val="TOC6"/>
        <w:rPr>
          <w:rFonts w:asciiTheme="minorHAnsi" w:eastAsiaTheme="minorEastAsia" w:hAnsiTheme="minorHAnsi" w:cstheme="minorBidi"/>
          <w:sz w:val="22"/>
          <w:szCs w:val="22"/>
        </w:rPr>
      </w:pPr>
      <w:r w:rsidRPr="00703651">
        <w:t>7</w:t>
      </w:r>
      <w:r w:rsidRPr="00703651">
        <w:rPr>
          <w:lang w:eastAsia="zh-CN"/>
        </w:rPr>
        <w:t>.1.3.7</w:t>
      </w:r>
      <w:r w:rsidRPr="00703651">
        <w:t>.3.1</w:t>
      </w:r>
      <w:r w:rsidRPr="00703651">
        <w:rPr>
          <w:rFonts w:asciiTheme="minorHAnsi" w:eastAsiaTheme="minorEastAsia" w:hAnsiTheme="minorHAnsi" w:cstheme="minorBidi"/>
          <w:sz w:val="22"/>
          <w:szCs w:val="22"/>
        </w:rPr>
        <w:tab/>
      </w:r>
      <w:r w:rsidRPr="00703651">
        <w:t>POST</w:t>
      </w:r>
      <w:r w:rsidRPr="00703651">
        <w:tab/>
        <w:t>24</w:t>
      </w:r>
    </w:p>
    <w:p w14:paraId="7B7D0A2F" w14:textId="3C44F2F4" w:rsidR="00F15EC1" w:rsidRPr="00703651" w:rsidRDefault="00F15EC1">
      <w:pPr>
        <w:pStyle w:val="TOC5"/>
        <w:rPr>
          <w:rFonts w:asciiTheme="minorHAnsi" w:eastAsiaTheme="minorEastAsia" w:hAnsiTheme="minorHAnsi" w:cstheme="minorBidi"/>
          <w:sz w:val="22"/>
          <w:szCs w:val="22"/>
        </w:rPr>
      </w:pPr>
      <w:r w:rsidRPr="00703651">
        <w:t>7</w:t>
      </w:r>
      <w:r w:rsidRPr="00703651">
        <w:rPr>
          <w:lang w:eastAsia="zh-CN"/>
        </w:rPr>
        <w:t>.1.3.7</w:t>
      </w:r>
      <w:r w:rsidRPr="00703651">
        <w:t>.4</w:t>
      </w:r>
      <w:r w:rsidRPr="00703651">
        <w:rPr>
          <w:rFonts w:asciiTheme="minorHAnsi" w:eastAsiaTheme="minorEastAsia" w:hAnsiTheme="minorHAnsi" w:cstheme="minorBidi"/>
          <w:sz w:val="22"/>
          <w:szCs w:val="22"/>
        </w:rPr>
        <w:tab/>
      </w:r>
      <w:r w:rsidRPr="00703651">
        <w:rPr>
          <w:lang w:eastAsia="zh-CN"/>
        </w:rPr>
        <w:t>Resource custom operations</w:t>
      </w:r>
      <w:r w:rsidRPr="00703651">
        <w:tab/>
        <w:t>25</w:t>
      </w:r>
    </w:p>
    <w:p w14:paraId="06FC9A66" w14:textId="3C182271" w:rsidR="00F15EC1" w:rsidRPr="00703651" w:rsidRDefault="00F15EC1">
      <w:pPr>
        <w:pStyle w:val="TOC6"/>
        <w:rPr>
          <w:rFonts w:asciiTheme="minorHAnsi" w:eastAsiaTheme="minorEastAsia" w:hAnsiTheme="minorHAnsi" w:cstheme="minorBidi"/>
          <w:sz w:val="22"/>
          <w:szCs w:val="22"/>
        </w:rPr>
      </w:pPr>
      <w:r w:rsidRPr="00703651">
        <w:t>7</w:t>
      </w:r>
      <w:r w:rsidRPr="00703651">
        <w:rPr>
          <w:lang w:eastAsia="zh-CN"/>
        </w:rPr>
        <w:t>.1.3.7</w:t>
      </w:r>
      <w:r w:rsidRPr="00703651">
        <w:t>.</w:t>
      </w:r>
      <w:r w:rsidRPr="00703651">
        <w:rPr>
          <w:lang w:eastAsia="zh-CN"/>
        </w:rPr>
        <w:t>4.1</w:t>
      </w:r>
      <w:r w:rsidRPr="00703651">
        <w:rPr>
          <w:rFonts w:asciiTheme="minorHAnsi" w:eastAsiaTheme="minorEastAsia" w:hAnsiTheme="minorHAnsi" w:cstheme="minorBidi"/>
          <w:sz w:val="22"/>
          <w:szCs w:val="22"/>
        </w:rPr>
        <w:tab/>
      </w:r>
      <w:r w:rsidRPr="00703651">
        <w:t>Overview</w:t>
      </w:r>
      <w:r w:rsidRPr="00703651">
        <w:tab/>
        <w:t>25</w:t>
      </w:r>
    </w:p>
    <w:p w14:paraId="23BBEF22" w14:textId="5A467283" w:rsidR="00F15EC1" w:rsidRPr="00703651" w:rsidRDefault="00F15EC1">
      <w:pPr>
        <w:pStyle w:val="TOC6"/>
        <w:rPr>
          <w:rFonts w:asciiTheme="minorHAnsi" w:eastAsiaTheme="minorEastAsia" w:hAnsiTheme="minorHAnsi" w:cstheme="minorBidi"/>
          <w:sz w:val="22"/>
          <w:szCs w:val="22"/>
        </w:rPr>
      </w:pPr>
      <w:r w:rsidRPr="00703651">
        <w:t>7</w:t>
      </w:r>
      <w:r w:rsidRPr="00703651">
        <w:rPr>
          <w:lang w:eastAsia="zh-CN"/>
        </w:rPr>
        <w:t>.1.3.7</w:t>
      </w:r>
      <w:r w:rsidRPr="00703651">
        <w:t>.</w:t>
      </w:r>
      <w:r w:rsidRPr="00703651">
        <w:rPr>
          <w:lang w:eastAsia="zh-CN"/>
        </w:rPr>
        <w:t>4.2</w:t>
      </w:r>
      <w:r w:rsidRPr="00703651">
        <w:rPr>
          <w:rFonts w:asciiTheme="minorHAnsi" w:eastAsiaTheme="minorEastAsia" w:hAnsiTheme="minorHAnsi" w:cstheme="minorBidi"/>
          <w:sz w:val="22"/>
          <w:szCs w:val="22"/>
        </w:rPr>
        <w:tab/>
      </w:r>
      <w:r w:rsidRPr="00703651">
        <w:rPr>
          <w:lang w:eastAsia="zh-CN"/>
        </w:rPr>
        <w:t xml:space="preserve">Operation: </w:t>
      </w:r>
      <w:r w:rsidRPr="00703651">
        <w:t>PUSH Service Experience Information</w:t>
      </w:r>
      <w:r w:rsidRPr="00703651">
        <w:tab/>
        <w:t>25</w:t>
      </w:r>
    </w:p>
    <w:p w14:paraId="7BD1A80A" w14:textId="6E956CEB" w:rsidR="00F15EC1" w:rsidRPr="00703651" w:rsidRDefault="00F15EC1">
      <w:pPr>
        <w:pStyle w:val="TOC6"/>
        <w:rPr>
          <w:rFonts w:asciiTheme="minorHAnsi" w:eastAsiaTheme="minorEastAsia" w:hAnsiTheme="minorHAnsi" w:cstheme="minorBidi"/>
          <w:sz w:val="22"/>
          <w:szCs w:val="22"/>
        </w:rPr>
      </w:pPr>
      <w:r w:rsidRPr="00703651">
        <w:t>7</w:t>
      </w:r>
      <w:r w:rsidRPr="00703651">
        <w:rPr>
          <w:lang w:eastAsia="zh-CN"/>
        </w:rPr>
        <w:t>.1.3.7</w:t>
      </w:r>
      <w:r w:rsidRPr="00703651">
        <w:t>.</w:t>
      </w:r>
      <w:r w:rsidRPr="00703651">
        <w:rPr>
          <w:lang w:eastAsia="zh-CN"/>
        </w:rPr>
        <w:t>4.3</w:t>
      </w:r>
      <w:r w:rsidRPr="00703651">
        <w:rPr>
          <w:rFonts w:asciiTheme="minorHAnsi" w:eastAsiaTheme="minorEastAsia" w:hAnsiTheme="minorHAnsi" w:cstheme="minorBidi"/>
          <w:sz w:val="22"/>
          <w:szCs w:val="22"/>
        </w:rPr>
        <w:tab/>
      </w:r>
      <w:r w:rsidRPr="00703651">
        <w:rPr>
          <w:lang w:eastAsia="zh-CN"/>
        </w:rPr>
        <w:t xml:space="preserve">Operation: </w:t>
      </w:r>
      <w:r w:rsidRPr="00703651">
        <w:t>PULL Service Experience Information</w:t>
      </w:r>
      <w:r w:rsidRPr="00703651">
        <w:tab/>
        <w:t>26</w:t>
      </w:r>
    </w:p>
    <w:p w14:paraId="35288CC8" w14:textId="65901D24" w:rsidR="00F15EC1" w:rsidRPr="00703651" w:rsidRDefault="00F15EC1">
      <w:pPr>
        <w:pStyle w:val="TOC4"/>
        <w:rPr>
          <w:rFonts w:asciiTheme="minorHAnsi" w:eastAsiaTheme="minorEastAsia" w:hAnsiTheme="minorHAnsi" w:cstheme="minorBidi"/>
          <w:sz w:val="22"/>
          <w:szCs w:val="22"/>
        </w:rPr>
      </w:pPr>
      <w:r w:rsidRPr="00703651">
        <w:rPr>
          <w:lang w:eastAsia="zh-CN"/>
        </w:rPr>
        <w:t>7.1.3.8</w:t>
      </w:r>
      <w:r w:rsidRPr="00703651">
        <w:rPr>
          <w:rFonts w:asciiTheme="minorHAnsi" w:eastAsiaTheme="minorEastAsia" w:hAnsiTheme="minorHAnsi" w:cstheme="minorBidi"/>
          <w:sz w:val="22"/>
          <w:szCs w:val="22"/>
        </w:rPr>
        <w:tab/>
      </w:r>
      <w:r w:rsidRPr="00703651">
        <w:rPr>
          <w:lang w:eastAsia="zh-CN"/>
        </w:rPr>
        <w:t xml:space="preserve">Resource: Individual </w:t>
      </w:r>
      <w:r w:rsidRPr="00703651">
        <w:t>trigger configuration for service experience information reporting</w:t>
      </w:r>
      <w:r w:rsidRPr="00703651">
        <w:tab/>
        <w:t>26</w:t>
      </w:r>
    </w:p>
    <w:p w14:paraId="6FADA5F3" w14:textId="018D5747" w:rsidR="00F15EC1" w:rsidRPr="00703651" w:rsidRDefault="00F15EC1">
      <w:pPr>
        <w:pStyle w:val="TOC5"/>
        <w:rPr>
          <w:rFonts w:asciiTheme="minorHAnsi" w:eastAsiaTheme="minorEastAsia" w:hAnsiTheme="minorHAnsi" w:cstheme="minorBidi"/>
          <w:sz w:val="22"/>
          <w:szCs w:val="22"/>
        </w:rPr>
      </w:pPr>
      <w:r w:rsidRPr="00703651">
        <w:rPr>
          <w:lang w:eastAsia="zh-CN"/>
        </w:rPr>
        <w:t>7.1.3.8.1</w:t>
      </w:r>
      <w:r w:rsidRPr="00703651">
        <w:rPr>
          <w:rFonts w:asciiTheme="minorHAnsi" w:eastAsiaTheme="minorEastAsia" w:hAnsiTheme="minorHAnsi" w:cstheme="minorBidi"/>
          <w:sz w:val="22"/>
          <w:szCs w:val="22"/>
        </w:rPr>
        <w:tab/>
      </w:r>
      <w:r w:rsidRPr="00703651">
        <w:rPr>
          <w:lang w:eastAsia="zh-CN"/>
        </w:rPr>
        <w:t>Description</w:t>
      </w:r>
      <w:r w:rsidRPr="00703651">
        <w:tab/>
        <w:t>26</w:t>
      </w:r>
    </w:p>
    <w:p w14:paraId="73C45E8D" w14:textId="0A81A0EF" w:rsidR="00F15EC1" w:rsidRPr="00703651" w:rsidRDefault="00F15EC1">
      <w:pPr>
        <w:pStyle w:val="TOC5"/>
        <w:rPr>
          <w:rFonts w:asciiTheme="minorHAnsi" w:eastAsiaTheme="minorEastAsia" w:hAnsiTheme="minorHAnsi" w:cstheme="minorBidi"/>
          <w:sz w:val="22"/>
          <w:szCs w:val="22"/>
        </w:rPr>
      </w:pPr>
      <w:r w:rsidRPr="00703651">
        <w:rPr>
          <w:lang w:eastAsia="zh-CN"/>
        </w:rPr>
        <w:t>7.1.3.8.2</w:t>
      </w:r>
      <w:r w:rsidRPr="00703651">
        <w:rPr>
          <w:rFonts w:asciiTheme="minorHAnsi" w:eastAsiaTheme="minorEastAsia" w:hAnsiTheme="minorHAnsi" w:cstheme="minorBidi"/>
          <w:sz w:val="22"/>
          <w:szCs w:val="22"/>
        </w:rPr>
        <w:tab/>
      </w:r>
      <w:r w:rsidRPr="00703651">
        <w:rPr>
          <w:lang w:eastAsia="zh-CN"/>
        </w:rPr>
        <w:t>Resource Definition</w:t>
      </w:r>
      <w:r w:rsidRPr="00703651">
        <w:tab/>
        <w:t>26</w:t>
      </w:r>
    </w:p>
    <w:p w14:paraId="4F6C2A0D" w14:textId="3C41F2B9" w:rsidR="00F15EC1" w:rsidRPr="00703651" w:rsidRDefault="00F15EC1">
      <w:pPr>
        <w:pStyle w:val="TOC5"/>
        <w:rPr>
          <w:rFonts w:asciiTheme="minorHAnsi" w:eastAsiaTheme="minorEastAsia" w:hAnsiTheme="minorHAnsi" w:cstheme="minorBidi"/>
          <w:sz w:val="22"/>
          <w:szCs w:val="22"/>
        </w:rPr>
      </w:pPr>
      <w:r w:rsidRPr="00703651">
        <w:rPr>
          <w:lang w:eastAsia="zh-CN"/>
        </w:rPr>
        <w:t>7.1.3.8.3</w:t>
      </w:r>
      <w:r w:rsidRPr="00703651">
        <w:rPr>
          <w:rFonts w:asciiTheme="minorHAnsi" w:eastAsiaTheme="minorEastAsia" w:hAnsiTheme="minorHAnsi" w:cstheme="minorBidi"/>
          <w:sz w:val="22"/>
          <w:szCs w:val="22"/>
        </w:rPr>
        <w:tab/>
      </w:r>
      <w:r w:rsidRPr="00703651">
        <w:rPr>
          <w:lang w:eastAsia="zh-CN"/>
        </w:rPr>
        <w:t>Resource Standard Methods</w:t>
      </w:r>
      <w:r w:rsidRPr="00703651">
        <w:tab/>
        <w:t>27</w:t>
      </w:r>
    </w:p>
    <w:p w14:paraId="0396250B" w14:textId="062D1FFB" w:rsidR="00F15EC1" w:rsidRPr="00703651" w:rsidRDefault="00F15EC1">
      <w:pPr>
        <w:pStyle w:val="TOC5"/>
        <w:rPr>
          <w:rFonts w:asciiTheme="minorHAnsi" w:eastAsiaTheme="minorEastAsia" w:hAnsiTheme="minorHAnsi" w:cstheme="minorBidi"/>
          <w:sz w:val="22"/>
          <w:szCs w:val="22"/>
        </w:rPr>
      </w:pPr>
      <w:r w:rsidRPr="00703651">
        <w:rPr>
          <w:lang w:eastAsia="zh-CN"/>
        </w:rPr>
        <w:t>7.1.3.8.3.1</w:t>
      </w:r>
      <w:r w:rsidRPr="00703651">
        <w:rPr>
          <w:rFonts w:asciiTheme="minorHAnsi" w:eastAsiaTheme="minorEastAsia" w:hAnsiTheme="minorHAnsi" w:cstheme="minorBidi"/>
          <w:sz w:val="22"/>
          <w:szCs w:val="22"/>
        </w:rPr>
        <w:tab/>
      </w:r>
      <w:r w:rsidRPr="00703651">
        <w:rPr>
          <w:lang w:eastAsia="zh-CN"/>
        </w:rPr>
        <w:t>DELETE</w:t>
      </w:r>
      <w:r w:rsidRPr="00703651">
        <w:tab/>
        <w:t>27</w:t>
      </w:r>
    </w:p>
    <w:p w14:paraId="3217D530" w14:textId="6ABA1AE2" w:rsidR="00F15EC1" w:rsidRPr="00703651" w:rsidRDefault="00F15EC1">
      <w:pPr>
        <w:pStyle w:val="TOC5"/>
        <w:rPr>
          <w:rFonts w:asciiTheme="minorHAnsi" w:eastAsiaTheme="minorEastAsia" w:hAnsiTheme="minorHAnsi" w:cstheme="minorBidi"/>
          <w:sz w:val="22"/>
          <w:szCs w:val="22"/>
        </w:rPr>
      </w:pPr>
      <w:r w:rsidRPr="00703651">
        <w:rPr>
          <w:lang w:eastAsia="zh-CN"/>
        </w:rPr>
        <w:t>7.1.3.8.4</w:t>
      </w:r>
      <w:r w:rsidRPr="00703651">
        <w:rPr>
          <w:rFonts w:asciiTheme="minorHAnsi" w:eastAsiaTheme="minorEastAsia" w:hAnsiTheme="minorHAnsi" w:cstheme="minorBidi"/>
          <w:sz w:val="22"/>
          <w:szCs w:val="22"/>
        </w:rPr>
        <w:tab/>
      </w:r>
      <w:r w:rsidRPr="00703651">
        <w:rPr>
          <w:lang w:eastAsia="zh-CN"/>
        </w:rPr>
        <w:t>Resource Custom Operations</w:t>
      </w:r>
      <w:r w:rsidRPr="00703651">
        <w:tab/>
        <w:t>27</w:t>
      </w:r>
    </w:p>
    <w:p w14:paraId="575A6322" w14:textId="3AFFDC20" w:rsidR="00F15EC1" w:rsidRPr="00703651" w:rsidRDefault="00F15EC1">
      <w:pPr>
        <w:pStyle w:val="TOC3"/>
        <w:rPr>
          <w:rFonts w:asciiTheme="minorHAnsi" w:eastAsiaTheme="minorEastAsia" w:hAnsiTheme="minorHAnsi" w:cstheme="minorBidi"/>
          <w:sz w:val="22"/>
          <w:szCs w:val="22"/>
        </w:rPr>
      </w:pPr>
      <w:r w:rsidRPr="00703651">
        <w:t>7.1.4</w:t>
      </w:r>
      <w:r w:rsidRPr="00703651">
        <w:rPr>
          <w:rFonts w:asciiTheme="minorHAnsi" w:eastAsiaTheme="minorEastAsia" w:hAnsiTheme="minorHAnsi" w:cstheme="minorBidi"/>
          <w:sz w:val="22"/>
          <w:szCs w:val="22"/>
        </w:rPr>
        <w:tab/>
      </w:r>
      <w:r w:rsidRPr="00703651">
        <w:t>Notifications</w:t>
      </w:r>
      <w:r w:rsidRPr="00703651">
        <w:tab/>
        <w:t>27</w:t>
      </w:r>
    </w:p>
    <w:p w14:paraId="419A013E" w14:textId="11EAB770" w:rsidR="00F15EC1" w:rsidRPr="00703651" w:rsidRDefault="00F15EC1">
      <w:pPr>
        <w:pStyle w:val="TOC4"/>
        <w:rPr>
          <w:rFonts w:asciiTheme="minorHAnsi" w:eastAsiaTheme="minorEastAsia" w:hAnsiTheme="minorHAnsi" w:cstheme="minorBidi"/>
          <w:sz w:val="22"/>
          <w:szCs w:val="22"/>
        </w:rPr>
      </w:pPr>
      <w:r w:rsidRPr="00703651">
        <w:t>7.1.4.1</w:t>
      </w:r>
      <w:r w:rsidRPr="00703651">
        <w:rPr>
          <w:rFonts w:asciiTheme="minorHAnsi" w:eastAsiaTheme="minorEastAsia" w:hAnsiTheme="minorHAnsi" w:cstheme="minorBidi"/>
          <w:sz w:val="22"/>
          <w:szCs w:val="22"/>
        </w:rPr>
        <w:tab/>
      </w:r>
      <w:r w:rsidRPr="00703651">
        <w:t>General</w:t>
      </w:r>
      <w:r w:rsidRPr="00703651">
        <w:tab/>
        <w:t>27</w:t>
      </w:r>
    </w:p>
    <w:p w14:paraId="4C2E84F5" w14:textId="111E667B" w:rsidR="00F15EC1" w:rsidRPr="00703651" w:rsidRDefault="00F15EC1">
      <w:pPr>
        <w:pStyle w:val="TOC4"/>
        <w:rPr>
          <w:rFonts w:asciiTheme="minorHAnsi" w:eastAsiaTheme="minorEastAsia" w:hAnsiTheme="minorHAnsi" w:cstheme="minorBidi"/>
          <w:sz w:val="22"/>
          <w:szCs w:val="22"/>
        </w:rPr>
      </w:pPr>
      <w:r w:rsidRPr="00703651">
        <w:t>7.1.4.2</w:t>
      </w:r>
      <w:r w:rsidRPr="00703651">
        <w:rPr>
          <w:rFonts w:asciiTheme="minorHAnsi" w:eastAsiaTheme="minorEastAsia" w:hAnsiTheme="minorHAnsi" w:cstheme="minorBidi"/>
          <w:sz w:val="22"/>
          <w:szCs w:val="22"/>
        </w:rPr>
        <w:tab/>
      </w:r>
      <w:r w:rsidRPr="00703651">
        <w:t>Application performance event notification</w:t>
      </w:r>
      <w:r w:rsidRPr="00703651">
        <w:tab/>
        <w:t>27</w:t>
      </w:r>
    </w:p>
    <w:p w14:paraId="2FAF9840" w14:textId="53EC1F6A" w:rsidR="00F15EC1" w:rsidRPr="00703651" w:rsidRDefault="00F15EC1">
      <w:pPr>
        <w:pStyle w:val="TOC5"/>
        <w:rPr>
          <w:rFonts w:asciiTheme="minorHAnsi" w:eastAsiaTheme="minorEastAsia" w:hAnsiTheme="minorHAnsi" w:cstheme="minorBidi"/>
          <w:sz w:val="22"/>
          <w:szCs w:val="22"/>
        </w:rPr>
      </w:pPr>
      <w:r w:rsidRPr="00703651">
        <w:t>7.1.4.2.1</w:t>
      </w:r>
      <w:r w:rsidRPr="00703651">
        <w:rPr>
          <w:rFonts w:asciiTheme="minorHAnsi" w:eastAsiaTheme="minorEastAsia" w:hAnsiTheme="minorHAnsi" w:cstheme="minorBidi"/>
          <w:sz w:val="22"/>
          <w:szCs w:val="22"/>
        </w:rPr>
        <w:tab/>
      </w:r>
      <w:r w:rsidRPr="00703651">
        <w:t>Description</w:t>
      </w:r>
      <w:r w:rsidRPr="00703651">
        <w:tab/>
        <w:t>27</w:t>
      </w:r>
    </w:p>
    <w:p w14:paraId="7E70A2A4" w14:textId="162278FB" w:rsidR="00F15EC1" w:rsidRPr="00703651" w:rsidRDefault="00F15EC1">
      <w:pPr>
        <w:pStyle w:val="TOC5"/>
        <w:rPr>
          <w:rFonts w:asciiTheme="minorHAnsi" w:eastAsiaTheme="minorEastAsia" w:hAnsiTheme="minorHAnsi" w:cstheme="minorBidi"/>
          <w:sz w:val="22"/>
          <w:szCs w:val="22"/>
        </w:rPr>
      </w:pPr>
      <w:r w:rsidRPr="00703651">
        <w:t>7.1.4.2.2</w:t>
      </w:r>
      <w:r w:rsidRPr="00703651">
        <w:rPr>
          <w:rFonts w:asciiTheme="minorHAnsi" w:eastAsiaTheme="minorEastAsia" w:hAnsiTheme="minorHAnsi" w:cstheme="minorBidi"/>
          <w:sz w:val="22"/>
          <w:szCs w:val="22"/>
        </w:rPr>
        <w:tab/>
      </w:r>
      <w:r w:rsidRPr="00703651">
        <w:t>Notification definition</w:t>
      </w:r>
      <w:r w:rsidRPr="00703651">
        <w:tab/>
        <w:t>27</w:t>
      </w:r>
    </w:p>
    <w:p w14:paraId="421C7426" w14:textId="50AD46EA" w:rsidR="00F15EC1" w:rsidRPr="00703651" w:rsidRDefault="00F15EC1">
      <w:pPr>
        <w:pStyle w:val="TOC4"/>
        <w:rPr>
          <w:rFonts w:asciiTheme="minorHAnsi" w:eastAsiaTheme="minorEastAsia" w:hAnsiTheme="minorHAnsi" w:cstheme="minorBidi"/>
          <w:sz w:val="22"/>
          <w:szCs w:val="22"/>
        </w:rPr>
      </w:pPr>
      <w:r w:rsidRPr="00703651">
        <w:t>7.1.4.3</w:t>
      </w:r>
      <w:r w:rsidRPr="00703651">
        <w:rPr>
          <w:rFonts w:asciiTheme="minorHAnsi" w:eastAsiaTheme="minorEastAsia" w:hAnsiTheme="minorHAnsi" w:cstheme="minorBidi"/>
          <w:sz w:val="22"/>
          <w:szCs w:val="22"/>
        </w:rPr>
        <w:tab/>
      </w:r>
      <w:r w:rsidRPr="00703651">
        <w:t>Edge load event notification</w:t>
      </w:r>
      <w:r w:rsidRPr="00703651">
        <w:tab/>
        <w:t>28</w:t>
      </w:r>
    </w:p>
    <w:p w14:paraId="58A0B856" w14:textId="709219F8" w:rsidR="00F15EC1" w:rsidRPr="00703651" w:rsidRDefault="00F15EC1">
      <w:pPr>
        <w:pStyle w:val="TOC5"/>
        <w:rPr>
          <w:rFonts w:asciiTheme="minorHAnsi" w:eastAsiaTheme="minorEastAsia" w:hAnsiTheme="minorHAnsi" w:cstheme="minorBidi"/>
          <w:sz w:val="22"/>
          <w:szCs w:val="22"/>
        </w:rPr>
      </w:pPr>
      <w:r w:rsidRPr="00703651">
        <w:t>7.1.4.3.1</w:t>
      </w:r>
      <w:r w:rsidRPr="00703651">
        <w:rPr>
          <w:rFonts w:asciiTheme="minorHAnsi" w:eastAsiaTheme="minorEastAsia" w:hAnsiTheme="minorHAnsi" w:cstheme="minorBidi"/>
          <w:sz w:val="22"/>
          <w:szCs w:val="22"/>
        </w:rPr>
        <w:tab/>
      </w:r>
      <w:r w:rsidRPr="00703651">
        <w:t>Description</w:t>
      </w:r>
      <w:r w:rsidRPr="00703651">
        <w:tab/>
        <w:t>28</w:t>
      </w:r>
    </w:p>
    <w:p w14:paraId="28CC8F9D" w14:textId="1D7C7523" w:rsidR="00F15EC1" w:rsidRPr="00703651" w:rsidRDefault="00F15EC1">
      <w:pPr>
        <w:pStyle w:val="TOC5"/>
        <w:rPr>
          <w:rFonts w:asciiTheme="minorHAnsi" w:eastAsiaTheme="minorEastAsia" w:hAnsiTheme="minorHAnsi" w:cstheme="minorBidi"/>
          <w:sz w:val="22"/>
          <w:szCs w:val="22"/>
        </w:rPr>
      </w:pPr>
      <w:r w:rsidRPr="00703651">
        <w:t>7.1.4.3.2</w:t>
      </w:r>
      <w:r w:rsidRPr="00703651">
        <w:rPr>
          <w:rFonts w:asciiTheme="minorHAnsi" w:eastAsiaTheme="minorEastAsia" w:hAnsiTheme="minorHAnsi" w:cstheme="minorBidi"/>
          <w:sz w:val="22"/>
          <w:szCs w:val="22"/>
        </w:rPr>
        <w:tab/>
      </w:r>
      <w:r w:rsidRPr="00703651">
        <w:t>Notification definition</w:t>
      </w:r>
      <w:r w:rsidRPr="00703651">
        <w:tab/>
        <w:t>28</w:t>
      </w:r>
    </w:p>
    <w:p w14:paraId="4AAE41BE" w14:textId="651E6C25" w:rsidR="00F15EC1" w:rsidRPr="00703651" w:rsidRDefault="00F15EC1">
      <w:pPr>
        <w:pStyle w:val="TOC4"/>
        <w:rPr>
          <w:rFonts w:asciiTheme="minorHAnsi" w:eastAsiaTheme="minorEastAsia" w:hAnsiTheme="minorHAnsi" w:cstheme="minorBidi"/>
          <w:sz w:val="22"/>
          <w:szCs w:val="22"/>
        </w:rPr>
      </w:pPr>
      <w:r w:rsidRPr="00703651">
        <w:t>7.1.4.4</w:t>
      </w:r>
      <w:r w:rsidRPr="00703651">
        <w:rPr>
          <w:rFonts w:asciiTheme="minorHAnsi" w:eastAsiaTheme="minorEastAsia" w:hAnsiTheme="minorHAnsi" w:cstheme="minorBidi"/>
          <w:sz w:val="22"/>
          <w:szCs w:val="22"/>
        </w:rPr>
        <w:tab/>
      </w:r>
      <w:r w:rsidRPr="00703651">
        <w:t>Service experience information report event notification</w:t>
      </w:r>
      <w:r w:rsidRPr="00703651">
        <w:tab/>
        <w:t>29</w:t>
      </w:r>
    </w:p>
    <w:p w14:paraId="1A1CE959" w14:textId="335B4DAD" w:rsidR="00F15EC1" w:rsidRPr="00703651" w:rsidRDefault="00F15EC1">
      <w:pPr>
        <w:pStyle w:val="TOC5"/>
        <w:rPr>
          <w:rFonts w:asciiTheme="minorHAnsi" w:eastAsiaTheme="minorEastAsia" w:hAnsiTheme="minorHAnsi" w:cstheme="minorBidi"/>
          <w:sz w:val="22"/>
          <w:szCs w:val="22"/>
        </w:rPr>
      </w:pPr>
      <w:r w:rsidRPr="00703651">
        <w:t>7.1.4.4.1</w:t>
      </w:r>
      <w:r w:rsidRPr="00703651">
        <w:rPr>
          <w:rFonts w:asciiTheme="minorHAnsi" w:eastAsiaTheme="minorEastAsia" w:hAnsiTheme="minorHAnsi" w:cstheme="minorBidi"/>
          <w:sz w:val="22"/>
          <w:szCs w:val="22"/>
        </w:rPr>
        <w:tab/>
      </w:r>
      <w:r w:rsidRPr="00703651">
        <w:t>Description</w:t>
      </w:r>
      <w:r w:rsidRPr="00703651">
        <w:tab/>
        <w:t>29</w:t>
      </w:r>
    </w:p>
    <w:p w14:paraId="6230AE35" w14:textId="4BC0316C" w:rsidR="00F15EC1" w:rsidRPr="00703651" w:rsidRDefault="00F15EC1">
      <w:pPr>
        <w:pStyle w:val="TOC5"/>
        <w:rPr>
          <w:rFonts w:asciiTheme="minorHAnsi" w:eastAsiaTheme="minorEastAsia" w:hAnsiTheme="minorHAnsi" w:cstheme="minorBidi"/>
          <w:sz w:val="22"/>
          <w:szCs w:val="22"/>
        </w:rPr>
      </w:pPr>
      <w:r w:rsidRPr="00703651">
        <w:t>7.1.4.4.2</w:t>
      </w:r>
      <w:r w:rsidRPr="00703651">
        <w:rPr>
          <w:rFonts w:asciiTheme="minorHAnsi" w:eastAsiaTheme="minorEastAsia" w:hAnsiTheme="minorHAnsi" w:cstheme="minorBidi"/>
          <w:sz w:val="22"/>
          <w:szCs w:val="22"/>
        </w:rPr>
        <w:tab/>
      </w:r>
      <w:r w:rsidRPr="00703651">
        <w:t>Notification definition</w:t>
      </w:r>
      <w:r w:rsidRPr="00703651">
        <w:tab/>
        <w:t>29</w:t>
      </w:r>
    </w:p>
    <w:p w14:paraId="00980DE9" w14:textId="17736CD4" w:rsidR="00F15EC1" w:rsidRPr="00703651" w:rsidRDefault="00F15EC1">
      <w:pPr>
        <w:pStyle w:val="TOC3"/>
        <w:rPr>
          <w:rFonts w:asciiTheme="minorHAnsi" w:eastAsiaTheme="minorEastAsia" w:hAnsiTheme="minorHAnsi" w:cstheme="minorBidi"/>
          <w:sz w:val="22"/>
          <w:szCs w:val="22"/>
        </w:rPr>
      </w:pPr>
      <w:r w:rsidRPr="00703651">
        <w:t>7.1.5</w:t>
      </w:r>
      <w:r w:rsidRPr="00703651">
        <w:rPr>
          <w:rFonts w:asciiTheme="minorHAnsi" w:eastAsiaTheme="minorEastAsia" w:hAnsiTheme="minorHAnsi" w:cstheme="minorBidi"/>
          <w:sz w:val="22"/>
          <w:szCs w:val="22"/>
        </w:rPr>
        <w:tab/>
      </w:r>
      <w:r w:rsidRPr="00703651">
        <w:t>Data model</w:t>
      </w:r>
      <w:r w:rsidRPr="00703651">
        <w:tab/>
        <w:t>29</w:t>
      </w:r>
    </w:p>
    <w:p w14:paraId="645A5146" w14:textId="64D4FA3A" w:rsidR="00F15EC1" w:rsidRPr="00703651" w:rsidRDefault="00F15EC1">
      <w:pPr>
        <w:pStyle w:val="TOC4"/>
        <w:rPr>
          <w:rFonts w:asciiTheme="minorHAnsi" w:eastAsiaTheme="minorEastAsia" w:hAnsiTheme="minorHAnsi" w:cstheme="minorBidi"/>
          <w:sz w:val="22"/>
          <w:szCs w:val="22"/>
        </w:rPr>
      </w:pPr>
      <w:r w:rsidRPr="00703651">
        <w:t>7.1.5.1</w:t>
      </w:r>
      <w:r w:rsidRPr="00703651">
        <w:rPr>
          <w:rFonts w:asciiTheme="minorHAnsi" w:eastAsiaTheme="minorEastAsia" w:hAnsiTheme="minorHAnsi" w:cstheme="minorBidi"/>
          <w:sz w:val="22"/>
          <w:szCs w:val="22"/>
        </w:rPr>
        <w:tab/>
      </w:r>
      <w:r w:rsidRPr="00703651">
        <w:t>General</w:t>
      </w:r>
      <w:r w:rsidRPr="00703651">
        <w:tab/>
        <w:t>29</w:t>
      </w:r>
    </w:p>
    <w:p w14:paraId="77ECDC05" w14:textId="244F7E96" w:rsidR="00F15EC1" w:rsidRPr="00703651" w:rsidRDefault="00F15EC1">
      <w:pPr>
        <w:pStyle w:val="TOC4"/>
        <w:rPr>
          <w:rFonts w:asciiTheme="minorHAnsi" w:eastAsiaTheme="minorEastAsia" w:hAnsiTheme="minorHAnsi" w:cstheme="minorBidi"/>
          <w:sz w:val="22"/>
          <w:szCs w:val="22"/>
        </w:rPr>
      </w:pPr>
      <w:r w:rsidRPr="00703651">
        <w:t>7.1.5.2</w:t>
      </w:r>
      <w:r w:rsidRPr="00703651">
        <w:rPr>
          <w:rFonts w:asciiTheme="minorHAnsi" w:eastAsiaTheme="minorEastAsia" w:hAnsiTheme="minorHAnsi" w:cstheme="minorBidi"/>
          <w:sz w:val="22"/>
          <w:szCs w:val="22"/>
        </w:rPr>
        <w:tab/>
      </w:r>
      <w:r w:rsidRPr="00703651">
        <w:t>Structured data types</w:t>
      </w:r>
      <w:r w:rsidRPr="00703651">
        <w:tab/>
        <w:t>30</w:t>
      </w:r>
    </w:p>
    <w:p w14:paraId="54C19F34" w14:textId="3C42399F" w:rsidR="00F15EC1" w:rsidRPr="00703651" w:rsidRDefault="00F15EC1">
      <w:pPr>
        <w:pStyle w:val="TOC5"/>
        <w:rPr>
          <w:rFonts w:asciiTheme="minorHAnsi" w:eastAsiaTheme="minorEastAsia" w:hAnsiTheme="minorHAnsi" w:cstheme="minorBidi"/>
          <w:sz w:val="22"/>
          <w:szCs w:val="22"/>
        </w:rPr>
      </w:pPr>
      <w:r w:rsidRPr="00703651">
        <w:t>7.1.5.2.1</w:t>
      </w:r>
      <w:r w:rsidRPr="00703651">
        <w:rPr>
          <w:rFonts w:asciiTheme="minorHAnsi" w:eastAsiaTheme="minorEastAsia" w:hAnsiTheme="minorHAnsi" w:cstheme="minorBidi"/>
          <w:sz w:val="22"/>
          <w:szCs w:val="22"/>
        </w:rPr>
        <w:tab/>
      </w:r>
      <w:r w:rsidRPr="00703651">
        <w:t>Introduction</w:t>
      </w:r>
      <w:r w:rsidRPr="00703651">
        <w:tab/>
        <w:t>30</w:t>
      </w:r>
    </w:p>
    <w:p w14:paraId="2305839B" w14:textId="10DFCC90" w:rsidR="00F15EC1" w:rsidRPr="00703651" w:rsidRDefault="00F15EC1">
      <w:pPr>
        <w:pStyle w:val="TOC5"/>
        <w:rPr>
          <w:rFonts w:asciiTheme="minorHAnsi" w:eastAsiaTheme="minorEastAsia" w:hAnsiTheme="minorHAnsi" w:cstheme="minorBidi"/>
          <w:sz w:val="22"/>
          <w:szCs w:val="22"/>
        </w:rPr>
      </w:pPr>
      <w:r w:rsidRPr="00703651">
        <w:t>7.1.5.2.2</w:t>
      </w:r>
      <w:r w:rsidRPr="00703651">
        <w:rPr>
          <w:rFonts w:asciiTheme="minorHAnsi" w:eastAsiaTheme="minorEastAsia" w:hAnsiTheme="minorHAnsi" w:cstheme="minorBidi"/>
          <w:sz w:val="22"/>
          <w:szCs w:val="22"/>
        </w:rPr>
        <w:tab/>
      </w:r>
      <w:r w:rsidRPr="00703651">
        <w:t>Type: Ue2UePerfReq</w:t>
      </w:r>
      <w:r w:rsidRPr="00703651">
        <w:tab/>
        <w:t>31</w:t>
      </w:r>
    </w:p>
    <w:p w14:paraId="25969280" w14:textId="19846347" w:rsidR="00F15EC1" w:rsidRPr="00703651" w:rsidRDefault="00F15EC1">
      <w:pPr>
        <w:pStyle w:val="TOC5"/>
        <w:rPr>
          <w:rFonts w:asciiTheme="minorHAnsi" w:eastAsiaTheme="minorEastAsia" w:hAnsiTheme="minorHAnsi" w:cstheme="minorBidi"/>
          <w:sz w:val="22"/>
          <w:szCs w:val="22"/>
        </w:rPr>
      </w:pPr>
      <w:r w:rsidRPr="00703651">
        <w:t>7.1.5.2.3</w:t>
      </w:r>
      <w:r w:rsidRPr="00703651">
        <w:rPr>
          <w:rFonts w:asciiTheme="minorHAnsi" w:eastAsiaTheme="minorEastAsia" w:hAnsiTheme="minorHAnsi" w:cstheme="minorBidi"/>
          <w:sz w:val="22"/>
          <w:szCs w:val="22"/>
        </w:rPr>
        <w:tab/>
      </w:r>
      <w:r w:rsidRPr="00703651">
        <w:t>Type: Ue2UePerfResp</w:t>
      </w:r>
      <w:r w:rsidRPr="00703651">
        <w:tab/>
        <w:t>31</w:t>
      </w:r>
    </w:p>
    <w:p w14:paraId="1C7EED07" w14:textId="32805114" w:rsidR="00F15EC1" w:rsidRPr="00703651" w:rsidRDefault="00F15EC1">
      <w:pPr>
        <w:pStyle w:val="TOC5"/>
        <w:rPr>
          <w:rFonts w:asciiTheme="minorHAnsi" w:eastAsiaTheme="minorEastAsia" w:hAnsiTheme="minorHAnsi" w:cstheme="minorBidi"/>
          <w:sz w:val="22"/>
          <w:szCs w:val="22"/>
        </w:rPr>
      </w:pPr>
      <w:r w:rsidRPr="00703651">
        <w:t>7.1.5.2.4</w:t>
      </w:r>
      <w:r w:rsidRPr="00703651">
        <w:rPr>
          <w:rFonts w:asciiTheme="minorHAnsi" w:eastAsiaTheme="minorEastAsia" w:hAnsiTheme="minorHAnsi" w:cstheme="minorBidi"/>
          <w:sz w:val="22"/>
          <w:szCs w:val="22"/>
        </w:rPr>
        <w:tab/>
      </w:r>
      <w:r w:rsidRPr="00703651">
        <w:t>Type: ConfigRepTrigger</w:t>
      </w:r>
      <w:r w:rsidRPr="00703651">
        <w:tab/>
        <w:t>31</w:t>
      </w:r>
    </w:p>
    <w:p w14:paraId="4C57E5AE" w14:textId="3C10A62F" w:rsidR="00F15EC1" w:rsidRPr="00703651" w:rsidRDefault="00F15EC1">
      <w:pPr>
        <w:pStyle w:val="TOC5"/>
        <w:rPr>
          <w:rFonts w:asciiTheme="minorHAnsi" w:eastAsiaTheme="minorEastAsia" w:hAnsiTheme="minorHAnsi" w:cstheme="minorBidi"/>
          <w:sz w:val="22"/>
          <w:szCs w:val="22"/>
        </w:rPr>
      </w:pPr>
      <w:r w:rsidRPr="00703651">
        <w:t>7.1.5.2.5</w:t>
      </w:r>
      <w:r w:rsidRPr="00703651">
        <w:rPr>
          <w:rFonts w:asciiTheme="minorHAnsi" w:eastAsiaTheme="minorEastAsia" w:hAnsiTheme="minorHAnsi" w:cstheme="minorBidi"/>
          <w:sz w:val="22"/>
          <w:szCs w:val="22"/>
        </w:rPr>
        <w:tab/>
      </w:r>
      <w:r w:rsidRPr="00703651">
        <w:t>Type: ValServSpecCrit</w:t>
      </w:r>
      <w:r w:rsidRPr="00703651">
        <w:tab/>
        <w:t>32</w:t>
      </w:r>
    </w:p>
    <w:p w14:paraId="631330A1" w14:textId="3BD0A73A" w:rsidR="00F15EC1" w:rsidRPr="00703651" w:rsidRDefault="00F15EC1">
      <w:pPr>
        <w:pStyle w:val="TOC5"/>
        <w:rPr>
          <w:rFonts w:asciiTheme="minorHAnsi" w:eastAsiaTheme="minorEastAsia" w:hAnsiTheme="minorHAnsi" w:cstheme="minorBidi"/>
          <w:sz w:val="22"/>
          <w:szCs w:val="22"/>
        </w:rPr>
      </w:pPr>
      <w:r w:rsidRPr="00703651">
        <w:t>7.1.5.2.6</w:t>
      </w:r>
      <w:r w:rsidRPr="00703651">
        <w:rPr>
          <w:rFonts w:asciiTheme="minorHAnsi" w:eastAsiaTheme="minorEastAsia" w:hAnsiTheme="minorHAnsi" w:cstheme="minorBidi"/>
          <w:sz w:val="22"/>
          <w:szCs w:val="22"/>
        </w:rPr>
        <w:tab/>
      </w:r>
      <w:r w:rsidRPr="00703651">
        <w:t>Type: PullSrvExpInfo</w:t>
      </w:r>
      <w:r w:rsidRPr="00703651">
        <w:tab/>
        <w:t>32</w:t>
      </w:r>
    </w:p>
    <w:p w14:paraId="723D8A52" w14:textId="68FB752D" w:rsidR="00F15EC1" w:rsidRPr="00703651" w:rsidRDefault="00F15EC1">
      <w:pPr>
        <w:pStyle w:val="TOC5"/>
        <w:rPr>
          <w:rFonts w:asciiTheme="minorHAnsi" w:eastAsiaTheme="minorEastAsia" w:hAnsiTheme="minorHAnsi" w:cstheme="minorBidi"/>
          <w:sz w:val="22"/>
          <w:szCs w:val="22"/>
        </w:rPr>
      </w:pPr>
      <w:r w:rsidRPr="00703651">
        <w:t>7.1.5.2.7</w:t>
      </w:r>
      <w:r w:rsidRPr="00703651">
        <w:rPr>
          <w:rFonts w:asciiTheme="minorHAnsi" w:eastAsiaTheme="minorEastAsia" w:hAnsiTheme="minorHAnsi" w:cstheme="minorBidi"/>
          <w:sz w:val="22"/>
          <w:szCs w:val="22"/>
        </w:rPr>
        <w:tab/>
      </w:r>
      <w:r w:rsidRPr="00703651">
        <w:t>Type: SrvExpInfoRep</w:t>
      </w:r>
      <w:r w:rsidRPr="00703651">
        <w:tab/>
        <w:t>32</w:t>
      </w:r>
    </w:p>
    <w:p w14:paraId="3DF052F7" w14:textId="25A24F91" w:rsidR="00F15EC1" w:rsidRPr="00703651" w:rsidRDefault="00F15EC1">
      <w:pPr>
        <w:pStyle w:val="TOC4"/>
        <w:rPr>
          <w:rFonts w:asciiTheme="minorHAnsi" w:eastAsiaTheme="minorEastAsia" w:hAnsiTheme="minorHAnsi" w:cstheme="minorBidi"/>
          <w:sz w:val="22"/>
          <w:szCs w:val="22"/>
        </w:rPr>
      </w:pPr>
      <w:r w:rsidRPr="00703651">
        <w:rPr>
          <w:lang w:eastAsia="zh-CN"/>
        </w:rPr>
        <w:t>7.1.5.3</w:t>
      </w:r>
      <w:r w:rsidRPr="00703651">
        <w:rPr>
          <w:rFonts w:asciiTheme="minorHAnsi" w:eastAsiaTheme="minorEastAsia" w:hAnsiTheme="minorHAnsi" w:cstheme="minorBidi"/>
          <w:sz w:val="22"/>
          <w:szCs w:val="22"/>
        </w:rPr>
        <w:tab/>
      </w:r>
      <w:r w:rsidRPr="00703651">
        <w:rPr>
          <w:lang w:eastAsia="zh-CN"/>
        </w:rPr>
        <w:t>Simple data types and enumerations</w:t>
      </w:r>
      <w:r w:rsidRPr="00703651">
        <w:tab/>
        <w:t>32</w:t>
      </w:r>
    </w:p>
    <w:p w14:paraId="47ABAC37" w14:textId="57361D21" w:rsidR="00F15EC1" w:rsidRPr="00703651" w:rsidRDefault="00F15EC1">
      <w:pPr>
        <w:pStyle w:val="TOC5"/>
        <w:rPr>
          <w:rFonts w:asciiTheme="minorHAnsi" w:eastAsiaTheme="minorEastAsia" w:hAnsiTheme="minorHAnsi" w:cstheme="minorBidi"/>
          <w:sz w:val="22"/>
          <w:szCs w:val="22"/>
        </w:rPr>
      </w:pPr>
      <w:r w:rsidRPr="00703651">
        <w:rPr>
          <w:lang w:eastAsia="zh-CN"/>
        </w:rPr>
        <w:t>7.1.5.3.1</w:t>
      </w:r>
      <w:r w:rsidRPr="00703651">
        <w:rPr>
          <w:rFonts w:asciiTheme="minorHAnsi" w:eastAsiaTheme="minorEastAsia" w:hAnsiTheme="minorHAnsi" w:cstheme="minorBidi"/>
          <w:sz w:val="22"/>
          <w:szCs w:val="22"/>
        </w:rPr>
        <w:tab/>
      </w:r>
      <w:r w:rsidRPr="00703651">
        <w:rPr>
          <w:lang w:eastAsia="zh-CN"/>
        </w:rPr>
        <w:t>Introduction</w:t>
      </w:r>
      <w:r w:rsidRPr="00703651">
        <w:tab/>
        <w:t>32</w:t>
      </w:r>
    </w:p>
    <w:p w14:paraId="1FFA95B2" w14:textId="3B6B4708" w:rsidR="00F15EC1" w:rsidRPr="00703651" w:rsidRDefault="00F15EC1">
      <w:pPr>
        <w:pStyle w:val="TOC5"/>
        <w:rPr>
          <w:rFonts w:asciiTheme="minorHAnsi" w:eastAsiaTheme="minorEastAsia" w:hAnsiTheme="minorHAnsi" w:cstheme="minorBidi"/>
          <w:sz w:val="22"/>
          <w:szCs w:val="22"/>
        </w:rPr>
      </w:pPr>
      <w:r w:rsidRPr="00703651">
        <w:rPr>
          <w:lang w:eastAsia="zh-CN"/>
        </w:rPr>
        <w:t>7.1.5.3.2</w:t>
      </w:r>
      <w:r w:rsidRPr="00703651">
        <w:rPr>
          <w:rFonts w:asciiTheme="minorHAnsi" w:eastAsiaTheme="minorEastAsia" w:hAnsiTheme="minorHAnsi" w:cstheme="minorBidi"/>
          <w:sz w:val="22"/>
          <w:szCs w:val="22"/>
        </w:rPr>
        <w:tab/>
      </w:r>
      <w:r w:rsidRPr="00703651">
        <w:rPr>
          <w:lang w:eastAsia="zh-CN"/>
        </w:rPr>
        <w:t>Simple data types</w:t>
      </w:r>
      <w:r w:rsidRPr="00703651">
        <w:tab/>
        <w:t>32</w:t>
      </w:r>
    </w:p>
    <w:p w14:paraId="6B4D8DBA" w14:textId="28DC9288" w:rsidR="00F15EC1" w:rsidRPr="00703651" w:rsidRDefault="00F15EC1">
      <w:pPr>
        <w:pStyle w:val="TOC5"/>
        <w:rPr>
          <w:rFonts w:asciiTheme="minorHAnsi" w:eastAsiaTheme="minorEastAsia" w:hAnsiTheme="minorHAnsi" w:cstheme="minorBidi"/>
          <w:sz w:val="22"/>
          <w:szCs w:val="22"/>
        </w:rPr>
      </w:pPr>
      <w:r w:rsidRPr="00703651">
        <w:rPr>
          <w:lang w:eastAsia="zh-CN"/>
        </w:rPr>
        <w:t>7.1.5.3.3</w:t>
      </w:r>
      <w:r w:rsidRPr="00703651">
        <w:rPr>
          <w:rFonts w:asciiTheme="minorHAnsi" w:eastAsiaTheme="minorEastAsia" w:hAnsiTheme="minorHAnsi" w:cstheme="minorBidi"/>
          <w:sz w:val="22"/>
          <w:szCs w:val="22"/>
        </w:rPr>
        <w:tab/>
      </w:r>
      <w:r w:rsidRPr="00703651">
        <w:rPr>
          <w:lang w:eastAsia="zh-CN"/>
        </w:rPr>
        <w:t xml:space="preserve">Enumeration: </w:t>
      </w:r>
      <w:r w:rsidRPr="00703651">
        <w:rPr>
          <w:rFonts w:eastAsia="SimSun"/>
        </w:rPr>
        <w:t>SrvExpRepCrit</w:t>
      </w:r>
      <w:r w:rsidRPr="00703651">
        <w:tab/>
        <w:t>32</w:t>
      </w:r>
    </w:p>
    <w:p w14:paraId="1942FE07" w14:textId="2892452D" w:rsidR="00F15EC1" w:rsidRPr="00703651" w:rsidRDefault="00F15EC1">
      <w:pPr>
        <w:pStyle w:val="TOC3"/>
        <w:rPr>
          <w:rFonts w:asciiTheme="minorHAnsi" w:eastAsiaTheme="minorEastAsia" w:hAnsiTheme="minorHAnsi" w:cstheme="minorBidi"/>
          <w:sz w:val="22"/>
          <w:szCs w:val="22"/>
        </w:rPr>
      </w:pPr>
      <w:r w:rsidRPr="00703651">
        <w:rPr>
          <w:lang w:eastAsia="zh-CN"/>
        </w:rPr>
        <w:t>7.1.6</w:t>
      </w:r>
      <w:r w:rsidRPr="00703651">
        <w:rPr>
          <w:rFonts w:asciiTheme="minorHAnsi" w:eastAsiaTheme="minorEastAsia" w:hAnsiTheme="minorHAnsi" w:cstheme="minorBidi"/>
          <w:sz w:val="22"/>
          <w:szCs w:val="22"/>
        </w:rPr>
        <w:tab/>
      </w:r>
      <w:r w:rsidRPr="00703651">
        <w:rPr>
          <w:lang w:eastAsia="zh-CN"/>
        </w:rPr>
        <w:t>Error Handling</w:t>
      </w:r>
      <w:r w:rsidRPr="00703651">
        <w:tab/>
        <w:t>33</w:t>
      </w:r>
    </w:p>
    <w:p w14:paraId="3A1803EC" w14:textId="68576491" w:rsidR="00F15EC1" w:rsidRPr="00703651" w:rsidRDefault="00F15EC1">
      <w:pPr>
        <w:pStyle w:val="TOC4"/>
        <w:rPr>
          <w:rFonts w:asciiTheme="minorHAnsi" w:eastAsiaTheme="minorEastAsia" w:hAnsiTheme="minorHAnsi" w:cstheme="minorBidi"/>
          <w:sz w:val="22"/>
          <w:szCs w:val="22"/>
        </w:rPr>
      </w:pPr>
      <w:r w:rsidRPr="00703651">
        <w:rPr>
          <w:lang w:eastAsia="zh-CN"/>
        </w:rPr>
        <w:t>7.1.6.1</w:t>
      </w:r>
      <w:r w:rsidRPr="00703651">
        <w:rPr>
          <w:rFonts w:asciiTheme="minorHAnsi" w:eastAsiaTheme="minorEastAsia" w:hAnsiTheme="minorHAnsi" w:cstheme="minorBidi"/>
          <w:sz w:val="22"/>
          <w:szCs w:val="22"/>
        </w:rPr>
        <w:tab/>
      </w:r>
      <w:r w:rsidRPr="00703651">
        <w:t>General</w:t>
      </w:r>
      <w:r w:rsidRPr="00703651">
        <w:tab/>
        <w:t>33</w:t>
      </w:r>
    </w:p>
    <w:p w14:paraId="465B431C" w14:textId="177D56DC" w:rsidR="00F15EC1" w:rsidRPr="00703651" w:rsidRDefault="00F15EC1">
      <w:pPr>
        <w:pStyle w:val="TOC4"/>
        <w:rPr>
          <w:rFonts w:asciiTheme="minorHAnsi" w:eastAsiaTheme="minorEastAsia" w:hAnsiTheme="minorHAnsi" w:cstheme="minorBidi"/>
          <w:sz w:val="22"/>
          <w:szCs w:val="22"/>
        </w:rPr>
      </w:pPr>
      <w:r w:rsidRPr="00703651">
        <w:rPr>
          <w:lang w:eastAsia="zh-CN"/>
        </w:rPr>
        <w:t>7.1.6.2</w:t>
      </w:r>
      <w:r w:rsidRPr="00703651">
        <w:rPr>
          <w:rFonts w:asciiTheme="minorHAnsi" w:eastAsiaTheme="minorEastAsia" w:hAnsiTheme="minorHAnsi" w:cstheme="minorBidi"/>
          <w:sz w:val="22"/>
          <w:szCs w:val="22"/>
        </w:rPr>
        <w:tab/>
      </w:r>
      <w:r w:rsidRPr="00703651">
        <w:t>Protocol Errors</w:t>
      </w:r>
      <w:r w:rsidRPr="00703651">
        <w:tab/>
        <w:t>33</w:t>
      </w:r>
    </w:p>
    <w:p w14:paraId="362A62DD" w14:textId="09698D38" w:rsidR="00F15EC1" w:rsidRPr="00703651" w:rsidRDefault="00F15EC1">
      <w:pPr>
        <w:pStyle w:val="TOC4"/>
        <w:rPr>
          <w:rFonts w:asciiTheme="minorHAnsi" w:eastAsiaTheme="minorEastAsia" w:hAnsiTheme="minorHAnsi" w:cstheme="minorBidi"/>
          <w:sz w:val="22"/>
          <w:szCs w:val="22"/>
        </w:rPr>
      </w:pPr>
      <w:r w:rsidRPr="00703651">
        <w:rPr>
          <w:lang w:eastAsia="zh-CN"/>
        </w:rPr>
        <w:t>7.1.6.3</w:t>
      </w:r>
      <w:r w:rsidRPr="00703651">
        <w:rPr>
          <w:rFonts w:asciiTheme="minorHAnsi" w:eastAsiaTheme="minorEastAsia" w:hAnsiTheme="minorHAnsi" w:cstheme="minorBidi"/>
          <w:sz w:val="22"/>
          <w:szCs w:val="22"/>
        </w:rPr>
        <w:tab/>
      </w:r>
      <w:r w:rsidRPr="00703651">
        <w:t>Application Errors</w:t>
      </w:r>
      <w:r w:rsidRPr="00703651">
        <w:tab/>
        <w:t>33</w:t>
      </w:r>
    </w:p>
    <w:p w14:paraId="131F7C06" w14:textId="44682BDF" w:rsidR="00F15EC1" w:rsidRPr="00703651" w:rsidRDefault="00F15EC1">
      <w:pPr>
        <w:pStyle w:val="TOC3"/>
        <w:rPr>
          <w:rFonts w:asciiTheme="minorHAnsi" w:eastAsiaTheme="minorEastAsia" w:hAnsiTheme="minorHAnsi" w:cstheme="minorBidi"/>
          <w:sz w:val="22"/>
          <w:szCs w:val="22"/>
        </w:rPr>
      </w:pPr>
      <w:r w:rsidRPr="00703651">
        <w:rPr>
          <w:lang w:eastAsia="zh-CN"/>
        </w:rPr>
        <w:t>7.1.7</w:t>
      </w:r>
      <w:r w:rsidRPr="00703651">
        <w:rPr>
          <w:rFonts w:asciiTheme="minorHAnsi" w:eastAsiaTheme="minorEastAsia" w:hAnsiTheme="minorHAnsi" w:cstheme="minorBidi"/>
          <w:sz w:val="22"/>
          <w:szCs w:val="22"/>
        </w:rPr>
        <w:tab/>
      </w:r>
      <w:r w:rsidRPr="00703651">
        <w:rPr>
          <w:lang w:eastAsia="zh-CN"/>
        </w:rPr>
        <w:t>Feature Negotiation</w:t>
      </w:r>
      <w:r w:rsidRPr="00703651">
        <w:tab/>
        <w:t>33</w:t>
      </w:r>
    </w:p>
    <w:p w14:paraId="39E5AD73" w14:textId="514D9297" w:rsidR="00F15EC1" w:rsidRPr="00703651" w:rsidRDefault="00F15EC1">
      <w:pPr>
        <w:pStyle w:val="TOC1"/>
        <w:rPr>
          <w:rFonts w:asciiTheme="minorHAnsi" w:eastAsiaTheme="minorEastAsia" w:hAnsiTheme="minorHAnsi" w:cstheme="minorBidi"/>
          <w:szCs w:val="22"/>
        </w:rPr>
      </w:pPr>
      <w:r w:rsidRPr="00703651">
        <w:rPr>
          <w:lang w:eastAsia="zh-CN"/>
        </w:rPr>
        <w:t>8</w:t>
      </w:r>
      <w:r w:rsidRPr="00703651">
        <w:rPr>
          <w:rFonts w:asciiTheme="minorHAnsi" w:eastAsiaTheme="minorEastAsia" w:hAnsiTheme="minorHAnsi" w:cstheme="minorBidi"/>
          <w:szCs w:val="22"/>
        </w:rPr>
        <w:tab/>
      </w:r>
      <w:r w:rsidRPr="00703651">
        <w:rPr>
          <w:lang w:eastAsia="zh-CN"/>
        </w:rPr>
        <w:t>Usage of common API framework</w:t>
      </w:r>
      <w:r w:rsidRPr="00703651">
        <w:tab/>
        <w:t>33</w:t>
      </w:r>
    </w:p>
    <w:p w14:paraId="3B3BE241" w14:textId="4AC6AF2D" w:rsidR="00F15EC1" w:rsidRPr="00703651" w:rsidRDefault="00F15EC1">
      <w:pPr>
        <w:pStyle w:val="TOC2"/>
        <w:rPr>
          <w:rFonts w:asciiTheme="minorHAnsi" w:eastAsiaTheme="minorEastAsia" w:hAnsiTheme="minorHAnsi" w:cstheme="minorBidi"/>
          <w:sz w:val="22"/>
          <w:szCs w:val="22"/>
        </w:rPr>
      </w:pPr>
      <w:r w:rsidRPr="00703651">
        <w:t>8.1</w:t>
      </w:r>
      <w:r w:rsidRPr="00703651">
        <w:rPr>
          <w:rFonts w:asciiTheme="minorHAnsi" w:eastAsiaTheme="minorEastAsia" w:hAnsiTheme="minorHAnsi" w:cstheme="minorBidi"/>
          <w:sz w:val="22"/>
          <w:szCs w:val="22"/>
        </w:rPr>
        <w:tab/>
      </w:r>
      <w:r w:rsidRPr="00703651">
        <w:t>General</w:t>
      </w:r>
      <w:r w:rsidRPr="00703651">
        <w:tab/>
        <w:t>33</w:t>
      </w:r>
    </w:p>
    <w:p w14:paraId="0363AA6A" w14:textId="07D42869" w:rsidR="00F15EC1" w:rsidRPr="00703651" w:rsidRDefault="00F15EC1">
      <w:pPr>
        <w:pStyle w:val="TOC1"/>
        <w:rPr>
          <w:rFonts w:asciiTheme="minorHAnsi" w:eastAsiaTheme="minorEastAsia" w:hAnsiTheme="minorHAnsi" w:cstheme="minorBidi"/>
          <w:szCs w:val="22"/>
        </w:rPr>
      </w:pPr>
      <w:r w:rsidRPr="00703651">
        <w:rPr>
          <w:lang w:eastAsia="zh-CN"/>
        </w:rPr>
        <w:t>9</w:t>
      </w:r>
      <w:r w:rsidRPr="00703651">
        <w:rPr>
          <w:rFonts w:asciiTheme="minorHAnsi" w:eastAsiaTheme="minorEastAsia" w:hAnsiTheme="minorHAnsi" w:cstheme="minorBidi"/>
          <w:szCs w:val="22"/>
        </w:rPr>
        <w:tab/>
      </w:r>
      <w:r w:rsidRPr="00703651">
        <w:rPr>
          <w:lang w:eastAsia="zh-CN"/>
        </w:rPr>
        <w:t>Security</w:t>
      </w:r>
      <w:r w:rsidRPr="00703651">
        <w:tab/>
        <w:t>33</w:t>
      </w:r>
    </w:p>
    <w:p w14:paraId="218D4CF9" w14:textId="30F38B38" w:rsidR="00F15EC1" w:rsidRPr="00703651" w:rsidRDefault="00F15EC1">
      <w:pPr>
        <w:pStyle w:val="TOC2"/>
        <w:rPr>
          <w:rFonts w:asciiTheme="minorHAnsi" w:eastAsiaTheme="minorEastAsia" w:hAnsiTheme="minorHAnsi" w:cstheme="minorBidi"/>
          <w:sz w:val="22"/>
          <w:szCs w:val="22"/>
        </w:rPr>
      </w:pPr>
      <w:r w:rsidRPr="00703651">
        <w:t>9.1</w:t>
      </w:r>
      <w:r w:rsidRPr="00703651">
        <w:rPr>
          <w:rFonts w:asciiTheme="minorHAnsi" w:eastAsiaTheme="minorEastAsia" w:hAnsiTheme="minorHAnsi" w:cstheme="minorBidi"/>
          <w:sz w:val="22"/>
          <w:szCs w:val="22"/>
        </w:rPr>
        <w:tab/>
      </w:r>
      <w:r w:rsidRPr="00703651">
        <w:t>General</w:t>
      </w:r>
      <w:r w:rsidRPr="00703651">
        <w:tab/>
        <w:t>33</w:t>
      </w:r>
    </w:p>
    <w:p w14:paraId="44CEA33B" w14:textId="1D1DE668" w:rsidR="00F15EC1" w:rsidRPr="00703651" w:rsidRDefault="00F15EC1">
      <w:pPr>
        <w:pStyle w:val="TOC8"/>
        <w:rPr>
          <w:rFonts w:asciiTheme="minorHAnsi" w:eastAsiaTheme="minorEastAsia" w:hAnsiTheme="minorHAnsi" w:cstheme="minorBidi"/>
          <w:b w:val="0"/>
          <w:szCs w:val="22"/>
        </w:rPr>
      </w:pPr>
      <w:r w:rsidRPr="00703651">
        <w:t>Annex A (normative): OpenAPI specification</w:t>
      </w:r>
      <w:r w:rsidRPr="00703651">
        <w:tab/>
        <w:t>34</w:t>
      </w:r>
    </w:p>
    <w:p w14:paraId="4658DFCE" w14:textId="1D85A0CC" w:rsidR="00F15EC1" w:rsidRPr="00703651" w:rsidRDefault="00F15EC1">
      <w:pPr>
        <w:pStyle w:val="TOC1"/>
        <w:rPr>
          <w:rFonts w:asciiTheme="minorHAnsi" w:eastAsiaTheme="minorEastAsia" w:hAnsiTheme="minorHAnsi" w:cstheme="minorBidi"/>
          <w:szCs w:val="22"/>
        </w:rPr>
      </w:pPr>
      <w:r w:rsidRPr="00703651">
        <w:t>A.1</w:t>
      </w:r>
      <w:r w:rsidRPr="00703651">
        <w:rPr>
          <w:rFonts w:asciiTheme="minorHAnsi" w:eastAsiaTheme="minorEastAsia" w:hAnsiTheme="minorHAnsi" w:cstheme="minorBidi"/>
          <w:szCs w:val="22"/>
        </w:rPr>
        <w:tab/>
      </w:r>
      <w:r w:rsidRPr="00703651">
        <w:t>General</w:t>
      </w:r>
      <w:r w:rsidRPr="00703651">
        <w:tab/>
        <w:t>34</w:t>
      </w:r>
    </w:p>
    <w:p w14:paraId="5A8EC5B7" w14:textId="5CA4F5F3" w:rsidR="00F15EC1" w:rsidRPr="00703651" w:rsidRDefault="00F15EC1">
      <w:pPr>
        <w:pStyle w:val="TOC1"/>
        <w:rPr>
          <w:rFonts w:asciiTheme="minorHAnsi" w:eastAsiaTheme="minorEastAsia" w:hAnsiTheme="minorHAnsi" w:cstheme="minorBidi"/>
          <w:szCs w:val="22"/>
        </w:rPr>
      </w:pPr>
      <w:r w:rsidRPr="00703651">
        <w:rPr>
          <w:rFonts w:eastAsia="SimSun"/>
        </w:rPr>
        <w:t>A.2</w:t>
      </w:r>
      <w:r w:rsidRPr="00703651">
        <w:rPr>
          <w:rFonts w:asciiTheme="minorHAnsi" w:eastAsiaTheme="minorEastAsia" w:hAnsiTheme="minorHAnsi" w:cstheme="minorBidi"/>
          <w:szCs w:val="22"/>
        </w:rPr>
        <w:tab/>
      </w:r>
      <w:r w:rsidRPr="00703651">
        <w:t xml:space="preserve">ADAE_ServiceConfiguration </w:t>
      </w:r>
      <w:r w:rsidRPr="00703651">
        <w:rPr>
          <w:rFonts w:eastAsia="SimSun"/>
        </w:rPr>
        <w:t>API</w:t>
      </w:r>
      <w:r w:rsidRPr="00703651">
        <w:tab/>
        <w:t>34</w:t>
      </w:r>
    </w:p>
    <w:p w14:paraId="3243DC31" w14:textId="20E92557" w:rsidR="00F15EC1" w:rsidRPr="00703651" w:rsidRDefault="00F15EC1">
      <w:pPr>
        <w:pStyle w:val="TOC8"/>
        <w:rPr>
          <w:rFonts w:asciiTheme="minorHAnsi" w:eastAsiaTheme="minorEastAsia" w:hAnsiTheme="minorHAnsi" w:cstheme="minorBidi"/>
          <w:b w:val="0"/>
          <w:szCs w:val="22"/>
        </w:rPr>
      </w:pPr>
      <w:r w:rsidRPr="00703651">
        <w:t>Annex B (informative): Change history</w:t>
      </w:r>
      <w:r w:rsidRPr="00703651">
        <w:tab/>
        <w:t>44</w:t>
      </w:r>
    </w:p>
    <w:p w14:paraId="12E35BEB" w14:textId="14C89024" w:rsidR="0090797E" w:rsidRPr="00703651" w:rsidRDefault="00080512" w:rsidP="00496DBE">
      <w:pPr>
        <w:pStyle w:val="TOC8"/>
      </w:pPr>
      <w:r w:rsidRPr="00703651">
        <w:br w:type="page"/>
      </w:r>
      <w:bookmarkStart w:id="16" w:name="_Toc160446338"/>
      <w:bookmarkStart w:id="17" w:name="_Toc160532617"/>
      <w:r w:rsidR="0090797E" w:rsidRPr="00703651">
        <w:lastRenderedPageBreak/>
        <w:t>Foreword</w:t>
      </w:r>
      <w:bookmarkEnd w:id="16"/>
      <w:bookmarkEnd w:id="17"/>
    </w:p>
    <w:p w14:paraId="2511FBFA" w14:textId="35CC3FA7" w:rsidR="00080512" w:rsidRPr="00703651" w:rsidRDefault="00080512">
      <w:pPr>
        <w:rPr>
          <w:noProof/>
        </w:rPr>
      </w:pPr>
      <w:r w:rsidRPr="00703651">
        <w:rPr>
          <w:noProof/>
        </w:rPr>
        <w:t xml:space="preserve">This Technical </w:t>
      </w:r>
      <w:bookmarkStart w:id="18" w:name="spectype3"/>
      <w:r w:rsidRPr="00703651">
        <w:rPr>
          <w:noProof/>
        </w:rPr>
        <w:t>Specification</w:t>
      </w:r>
      <w:bookmarkEnd w:id="18"/>
      <w:r w:rsidRPr="00703651">
        <w:rPr>
          <w:noProof/>
        </w:rPr>
        <w:t xml:space="preserve"> has been produced by the 3</w:t>
      </w:r>
      <w:r w:rsidR="00F04712" w:rsidRPr="00703651">
        <w:rPr>
          <w:noProof/>
        </w:rPr>
        <w:t>rd</w:t>
      </w:r>
      <w:r w:rsidRPr="00703651">
        <w:rPr>
          <w:noProof/>
        </w:rPr>
        <w:t xml:space="preserve"> Generation Partnership Project (3GPP).</w:t>
      </w:r>
    </w:p>
    <w:p w14:paraId="3DFC7B77" w14:textId="77777777" w:rsidR="00080512" w:rsidRPr="00703651" w:rsidRDefault="00080512">
      <w:pPr>
        <w:rPr>
          <w:noProof/>
        </w:rPr>
      </w:pPr>
      <w:r w:rsidRPr="00703651">
        <w:rPr>
          <w:noProof/>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703651" w:rsidRDefault="00080512">
      <w:pPr>
        <w:pStyle w:val="B10"/>
        <w:rPr>
          <w:noProof/>
        </w:rPr>
      </w:pPr>
      <w:r w:rsidRPr="00703651">
        <w:rPr>
          <w:noProof/>
        </w:rPr>
        <w:t>Version x.y.z</w:t>
      </w:r>
    </w:p>
    <w:p w14:paraId="580463B0" w14:textId="77777777" w:rsidR="00080512" w:rsidRPr="00703651" w:rsidRDefault="00080512">
      <w:pPr>
        <w:pStyle w:val="B10"/>
        <w:rPr>
          <w:noProof/>
        </w:rPr>
      </w:pPr>
      <w:r w:rsidRPr="00703651">
        <w:rPr>
          <w:noProof/>
        </w:rPr>
        <w:t>where:</w:t>
      </w:r>
    </w:p>
    <w:p w14:paraId="3B71368C" w14:textId="77777777" w:rsidR="00080512" w:rsidRPr="00703651" w:rsidRDefault="00080512">
      <w:pPr>
        <w:pStyle w:val="B2"/>
        <w:rPr>
          <w:noProof/>
        </w:rPr>
      </w:pPr>
      <w:r w:rsidRPr="00703651">
        <w:rPr>
          <w:noProof/>
        </w:rPr>
        <w:t>x</w:t>
      </w:r>
      <w:r w:rsidRPr="00703651">
        <w:rPr>
          <w:noProof/>
        </w:rPr>
        <w:tab/>
        <w:t>the first digit:</w:t>
      </w:r>
    </w:p>
    <w:p w14:paraId="01466A03" w14:textId="77777777" w:rsidR="00080512" w:rsidRPr="00703651" w:rsidRDefault="00080512">
      <w:pPr>
        <w:pStyle w:val="B3"/>
        <w:rPr>
          <w:noProof/>
        </w:rPr>
      </w:pPr>
      <w:r w:rsidRPr="00703651">
        <w:rPr>
          <w:noProof/>
        </w:rPr>
        <w:t>1</w:t>
      </w:r>
      <w:r w:rsidRPr="00703651">
        <w:rPr>
          <w:noProof/>
        </w:rPr>
        <w:tab/>
        <w:t>presented to TSG for information;</w:t>
      </w:r>
    </w:p>
    <w:p w14:paraId="055D9DB4" w14:textId="77777777" w:rsidR="00080512" w:rsidRPr="00703651" w:rsidRDefault="00080512">
      <w:pPr>
        <w:pStyle w:val="B3"/>
        <w:rPr>
          <w:noProof/>
        </w:rPr>
      </w:pPr>
      <w:r w:rsidRPr="00703651">
        <w:rPr>
          <w:noProof/>
        </w:rPr>
        <w:t>2</w:t>
      </w:r>
      <w:r w:rsidRPr="00703651">
        <w:rPr>
          <w:noProof/>
        </w:rPr>
        <w:tab/>
        <w:t>presented to TSG for approval;</w:t>
      </w:r>
    </w:p>
    <w:p w14:paraId="7377C719" w14:textId="77777777" w:rsidR="00080512" w:rsidRPr="00703651" w:rsidRDefault="00080512">
      <w:pPr>
        <w:pStyle w:val="B3"/>
        <w:rPr>
          <w:noProof/>
        </w:rPr>
      </w:pPr>
      <w:r w:rsidRPr="00703651">
        <w:rPr>
          <w:noProof/>
        </w:rPr>
        <w:t>3</w:t>
      </w:r>
      <w:r w:rsidRPr="00703651">
        <w:rPr>
          <w:noProof/>
        </w:rPr>
        <w:tab/>
        <w:t>or greater indicates TSG approved document under change control.</w:t>
      </w:r>
    </w:p>
    <w:p w14:paraId="551E0512" w14:textId="77777777" w:rsidR="00080512" w:rsidRPr="00703651" w:rsidRDefault="00080512">
      <w:pPr>
        <w:pStyle w:val="B2"/>
        <w:rPr>
          <w:noProof/>
        </w:rPr>
      </w:pPr>
      <w:r w:rsidRPr="00703651">
        <w:rPr>
          <w:noProof/>
        </w:rPr>
        <w:t>y</w:t>
      </w:r>
      <w:r w:rsidRPr="00703651">
        <w:rPr>
          <w:noProof/>
        </w:rPr>
        <w:tab/>
        <w:t>the second digit is incremented for all changes of substance, i.e. technical enhancements, corrections, updates, etc.</w:t>
      </w:r>
    </w:p>
    <w:p w14:paraId="7BB56F35" w14:textId="77777777" w:rsidR="00080512" w:rsidRPr="00703651" w:rsidRDefault="00080512">
      <w:pPr>
        <w:pStyle w:val="B2"/>
        <w:rPr>
          <w:noProof/>
        </w:rPr>
      </w:pPr>
      <w:r w:rsidRPr="00703651">
        <w:rPr>
          <w:noProof/>
        </w:rPr>
        <w:t>z</w:t>
      </w:r>
      <w:r w:rsidRPr="00703651">
        <w:rPr>
          <w:noProof/>
        </w:rPr>
        <w:tab/>
        <w:t>the third digit is incremented when editorial only changes have been incorporated in the document.</w:t>
      </w:r>
    </w:p>
    <w:p w14:paraId="7300ED02" w14:textId="77777777" w:rsidR="008C384C" w:rsidRPr="00703651" w:rsidRDefault="008C384C" w:rsidP="008C384C">
      <w:pPr>
        <w:rPr>
          <w:noProof/>
        </w:rPr>
      </w:pPr>
      <w:r w:rsidRPr="00703651">
        <w:rPr>
          <w:noProof/>
        </w:rPr>
        <w:t xml:space="preserve">In </w:t>
      </w:r>
      <w:r w:rsidR="0074026F" w:rsidRPr="00703651">
        <w:rPr>
          <w:noProof/>
        </w:rPr>
        <w:t>the present</w:t>
      </w:r>
      <w:r w:rsidRPr="00703651">
        <w:rPr>
          <w:noProof/>
        </w:rPr>
        <w:t xml:space="preserve"> document, modal verbs have the following meanings:</w:t>
      </w:r>
    </w:p>
    <w:p w14:paraId="059166D5" w14:textId="77777777" w:rsidR="008C384C" w:rsidRPr="00703651" w:rsidRDefault="008C384C" w:rsidP="00774DA4">
      <w:pPr>
        <w:pStyle w:val="EX"/>
        <w:rPr>
          <w:noProof/>
        </w:rPr>
      </w:pPr>
      <w:r w:rsidRPr="00703651">
        <w:rPr>
          <w:b/>
          <w:noProof/>
        </w:rPr>
        <w:t>shall</w:t>
      </w:r>
      <w:r w:rsidRPr="00703651">
        <w:rPr>
          <w:noProof/>
        </w:rPr>
        <w:tab/>
      </w:r>
      <w:r w:rsidRPr="00703651">
        <w:rPr>
          <w:noProof/>
        </w:rPr>
        <w:tab/>
        <w:t>indicates a mandatory requirement to do something</w:t>
      </w:r>
    </w:p>
    <w:p w14:paraId="3622ABA8" w14:textId="77777777" w:rsidR="008C384C" w:rsidRPr="00703651" w:rsidRDefault="008C384C" w:rsidP="00774DA4">
      <w:pPr>
        <w:pStyle w:val="EX"/>
        <w:rPr>
          <w:noProof/>
        </w:rPr>
      </w:pPr>
      <w:r w:rsidRPr="00703651">
        <w:rPr>
          <w:b/>
          <w:noProof/>
        </w:rPr>
        <w:t>shall not</w:t>
      </w:r>
      <w:r w:rsidRPr="00703651">
        <w:rPr>
          <w:noProof/>
        </w:rPr>
        <w:tab/>
        <w:t>indicates an interdiction (</w:t>
      </w:r>
      <w:r w:rsidR="001F1132" w:rsidRPr="00703651">
        <w:rPr>
          <w:noProof/>
        </w:rPr>
        <w:t>prohibition</w:t>
      </w:r>
      <w:r w:rsidRPr="00703651">
        <w:rPr>
          <w:noProof/>
        </w:rPr>
        <w:t>) to do something</w:t>
      </w:r>
    </w:p>
    <w:p w14:paraId="6B20214C" w14:textId="77777777" w:rsidR="00BA19ED" w:rsidRPr="00703651" w:rsidRDefault="00BA19ED" w:rsidP="00A27486">
      <w:pPr>
        <w:rPr>
          <w:noProof/>
        </w:rPr>
      </w:pPr>
      <w:r w:rsidRPr="00703651">
        <w:rPr>
          <w:noProof/>
        </w:rPr>
        <w:t>The constructions "shall" and "shall not" are confined to the context of normative provisions, and do not appear in Technical Reports.</w:t>
      </w:r>
    </w:p>
    <w:p w14:paraId="4AAA5592" w14:textId="77777777" w:rsidR="00C1496A" w:rsidRPr="00703651" w:rsidRDefault="00C1496A" w:rsidP="00A27486">
      <w:pPr>
        <w:rPr>
          <w:noProof/>
        </w:rPr>
      </w:pPr>
      <w:r w:rsidRPr="00703651">
        <w:rPr>
          <w:noProof/>
        </w:rPr>
        <w:t xml:space="preserve">The constructions "must" and "must not" are not used as substitutes for "shall" and "shall not". Their use is avoided insofar as possible, and </w:t>
      </w:r>
      <w:r w:rsidR="001F1132" w:rsidRPr="00703651">
        <w:rPr>
          <w:noProof/>
        </w:rPr>
        <w:t xml:space="preserve">they </w:t>
      </w:r>
      <w:r w:rsidRPr="00703651">
        <w:rPr>
          <w:noProof/>
        </w:rPr>
        <w:t xml:space="preserve">are </w:t>
      </w:r>
      <w:r w:rsidR="001F1132" w:rsidRPr="00703651">
        <w:rPr>
          <w:noProof/>
        </w:rPr>
        <w:t>not</w:t>
      </w:r>
      <w:r w:rsidRPr="00703651">
        <w:rPr>
          <w:noProof/>
        </w:rP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703651" w:rsidRDefault="008C384C" w:rsidP="00774DA4">
      <w:pPr>
        <w:pStyle w:val="EX"/>
        <w:rPr>
          <w:noProof/>
        </w:rPr>
      </w:pPr>
      <w:r w:rsidRPr="00703651">
        <w:rPr>
          <w:b/>
          <w:noProof/>
        </w:rPr>
        <w:t>should</w:t>
      </w:r>
      <w:r w:rsidRPr="00703651">
        <w:rPr>
          <w:noProof/>
        </w:rPr>
        <w:tab/>
      </w:r>
      <w:r w:rsidRPr="00703651">
        <w:rPr>
          <w:noProof/>
        </w:rPr>
        <w:tab/>
        <w:t>indicates a recommendation to do something</w:t>
      </w:r>
    </w:p>
    <w:p w14:paraId="6D04F475" w14:textId="77777777" w:rsidR="008C384C" w:rsidRPr="00703651" w:rsidRDefault="008C384C" w:rsidP="00774DA4">
      <w:pPr>
        <w:pStyle w:val="EX"/>
        <w:rPr>
          <w:noProof/>
        </w:rPr>
      </w:pPr>
      <w:r w:rsidRPr="00703651">
        <w:rPr>
          <w:b/>
          <w:noProof/>
        </w:rPr>
        <w:t>should not</w:t>
      </w:r>
      <w:r w:rsidRPr="00703651">
        <w:rPr>
          <w:noProof/>
        </w:rPr>
        <w:tab/>
        <w:t>indicates a recommendation not to do something</w:t>
      </w:r>
    </w:p>
    <w:p w14:paraId="72230B23" w14:textId="77777777" w:rsidR="008C384C" w:rsidRPr="00703651" w:rsidRDefault="008C384C" w:rsidP="00774DA4">
      <w:pPr>
        <w:pStyle w:val="EX"/>
        <w:rPr>
          <w:noProof/>
        </w:rPr>
      </w:pPr>
      <w:r w:rsidRPr="00703651">
        <w:rPr>
          <w:b/>
          <w:noProof/>
        </w:rPr>
        <w:t>may</w:t>
      </w:r>
      <w:r w:rsidRPr="00703651">
        <w:rPr>
          <w:noProof/>
        </w:rPr>
        <w:tab/>
      </w:r>
      <w:r w:rsidRPr="00703651">
        <w:rPr>
          <w:noProof/>
        </w:rPr>
        <w:tab/>
        <w:t>indicates permission to do something</w:t>
      </w:r>
    </w:p>
    <w:p w14:paraId="456F2770" w14:textId="77777777" w:rsidR="008C384C" w:rsidRPr="00703651" w:rsidRDefault="008C384C" w:rsidP="00774DA4">
      <w:pPr>
        <w:pStyle w:val="EX"/>
        <w:rPr>
          <w:noProof/>
        </w:rPr>
      </w:pPr>
      <w:r w:rsidRPr="00703651">
        <w:rPr>
          <w:b/>
          <w:noProof/>
        </w:rPr>
        <w:t>need not</w:t>
      </w:r>
      <w:r w:rsidRPr="00703651">
        <w:rPr>
          <w:noProof/>
        </w:rPr>
        <w:tab/>
        <w:t>indicates permission not to do something</w:t>
      </w:r>
    </w:p>
    <w:p w14:paraId="5448D8EA" w14:textId="77777777" w:rsidR="008C384C" w:rsidRPr="00703651" w:rsidRDefault="008C384C" w:rsidP="00A27486">
      <w:pPr>
        <w:rPr>
          <w:noProof/>
        </w:rPr>
      </w:pPr>
      <w:r w:rsidRPr="00703651">
        <w:rPr>
          <w:noProof/>
        </w:rPr>
        <w:t>The construction "may not" is ambiguous</w:t>
      </w:r>
      <w:r w:rsidR="001F1132" w:rsidRPr="00703651">
        <w:rPr>
          <w:noProof/>
        </w:rPr>
        <w:t xml:space="preserve"> </w:t>
      </w:r>
      <w:r w:rsidRPr="00703651">
        <w:rPr>
          <w:noProof/>
        </w:rPr>
        <w:t xml:space="preserve">and </w:t>
      </w:r>
      <w:r w:rsidR="00774DA4" w:rsidRPr="00703651">
        <w:rPr>
          <w:noProof/>
        </w:rPr>
        <w:t>is not</w:t>
      </w:r>
      <w:r w:rsidR="00F9008D" w:rsidRPr="00703651">
        <w:rPr>
          <w:noProof/>
        </w:rPr>
        <w:t xml:space="preserve"> </w:t>
      </w:r>
      <w:r w:rsidRPr="00703651">
        <w:rPr>
          <w:noProof/>
        </w:rPr>
        <w:t>used in normative elements.</w:t>
      </w:r>
      <w:r w:rsidR="001F1132" w:rsidRPr="00703651">
        <w:rPr>
          <w:noProof/>
        </w:rPr>
        <w:t xml:space="preserve"> The </w:t>
      </w:r>
      <w:r w:rsidR="003765B8" w:rsidRPr="00703651">
        <w:rPr>
          <w:noProof/>
        </w:rPr>
        <w:t xml:space="preserve">unambiguous </w:t>
      </w:r>
      <w:r w:rsidR="001F1132" w:rsidRPr="00703651">
        <w:rPr>
          <w:noProof/>
        </w:rPr>
        <w:t>construction</w:t>
      </w:r>
      <w:r w:rsidR="003765B8" w:rsidRPr="00703651">
        <w:rPr>
          <w:noProof/>
        </w:rPr>
        <w:t>s</w:t>
      </w:r>
      <w:r w:rsidR="001F1132" w:rsidRPr="00703651">
        <w:rPr>
          <w:noProof/>
        </w:rPr>
        <w:t xml:space="preserve"> "might not" </w:t>
      </w:r>
      <w:r w:rsidR="003765B8" w:rsidRPr="00703651">
        <w:rPr>
          <w:noProof/>
        </w:rPr>
        <w:t>or "shall not" are</w:t>
      </w:r>
      <w:r w:rsidR="001F1132" w:rsidRPr="00703651">
        <w:rPr>
          <w:noProof/>
        </w:rPr>
        <w:t xml:space="preserve"> used </w:t>
      </w:r>
      <w:r w:rsidR="003765B8" w:rsidRPr="00703651">
        <w:rPr>
          <w:noProof/>
        </w:rPr>
        <w:t xml:space="preserve">instead, depending upon the </w:t>
      </w:r>
      <w:r w:rsidR="001F1132" w:rsidRPr="00703651">
        <w:rPr>
          <w:noProof/>
        </w:rPr>
        <w:t>meaning intended.</w:t>
      </w:r>
    </w:p>
    <w:p w14:paraId="09B67210" w14:textId="77777777" w:rsidR="008C384C" w:rsidRPr="00703651" w:rsidRDefault="008C384C" w:rsidP="00774DA4">
      <w:pPr>
        <w:pStyle w:val="EX"/>
        <w:rPr>
          <w:noProof/>
        </w:rPr>
      </w:pPr>
      <w:r w:rsidRPr="00703651">
        <w:rPr>
          <w:b/>
          <w:noProof/>
        </w:rPr>
        <w:t>can</w:t>
      </w:r>
      <w:r w:rsidRPr="00703651">
        <w:rPr>
          <w:noProof/>
        </w:rPr>
        <w:tab/>
      </w:r>
      <w:r w:rsidRPr="00703651">
        <w:rPr>
          <w:noProof/>
        </w:rPr>
        <w:tab/>
        <w:t>indicates</w:t>
      </w:r>
      <w:r w:rsidR="00774DA4" w:rsidRPr="00703651">
        <w:rPr>
          <w:noProof/>
        </w:rPr>
        <w:t xml:space="preserve"> that something is possible</w:t>
      </w:r>
    </w:p>
    <w:p w14:paraId="37427640" w14:textId="77777777" w:rsidR="00774DA4" w:rsidRPr="00703651" w:rsidRDefault="00774DA4" w:rsidP="00774DA4">
      <w:pPr>
        <w:pStyle w:val="EX"/>
        <w:rPr>
          <w:noProof/>
        </w:rPr>
      </w:pPr>
      <w:r w:rsidRPr="00703651">
        <w:rPr>
          <w:b/>
          <w:noProof/>
        </w:rPr>
        <w:t>cannot</w:t>
      </w:r>
      <w:r w:rsidRPr="00703651">
        <w:rPr>
          <w:noProof/>
        </w:rPr>
        <w:tab/>
      </w:r>
      <w:r w:rsidRPr="00703651">
        <w:rPr>
          <w:noProof/>
        </w:rPr>
        <w:tab/>
        <w:t>indicates that something is impossible</w:t>
      </w:r>
    </w:p>
    <w:p w14:paraId="0BBF5610" w14:textId="77777777" w:rsidR="00774DA4" w:rsidRPr="00703651" w:rsidRDefault="00774DA4" w:rsidP="00A27486">
      <w:pPr>
        <w:rPr>
          <w:noProof/>
        </w:rPr>
      </w:pPr>
      <w:r w:rsidRPr="00703651">
        <w:rPr>
          <w:noProof/>
        </w:rPr>
        <w:t xml:space="preserve">The constructions "can" and "cannot" </w:t>
      </w:r>
      <w:r w:rsidR="00F9008D" w:rsidRPr="00703651">
        <w:rPr>
          <w:noProof/>
        </w:rPr>
        <w:t xml:space="preserve">are not </w:t>
      </w:r>
      <w:r w:rsidRPr="00703651">
        <w:rPr>
          <w:noProof/>
        </w:rPr>
        <w:t>substitute</w:t>
      </w:r>
      <w:r w:rsidR="003765B8" w:rsidRPr="00703651">
        <w:rPr>
          <w:noProof/>
        </w:rPr>
        <w:t>s</w:t>
      </w:r>
      <w:r w:rsidRPr="00703651">
        <w:rPr>
          <w:noProof/>
        </w:rPr>
        <w:t xml:space="preserve"> for "may" and "need not".</w:t>
      </w:r>
    </w:p>
    <w:p w14:paraId="46554B00" w14:textId="77777777" w:rsidR="00774DA4" w:rsidRPr="00703651" w:rsidRDefault="00774DA4" w:rsidP="00774DA4">
      <w:pPr>
        <w:pStyle w:val="EX"/>
        <w:rPr>
          <w:noProof/>
        </w:rPr>
      </w:pPr>
      <w:r w:rsidRPr="00703651">
        <w:rPr>
          <w:b/>
          <w:noProof/>
        </w:rPr>
        <w:t>will</w:t>
      </w:r>
      <w:r w:rsidRPr="00703651">
        <w:rPr>
          <w:noProof/>
        </w:rPr>
        <w:tab/>
      </w:r>
      <w:r w:rsidRPr="00703651">
        <w:rPr>
          <w:noProof/>
        </w:rPr>
        <w:tab/>
        <w:t xml:space="preserve">indicates that something is certain </w:t>
      </w:r>
      <w:r w:rsidR="003765B8" w:rsidRPr="00703651">
        <w:rPr>
          <w:noProof/>
        </w:rPr>
        <w:t xml:space="preserve">or </w:t>
      </w:r>
      <w:r w:rsidRPr="00703651">
        <w:rPr>
          <w:noProof/>
        </w:rPr>
        <w:t xml:space="preserve">expected to happen </w:t>
      </w:r>
      <w:r w:rsidR="003765B8" w:rsidRPr="00703651">
        <w:rPr>
          <w:noProof/>
        </w:rPr>
        <w:t xml:space="preserve">as a result of action taken by an </w:t>
      </w:r>
      <w:r w:rsidRPr="00703651">
        <w:rPr>
          <w:noProof/>
        </w:rPr>
        <w:t>agency the behaviour of which is outside the scope of the present document</w:t>
      </w:r>
    </w:p>
    <w:p w14:paraId="512B18C3" w14:textId="77777777" w:rsidR="00774DA4" w:rsidRPr="00703651" w:rsidRDefault="00774DA4" w:rsidP="00774DA4">
      <w:pPr>
        <w:pStyle w:val="EX"/>
        <w:rPr>
          <w:noProof/>
        </w:rPr>
      </w:pPr>
      <w:r w:rsidRPr="00703651">
        <w:rPr>
          <w:b/>
          <w:noProof/>
        </w:rPr>
        <w:t>will not</w:t>
      </w:r>
      <w:r w:rsidRPr="00703651">
        <w:rPr>
          <w:noProof/>
        </w:rPr>
        <w:tab/>
      </w:r>
      <w:r w:rsidRPr="00703651">
        <w:rPr>
          <w:noProof/>
        </w:rPr>
        <w:tab/>
        <w:t xml:space="preserve">indicates that something is certain </w:t>
      </w:r>
      <w:r w:rsidR="003765B8" w:rsidRPr="00703651">
        <w:rPr>
          <w:noProof/>
        </w:rPr>
        <w:t xml:space="preserve">or expected not </w:t>
      </w:r>
      <w:r w:rsidRPr="00703651">
        <w:rPr>
          <w:noProof/>
        </w:rPr>
        <w:t xml:space="preserve">to happen </w:t>
      </w:r>
      <w:r w:rsidR="003765B8" w:rsidRPr="00703651">
        <w:rPr>
          <w:noProof/>
        </w:rPr>
        <w:t xml:space="preserve">as a result of action taken </w:t>
      </w:r>
      <w:r w:rsidRPr="00703651">
        <w:rPr>
          <w:noProof/>
        </w:rPr>
        <w:t xml:space="preserve">by </w:t>
      </w:r>
      <w:r w:rsidR="003765B8" w:rsidRPr="00703651">
        <w:rPr>
          <w:noProof/>
        </w:rPr>
        <w:t xml:space="preserve">an </w:t>
      </w:r>
      <w:r w:rsidRPr="00703651">
        <w:rPr>
          <w:noProof/>
        </w:rPr>
        <w:t>agency the behaviour of which is outside the scope of the present document</w:t>
      </w:r>
    </w:p>
    <w:p w14:paraId="7D61E1E7" w14:textId="77777777" w:rsidR="001F1132" w:rsidRPr="00703651" w:rsidRDefault="001F1132" w:rsidP="00774DA4">
      <w:pPr>
        <w:pStyle w:val="EX"/>
        <w:rPr>
          <w:noProof/>
        </w:rPr>
      </w:pPr>
      <w:r w:rsidRPr="00703651">
        <w:rPr>
          <w:b/>
          <w:noProof/>
        </w:rPr>
        <w:t>might</w:t>
      </w:r>
      <w:r w:rsidRPr="00703651">
        <w:rPr>
          <w:noProof/>
        </w:rPr>
        <w:tab/>
        <w:t xml:space="preserve">indicates a likelihood that something will happen as a result of </w:t>
      </w:r>
      <w:r w:rsidR="003765B8" w:rsidRPr="00703651">
        <w:rPr>
          <w:noProof/>
        </w:rPr>
        <w:t xml:space="preserve">action taken by </w:t>
      </w:r>
      <w:r w:rsidRPr="00703651">
        <w:rPr>
          <w:noProof/>
        </w:rPr>
        <w:t>some agency the behaviour of which is outside the scope of the present document</w:t>
      </w:r>
    </w:p>
    <w:p w14:paraId="2F245ECB" w14:textId="77777777" w:rsidR="003765B8" w:rsidRPr="00703651" w:rsidRDefault="003765B8" w:rsidP="003765B8">
      <w:pPr>
        <w:pStyle w:val="EX"/>
        <w:rPr>
          <w:noProof/>
        </w:rPr>
      </w:pPr>
      <w:r w:rsidRPr="00703651">
        <w:rPr>
          <w:b/>
          <w:noProof/>
        </w:rPr>
        <w:t>might not</w:t>
      </w:r>
      <w:r w:rsidRPr="00703651">
        <w:rPr>
          <w:noProof/>
        </w:rPr>
        <w:tab/>
        <w:t>indicates a likelihood that something will not happen as a result of action taken by some agency the behaviour of which is outside the scope of the present document</w:t>
      </w:r>
    </w:p>
    <w:p w14:paraId="21555F99" w14:textId="77777777" w:rsidR="001F1132" w:rsidRPr="00703651" w:rsidRDefault="001F1132" w:rsidP="001F1132">
      <w:pPr>
        <w:rPr>
          <w:noProof/>
        </w:rPr>
      </w:pPr>
      <w:r w:rsidRPr="00703651">
        <w:rPr>
          <w:noProof/>
        </w:rPr>
        <w:lastRenderedPageBreak/>
        <w:t>In addition:</w:t>
      </w:r>
    </w:p>
    <w:p w14:paraId="63413FDB" w14:textId="77777777" w:rsidR="00774DA4" w:rsidRPr="00703651" w:rsidRDefault="00774DA4" w:rsidP="00774DA4">
      <w:pPr>
        <w:pStyle w:val="EX"/>
        <w:rPr>
          <w:noProof/>
        </w:rPr>
      </w:pPr>
      <w:r w:rsidRPr="00703651">
        <w:rPr>
          <w:b/>
          <w:noProof/>
        </w:rPr>
        <w:t>is</w:t>
      </w:r>
      <w:r w:rsidRPr="00703651">
        <w:rPr>
          <w:noProof/>
        </w:rPr>
        <w:tab/>
        <w:t>(or any other verb in the indicative</w:t>
      </w:r>
      <w:r w:rsidR="001F1132" w:rsidRPr="00703651">
        <w:rPr>
          <w:noProof/>
        </w:rPr>
        <w:t xml:space="preserve"> mood</w:t>
      </w:r>
      <w:r w:rsidRPr="00703651">
        <w:rPr>
          <w:noProof/>
        </w:rPr>
        <w:t>) indicates a statement of fact</w:t>
      </w:r>
    </w:p>
    <w:p w14:paraId="593B9524" w14:textId="77777777" w:rsidR="00647114" w:rsidRPr="00703651" w:rsidRDefault="00647114" w:rsidP="00774DA4">
      <w:pPr>
        <w:pStyle w:val="EX"/>
        <w:rPr>
          <w:noProof/>
        </w:rPr>
      </w:pPr>
      <w:r w:rsidRPr="00703651">
        <w:rPr>
          <w:b/>
          <w:noProof/>
        </w:rPr>
        <w:t>is not</w:t>
      </w:r>
      <w:r w:rsidRPr="00703651">
        <w:rPr>
          <w:noProof/>
        </w:rPr>
        <w:tab/>
        <w:t>(or any other negative verb in the indicative</w:t>
      </w:r>
      <w:r w:rsidR="001F1132" w:rsidRPr="00703651">
        <w:rPr>
          <w:noProof/>
        </w:rPr>
        <w:t xml:space="preserve"> mood</w:t>
      </w:r>
      <w:r w:rsidRPr="00703651">
        <w:rPr>
          <w:noProof/>
        </w:rPr>
        <w:t>) indicates a statement of fact</w:t>
      </w:r>
    </w:p>
    <w:p w14:paraId="5DD56516" w14:textId="77777777" w:rsidR="00774DA4" w:rsidRPr="00703651" w:rsidRDefault="00647114" w:rsidP="00A27486">
      <w:pPr>
        <w:rPr>
          <w:noProof/>
        </w:rPr>
      </w:pPr>
      <w:r w:rsidRPr="00703651">
        <w:rPr>
          <w:noProof/>
        </w:rPr>
        <w:t>The constructions "is" and "is not" do not indicate requirements.</w:t>
      </w:r>
    </w:p>
    <w:p w14:paraId="548A512E" w14:textId="77777777" w:rsidR="00080512" w:rsidRPr="00703651" w:rsidRDefault="00080512">
      <w:pPr>
        <w:pStyle w:val="Heading1"/>
        <w:rPr>
          <w:noProof/>
        </w:rPr>
      </w:pPr>
      <w:bookmarkStart w:id="19" w:name="introduction"/>
      <w:bookmarkEnd w:id="19"/>
      <w:r w:rsidRPr="00703651">
        <w:rPr>
          <w:noProof/>
        </w:rPr>
        <w:br w:type="page"/>
      </w:r>
      <w:bookmarkStart w:id="20" w:name="scope"/>
      <w:bookmarkStart w:id="21" w:name="_Toc160446339"/>
      <w:bookmarkStart w:id="22" w:name="_Toc160532618"/>
      <w:bookmarkEnd w:id="20"/>
      <w:r w:rsidRPr="00703651">
        <w:rPr>
          <w:noProof/>
        </w:rPr>
        <w:lastRenderedPageBreak/>
        <w:t>1</w:t>
      </w:r>
      <w:r w:rsidRPr="00703651">
        <w:rPr>
          <w:noProof/>
        </w:rPr>
        <w:tab/>
        <w:t>Scope</w:t>
      </w:r>
      <w:bookmarkEnd w:id="21"/>
      <w:bookmarkEnd w:id="22"/>
    </w:p>
    <w:p w14:paraId="023DFD2E" w14:textId="4AC11CEE" w:rsidR="00B77A39" w:rsidRPr="00703651" w:rsidRDefault="00B77A39" w:rsidP="00B77A39">
      <w:pPr>
        <w:rPr>
          <w:noProof/>
        </w:rPr>
      </w:pPr>
      <w:bookmarkStart w:id="23" w:name="references"/>
      <w:bookmarkEnd w:id="23"/>
      <w:r w:rsidRPr="00703651">
        <w:rPr>
          <w:noProof/>
        </w:rPr>
        <w:t>The present document specifies the protocol aspects of ADAE</w:t>
      </w:r>
      <w:r w:rsidRPr="00703651">
        <w:rPr>
          <w:iCs/>
          <w:noProof/>
        </w:rPr>
        <w:t xml:space="preserve"> of SEAL services</w:t>
      </w:r>
      <w:r w:rsidRPr="00703651">
        <w:rPr>
          <w:noProof/>
        </w:rPr>
        <w:t>. The protocol aspects specify the UE supporting the client functionality of the ADAE SEAL services and the network supporting the server functionality of ADAE SEAL services, where the client functionality and server functionality are specified in 3GPP TS 23.436 [3].</w:t>
      </w:r>
    </w:p>
    <w:p w14:paraId="794720D9" w14:textId="77777777" w:rsidR="00080512" w:rsidRPr="00703651" w:rsidRDefault="00080512">
      <w:pPr>
        <w:pStyle w:val="Heading1"/>
        <w:rPr>
          <w:noProof/>
        </w:rPr>
      </w:pPr>
      <w:bookmarkStart w:id="24" w:name="_Toc160446340"/>
      <w:bookmarkStart w:id="25" w:name="_Toc160532619"/>
      <w:r w:rsidRPr="00703651">
        <w:rPr>
          <w:noProof/>
        </w:rPr>
        <w:t>2</w:t>
      </w:r>
      <w:r w:rsidRPr="00703651">
        <w:rPr>
          <w:noProof/>
        </w:rPr>
        <w:tab/>
        <w:t>References</w:t>
      </w:r>
      <w:bookmarkEnd w:id="24"/>
      <w:bookmarkEnd w:id="25"/>
    </w:p>
    <w:p w14:paraId="38C42C61" w14:textId="77777777" w:rsidR="00080512" w:rsidRPr="00703651" w:rsidRDefault="00080512">
      <w:pPr>
        <w:rPr>
          <w:noProof/>
        </w:rPr>
      </w:pPr>
      <w:r w:rsidRPr="00703651">
        <w:rPr>
          <w:noProof/>
        </w:rPr>
        <w:t>The following documents contain provisions which, through reference in this text, constitute provisions of the present document.</w:t>
      </w:r>
    </w:p>
    <w:p w14:paraId="58E74F57" w14:textId="77777777" w:rsidR="00080512" w:rsidRPr="00703651" w:rsidRDefault="00051834" w:rsidP="00051834">
      <w:pPr>
        <w:pStyle w:val="B10"/>
        <w:rPr>
          <w:noProof/>
        </w:rPr>
      </w:pPr>
      <w:r w:rsidRPr="00703651">
        <w:rPr>
          <w:noProof/>
        </w:rPr>
        <w:t>-</w:t>
      </w:r>
      <w:r w:rsidRPr="00703651">
        <w:rPr>
          <w:noProof/>
        </w:rPr>
        <w:tab/>
      </w:r>
      <w:r w:rsidR="00080512" w:rsidRPr="00703651">
        <w:rPr>
          <w:noProof/>
        </w:rPr>
        <w:t>References are either specific (identified by date of publication, edition numbe</w:t>
      </w:r>
      <w:r w:rsidR="00DC4DA2" w:rsidRPr="00703651">
        <w:rPr>
          <w:noProof/>
        </w:rPr>
        <w:t>r, version number, etc.) or non</w:t>
      </w:r>
      <w:r w:rsidR="00DC4DA2" w:rsidRPr="00703651">
        <w:rPr>
          <w:noProof/>
        </w:rPr>
        <w:noBreakHyphen/>
      </w:r>
      <w:r w:rsidR="00080512" w:rsidRPr="00703651">
        <w:rPr>
          <w:noProof/>
        </w:rPr>
        <w:t>specific.</w:t>
      </w:r>
    </w:p>
    <w:p w14:paraId="3CDBAF19" w14:textId="77777777" w:rsidR="00080512" w:rsidRPr="00703651" w:rsidRDefault="00051834" w:rsidP="00051834">
      <w:pPr>
        <w:pStyle w:val="B10"/>
        <w:rPr>
          <w:noProof/>
        </w:rPr>
      </w:pPr>
      <w:r w:rsidRPr="00703651">
        <w:rPr>
          <w:noProof/>
        </w:rPr>
        <w:t>-</w:t>
      </w:r>
      <w:r w:rsidRPr="00703651">
        <w:rPr>
          <w:noProof/>
        </w:rPr>
        <w:tab/>
      </w:r>
      <w:r w:rsidR="00080512" w:rsidRPr="00703651">
        <w:rPr>
          <w:noProof/>
        </w:rPr>
        <w:t>For a specific reference, subsequent revisions do not apply.</w:t>
      </w:r>
    </w:p>
    <w:p w14:paraId="52D91A89" w14:textId="77777777" w:rsidR="00080512" w:rsidRPr="00703651" w:rsidRDefault="00051834" w:rsidP="00051834">
      <w:pPr>
        <w:pStyle w:val="B10"/>
        <w:rPr>
          <w:noProof/>
        </w:rPr>
      </w:pPr>
      <w:r w:rsidRPr="00703651">
        <w:rPr>
          <w:noProof/>
        </w:rPr>
        <w:t>-</w:t>
      </w:r>
      <w:r w:rsidRPr="00703651">
        <w:rPr>
          <w:noProof/>
        </w:rPr>
        <w:tab/>
      </w:r>
      <w:r w:rsidR="00080512" w:rsidRPr="00703651">
        <w:rPr>
          <w:noProof/>
        </w:rPr>
        <w:t>For a non-specific reference, the latest version applies. In the case of a reference to a 3GPP document (including a GSM document), a non-specific reference implicitly refers to the latest version of that document</w:t>
      </w:r>
      <w:r w:rsidR="00080512" w:rsidRPr="00703651">
        <w:rPr>
          <w:i/>
          <w:noProof/>
        </w:rPr>
        <w:t xml:space="preserve"> in the same Release as the present document</w:t>
      </w:r>
      <w:r w:rsidR="00080512" w:rsidRPr="00703651">
        <w:rPr>
          <w:noProof/>
        </w:rPr>
        <w:t>.</w:t>
      </w:r>
    </w:p>
    <w:p w14:paraId="70862007" w14:textId="77777777" w:rsidR="00B77A39" w:rsidRPr="00703651" w:rsidRDefault="00B77A39" w:rsidP="00B77A39">
      <w:pPr>
        <w:pStyle w:val="EX"/>
        <w:rPr>
          <w:noProof/>
        </w:rPr>
      </w:pPr>
      <w:r w:rsidRPr="00703651">
        <w:rPr>
          <w:noProof/>
        </w:rPr>
        <w:t>[1]</w:t>
      </w:r>
      <w:r w:rsidRPr="00703651">
        <w:rPr>
          <w:noProof/>
        </w:rPr>
        <w:tab/>
        <w:t>3GPP TR 21.900: "Technical Specification Group working methods".</w:t>
      </w:r>
    </w:p>
    <w:p w14:paraId="64879CC9" w14:textId="6D7FBB63" w:rsidR="00B77A39" w:rsidRPr="00703651" w:rsidRDefault="00B77A39" w:rsidP="00B77A39">
      <w:pPr>
        <w:pStyle w:val="EX"/>
        <w:rPr>
          <w:noProof/>
        </w:rPr>
      </w:pPr>
      <w:r w:rsidRPr="00703651">
        <w:rPr>
          <w:noProof/>
        </w:rPr>
        <w:t>[2]</w:t>
      </w:r>
      <w:r w:rsidRPr="00703651">
        <w:rPr>
          <w:noProof/>
        </w:rPr>
        <w:tab/>
        <w:t>3GPP TR 21.905: "Vocabulary for 3GPP Specifications".</w:t>
      </w:r>
    </w:p>
    <w:p w14:paraId="4196A8C1" w14:textId="5F670A4C" w:rsidR="00B77A39" w:rsidRPr="00703651" w:rsidRDefault="00B77A39" w:rsidP="00B77A39">
      <w:pPr>
        <w:pStyle w:val="EX"/>
        <w:rPr>
          <w:noProof/>
        </w:rPr>
      </w:pPr>
      <w:bookmarkStart w:id="26" w:name="definitions"/>
      <w:bookmarkEnd w:id="26"/>
      <w:r w:rsidRPr="00703651">
        <w:rPr>
          <w:noProof/>
        </w:rPr>
        <w:t>[3]</w:t>
      </w:r>
      <w:r w:rsidRPr="00703651">
        <w:rPr>
          <w:noProof/>
        </w:rPr>
        <w:tab/>
        <w:t>3GPP TS 23.436: "Procedures for Application Data Analytics Enablement Service".</w:t>
      </w:r>
    </w:p>
    <w:p w14:paraId="640F6DE3" w14:textId="2B9CD92B" w:rsidR="00D10A76" w:rsidRPr="00703651" w:rsidRDefault="00D10A76" w:rsidP="00D10A76">
      <w:pPr>
        <w:pStyle w:val="EX"/>
        <w:rPr>
          <w:noProof/>
        </w:rPr>
      </w:pPr>
      <w:r w:rsidRPr="00703651">
        <w:rPr>
          <w:noProof/>
        </w:rPr>
        <w:t>[4]</w:t>
      </w:r>
      <w:r w:rsidRPr="00703651">
        <w:rPr>
          <w:noProof/>
        </w:rPr>
        <w:tab/>
        <w:t>3GPP TS 26.531: "Data Collection and Reporting; General Description and Architecture".</w:t>
      </w:r>
    </w:p>
    <w:p w14:paraId="1E801FDB" w14:textId="68BA0490" w:rsidR="00E022F8" w:rsidRPr="00703651" w:rsidRDefault="00E022F8" w:rsidP="00E022F8">
      <w:pPr>
        <w:pStyle w:val="EX"/>
        <w:rPr>
          <w:noProof/>
        </w:rPr>
      </w:pPr>
      <w:r w:rsidRPr="00703651">
        <w:rPr>
          <w:noProof/>
        </w:rPr>
        <w:t>[</w:t>
      </w:r>
      <w:r w:rsidR="00D10A76" w:rsidRPr="00703651">
        <w:rPr>
          <w:noProof/>
        </w:rPr>
        <w:t>5</w:t>
      </w:r>
      <w:r w:rsidRPr="00703651">
        <w:rPr>
          <w:noProof/>
        </w:rPr>
        <w:t>]</w:t>
      </w:r>
      <w:r w:rsidRPr="00703651">
        <w:rPr>
          <w:noProof/>
        </w:rPr>
        <w:tab/>
        <w:t>3GPP TS 26.532: "Data Collection and Reporting; Protocols and Formats".</w:t>
      </w:r>
    </w:p>
    <w:p w14:paraId="4BD4D6DE" w14:textId="28FA412B" w:rsidR="00B77A39" w:rsidRPr="00703651" w:rsidRDefault="00B77A39" w:rsidP="00B77A39">
      <w:pPr>
        <w:pStyle w:val="EX"/>
        <w:rPr>
          <w:noProof/>
          <w:lang w:eastAsia="zh-CN"/>
        </w:rPr>
      </w:pPr>
      <w:r w:rsidRPr="00703651">
        <w:rPr>
          <w:noProof/>
        </w:rPr>
        <w:t>[</w:t>
      </w:r>
      <w:r w:rsidR="00347A03" w:rsidRPr="00703651">
        <w:rPr>
          <w:noProof/>
        </w:rPr>
        <w:t>6</w:t>
      </w:r>
      <w:r w:rsidRPr="00703651">
        <w:rPr>
          <w:noProof/>
        </w:rPr>
        <w:t>]</w:t>
      </w:r>
      <w:r w:rsidRPr="00703651">
        <w:rPr>
          <w:noProof/>
        </w:rPr>
        <w:tab/>
      </w:r>
      <w:r w:rsidRPr="00703651">
        <w:rPr>
          <w:noProof/>
          <w:lang w:eastAsia="zh-CN"/>
        </w:rPr>
        <w:t>3GPP TS 29.122: "T8 reference point for Northbound APIs".</w:t>
      </w:r>
    </w:p>
    <w:p w14:paraId="3F43EBEC" w14:textId="23A2E996" w:rsidR="00B77A39" w:rsidRPr="00703651" w:rsidRDefault="00B77A39" w:rsidP="00B77A39">
      <w:pPr>
        <w:pStyle w:val="EX"/>
        <w:rPr>
          <w:noProof/>
          <w:lang w:eastAsia="zh-CN"/>
        </w:rPr>
      </w:pPr>
      <w:r w:rsidRPr="00703651">
        <w:rPr>
          <w:noProof/>
          <w:lang w:eastAsia="zh-CN"/>
        </w:rPr>
        <w:t>[</w:t>
      </w:r>
      <w:r w:rsidR="00347A03" w:rsidRPr="00703651">
        <w:rPr>
          <w:noProof/>
          <w:lang w:eastAsia="zh-CN"/>
        </w:rPr>
        <w:t>7</w:t>
      </w:r>
      <w:r w:rsidRPr="00703651">
        <w:rPr>
          <w:noProof/>
          <w:lang w:eastAsia="zh-CN"/>
        </w:rPr>
        <w:t>]</w:t>
      </w:r>
      <w:r w:rsidRPr="00703651">
        <w:rPr>
          <w:noProof/>
          <w:lang w:eastAsia="zh-CN"/>
        </w:rPr>
        <w:tab/>
      </w:r>
      <w:r w:rsidRPr="00703651">
        <w:rPr>
          <w:noProof/>
        </w:rPr>
        <w:t>3GPP TS 29.501: "5G System; Principles and Guidelines for Services Definition; Stage 3"</w:t>
      </w:r>
      <w:r w:rsidRPr="00703651">
        <w:rPr>
          <w:noProof/>
          <w:lang w:eastAsia="zh-CN"/>
        </w:rPr>
        <w:t>.</w:t>
      </w:r>
    </w:p>
    <w:p w14:paraId="2BBE9E71" w14:textId="3BE7E69A" w:rsidR="00B77A39" w:rsidRPr="00703651" w:rsidRDefault="00B77A39" w:rsidP="00B77A39">
      <w:pPr>
        <w:pStyle w:val="EX"/>
        <w:rPr>
          <w:noProof/>
        </w:rPr>
      </w:pPr>
      <w:r w:rsidRPr="00703651">
        <w:rPr>
          <w:noProof/>
          <w:lang w:eastAsia="zh-CN"/>
        </w:rPr>
        <w:t>[</w:t>
      </w:r>
      <w:r w:rsidR="00347A03" w:rsidRPr="00703651">
        <w:rPr>
          <w:noProof/>
          <w:lang w:eastAsia="zh-CN"/>
        </w:rPr>
        <w:t>8</w:t>
      </w:r>
      <w:r w:rsidRPr="00703651">
        <w:rPr>
          <w:noProof/>
          <w:lang w:eastAsia="zh-CN"/>
        </w:rPr>
        <w:t>]</w:t>
      </w:r>
      <w:r w:rsidRPr="00703651">
        <w:rPr>
          <w:noProof/>
          <w:lang w:eastAsia="zh-CN"/>
        </w:rPr>
        <w:tab/>
      </w:r>
      <w:r w:rsidRPr="00703651">
        <w:rPr>
          <w:noProof/>
        </w:rPr>
        <w:t>3GPP TS 29.523: "5G System; Policy Control Event Exposure Service".</w:t>
      </w:r>
    </w:p>
    <w:p w14:paraId="4AD1297F" w14:textId="4A8663E2" w:rsidR="00B77A39" w:rsidRPr="00703651" w:rsidRDefault="00B77A39" w:rsidP="00B77A39">
      <w:pPr>
        <w:pStyle w:val="EX"/>
        <w:rPr>
          <w:noProof/>
          <w:lang w:eastAsia="zh-CN"/>
        </w:rPr>
      </w:pPr>
      <w:r w:rsidRPr="00703651">
        <w:rPr>
          <w:noProof/>
          <w:lang w:eastAsia="zh-CN"/>
        </w:rPr>
        <w:t>[</w:t>
      </w:r>
      <w:r w:rsidR="008B797E" w:rsidRPr="00703651">
        <w:rPr>
          <w:noProof/>
          <w:lang w:eastAsia="zh-CN"/>
        </w:rPr>
        <w:t>9</w:t>
      </w:r>
      <w:r w:rsidRPr="00703651">
        <w:rPr>
          <w:noProof/>
          <w:lang w:eastAsia="zh-CN"/>
        </w:rPr>
        <w:t>]</w:t>
      </w:r>
      <w:r w:rsidRPr="00703651">
        <w:rPr>
          <w:noProof/>
          <w:lang w:eastAsia="zh-CN"/>
        </w:rPr>
        <w:tab/>
      </w:r>
      <w:bookmarkStart w:id="27" w:name="_Hlk152838922"/>
      <w:r w:rsidRPr="00703651">
        <w:rPr>
          <w:noProof/>
        </w:rPr>
        <w:t>3GPP TS 29.549</w:t>
      </w:r>
      <w:bookmarkEnd w:id="27"/>
      <w:r w:rsidRPr="00703651">
        <w:rPr>
          <w:noProof/>
        </w:rPr>
        <w:t>:" Service Enabler Architecture Layer for Verticals (SEAL); Application Programming Interface (API) specification".</w:t>
      </w:r>
    </w:p>
    <w:p w14:paraId="5531BBCF" w14:textId="20B2A8F3" w:rsidR="00B77A39" w:rsidRPr="00703651" w:rsidRDefault="00B77A39" w:rsidP="00B77A39">
      <w:pPr>
        <w:pStyle w:val="EX"/>
        <w:rPr>
          <w:noProof/>
        </w:rPr>
      </w:pPr>
      <w:r w:rsidRPr="00703651">
        <w:rPr>
          <w:noProof/>
        </w:rPr>
        <w:t>[</w:t>
      </w:r>
      <w:r w:rsidR="008B797E" w:rsidRPr="00703651">
        <w:rPr>
          <w:noProof/>
        </w:rPr>
        <w:t>10</w:t>
      </w:r>
      <w:r w:rsidRPr="00703651">
        <w:rPr>
          <w:noProof/>
        </w:rPr>
        <w:t>]</w:t>
      </w:r>
      <w:r w:rsidRPr="00703651">
        <w:rPr>
          <w:noProof/>
        </w:rPr>
        <w:tab/>
        <w:t>3GPP TS 29.571: "5G System; Common Data Types for Service Based Interfaces".</w:t>
      </w:r>
    </w:p>
    <w:p w14:paraId="3D99F7FD" w14:textId="0720DE17" w:rsidR="00DF5830" w:rsidRPr="00703651" w:rsidRDefault="00B77A39" w:rsidP="00DF5830">
      <w:pPr>
        <w:pStyle w:val="EX"/>
        <w:rPr>
          <w:noProof/>
        </w:rPr>
      </w:pPr>
      <w:r w:rsidRPr="00703651">
        <w:rPr>
          <w:noProof/>
        </w:rPr>
        <w:t>[</w:t>
      </w:r>
      <w:r w:rsidR="008B797E" w:rsidRPr="00703651">
        <w:rPr>
          <w:noProof/>
        </w:rPr>
        <w:t>11</w:t>
      </w:r>
      <w:r w:rsidRPr="00703651">
        <w:rPr>
          <w:noProof/>
        </w:rPr>
        <w:t>]</w:t>
      </w:r>
      <w:r w:rsidRPr="00703651">
        <w:rPr>
          <w:noProof/>
        </w:rPr>
        <w:tab/>
        <w:t>3GPP TS 33.434: "Service Enabler Architecture Layer for Verticals (SEAL); Security Aspects".</w:t>
      </w:r>
    </w:p>
    <w:p w14:paraId="501AEAFE" w14:textId="5D8E0179" w:rsidR="00DF5830" w:rsidRPr="00703651" w:rsidRDefault="00DF5830" w:rsidP="00DF5830">
      <w:pPr>
        <w:pStyle w:val="EX"/>
        <w:rPr>
          <w:noProof/>
        </w:rPr>
      </w:pPr>
      <w:r w:rsidRPr="00703651">
        <w:rPr>
          <w:noProof/>
          <w:snapToGrid w:val="0"/>
        </w:rPr>
        <w:t>[1</w:t>
      </w:r>
      <w:r w:rsidR="008B797E" w:rsidRPr="00703651">
        <w:rPr>
          <w:noProof/>
          <w:snapToGrid w:val="0"/>
        </w:rPr>
        <w:t>2</w:t>
      </w:r>
      <w:r w:rsidRPr="00703651">
        <w:rPr>
          <w:noProof/>
          <w:snapToGrid w:val="0"/>
        </w:rPr>
        <w:t>]</w:t>
      </w:r>
      <w:r w:rsidRPr="00703651">
        <w:rPr>
          <w:noProof/>
          <w:snapToGrid w:val="0"/>
        </w:rPr>
        <w:tab/>
      </w:r>
      <w:r w:rsidRPr="00703651">
        <w:rPr>
          <w:noProof/>
        </w:rPr>
        <w:t xml:space="preserve">OpenAPI: "OpenAPI Specification Version 3.0.0", </w:t>
      </w:r>
      <w:r w:rsidRPr="006F7851">
        <w:rPr>
          <w:noProof/>
        </w:rPr>
        <w:t>https://spec.openapis.org/oas/v3.0.0</w:t>
      </w:r>
      <w:r w:rsidRPr="00703651">
        <w:rPr>
          <w:noProof/>
        </w:rPr>
        <w:t>.</w:t>
      </w:r>
    </w:p>
    <w:p w14:paraId="3DE1E825" w14:textId="437A2BB4" w:rsidR="00DF5830" w:rsidRPr="00703651" w:rsidRDefault="00DF5830" w:rsidP="00DF5830">
      <w:pPr>
        <w:pStyle w:val="EX"/>
        <w:rPr>
          <w:noProof/>
        </w:rPr>
      </w:pPr>
      <w:r w:rsidRPr="00703651">
        <w:rPr>
          <w:noProof/>
        </w:rPr>
        <w:t>[1</w:t>
      </w:r>
      <w:r w:rsidR="008B797E" w:rsidRPr="00703651">
        <w:rPr>
          <w:noProof/>
        </w:rPr>
        <w:t>3</w:t>
      </w:r>
      <w:r w:rsidRPr="00703651">
        <w:rPr>
          <w:noProof/>
        </w:rPr>
        <w:t>]</w:t>
      </w:r>
      <w:r w:rsidRPr="00703651">
        <w:rPr>
          <w:noProof/>
        </w:rPr>
        <w:tab/>
        <w:t>IETF RFC 9112: "HTTP/1.1".</w:t>
      </w:r>
    </w:p>
    <w:p w14:paraId="1E93965B" w14:textId="765005B7" w:rsidR="00DF5830" w:rsidRPr="00703651" w:rsidRDefault="00DF5830" w:rsidP="00DF5830">
      <w:pPr>
        <w:pStyle w:val="EX"/>
        <w:rPr>
          <w:noProof/>
        </w:rPr>
      </w:pPr>
      <w:r w:rsidRPr="00703651">
        <w:rPr>
          <w:noProof/>
        </w:rPr>
        <w:t>[1</w:t>
      </w:r>
      <w:r w:rsidR="008B797E" w:rsidRPr="00703651">
        <w:rPr>
          <w:noProof/>
        </w:rPr>
        <w:t>4</w:t>
      </w:r>
      <w:r w:rsidRPr="00703651">
        <w:rPr>
          <w:noProof/>
        </w:rPr>
        <w:t>]</w:t>
      </w:r>
      <w:r w:rsidRPr="00703651">
        <w:rPr>
          <w:noProof/>
        </w:rPr>
        <w:tab/>
        <w:t>IETF RFC </w:t>
      </w:r>
      <w:bookmarkStart w:id="28" w:name="_Hlk149218576"/>
      <w:r w:rsidRPr="00703651">
        <w:rPr>
          <w:noProof/>
        </w:rPr>
        <w:t>9110</w:t>
      </w:r>
      <w:bookmarkEnd w:id="28"/>
      <w:r w:rsidRPr="00703651">
        <w:rPr>
          <w:noProof/>
        </w:rPr>
        <w:t>: "</w:t>
      </w:r>
      <w:r w:rsidRPr="00703651" w:rsidDel="0098171B">
        <w:rPr>
          <w:noProof/>
        </w:rPr>
        <w:t xml:space="preserve"> </w:t>
      </w:r>
      <w:r w:rsidRPr="00703651">
        <w:rPr>
          <w:noProof/>
        </w:rPr>
        <w:t>HTTP Semantics".</w:t>
      </w:r>
    </w:p>
    <w:p w14:paraId="1EFBDC67" w14:textId="29FDF244" w:rsidR="00DF5830" w:rsidRPr="00703651" w:rsidRDefault="00DF5830" w:rsidP="00DF5830">
      <w:pPr>
        <w:pStyle w:val="EX"/>
        <w:rPr>
          <w:noProof/>
        </w:rPr>
      </w:pPr>
      <w:r w:rsidRPr="00703651">
        <w:rPr>
          <w:noProof/>
        </w:rPr>
        <w:t>[1</w:t>
      </w:r>
      <w:r w:rsidR="008B797E" w:rsidRPr="00703651">
        <w:rPr>
          <w:noProof/>
        </w:rPr>
        <w:t>5</w:t>
      </w:r>
      <w:r w:rsidRPr="00703651">
        <w:rPr>
          <w:noProof/>
        </w:rPr>
        <w:t>]</w:t>
      </w:r>
      <w:r w:rsidRPr="00703651">
        <w:rPr>
          <w:noProof/>
        </w:rPr>
        <w:tab/>
        <w:t>IETF RFC 9111: "HTTP Caching".</w:t>
      </w:r>
    </w:p>
    <w:p w14:paraId="2B62D6A8" w14:textId="235B5FA5" w:rsidR="00DF5830" w:rsidRPr="00703651" w:rsidRDefault="00DF5830" w:rsidP="00DF5830">
      <w:pPr>
        <w:pStyle w:val="EX"/>
        <w:rPr>
          <w:noProof/>
        </w:rPr>
      </w:pPr>
      <w:r w:rsidRPr="00703651">
        <w:rPr>
          <w:noProof/>
        </w:rPr>
        <w:t>[</w:t>
      </w:r>
      <w:r w:rsidRPr="00703651">
        <w:rPr>
          <w:noProof/>
          <w:lang w:eastAsia="zh-CN"/>
        </w:rPr>
        <w:t>1</w:t>
      </w:r>
      <w:r w:rsidR="008B797E" w:rsidRPr="00703651">
        <w:rPr>
          <w:noProof/>
          <w:lang w:eastAsia="zh-CN"/>
        </w:rPr>
        <w:t>6</w:t>
      </w:r>
      <w:r w:rsidRPr="00703651">
        <w:rPr>
          <w:noProof/>
        </w:rPr>
        <w:t>]</w:t>
      </w:r>
      <w:r w:rsidRPr="00703651">
        <w:rPr>
          <w:noProof/>
        </w:rPr>
        <w:tab/>
        <w:t>IETF RFC 9113: "HTTP/2".</w:t>
      </w:r>
    </w:p>
    <w:p w14:paraId="55044C66" w14:textId="0370F37E" w:rsidR="00DF5830" w:rsidRPr="00703651" w:rsidRDefault="00DF5830" w:rsidP="00DF5830">
      <w:pPr>
        <w:pStyle w:val="EX"/>
        <w:rPr>
          <w:noProof/>
        </w:rPr>
      </w:pPr>
      <w:r w:rsidRPr="00703651">
        <w:rPr>
          <w:noProof/>
        </w:rPr>
        <w:t>[1</w:t>
      </w:r>
      <w:r w:rsidR="008B797E" w:rsidRPr="00703651">
        <w:rPr>
          <w:noProof/>
        </w:rPr>
        <w:t>7</w:t>
      </w:r>
      <w:r w:rsidRPr="00703651">
        <w:rPr>
          <w:noProof/>
        </w:rPr>
        <w:t>]</w:t>
      </w:r>
      <w:r w:rsidRPr="00703651">
        <w:rPr>
          <w:noProof/>
        </w:rPr>
        <w:tab/>
        <w:t>IETF RFC 8259: "The JavaScript Object Notation (JSON) Data Interchange Format".</w:t>
      </w:r>
    </w:p>
    <w:p w14:paraId="24ACB616" w14:textId="77777777" w:rsidR="00080512" w:rsidRPr="00703651" w:rsidRDefault="00080512">
      <w:pPr>
        <w:pStyle w:val="Heading1"/>
        <w:rPr>
          <w:noProof/>
        </w:rPr>
      </w:pPr>
      <w:bookmarkStart w:id="29" w:name="_Toc160446341"/>
      <w:bookmarkStart w:id="30" w:name="_Toc160532620"/>
      <w:r w:rsidRPr="00703651">
        <w:rPr>
          <w:noProof/>
        </w:rPr>
        <w:lastRenderedPageBreak/>
        <w:t>3</w:t>
      </w:r>
      <w:r w:rsidRPr="00703651">
        <w:rPr>
          <w:noProof/>
        </w:rPr>
        <w:tab/>
        <w:t>Definitions</w:t>
      </w:r>
      <w:r w:rsidR="00602AEA" w:rsidRPr="00703651">
        <w:rPr>
          <w:noProof/>
        </w:rPr>
        <w:t xml:space="preserve"> of terms, symbols and abbreviations</w:t>
      </w:r>
      <w:bookmarkEnd w:id="29"/>
      <w:bookmarkEnd w:id="30"/>
    </w:p>
    <w:p w14:paraId="6CBABCF9" w14:textId="77777777" w:rsidR="00080512" w:rsidRPr="00703651" w:rsidRDefault="00080512">
      <w:pPr>
        <w:pStyle w:val="Heading2"/>
        <w:rPr>
          <w:noProof/>
        </w:rPr>
      </w:pPr>
      <w:bookmarkStart w:id="31" w:name="_Toc160446342"/>
      <w:bookmarkStart w:id="32" w:name="_Toc160532621"/>
      <w:r w:rsidRPr="00703651">
        <w:rPr>
          <w:noProof/>
        </w:rPr>
        <w:t>3.1</w:t>
      </w:r>
      <w:r w:rsidRPr="00703651">
        <w:rPr>
          <w:noProof/>
        </w:rPr>
        <w:tab/>
      </w:r>
      <w:r w:rsidR="002B6339" w:rsidRPr="00703651">
        <w:rPr>
          <w:noProof/>
        </w:rPr>
        <w:t>Terms</w:t>
      </w:r>
      <w:bookmarkEnd w:id="31"/>
      <w:bookmarkEnd w:id="32"/>
    </w:p>
    <w:p w14:paraId="296A66F3" w14:textId="3604CBCF" w:rsidR="00B77A39" w:rsidRPr="00703651" w:rsidRDefault="00B77A39" w:rsidP="00B77A39">
      <w:pPr>
        <w:rPr>
          <w:noProof/>
        </w:rPr>
      </w:pPr>
      <w:bookmarkStart w:id="33" w:name="_Toc89100299"/>
      <w:r w:rsidRPr="00703651">
        <w:rPr>
          <w:noProof/>
        </w:rPr>
        <w:t>For the purposes of the present document, the terms given in 3GPP TR 21.905 [2] and the following apply. A term defined in the present document takes precedence over the definition of the same term, if any, in 3GPP TR 21.905 [2].</w:t>
      </w:r>
    </w:p>
    <w:p w14:paraId="71FC4B38" w14:textId="77777777" w:rsidR="00B77A39" w:rsidRPr="00703651" w:rsidRDefault="00B77A39" w:rsidP="00B77A39">
      <w:pPr>
        <w:rPr>
          <w:noProof/>
        </w:rPr>
      </w:pPr>
      <w:r w:rsidRPr="00703651">
        <w:rPr>
          <w:b/>
          <w:noProof/>
        </w:rPr>
        <w:t>ADAE client</w:t>
      </w:r>
      <w:r w:rsidRPr="00703651">
        <w:rPr>
          <w:rFonts w:eastAsia="SimSun"/>
          <w:noProof/>
        </w:rPr>
        <w:t xml:space="preserve">: </w:t>
      </w:r>
      <w:r w:rsidRPr="00703651">
        <w:rPr>
          <w:noProof/>
        </w:rPr>
        <w:t>An entity that provides the client side functionalities corresponding to the ADAE.</w:t>
      </w:r>
    </w:p>
    <w:p w14:paraId="76DEA677" w14:textId="77777777" w:rsidR="00B77A39" w:rsidRPr="00703651" w:rsidRDefault="00B77A39" w:rsidP="00B77A39">
      <w:pPr>
        <w:rPr>
          <w:noProof/>
        </w:rPr>
      </w:pPr>
      <w:r w:rsidRPr="00703651">
        <w:rPr>
          <w:b/>
          <w:noProof/>
        </w:rPr>
        <w:t>ADAE server</w:t>
      </w:r>
      <w:r w:rsidRPr="00703651">
        <w:rPr>
          <w:rFonts w:eastAsia="SimSun"/>
          <w:noProof/>
        </w:rPr>
        <w:t xml:space="preserve">: </w:t>
      </w:r>
      <w:r w:rsidRPr="00703651">
        <w:rPr>
          <w:noProof/>
        </w:rPr>
        <w:t>An entity that provides the server side functionalities corresponding to the ADAE.</w:t>
      </w:r>
    </w:p>
    <w:p w14:paraId="56A51EA3" w14:textId="710B9618" w:rsidR="00B77A39" w:rsidRPr="00703651" w:rsidRDefault="00B77A39" w:rsidP="00B77A39">
      <w:pPr>
        <w:rPr>
          <w:noProof/>
        </w:rPr>
      </w:pPr>
      <w:r w:rsidRPr="00703651">
        <w:rPr>
          <w:noProof/>
        </w:rPr>
        <w:t>For the purposes of the present document, the following terms and definitions given in 3GPP TS 23.436 [3] apply:</w:t>
      </w:r>
    </w:p>
    <w:p w14:paraId="27C04D97" w14:textId="4EFF2E51" w:rsidR="003A290A" w:rsidRPr="00703651" w:rsidRDefault="003A290A" w:rsidP="003A290A">
      <w:pPr>
        <w:pStyle w:val="EW"/>
        <w:rPr>
          <w:b/>
          <w:bCs/>
          <w:noProof/>
          <w:lang w:eastAsia="zh-CN"/>
        </w:rPr>
      </w:pPr>
      <w:r w:rsidRPr="00703651">
        <w:rPr>
          <w:b/>
          <w:bCs/>
          <w:noProof/>
          <w:lang w:eastAsia="zh-CN"/>
        </w:rPr>
        <w:t>ADAE service</w:t>
      </w:r>
    </w:p>
    <w:p w14:paraId="3F255437" w14:textId="2ACF78A2" w:rsidR="00162287" w:rsidRPr="00703651" w:rsidRDefault="00162287" w:rsidP="00162287">
      <w:pPr>
        <w:pStyle w:val="EW"/>
        <w:rPr>
          <w:b/>
          <w:bCs/>
          <w:noProof/>
          <w:lang w:eastAsia="zh-CN"/>
        </w:rPr>
      </w:pPr>
      <w:r w:rsidRPr="00703651">
        <w:rPr>
          <w:b/>
          <w:bCs/>
          <w:noProof/>
          <w:lang w:eastAsia="zh-CN"/>
        </w:rPr>
        <w:t>SEAL server</w:t>
      </w:r>
    </w:p>
    <w:p w14:paraId="428C07EC" w14:textId="44AA9929" w:rsidR="0090797E" w:rsidRPr="00703651" w:rsidRDefault="0090797E" w:rsidP="0090797E">
      <w:pPr>
        <w:pStyle w:val="EW"/>
        <w:rPr>
          <w:b/>
          <w:bCs/>
          <w:noProof/>
          <w:lang w:eastAsia="zh-CN"/>
        </w:rPr>
      </w:pPr>
      <w:r w:rsidRPr="00703651">
        <w:rPr>
          <w:b/>
          <w:bCs/>
          <w:noProof/>
          <w:lang w:eastAsia="zh-CN"/>
        </w:rPr>
        <w:t>SEAL service</w:t>
      </w:r>
    </w:p>
    <w:p w14:paraId="5FC28053" w14:textId="4991BA5C" w:rsidR="00162287" w:rsidRPr="00703651" w:rsidRDefault="00162287" w:rsidP="0090797E">
      <w:pPr>
        <w:pStyle w:val="EW"/>
        <w:rPr>
          <w:b/>
          <w:bCs/>
          <w:noProof/>
          <w:lang w:eastAsia="zh-CN"/>
        </w:rPr>
      </w:pPr>
      <w:r w:rsidRPr="00703651">
        <w:rPr>
          <w:b/>
          <w:bCs/>
          <w:noProof/>
          <w:lang w:eastAsia="zh-CN"/>
        </w:rPr>
        <w:t>VAL application</w:t>
      </w:r>
    </w:p>
    <w:p w14:paraId="1118CF2A" w14:textId="77777777" w:rsidR="0090797E" w:rsidRPr="00703651" w:rsidRDefault="0090797E" w:rsidP="0090797E">
      <w:pPr>
        <w:pStyle w:val="EW"/>
        <w:rPr>
          <w:b/>
          <w:bCs/>
          <w:noProof/>
          <w:lang w:eastAsia="zh-CN"/>
        </w:rPr>
      </w:pPr>
      <w:r w:rsidRPr="00703651">
        <w:rPr>
          <w:b/>
          <w:bCs/>
          <w:noProof/>
          <w:lang w:eastAsia="zh-CN"/>
        </w:rPr>
        <w:t xml:space="preserve">VAL server </w:t>
      </w:r>
    </w:p>
    <w:p w14:paraId="7FD03D58" w14:textId="77777777" w:rsidR="0090797E" w:rsidRPr="00703651" w:rsidRDefault="0090797E" w:rsidP="0090797E">
      <w:pPr>
        <w:pStyle w:val="EW"/>
        <w:rPr>
          <w:b/>
          <w:bCs/>
          <w:noProof/>
          <w:lang w:eastAsia="zh-CN"/>
        </w:rPr>
      </w:pPr>
      <w:r w:rsidRPr="00703651">
        <w:rPr>
          <w:b/>
          <w:bCs/>
          <w:noProof/>
          <w:lang w:eastAsia="zh-CN"/>
        </w:rPr>
        <w:t>VAL service</w:t>
      </w:r>
    </w:p>
    <w:p w14:paraId="72CE56EC" w14:textId="6CF3F138" w:rsidR="0090797E" w:rsidRPr="00703651" w:rsidRDefault="0090797E" w:rsidP="0090797E">
      <w:pPr>
        <w:pStyle w:val="EW"/>
        <w:rPr>
          <w:b/>
          <w:bCs/>
          <w:noProof/>
          <w:lang w:eastAsia="zh-CN"/>
        </w:rPr>
      </w:pPr>
      <w:r w:rsidRPr="00703651">
        <w:rPr>
          <w:b/>
          <w:bCs/>
          <w:noProof/>
          <w:lang w:eastAsia="zh-CN"/>
        </w:rPr>
        <w:t xml:space="preserve">VAL </w:t>
      </w:r>
      <w:r w:rsidR="00162287" w:rsidRPr="00703651">
        <w:rPr>
          <w:b/>
          <w:bCs/>
          <w:noProof/>
          <w:lang w:eastAsia="zh-CN"/>
        </w:rPr>
        <w:t>client</w:t>
      </w:r>
    </w:p>
    <w:p w14:paraId="406F24DA" w14:textId="77777777" w:rsidR="00E022F8" w:rsidRPr="00703651" w:rsidRDefault="0090797E" w:rsidP="00E022F8">
      <w:pPr>
        <w:pStyle w:val="EW"/>
        <w:rPr>
          <w:b/>
          <w:bCs/>
          <w:noProof/>
          <w:lang w:eastAsia="zh-CN"/>
        </w:rPr>
      </w:pPr>
      <w:r w:rsidRPr="00703651">
        <w:rPr>
          <w:b/>
          <w:bCs/>
          <w:noProof/>
          <w:lang w:eastAsia="zh-CN"/>
        </w:rPr>
        <w:t>Vertical</w:t>
      </w:r>
      <w:bookmarkEnd w:id="33"/>
    </w:p>
    <w:p w14:paraId="052AE1ED" w14:textId="77777777" w:rsidR="00E022F8" w:rsidRPr="00703651" w:rsidRDefault="003A290A" w:rsidP="00E022F8">
      <w:pPr>
        <w:pStyle w:val="EW"/>
        <w:rPr>
          <w:b/>
          <w:bCs/>
          <w:noProof/>
          <w:lang w:eastAsia="zh-CN"/>
        </w:rPr>
      </w:pPr>
      <w:r w:rsidRPr="00703651">
        <w:rPr>
          <w:b/>
          <w:bCs/>
          <w:noProof/>
          <w:lang w:eastAsia="zh-CN"/>
        </w:rPr>
        <w:t>Vertical application</w:t>
      </w:r>
    </w:p>
    <w:p w14:paraId="5929F180" w14:textId="77777777" w:rsidR="00E022F8" w:rsidRPr="00703651" w:rsidRDefault="00E022F8" w:rsidP="00E022F8">
      <w:pPr>
        <w:rPr>
          <w:noProof/>
        </w:rPr>
      </w:pPr>
    </w:p>
    <w:p w14:paraId="3ABE01EC" w14:textId="201E1DD5" w:rsidR="00E022F8" w:rsidRPr="00703651" w:rsidRDefault="00E022F8" w:rsidP="00E022F8">
      <w:pPr>
        <w:pStyle w:val="EW"/>
        <w:rPr>
          <w:noProof/>
        </w:rPr>
      </w:pPr>
      <w:r w:rsidRPr="00703651">
        <w:rPr>
          <w:noProof/>
        </w:rPr>
        <w:t>For the purposes of the present document, the following terms and definitions given in 3GPP TS 26.531 [</w:t>
      </w:r>
      <w:r w:rsidR="00D10A76" w:rsidRPr="00703651">
        <w:rPr>
          <w:noProof/>
        </w:rPr>
        <w:t>4</w:t>
      </w:r>
      <w:r w:rsidRPr="00703651">
        <w:rPr>
          <w:noProof/>
        </w:rPr>
        <w:t>] apply:</w:t>
      </w:r>
    </w:p>
    <w:p w14:paraId="265C9E9E" w14:textId="77777777" w:rsidR="00E022F8" w:rsidRPr="00703651" w:rsidRDefault="00E022F8" w:rsidP="00E022F8">
      <w:pPr>
        <w:pStyle w:val="EW"/>
        <w:rPr>
          <w:noProof/>
        </w:rPr>
      </w:pPr>
      <w:r w:rsidRPr="00703651">
        <w:rPr>
          <w:b/>
          <w:bCs/>
          <w:noProof/>
        </w:rPr>
        <w:t>data collection client</w:t>
      </w:r>
    </w:p>
    <w:p w14:paraId="788D9D91" w14:textId="1AE1D512" w:rsidR="003A290A" w:rsidRPr="00703651" w:rsidRDefault="00E022F8" w:rsidP="003A290A">
      <w:pPr>
        <w:pStyle w:val="EW"/>
        <w:rPr>
          <w:b/>
          <w:bCs/>
          <w:noProof/>
          <w:lang w:eastAsia="zh-CN"/>
        </w:rPr>
      </w:pPr>
      <w:r w:rsidRPr="00703651">
        <w:rPr>
          <w:b/>
          <w:bCs/>
          <w:noProof/>
        </w:rPr>
        <w:t>direct reporting</w:t>
      </w:r>
    </w:p>
    <w:p w14:paraId="5E81C5C1" w14:textId="7F5EC508" w:rsidR="00080512" w:rsidRPr="00703651" w:rsidRDefault="00080512">
      <w:pPr>
        <w:pStyle w:val="Heading2"/>
        <w:rPr>
          <w:noProof/>
        </w:rPr>
      </w:pPr>
      <w:bookmarkStart w:id="34" w:name="_Toc160446343"/>
      <w:bookmarkStart w:id="35" w:name="_Toc160532622"/>
      <w:r w:rsidRPr="00703651">
        <w:rPr>
          <w:noProof/>
        </w:rPr>
        <w:t>3.</w:t>
      </w:r>
      <w:r w:rsidR="0090797E" w:rsidRPr="00703651">
        <w:rPr>
          <w:noProof/>
        </w:rPr>
        <w:t>2</w:t>
      </w:r>
      <w:r w:rsidRPr="00703651">
        <w:rPr>
          <w:noProof/>
        </w:rPr>
        <w:tab/>
        <w:t>Abbreviations</w:t>
      </w:r>
      <w:bookmarkEnd w:id="34"/>
      <w:bookmarkEnd w:id="35"/>
    </w:p>
    <w:p w14:paraId="2251AFBA" w14:textId="07A0E842" w:rsidR="006F0813" w:rsidRPr="00703651" w:rsidRDefault="006F0813" w:rsidP="006F0813">
      <w:pPr>
        <w:keepNext/>
        <w:rPr>
          <w:noProof/>
        </w:rPr>
      </w:pPr>
      <w:bookmarkStart w:id="36" w:name="clause4"/>
      <w:bookmarkEnd w:id="36"/>
      <w:r w:rsidRPr="00703651">
        <w:rPr>
          <w:noProof/>
        </w:rPr>
        <w:t>For the purposes of the present document, the abbreviations given in 3GPP TR 21.905 [2] and the following apply. An abbreviation defined in the present document takes precedence over the definition of the same abbreviation, if any, in 3GPP TR 21.905 [2].</w:t>
      </w:r>
    </w:p>
    <w:p w14:paraId="2BC4D6D9" w14:textId="6800C258" w:rsidR="00A21A12" w:rsidRPr="00703651" w:rsidRDefault="00A21A12" w:rsidP="00A21A12">
      <w:pPr>
        <w:pStyle w:val="EW"/>
        <w:rPr>
          <w:noProof/>
        </w:rPr>
      </w:pPr>
      <w:bookmarkStart w:id="37" w:name="_Hlk125467326"/>
      <w:r w:rsidRPr="00703651">
        <w:rPr>
          <w:noProof/>
        </w:rPr>
        <w:t>ADAE</w:t>
      </w:r>
      <w:r w:rsidRPr="00703651">
        <w:rPr>
          <w:noProof/>
        </w:rPr>
        <w:tab/>
        <w:t>Application Data Analytics Enablement</w:t>
      </w:r>
    </w:p>
    <w:p w14:paraId="41DE0D79" w14:textId="0C74ABB8" w:rsidR="00E34EE7" w:rsidRPr="00703651" w:rsidRDefault="00E34EE7" w:rsidP="00E34EE7">
      <w:pPr>
        <w:pStyle w:val="EW"/>
        <w:rPr>
          <w:noProof/>
        </w:rPr>
      </w:pPr>
      <w:bookmarkStart w:id="38" w:name="_Hlk125535649"/>
      <w:bookmarkEnd w:id="37"/>
      <w:r w:rsidRPr="00703651">
        <w:rPr>
          <w:noProof/>
        </w:rPr>
        <w:t>ADAEC</w:t>
      </w:r>
      <w:r w:rsidRPr="00703651">
        <w:rPr>
          <w:noProof/>
        </w:rPr>
        <w:tab/>
        <w:t>Application Data Analytics Enablement Client</w:t>
      </w:r>
    </w:p>
    <w:p w14:paraId="7EB7AFD9" w14:textId="72EC726E" w:rsidR="00E34EE7" w:rsidRPr="00703651" w:rsidRDefault="00E34EE7" w:rsidP="00E34EE7">
      <w:pPr>
        <w:pStyle w:val="EW"/>
        <w:rPr>
          <w:noProof/>
        </w:rPr>
      </w:pPr>
      <w:r w:rsidRPr="00703651">
        <w:rPr>
          <w:noProof/>
        </w:rPr>
        <w:t>ADAES</w:t>
      </w:r>
      <w:r w:rsidRPr="00703651">
        <w:rPr>
          <w:noProof/>
        </w:rPr>
        <w:tab/>
        <w:t>Application Data Analytics Enablement Server</w:t>
      </w:r>
    </w:p>
    <w:p w14:paraId="42D30975" w14:textId="1C6A18C9" w:rsidR="00A21A12" w:rsidRPr="00703651" w:rsidRDefault="00A21A12" w:rsidP="00A21A12">
      <w:pPr>
        <w:pStyle w:val="EW"/>
        <w:rPr>
          <w:noProof/>
        </w:rPr>
      </w:pPr>
      <w:r w:rsidRPr="00703651">
        <w:rPr>
          <w:noProof/>
        </w:rPr>
        <w:t>API</w:t>
      </w:r>
      <w:r w:rsidRPr="00703651">
        <w:rPr>
          <w:noProof/>
        </w:rPr>
        <w:tab/>
        <w:t>Application Programming Interface</w:t>
      </w:r>
    </w:p>
    <w:p w14:paraId="0D513D9B" w14:textId="77777777" w:rsidR="00E022F8" w:rsidRPr="00703651" w:rsidRDefault="00E022F8" w:rsidP="00E022F8">
      <w:pPr>
        <w:pStyle w:val="EW"/>
        <w:rPr>
          <w:noProof/>
        </w:rPr>
      </w:pPr>
      <w:r w:rsidRPr="00703651">
        <w:rPr>
          <w:noProof/>
        </w:rPr>
        <w:t>DC-AF</w:t>
      </w:r>
      <w:r w:rsidRPr="00703651">
        <w:rPr>
          <w:noProof/>
        </w:rPr>
        <w:tab/>
        <w:t>Data Collection AF</w:t>
      </w:r>
    </w:p>
    <w:p w14:paraId="00B52506" w14:textId="77777777" w:rsidR="00E022F8" w:rsidRPr="00703651" w:rsidRDefault="00E022F8" w:rsidP="00E022F8">
      <w:pPr>
        <w:pStyle w:val="EW"/>
        <w:rPr>
          <w:noProof/>
        </w:rPr>
      </w:pPr>
      <w:r w:rsidRPr="00703651">
        <w:rPr>
          <w:noProof/>
        </w:rPr>
        <w:t>DC-Client</w:t>
      </w:r>
      <w:r w:rsidRPr="00703651">
        <w:rPr>
          <w:noProof/>
        </w:rPr>
        <w:tab/>
        <w:t xml:space="preserve">Data Collection Client </w:t>
      </w:r>
    </w:p>
    <w:p w14:paraId="637B3CD5" w14:textId="77777777" w:rsidR="00DC5C9A" w:rsidRPr="00703651" w:rsidRDefault="00DC5C9A" w:rsidP="00DC5C9A">
      <w:pPr>
        <w:pStyle w:val="EW"/>
        <w:rPr>
          <w:noProof/>
        </w:rPr>
      </w:pPr>
      <w:r w:rsidRPr="00703651">
        <w:rPr>
          <w:noProof/>
        </w:rPr>
        <w:t>JSON</w:t>
      </w:r>
      <w:r w:rsidRPr="00703651">
        <w:rPr>
          <w:noProof/>
        </w:rPr>
        <w:tab/>
        <w:t>JavaScript Object Notation</w:t>
      </w:r>
    </w:p>
    <w:p w14:paraId="351EA326" w14:textId="2D45998F" w:rsidR="00A21A12" w:rsidRPr="00703651" w:rsidRDefault="00A21A12" w:rsidP="00A21A12">
      <w:pPr>
        <w:pStyle w:val="EW"/>
        <w:rPr>
          <w:noProof/>
        </w:rPr>
      </w:pPr>
      <w:r w:rsidRPr="00703651">
        <w:rPr>
          <w:noProof/>
        </w:rPr>
        <w:t>SEAL</w:t>
      </w:r>
      <w:r w:rsidRPr="00703651">
        <w:rPr>
          <w:noProof/>
        </w:rPr>
        <w:tab/>
        <w:t>Service Enabler Architecture Layer</w:t>
      </w:r>
    </w:p>
    <w:p w14:paraId="7365CAE2" w14:textId="6220C1D0" w:rsidR="00A21A12" w:rsidRPr="00703651" w:rsidRDefault="00A21A12" w:rsidP="00A21A12">
      <w:pPr>
        <w:pStyle w:val="EW"/>
        <w:rPr>
          <w:noProof/>
        </w:rPr>
      </w:pPr>
      <w:r w:rsidRPr="00703651">
        <w:rPr>
          <w:noProof/>
        </w:rPr>
        <w:t>UE</w:t>
      </w:r>
      <w:r w:rsidRPr="00703651">
        <w:rPr>
          <w:noProof/>
        </w:rPr>
        <w:tab/>
        <w:t>User Equipment</w:t>
      </w:r>
    </w:p>
    <w:p w14:paraId="23253764" w14:textId="77777777" w:rsidR="00A21A12" w:rsidRPr="00703651" w:rsidRDefault="00A21A12" w:rsidP="00A21A12">
      <w:pPr>
        <w:pStyle w:val="EW"/>
        <w:rPr>
          <w:noProof/>
        </w:rPr>
      </w:pPr>
      <w:r w:rsidRPr="00703651">
        <w:rPr>
          <w:noProof/>
        </w:rPr>
        <w:t>VAL</w:t>
      </w:r>
      <w:r w:rsidRPr="00703651">
        <w:rPr>
          <w:noProof/>
        </w:rPr>
        <w:tab/>
        <w:t>Vertical Application Layer</w:t>
      </w:r>
    </w:p>
    <w:p w14:paraId="6E1D062D" w14:textId="77777777" w:rsidR="00972A49" w:rsidRPr="00703651" w:rsidRDefault="00972A49" w:rsidP="00972A49">
      <w:pPr>
        <w:pStyle w:val="Heading1"/>
        <w:rPr>
          <w:noProof/>
        </w:rPr>
      </w:pPr>
      <w:bookmarkStart w:id="39" w:name="_Toc160446344"/>
      <w:bookmarkStart w:id="40" w:name="_Toc160532623"/>
      <w:bookmarkEnd w:id="38"/>
      <w:r w:rsidRPr="00703651">
        <w:rPr>
          <w:noProof/>
        </w:rPr>
        <w:t>4</w:t>
      </w:r>
      <w:r w:rsidRPr="00703651">
        <w:rPr>
          <w:noProof/>
        </w:rPr>
        <w:tab/>
        <w:t>General description</w:t>
      </w:r>
      <w:bookmarkEnd w:id="39"/>
      <w:bookmarkEnd w:id="40"/>
    </w:p>
    <w:p w14:paraId="6A82DEFC" w14:textId="77777777" w:rsidR="00972A49" w:rsidRPr="00703651" w:rsidRDefault="00972A49" w:rsidP="00972A49">
      <w:pPr>
        <w:pStyle w:val="Heading2"/>
        <w:rPr>
          <w:noProof/>
        </w:rPr>
      </w:pPr>
      <w:bookmarkStart w:id="41" w:name="_Toc160446345"/>
      <w:bookmarkStart w:id="42" w:name="_Toc160532624"/>
      <w:r w:rsidRPr="00703651">
        <w:rPr>
          <w:noProof/>
        </w:rPr>
        <w:t>4.1</w:t>
      </w:r>
      <w:r w:rsidRPr="00703651">
        <w:rPr>
          <w:noProof/>
        </w:rPr>
        <w:tab/>
        <w:t>Overview</w:t>
      </w:r>
      <w:bookmarkEnd w:id="41"/>
      <w:bookmarkEnd w:id="42"/>
    </w:p>
    <w:p w14:paraId="64EC6144" w14:textId="636A9DB1" w:rsidR="00A21A12" w:rsidRPr="00703651" w:rsidRDefault="00A21A12" w:rsidP="00A21A12">
      <w:pPr>
        <w:rPr>
          <w:noProof/>
        </w:rPr>
      </w:pPr>
      <w:bookmarkStart w:id="43" w:name="_Hlk125468007"/>
      <w:r w:rsidRPr="00703651">
        <w:rPr>
          <w:noProof/>
        </w:rPr>
        <w:t>Application data analytics enablement service enables an application data analytics enablement client (ADAEC) and a vertical application layer (VAL) server to communicate with an application data analytics enablement server (ADAES).</w:t>
      </w:r>
      <w:bookmarkEnd w:id="43"/>
    </w:p>
    <w:p w14:paraId="13E0589A" w14:textId="11F6BDC6" w:rsidR="0090797E" w:rsidRPr="00703651" w:rsidRDefault="0090797E" w:rsidP="0090797E">
      <w:pPr>
        <w:pStyle w:val="Heading1"/>
        <w:rPr>
          <w:noProof/>
        </w:rPr>
      </w:pPr>
      <w:bookmarkStart w:id="44" w:name="_Toc160446346"/>
      <w:bookmarkStart w:id="45" w:name="_Toc160532625"/>
      <w:r w:rsidRPr="00703651">
        <w:rPr>
          <w:noProof/>
        </w:rPr>
        <w:lastRenderedPageBreak/>
        <w:t>5</w:t>
      </w:r>
      <w:r w:rsidRPr="00703651">
        <w:rPr>
          <w:noProof/>
        </w:rPr>
        <w:tab/>
        <w:t>Functional entities</w:t>
      </w:r>
      <w:bookmarkEnd w:id="44"/>
      <w:bookmarkEnd w:id="45"/>
    </w:p>
    <w:p w14:paraId="5FD96C1D" w14:textId="3C588829" w:rsidR="00B77A39" w:rsidRPr="00703651" w:rsidRDefault="00B77A39" w:rsidP="00B77A39">
      <w:pPr>
        <w:pStyle w:val="Heading2"/>
        <w:rPr>
          <w:noProof/>
        </w:rPr>
      </w:pPr>
      <w:bookmarkStart w:id="46" w:name="_Toc160446347"/>
      <w:bookmarkStart w:id="47" w:name="_Toc160532626"/>
      <w:r w:rsidRPr="00703651">
        <w:rPr>
          <w:noProof/>
        </w:rPr>
        <w:t>5.1</w:t>
      </w:r>
      <w:r w:rsidRPr="00703651">
        <w:rPr>
          <w:noProof/>
        </w:rPr>
        <w:tab/>
      </w:r>
      <w:bookmarkStart w:id="48" w:name="_Hlk125461484"/>
      <w:r w:rsidRPr="00703651">
        <w:rPr>
          <w:noProof/>
        </w:rPr>
        <w:t xml:space="preserve">Application data analytics enablement </w:t>
      </w:r>
      <w:bookmarkEnd w:id="48"/>
      <w:r w:rsidRPr="00703651">
        <w:rPr>
          <w:noProof/>
        </w:rPr>
        <w:t>server (ADAES)</w:t>
      </w:r>
      <w:bookmarkEnd w:id="46"/>
      <w:bookmarkEnd w:id="47"/>
    </w:p>
    <w:p w14:paraId="23C2EA16" w14:textId="7BD470A3" w:rsidR="00DF5830" w:rsidRPr="00703651" w:rsidRDefault="00DF5830" w:rsidP="00DF5830">
      <w:pPr>
        <w:rPr>
          <w:rFonts w:eastAsia="Malgun Gothic"/>
          <w:noProof/>
          <w:lang w:eastAsia="ko-KR"/>
        </w:rPr>
      </w:pPr>
      <w:r w:rsidRPr="00703651">
        <w:rPr>
          <w:rFonts w:eastAsia="Malgun Gothic"/>
          <w:noProof/>
          <w:lang w:eastAsia="ko-KR"/>
        </w:rPr>
        <w:t xml:space="preserve">The ADAES is a functional entity with a unique identity in the PLMN and uses the provided </w:t>
      </w:r>
      <w:r w:rsidRPr="00703651">
        <w:rPr>
          <w:noProof/>
        </w:rPr>
        <w:t xml:space="preserve">data analytics to administer the operations and performance of </w:t>
      </w:r>
      <w:r w:rsidRPr="00703651">
        <w:rPr>
          <w:noProof/>
          <w:lang w:eastAsia="zh-CN"/>
        </w:rPr>
        <w:t>one or more</w:t>
      </w:r>
      <w:r w:rsidRPr="00703651">
        <w:rPr>
          <w:rFonts w:eastAsia="Malgun Gothic"/>
          <w:noProof/>
          <w:lang w:eastAsia="ko-KR"/>
        </w:rPr>
        <w:t xml:space="preserve"> </w:t>
      </w:r>
      <w:r w:rsidRPr="00703651">
        <w:rPr>
          <w:noProof/>
          <w:lang w:eastAsia="zh-CN"/>
        </w:rPr>
        <w:t>VAL</w:t>
      </w:r>
      <w:r w:rsidRPr="00703651">
        <w:rPr>
          <w:rFonts w:eastAsia="Malgun Gothic"/>
          <w:noProof/>
          <w:lang w:eastAsia="ko-KR"/>
        </w:rPr>
        <w:t xml:space="preserve"> application</w:t>
      </w:r>
      <w:r w:rsidRPr="00703651">
        <w:rPr>
          <w:noProof/>
          <w:lang w:eastAsia="zh-CN"/>
        </w:rPr>
        <w:t>s</w:t>
      </w:r>
      <w:r w:rsidRPr="00703651">
        <w:rPr>
          <w:rFonts w:eastAsia="Malgun Gothic"/>
          <w:noProof/>
          <w:lang w:eastAsia="ko-KR"/>
        </w:rPr>
        <w:t>.</w:t>
      </w:r>
    </w:p>
    <w:p w14:paraId="4BA739A5" w14:textId="08510D73" w:rsidR="00B77A39" w:rsidRPr="00703651" w:rsidRDefault="00B77A39" w:rsidP="00B77A39">
      <w:pPr>
        <w:pStyle w:val="Heading2"/>
        <w:rPr>
          <w:noProof/>
        </w:rPr>
      </w:pPr>
      <w:bookmarkStart w:id="49" w:name="_Toc160446348"/>
      <w:bookmarkStart w:id="50" w:name="_Toc160532627"/>
      <w:r w:rsidRPr="00703651">
        <w:rPr>
          <w:noProof/>
        </w:rPr>
        <w:t>5.2</w:t>
      </w:r>
      <w:r w:rsidRPr="00703651">
        <w:rPr>
          <w:noProof/>
        </w:rPr>
        <w:tab/>
        <w:t>Application data analytics enablement client (ADAEC)</w:t>
      </w:r>
      <w:bookmarkEnd w:id="49"/>
      <w:bookmarkEnd w:id="50"/>
    </w:p>
    <w:p w14:paraId="4EFA3820" w14:textId="16447023" w:rsidR="00DF5830" w:rsidRPr="00703651" w:rsidRDefault="00DF5830" w:rsidP="00DF5830">
      <w:pPr>
        <w:rPr>
          <w:noProof/>
        </w:rPr>
      </w:pPr>
      <w:r w:rsidRPr="00703651">
        <w:rPr>
          <w:noProof/>
        </w:rPr>
        <w:t xml:space="preserve">The </w:t>
      </w:r>
      <w:r w:rsidRPr="00703651">
        <w:rPr>
          <w:rFonts w:eastAsia="Malgun Gothic"/>
          <w:noProof/>
          <w:lang w:eastAsia="ko-KR"/>
        </w:rPr>
        <w:t>ADAE</w:t>
      </w:r>
      <w:r w:rsidRPr="00703651">
        <w:rPr>
          <w:noProof/>
        </w:rPr>
        <w:t xml:space="preserve">C is a functional entity with a unique identity and acts as the VAL application client </w:t>
      </w:r>
      <w:r w:rsidRPr="00703651">
        <w:rPr>
          <w:rFonts w:eastAsia="Malgun Gothic"/>
          <w:noProof/>
          <w:lang w:eastAsia="ko-KR"/>
        </w:rPr>
        <w:t xml:space="preserve">which provides </w:t>
      </w:r>
      <w:r w:rsidRPr="00703651">
        <w:rPr>
          <w:noProof/>
        </w:rPr>
        <w:t>data analytics of the VAL applications.</w:t>
      </w:r>
    </w:p>
    <w:p w14:paraId="73E02D79" w14:textId="6EE1F21A" w:rsidR="00A21A12" w:rsidRPr="00703651" w:rsidRDefault="00A21A12" w:rsidP="00A21A12">
      <w:pPr>
        <w:pStyle w:val="Heading1"/>
        <w:rPr>
          <w:noProof/>
        </w:rPr>
      </w:pPr>
      <w:bookmarkStart w:id="51" w:name="_Toc160446349"/>
      <w:bookmarkStart w:id="52" w:name="_Toc160532628"/>
      <w:r w:rsidRPr="00703651">
        <w:rPr>
          <w:noProof/>
        </w:rPr>
        <w:t>6</w:t>
      </w:r>
      <w:r w:rsidRPr="00703651">
        <w:rPr>
          <w:noProof/>
        </w:rPr>
        <w:tab/>
        <w:t>Application data analytics enablement service API</w:t>
      </w:r>
      <w:bookmarkEnd w:id="51"/>
      <w:bookmarkEnd w:id="52"/>
    </w:p>
    <w:p w14:paraId="15F3C150" w14:textId="7F71A6B5" w:rsidR="0090797E" w:rsidRPr="00703651" w:rsidRDefault="0090797E" w:rsidP="0090797E">
      <w:pPr>
        <w:pStyle w:val="Heading2"/>
        <w:rPr>
          <w:noProof/>
        </w:rPr>
      </w:pPr>
      <w:bookmarkStart w:id="53" w:name="_Toc160446350"/>
      <w:bookmarkStart w:id="54" w:name="_Toc160532629"/>
      <w:r w:rsidRPr="00703651">
        <w:rPr>
          <w:noProof/>
        </w:rPr>
        <w:t>6.1</w:t>
      </w:r>
      <w:r w:rsidRPr="00703651">
        <w:rPr>
          <w:noProof/>
        </w:rPr>
        <w:tab/>
        <w:t>General</w:t>
      </w:r>
      <w:bookmarkEnd w:id="53"/>
      <w:bookmarkEnd w:id="54"/>
    </w:p>
    <w:p w14:paraId="16963B60" w14:textId="2624DA47" w:rsidR="00A21A12" w:rsidRPr="00703651" w:rsidRDefault="00A21A12" w:rsidP="00A21A12">
      <w:pPr>
        <w:rPr>
          <w:noProof/>
        </w:rPr>
      </w:pPr>
      <w:r w:rsidRPr="00703651">
        <w:rPr>
          <w:noProof/>
        </w:rPr>
        <w:t>The clause describes the procedures of the application data analytics enablement service API.</w:t>
      </w:r>
    </w:p>
    <w:p w14:paraId="3B4F4A36" w14:textId="7F4F8CF4" w:rsidR="0090797E" w:rsidRPr="00703651" w:rsidRDefault="0090797E" w:rsidP="004A04AE">
      <w:pPr>
        <w:pStyle w:val="Heading2"/>
        <w:rPr>
          <w:noProof/>
        </w:rPr>
      </w:pPr>
      <w:bookmarkStart w:id="55" w:name="_Toc160446351"/>
      <w:bookmarkStart w:id="56" w:name="_Toc160532630"/>
      <w:r w:rsidRPr="00703651">
        <w:rPr>
          <w:noProof/>
        </w:rPr>
        <w:t>6.2</w:t>
      </w:r>
      <w:r w:rsidRPr="00703651">
        <w:rPr>
          <w:noProof/>
        </w:rPr>
        <w:tab/>
      </w:r>
      <w:bookmarkStart w:id="57" w:name="_Hlk125477970"/>
      <w:r w:rsidRPr="00703651">
        <w:rPr>
          <w:noProof/>
        </w:rPr>
        <w:t>Application performance analytics</w:t>
      </w:r>
      <w:bookmarkEnd w:id="55"/>
      <w:bookmarkEnd w:id="56"/>
      <w:bookmarkEnd w:id="57"/>
    </w:p>
    <w:p w14:paraId="45C88008" w14:textId="6ED6A657" w:rsidR="00120245" w:rsidRPr="00703651" w:rsidRDefault="00120245" w:rsidP="00120245">
      <w:pPr>
        <w:pStyle w:val="Heading3"/>
        <w:rPr>
          <w:noProof/>
        </w:rPr>
      </w:pPr>
      <w:bookmarkStart w:id="58" w:name="_Toc160446352"/>
      <w:bookmarkStart w:id="59" w:name="_Toc160532631"/>
      <w:r w:rsidRPr="00703651">
        <w:rPr>
          <w:noProof/>
        </w:rPr>
        <w:t>6.2.1</w:t>
      </w:r>
      <w:r w:rsidRPr="00703651">
        <w:rPr>
          <w:noProof/>
        </w:rPr>
        <w:tab/>
      </w:r>
      <w:bookmarkStart w:id="60" w:name="_Hlk152870149"/>
      <w:r w:rsidRPr="00703651">
        <w:rPr>
          <w:noProof/>
        </w:rPr>
        <w:t>Service description</w:t>
      </w:r>
      <w:bookmarkEnd w:id="58"/>
      <w:bookmarkEnd w:id="59"/>
      <w:bookmarkEnd w:id="60"/>
    </w:p>
    <w:p w14:paraId="37E48A6C" w14:textId="77777777" w:rsidR="00120245" w:rsidRPr="00703651" w:rsidRDefault="00120245" w:rsidP="00120245">
      <w:pPr>
        <w:pStyle w:val="Heading4"/>
        <w:rPr>
          <w:noProof/>
        </w:rPr>
      </w:pPr>
      <w:bookmarkStart w:id="61" w:name="_Toc24868427"/>
      <w:bookmarkStart w:id="62" w:name="_Toc34153917"/>
      <w:bookmarkStart w:id="63" w:name="_Toc36040861"/>
      <w:bookmarkStart w:id="64" w:name="_Toc36041174"/>
      <w:bookmarkStart w:id="65" w:name="_Toc43196439"/>
      <w:bookmarkStart w:id="66" w:name="_Toc43481209"/>
      <w:bookmarkStart w:id="67" w:name="_Toc45134486"/>
      <w:bookmarkStart w:id="68" w:name="_Toc51189018"/>
      <w:bookmarkStart w:id="69" w:name="_Toc51763694"/>
      <w:bookmarkStart w:id="70" w:name="_Toc57205926"/>
      <w:bookmarkStart w:id="71" w:name="_Toc59019267"/>
      <w:bookmarkStart w:id="72" w:name="_Toc68169940"/>
      <w:bookmarkStart w:id="73" w:name="_Toc83233981"/>
      <w:bookmarkStart w:id="74" w:name="_Toc90661344"/>
      <w:bookmarkStart w:id="75" w:name="_Toc138754797"/>
      <w:bookmarkStart w:id="76" w:name="_Toc144222172"/>
      <w:bookmarkStart w:id="77" w:name="_Toc160446353"/>
      <w:bookmarkStart w:id="78" w:name="_Toc160532632"/>
      <w:r w:rsidRPr="00703651">
        <w:rPr>
          <w:noProof/>
        </w:rPr>
        <w:t>6.2.1.1</w:t>
      </w:r>
      <w:r w:rsidRPr="00703651">
        <w:rPr>
          <w:noProof/>
        </w:rPr>
        <w:tab/>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703651">
        <w:rPr>
          <w:noProof/>
        </w:rPr>
        <w:t>Overview</w:t>
      </w:r>
      <w:bookmarkEnd w:id="77"/>
      <w:bookmarkEnd w:id="78"/>
    </w:p>
    <w:p w14:paraId="0AC87D0C" w14:textId="40240F9B" w:rsidR="00120245" w:rsidRPr="00703651" w:rsidRDefault="00120245" w:rsidP="00120245">
      <w:pPr>
        <w:rPr>
          <w:noProof/>
        </w:rPr>
      </w:pPr>
      <w:bookmarkStart w:id="79" w:name="_Hlk152870167"/>
      <w:r w:rsidRPr="00703651">
        <w:rPr>
          <w:noProof/>
        </w:rPr>
        <w:t>The ADAE_ServiceConfiguration API, as defined 3GPP TS 23.436 [3], allows the ADAES via ADAE-UU reference point to subscribe to ADAEC to the event of the VAL performance analytics.</w:t>
      </w:r>
      <w:bookmarkEnd w:id="79"/>
    </w:p>
    <w:p w14:paraId="4871FB31" w14:textId="42779216" w:rsidR="00120245" w:rsidRPr="00703651" w:rsidRDefault="00120245" w:rsidP="00120245">
      <w:pPr>
        <w:pStyle w:val="Heading3"/>
        <w:rPr>
          <w:noProof/>
        </w:rPr>
      </w:pPr>
      <w:bookmarkStart w:id="80" w:name="_Toc160446354"/>
      <w:bookmarkStart w:id="81" w:name="_Toc160532633"/>
      <w:bookmarkStart w:id="82" w:name="_Toc24868429"/>
      <w:bookmarkStart w:id="83" w:name="_Toc34153919"/>
      <w:bookmarkStart w:id="84" w:name="_Toc36040863"/>
      <w:bookmarkStart w:id="85" w:name="_Toc36041176"/>
      <w:bookmarkStart w:id="86" w:name="_Toc43196441"/>
      <w:bookmarkStart w:id="87" w:name="_Toc43481211"/>
      <w:bookmarkStart w:id="88" w:name="_Toc45134488"/>
      <w:bookmarkStart w:id="89" w:name="_Toc51189020"/>
      <w:bookmarkStart w:id="90" w:name="_Toc51763696"/>
      <w:bookmarkStart w:id="91" w:name="_Toc57205928"/>
      <w:bookmarkStart w:id="92" w:name="_Toc59019269"/>
      <w:bookmarkStart w:id="93" w:name="_Toc68169942"/>
      <w:bookmarkStart w:id="94" w:name="_Toc83233983"/>
      <w:bookmarkStart w:id="95" w:name="_Toc90661346"/>
      <w:bookmarkStart w:id="96" w:name="_Toc138754799"/>
      <w:bookmarkStart w:id="97" w:name="_Toc144222174"/>
      <w:bookmarkStart w:id="98" w:name="_Hlk152870324"/>
      <w:bookmarkStart w:id="99" w:name="_Hlk152923553"/>
      <w:r w:rsidRPr="00703651">
        <w:rPr>
          <w:noProof/>
        </w:rPr>
        <w:t>6.2.2</w:t>
      </w:r>
      <w:r w:rsidRPr="00703651">
        <w:rPr>
          <w:noProof/>
        </w:rPr>
        <w:tab/>
        <w:t>Service Operations</w:t>
      </w:r>
      <w:bookmarkEnd w:id="80"/>
      <w:bookmarkEnd w:id="81"/>
    </w:p>
    <w:p w14:paraId="5EFC873F" w14:textId="77777777" w:rsidR="00120245" w:rsidRPr="00703651" w:rsidRDefault="00120245" w:rsidP="00120245">
      <w:pPr>
        <w:pStyle w:val="Heading4"/>
        <w:rPr>
          <w:noProof/>
        </w:rPr>
      </w:pPr>
      <w:bookmarkStart w:id="100" w:name="_Toc24868430"/>
      <w:bookmarkStart w:id="101" w:name="_Toc34153920"/>
      <w:bookmarkStart w:id="102" w:name="_Toc36040864"/>
      <w:bookmarkStart w:id="103" w:name="_Toc36041177"/>
      <w:bookmarkStart w:id="104" w:name="_Toc43196442"/>
      <w:bookmarkStart w:id="105" w:name="_Toc43481212"/>
      <w:bookmarkStart w:id="106" w:name="_Toc45134489"/>
      <w:bookmarkStart w:id="107" w:name="_Toc51189021"/>
      <w:bookmarkStart w:id="108" w:name="_Toc51763697"/>
      <w:bookmarkStart w:id="109" w:name="_Toc57205929"/>
      <w:bookmarkStart w:id="110" w:name="_Toc59019270"/>
      <w:bookmarkStart w:id="111" w:name="_Toc68169943"/>
      <w:bookmarkStart w:id="112" w:name="_Toc83233984"/>
      <w:bookmarkStart w:id="113" w:name="_Toc90661347"/>
      <w:bookmarkStart w:id="114" w:name="_Toc138754800"/>
      <w:bookmarkStart w:id="115" w:name="_Toc144222175"/>
      <w:bookmarkStart w:id="116" w:name="_Toc160446355"/>
      <w:bookmarkStart w:id="117" w:name="_Toc160532634"/>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00703651">
        <w:rPr>
          <w:noProof/>
        </w:rPr>
        <w:t>6.2.2.1</w:t>
      </w:r>
      <w:r w:rsidRPr="00703651">
        <w:rPr>
          <w:noProof/>
        </w:rPr>
        <w:tab/>
        <w:t>Introduction</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18DD5607" w14:textId="77777777" w:rsidR="00120245" w:rsidRPr="00703651" w:rsidRDefault="00120245" w:rsidP="00120245">
      <w:pPr>
        <w:rPr>
          <w:noProof/>
        </w:rPr>
      </w:pPr>
      <w:bookmarkStart w:id="118" w:name="_Hlk152870363"/>
      <w:bookmarkEnd w:id="98"/>
      <w:r w:rsidRPr="00703651">
        <w:rPr>
          <w:noProof/>
        </w:rPr>
        <w:t>The service operation defined for ADAE_ServiceConfiguration API for application performance analytics is shown in the table 6.2.2.1-1.</w:t>
      </w:r>
    </w:p>
    <w:p w14:paraId="7E3A11B9" w14:textId="77777777" w:rsidR="00120245" w:rsidRPr="00703651" w:rsidRDefault="00120245" w:rsidP="00120245">
      <w:pPr>
        <w:pStyle w:val="TH"/>
        <w:rPr>
          <w:noProof/>
        </w:rPr>
      </w:pPr>
      <w:r w:rsidRPr="00703651">
        <w:rPr>
          <w:noProof/>
        </w:rPr>
        <w:t>Table 6.2.2.1-1: Operations for application performance analytics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30"/>
        <w:gridCol w:w="3969"/>
        <w:gridCol w:w="1930"/>
      </w:tblGrid>
      <w:tr w:rsidR="00120245" w:rsidRPr="00703651" w14:paraId="7B845FB7" w14:textId="77777777" w:rsidTr="00876A72">
        <w:trPr>
          <w:jc w:val="center"/>
        </w:trPr>
        <w:tc>
          <w:tcPr>
            <w:tcW w:w="3630" w:type="dxa"/>
            <w:tcBorders>
              <w:top w:val="single" w:sz="6" w:space="0" w:color="auto"/>
              <w:left w:val="single" w:sz="6" w:space="0" w:color="auto"/>
              <w:bottom w:val="single" w:sz="6" w:space="0" w:color="auto"/>
              <w:right w:val="single" w:sz="6" w:space="0" w:color="auto"/>
            </w:tcBorders>
            <w:shd w:val="clear" w:color="auto" w:fill="C0C0C0"/>
            <w:hideMark/>
          </w:tcPr>
          <w:p w14:paraId="14C6D57A" w14:textId="77777777" w:rsidR="00120245" w:rsidRPr="00703651" w:rsidRDefault="00120245" w:rsidP="00645FEF">
            <w:pPr>
              <w:pStyle w:val="TAH"/>
              <w:rPr>
                <w:noProof/>
              </w:rPr>
            </w:pPr>
            <w:r w:rsidRPr="00703651">
              <w:rPr>
                <w:noProof/>
              </w:rPr>
              <w:t>Service operation name</w:t>
            </w:r>
          </w:p>
        </w:tc>
        <w:tc>
          <w:tcPr>
            <w:tcW w:w="3969" w:type="dxa"/>
            <w:tcBorders>
              <w:top w:val="single" w:sz="6" w:space="0" w:color="auto"/>
              <w:left w:val="single" w:sz="6" w:space="0" w:color="auto"/>
              <w:bottom w:val="single" w:sz="6" w:space="0" w:color="auto"/>
              <w:right w:val="single" w:sz="6" w:space="0" w:color="auto"/>
            </w:tcBorders>
            <w:shd w:val="clear" w:color="auto" w:fill="C0C0C0"/>
            <w:hideMark/>
          </w:tcPr>
          <w:p w14:paraId="2AF8791F" w14:textId="77777777" w:rsidR="00120245" w:rsidRPr="00703651" w:rsidRDefault="00120245" w:rsidP="00645FEF">
            <w:pPr>
              <w:pStyle w:val="TAH"/>
              <w:rPr>
                <w:noProof/>
              </w:rPr>
            </w:pPr>
            <w:r w:rsidRPr="00703651">
              <w:rPr>
                <w:noProof/>
              </w:rPr>
              <w:t>Description</w:t>
            </w:r>
          </w:p>
        </w:tc>
        <w:tc>
          <w:tcPr>
            <w:tcW w:w="1930" w:type="dxa"/>
            <w:tcBorders>
              <w:top w:val="single" w:sz="6" w:space="0" w:color="auto"/>
              <w:left w:val="single" w:sz="6" w:space="0" w:color="auto"/>
              <w:bottom w:val="single" w:sz="6" w:space="0" w:color="auto"/>
              <w:right w:val="single" w:sz="6" w:space="0" w:color="auto"/>
            </w:tcBorders>
            <w:shd w:val="clear" w:color="auto" w:fill="C0C0C0"/>
            <w:hideMark/>
          </w:tcPr>
          <w:p w14:paraId="194B5EE6" w14:textId="77777777" w:rsidR="00120245" w:rsidRPr="00703651" w:rsidRDefault="00120245" w:rsidP="00645FEF">
            <w:pPr>
              <w:pStyle w:val="TAH"/>
              <w:rPr>
                <w:noProof/>
              </w:rPr>
            </w:pPr>
            <w:r w:rsidRPr="00703651">
              <w:rPr>
                <w:noProof/>
              </w:rPr>
              <w:t>Initiated by</w:t>
            </w:r>
          </w:p>
        </w:tc>
      </w:tr>
      <w:tr w:rsidR="00120245" w:rsidRPr="00703651" w14:paraId="08A66656" w14:textId="77777777" w:rsidTr="00876A72">
        <w:trPr>
          <w:jc w:val="center"/>
        </w:trPr>
        <w:tc>
          <w:tcPr>
            <w:tcW w:w="3630" w:type="dxa"/>
            <w:tcBorders>
              <w:top w:val="single" w:sz="6" w:space="0" w:color="auto"/>
              <w:left w:val="single" w:sz="6" w:space="0" w:color="auto"/>
              <w:bottom w:val="single" w:sz="6" w:space="0" w:color="auto"/>
              <w:right w:val="single" w:sz="6" w:space="0" w:color="auto"/>
            </w:tcBorders>
            <w:hideMark/>
          </w:tcPr>
          <w:p w14:paraId="2058D83C" w14:textId="77777777" w:rsidR="00120245" w:rsidRPr="00703651" w:rsidRDefault="00120245" w:rsidP="00F31755">
            <w:pPr>
              <w:pStyle w:val="TAL"/>
              <w:rPr>
                <w:noProof/>
              </w:rPr>
            </w:pPr>
            <w:r w:rsidRPr="00703651">
              <w:rPr>
                <w:noProof/>
              </w:rPr>
              <w:t>Subscribe_VAL_Performance_Analytics</w:t>
            </w:r>
          </w:p>
        </w:tc>
        <w:tc>
          <w:tcPr>
            <w:tcW w:w="3969" w:type="dxa"/>
            <w:tcBorders>
              <w:top w:val="single" w:sz="6" w:space="0" w:color="auto"/>
              <w:left w:val="single" w:sz="6" w:space="0" w:color="auto"/>
              <w:bottom w:val="single" w:sz="6" w:space="0" w:color="auto"/>
              <w:right w:val="single" w:sz="6" w:space="0" w:color="auto"/>
            </w:tcBorders>
            <w:hideMark/>
          </w:tcPr>
          <w:p w14:paraId="0B6C26E1" w14:textId="77777777" w:rsidR="00120245" w:rsidRPr="00703651" w:rsidRDefault="00120245" w:rsidP="00F31755">
            <w:pPr>
              <w:pStyle w:val="TAL"/>
              <w:rPr>
                <w:noProof/>
              </w:rPr>
            </w:pPr>
            <w:r w:rsidRPr="00703651">
              <w:rPr>
                <w:noProof/>
              </w:rPr>
              <w:t>This service operation is used by ADAES to subscribe to the event of the VAL performance analytics.</w:t>
            </w:r>
          </w:p>
        </w:tc>
        <w:tc>
          <w:tcPr>
            <w:tcW w:w="1930" w:type="dxa"/>
            <w:tcBorders>
              <w:top w:val="single" w:sz="6" w:space="0" w:color="auto"/>
              <w:left w:val="single" w:sz="6" w:space="0" w:color="auto"/>
              <w:bottom w:val="single" w:sz="6" w:space="0" w:color="auto"/>
              <w:right w:val="single" w:sz="6" w:space="0" w:color="auto"/>
            </w:tcBorders>
            <w:hideMark/>
          </w:tcPr>
          <w:p w14:paraId="4F1C383D" w14:textId="77777777" w:rsidR="00120245" w:rsidRPr="00703651" w:rsidRDefault="00120245" w:rsidP="00F31755">
            <w:pPr>
              <w:pStyle w:val="TAL"/>
              <w:rPr>
                <w:noProof/>
              </w:rPr>
            </w:pPr>
            <w:r w:rsidRPr="00703651">
              <w:rPr>
                <w:noProof/>
              </w:rPr>
              <w:t>ADAES</w:t>
            </w:r>
          </w:p>
        </w:tc>
      </w:tr>
      <w:tr w:rsidR="00120245" w:rsidRPr="00703651" w14:paraId="01B4CB17" w14:textId="77777777" w:rsidTr="00876A72">
        <w:trPr>
          <w:jc w:val="center"/>
        </w:trPr>
        <w:tc>
          <w:tcPr>
            <w:tcW w:w="3630" w:type="dxa"/>
            <w:tcBorders>
              <w:top w:val="single" w:sz="6" w:space="0" w:color="auto"/>
              <w:left w:val="single" w:sz="6" w:space="0" w:color="auto"/>
              <w:bottom w:val="single" w:sz="6" w:space="0" w:color="auto"/>
              <w:right w:val="single" w:sz="6" w:space="0" w:color="auto"/>
            </w:tcBorders>
            <w:hideMark/>
          </w:tcPr>
          <w:p w14:paraId="72B0B37A" w14:textId="77777777" w:rsidR="00120245" w:rsidRPr="00703651" w:rsidRDefault="00120245" w:rsidP="00F31755">
            <w:pPr>
              <w:pStyle w:val="TAL"/>
              <w:rPr>
                <w:noProof/>
              </w:rPr>
            </w:pPr>
            <w:r w:rsidRPr="00703651">
              <w:rPr>
                <w:noProof/>
              </w:rPr>
              <w:t>Notify_VAL_Performance_Analytics</w:t>
            </w:r>
          </w:p>
        </w:tc>
        <w:tc>
          <w:tcPr>
            <w:tcW w:w="3969" w:type="dxa"/>
            <w:tcBorders>
              <w:top w:val="single" w:sz="6" w:space="0" w:color="auto"/>
              <w:left w:val="single" w:sz="6" w:space="0" w:color="auto"/>
              <w:bottom w:val="single" w:sz="6" w:space="0" w:color="auto"/>
              <w:right w:val="single" w:sz="6" w:space="0" w:color="auto"/>
            </w:tcBorders>
            <w:hideMark/>
          </w:tcPr>
          <w:p w14:paraId="7FE23F09" w14:textId="77777777" w:rsidR="00120245" w:rsidRPr="00703651" w:rsidRDefault="00120245" w:rsidP="00F31755">
            <w:pPr>
              <w:pStyle w:val="TAL"/>
              <w:rPr>
                <w:noProof/>
              </w:rPr>
            </w:pPr>
            <w:r w:rsidRPr="00703651">
              <w:rPr>
                <w:noProof/>
              </w:rPr>
              <w:t>This service operation is used by ADAEC to notify about the VAL performance analytics.</w:t>
            </w:r>
          </w:p>
        </w:tc>
        <w:tc>
          <w:tcPr>
            <w:tcW w:w="1930" w:type="dxa"/>
            <w:tcBorders>
              <w:top w:val="single" w:sz="6" w:space="0" w:color="auto"/>
              <w:left w:val="single" w:sz="6" w:space="0" w:color="auto"/>
              <w:bottom w:val="single" w:sz="6" w:space="0" w:color="auto"/>
              <w:right w:val="single" w:sz="6" w:space="0" w:color="auto"/>
            </w:tcBorders>
            <w:hideMark/>
          </w:tcPr>
          <w:p w14:paraId="259935E1" w14:textId="77777777" w:rsidR="00120245" w:rsidRPr="00703651" w:rsidRDefault="00120245" w:rsidP="00F31755">
            <w:pPr>
              <w:pStyle w:val="TAL"/>
              <w:rPr>
                <w:noProof/>
              </w:rPr>
            </w:pPr>
            <w:r w:rsidRPr="00703651">
              <w:rPr>
                <w:noProof/>
              </w:rPr>
              <w:t>ADAEC</w:t>
            </w:r>
          </w:p>
        </w:tc>
      </w:tr>
      <w:tr w:rsidR="00120245" w:rsidRPr="00703651" w14:paraId="2ECC1CED" w14:textId="77777777" w:rsidTr="00876A72">
        <w:trPr>
          <w:jc w:val="center"/>
        </w:trPr>
        <w:tc>
          <w:tcPr>
            <w:tcW w:w="3630" w:type="dxa"/>
            <w:tcBorders>
              <w:top w:val="single" w:sz="6" w:space="0" w:color="auto"/>
              <w:left w:val="single" w:sz="6" w:space="0" w:color="auto"/>
              <w:bottom w:val="single" w:sz="6" w:space="0" w:color="auto"/>
              <w:right w:val="single" w:sz="6" w:space="0" w:color="auto"/>
            </w:tcBorders>
            <w:hideMark/>
          </w:tcPr>
          <w:p w14:paraId="0FDFD660" w14:textId="77777777" w:rsidR="00120245" w:rsidRPr="00703651" w:rsidRDefault="00120245" w:rsidP="00F31755">
            <w:pPr>
              <w:pStyle w:val="TAL"/>
              <w:rPr>
                <w:noProof/>
              </w:rPr>
            </w:pPr>
            <w:r w:rsidRPr="00703651">
              <w:rPr>
                <w:noProof/>
              </w:rPr>
              <w:t>Unsubscribe_VAL_Performance_Analytics</w:t>
            </w:r>
          </w:p>
        </w:tc>
        <w:tc>
          <w:tcPr>
            <w:tcW w:w="3969" w:type="dxa"/>
            <w:tcBorders>
              <w:top w:val="single" w:sz="6" w:space="0" w:color="auto"/>
              <w:left w:val="single" w:sz="6" w:space="0" w:color="auto"/>
              <w:bottom w:val="single" w:sz="6" w:space="0" w:color="auto"/>
              <w:right w:val="single" w:sz="6" w:space="0" w:color="auto"/>
            </w:tcBorders>
            <w:hideMark/>
          </w:tcPr>
          <w:p w14:paraId="192FCA04" w14:textId="77777777" w:rsidR="00120245" w:rsidRPr="00703651" w:rsidRDefault="00120245" w:rsidP="00F31755">
            <w:pPr>
              <w:pStyle w:val="TAL"/>
              <w:rPr>
                <w:noProof/>
              </w:rPr>
            </w:pPr>
            <w:r w:rsidRPr="00703651">
              <w:rPr>
                <w:noProof/>
              </w:rPr>
              <w:t>This service operation is used by ADAES to unsubscribe from the event of the VAL performance analytics.</w:t>
            </w:r>
          </w:p>
        </w:tc>
        <w:tc>
          <w:tcPr>
            <w:tcW w:w="1930" w:type="dxa"/>
            <w:tcBorders>
              <w:top w:val="single" w:sz="6" w:space="0" w:color="auto"/>
              <w:left w:val="single" w:sz="6" w:space="0" w:color="auto"/>
              <w:bottom w:val="single" w:sz="6" w:space="0" w:color="auto"/>
              <w:right w:val="single" w:sz="6" w:space="0" w:color="auto"/>
            </w:tcBorders>
            <w:hideMark/>
          </w:tcPr>
          <w:p w14:paraId="5965BB37" w14:textId="77777777" w:rsidR="00120245" w:rsidRPr="00703651" w:rsidRDefault="00120245" w:rsidP="00F31755">
            <w:pPr>
              <w:pStyle w:val="TAL"/>
              <w:rPr>
                <w:noProof/>
              </w:rPr>
            </w:pPr>
            <w:r w:rsidRPr="00703651">
              <w:rPr>
                <w:noProof/>
              </w:rPr>
              <w:t>ADAES</w:t>
            </w:r>
          </w:p>
        </w:tc>
      </w:tr>
    </w:tbl>
    <w:p w14:paraId="677E71CF" w14:textId="77777777" w:rsidR="00120245" w:rsidRPr="00703651" w:rsidRDefault="00120245" w:rsidP="00120245">
      <w:pPr>
        <w:rPr>
          <w:noProof/>
        </w:rPr>
      </w:pPr>
    </w:p>
    <w:p w14:paraId="78E0F780" w14:textId="77777777" w:rsidR="00120245" w:rsidRPr="00703651" w:rsidRDefault="00120245" w:rsidP="00120245">
      <w:pPr>
        <w:pStyle w:val="Heading4"/>
        <w:rPr>
          <w:noProof/>
        </w:rPr>
      </w:pPr>
      <w:bookmarkStart w:id="119" w:name="_Toc160446356"/>
      <w:bookmarkStart w:id="120" w:name="_Toc160532635"/>
      <w:bookmarkStart w:id="121" w:name="_Hlk152871172"/>
      <w:bookmarkEnd w:id="99"/>
      <w:bookmarkEnd w:id="118"/>
      <w:r w:rsidRPr="00703651">
        <w:rPr>
          <w:noProof/>
        </w:rPr>
        <w:t>6.2.2.2</w:t>
      </w:r>
      <w:r w:rsidRPr="00703651">
        <w:rPr>
          <w:noProof/>
        </w:rPr>
        <w:tab/>
        <w:t>Subscribe_VAL_Performance_Analytics</w:t>
      </w:r>
      <w:bookmarkEnd w:id="119"/>
      <w:bookmarkEnd w:id="120"/>
    </w:p>
    <w:p w14:paraId="6983D984" w14:textId="77777777" w:rsidR="00120245" w:rsidRPr="00703651" w:rsidRDefault="00120245" w:rsidP="00120245">
      <w:pPr>
        <w:pStyle w:val="Heading5"/>
        <w:rPr>
          <w:noProof/>
        </w:rPr>
      </w:pPr>
      <w:bookmarkStart w:id="122" w:name="_Toc160446357"/>
      <w:bookmarkStart w:id="123" w:name="_Toc160532636"/>
      <w:r w:rsidRPr="00703651">
        <w:rPr>
          <w:noProof/>
        </w:rPr>
        <w:t>6.2.2.2.1</w:t>
      </w:r>
      <w:r w:rsidRPr="00703651">
        <w:rPr>
          <w:noProof/>
        </w:rPr>
        <w:tab/>
        <w:t>General</w:t>
      </w:r>
      <w:bookmarkEnd w:id="122"/>
      <w:bookmarkEnd w:id="123"/>
    </w:p>
    <w:p w14:paraId="023C8C13" w14:textId="77777777" w:rsidR="00120245" w:rsidRPr="00703651" w:rsidRDefault="00120245" w:rsidP="00120245">
      <w:pPr>
        <w:rPr>
          <w:noProof/>
        </w:rPr>
      </w:pPr>
      <w:r w:rsidRPr="00703651">
        <w:rPr>
          <w:noProof/>
        </w:rPr>
        <w:t>This service operation is used by the ADAES for VAL performance analytics event subscription to the ADAEC.</w:t>
      </w:r>
    </w:p>
    <w:p w14:paraId="67D676B0" w14:textId="77777777" w:rsidR="00120245" w:rsidRPr="00703651" w:rsidRDefault="00120245" w:rsidP="00120245">
      <w:pPr>
        <w:pStyle w:val="Heading5"/>
        <w:rPr>
          <w:noProof/>
        </w:rPr>
      </w:pPr>
      <w:bookmarkStart w:id="124" w:name="_Toc160446358"/>
      <w:bookmarkStart w:id="125" w:name="_Toc160532637"/>
      <w:r w:rsidRPr="00703651">
        <w:rPr>
          <w:noProof/>
        </w:rPr>
        <w:lastRenderedPageBreak/>
        <w:t>6.2.2.2.2</w:t>
      </w:r>
      <w:r w:rsidRPr="00703651">
        <w:rPr>
          <w:noProof/>
        </w:rPr>
        <w:tab/>
        <w:t>Subscribing to VAL performance analytics event using Subscribe_VAL_Performance_Analytics service operation</w:t>
      </w:r>
      <w:bookmarkEnd w:id="124"/>
      <w:bookmarkEnd w:id="125"/>
    </w:p>
    <w:p w14:paraId="29942A37" w14:textId="1B8A26FA" w:rsidR="00120245" w:rsidRPr="00703651" w:rsidRDefault="00120245" w:rsidP="00120245">
      <w:pPr>
        <w:rPr>
          <w:noProof/>
        </w:rPr>
      </w:pPr>
      <w:bookmarkStart w:id="126" w:name="_Hlk152871302"/>
      <w:bookmarkEnd w:id="121"/>
      <w:r w:rsidRPr="00703651">
        <w:rPr>
          <w:noProof/>
        </w:rPr>
        <w:t>To subscribe to VAL performance analytics event, the ADAES shall send an HTTP POST request with a Request-URI according to the pattern "{apiRoot}/adae-sc/&lt;apiVersion&gt;/application-performance" and with a body containing data type AppPerfSub as defined in clause 7.10.1.4.2.2 of 3GPP TS 29.549 [</w:t>
      </w:r>
      <w:r w:rsidR="008B797E" w:rsidRPr="00703651">
        <w:rPr>
          <w:noProof/>
        </w:rPr>
        <w:t>9</w:t>
      </w:r>
      <w:r w:rsidRPr="00703651">
        <w:rPr>
          <w:noProof/>
        </w:rPr>
        <w:t>].</w:t>
      </w:r>
    </w:p>
    <w:p w14:paraId="34243628" w14:textId="77777777" w:rsidR="00120245" w:rsidRPr="00703651" w:rsidRDefault="00120245" w:rsidP="00120245">
      <w:pPr>
        <w:rPr>
          <w:noProof/>
        </w:rPr>
      </w:pPr>
      <w:bookmarkStart w:id="127" w:name="_Hlk152855975"/>
      <w:bookmarkEnd w:id="126"/>
      <w:r w:rsidRPr="00703651">
        <w:rPr>
          <w:noProof/>
        </w:rPr>
        <w:t>Upon receipt of the HTTP POST request, the ADAEC shall:</w:t>
      </w:r>
    </w:p>
    <w:p w14:paraId="6C3E5C85" w14:textId="77777777" w:rsidR="00120245" w:rsidRPr="00703651" w:rsidRDefault="00120245" w:rsidP="00120245">
      <w:pPr>
        <w:pStyle w:val="B10"/>
        <w:rPr>
          <w:noProof/>
        </w:rPr>
      </w:pPr>
      <w:r w:rsidRPr="00703651">
        <w:rPr>
          <w:noProof/>
        </w:rPr>
        <w:t>a)</w:t>
      </w:r>
      <w:r w:rsidRPr="00703651">
        <w:rPr>
          <w:noProof/>
        </w:rPr>
        <w:tab/>
        <w:t>verify the identity of the ADAES and determine if the ADAES is authorized to subscribe to the VAL performance analytics event; and</w:t>
      </w:r>
    </w:p>
    <w:p w14:paraId="2F7038CD" w14:textId="77777777" w:rsidR="00120245" w:rsidRPr="00703651" w:rsidRDefault="00120245" w:rsidP="00120245">
      <w:pPr>
        <w:pStyle w:val="B10"/>
        <w:rPr>
          <w:noProof/>
        </w:rPr>
      </w:pPr>
      <w:r w:rsidRPr="00703651">
        <w:rPr>
          <w:noProof/>
        </w:rPr>
        <w:t>b)</w:t>
      </w:r>
      <w:r w:rsidRPr="00703651">
        <w:rPr>
          <w:noProof/>
        </w:rPr>
        <w:tab/>
        <w:t>if the ADAES:</w:t>
      </w:r>
    </w:p>
    <w:p w14:paraId="7F3FEC42" w14:textId="77777777" w:rsidR="00120245" w:rsidRPr="00703651" w:rsidRDefault="00120245" w:rsidP="00120245">
      <w:pPr>
        <w:pStyle w:val="B2"/>
        <w:rPr>
          <w:noProof/>
        </w:rPr>
      </w:pPr>
      <w:r w:rsidRPr="00703651">
        <w:rPr>
          <w:noProof/>
        </w:rPr>
        <w:t>1)</w:t>
      </w:r>
      <w:r w:rsidRPr="00703651">
        <w:rPr>
          <w:noProof/>
        </w:rPr>
        <w:tab/>
        <w:t>is not authorized, the ADAEC shall respond to the ADAES with an appropriate error status code; or</w:t>
      </w:r>
    </w:p>
    <w:p w14:paraId="52578D5F" w14:textId="77777777" w:rsidR="00120245" w:rsidRPr="00703651" w:rsidRDefault="00120245" w:rsidP="00120245">
      <w:pPr>
        <w:pStyle w:val="B2"/>
        <w:rPr>
          <w:noProof/>
        </w:rPr>
      </w:pPr>
      <w:r w:rsidRPr="00703651">
        <w:rPr>
          <w:noProof/>
        </w:rPr>
        <w:t>2)</w:t>
      </w:r>
      <w:r w:rsidRPr="00703651">
        <w:rPr>
          <w:noProof/>
        </w:rPr>
        <w:tab/>
        <w:t xml:space="preserve">is authorized, </w:t>
      </w:r>
      <w:r w:rsidRPr="00703651">
        <w:rPr>
          <w:noProof/>
          <w:lang w:eastAsia="zh-CN"/>
        </w:rPr>
        <w:t xml:space="preserve">the ADAEC </w:t>
      </w:r>
      <w:r w:rsidRPr="00703651">
        <w:rPr>
          <w:noProof/>
        </w:rPr>
        <w:t>shall create a new "Individual application performance event subscription" resource and respond to the ADAES with an HTTP "201 Created" status code, including a Location header field containing the URI for the created "Individual application performance event subscription" and the response body including the AppPerfSub data structure containing a representation of the created resource as defined in clause 7.1.3.</w:t>
      </w:r>
    </w:p>
    <w:p w14:paraId="03D756D9" w14:textId="77777777" w:rsidR="00120245" w:rsidRPr="00703651" w:rsidRDefault="00120245" w:rsidP="00120245">
      <w:pPr>
        <w:pStyle w:val="Heading4"/>
        <w:rPr>
          <w:noProof/>
        </w:rPr>
      </w:pPr>
      <w:bookmarkStart w:id="128" w:name="_Toc160446359"/>
      <w:bookmarkStart w:id="129" w:name="_Toc160532638"/>
      <w:bookmarkStart w:id="130" w:name="_Hlk152873942"/>
      <w:bookmarkEnd w:id="127"/>
      <w:r w:rsidRPr="00703651">
        <w:rPr>
          <w:noProof/>
        </w:rPr>
        <w:t>6.2.2.3</w:t>
      </w:r>
      <w:r w:rsidRPr="00703651">
        <w:rPr>
          <w:noProof/>
        </w:rPr>
        <w:tab/>
        <w:t>Notify_VAL_Performance_Analytics</w:t>
      </w:r>
      <w:bookmarkEnd w:id="128"/>
      <w:bookmarkEnd w:id="129"/>
    </w:p>
    <w:p w14:paraId="772B746E" w14:textId="77777777" w:rsidR="00120245" w:rsidRPr="00703651" w:rsidRDefault="00120245" w:rsidP="00120245">
      <w:pPr>
        <w:pStyle w:val="Heading5"/>
        <w:rPr>
          <w:noProof/>
        </w:rPr>
      </w:pPr>
      <w:bookmarkStart w:id="131" w:name="_Toc160446360"/>
      <w:bookmarkStart w:id="132" w:name="_Toc160532639"/>
      <w:r w:rsidRPr="00703651">
        <w:rPr>
          <w:noProof/>
        </w:rPr>
        <w:t>6.2.2.3.1</w:t>
      </w:r>
      <w:r w:rsidRPr="00703651">
        <w:rPr>
          <w:noProof/>
        </w:rPr>
        <w:tab/>
        <w:t>General</w:t>
      </w:r>
      <w:bookmarkEnd w:id="131"/>
      <w:bookmarkEnd w:id="132"/>
    </w:p>
    <w:p w14:paraId="591EA99A" w14:textId="77777777" w:rsidR="00120245" w:rsidRPr="00703651" w:rsidRDefault="00120245" w:rsidP="00120245">
      <w:pPr>
        <w:rPr>
          <w:noProof/>
        </w:rPr>
      </w:pPr>
      <w:r w:rsidRPr="00703651">
        <w:rPr>
          <w:noProof/>
        </w:rPr>
        <w:t>This service operation is used by the ADAEC to send notification to the ADAES with the VAL performance analytics event subscription to the ADAEC.</w:t>
      </w:r>
    </w:p>
    <w:p w14:paraId="085D6CB7" w14:textId="77777777" w:rsidR="00120245" w:rsidRPr="00703651" w:rsidRDefault="00120245" w:rsidP="00120245">
      <w:pPr>
        <w:pStyle w:val="Heading5"/>
        <w:rPr>
          <w:noProof/>
        </w:rPr>
      </w:pPr>
      <w:bookmarkStart w:id="133" w:name="_Toc160446361"/>
      <w:bookmarkStart w:id="134" w:name="_Toc160532640"/>
      <w:r w:rsidRPr="00703651">
        <w:rPr>
          <w:noProof/>
        </w:rPr>
        <w:t>6.2.2.3.2</w:t>
      </w:r>
      <w:r w:rsidRPr="00703651">
        <w:rPr>
          <w:noProof/>
        </w:rPr>
        <w:tab/>
        <w:t>Notifying VAL performance analytics event using Notify_VAL_Performance_Analytics service operation</w:t>
      </w:r>
      <w:bookmarkEnd w:id="133"/>
      <w:bookmarkEnd w:id="134"/>
    </w:p>
    <w:p w14:paraId="03204DF3" w14:textId="1E060530" w:rsidR="00120245" w:rsidRPr="00703651" w:rsidRDefault="00120245" w:rsidP="00120245">
      <w:pPr>
        <w:rPr>
          <w:noProof/>
        </w:rPr>
      </w:pPr>
      <w:r w:rsidRPr="00703651">
        <w:rPr>
          <w:noProof/>
        </w:rPr>
        <w:t xml:space="preserve">To notify VAL performance analytics event, the ADAEC shall send an HTTP POST request with a Request-URI according to the pattern </w:t>
      </w:r>
      <w:bookmarkStart w:id="135" w:name="_Hlk156878410"/>
      <w:r w:rsidRPr="00703651">
        <w:rPr>
          <w:noProof/>
        </w:rPr>
        <w:t>"</w:t>
      </w:r>
      <w:bookmarkEnd w:id="135"/>
      <w:r w:rsidRPr="00703651">
        <w:rPr>
          <w:noProof/>
        </w:rPr>
        <w:t>{notifUri}" and with a body containing data type AppPerfNotif as defined in clause 7.10.1.4.2.3 of 3GPP TS 29.549 [</w:t>
      </w:r>
      <w:r w:rsidR="008B797E" w:rsidRPr="00703651">
        <w:rPr>
          <w:noProof/>
        </w:rPr>
        <w:t>9</w:t>
      </w:r>
      <w:r w:rsidRPr="00703651">
        <w:rPr>
          <w:noProof/>
        </w:rPr>
        <w:t>]</w:t>
      </w:r>
      <w:bookmarkEnd w:id="130"/>
      <w:r w:rsidRPr="00703651">
        <w:rPr>
          <w:noProof/>
        </w:rPr>
        <w:t>.</w:t>
      </w:r>
    </w:p>
    <w:p w14:paraId="095B0FDD" w14:textId="77777777" w:rsidR="00120245" w:rsidRPr="00703651" w:rsidRDefault="00120245" w:rsidP="00120245">
      <w:pPr>
        <w:rPr>
          <w:noProof/>
        </w:rPr>
      </w:pPr>
      <w:r w:rsidRPr="00703651">
        <w:rPr>
          <w:noProof/>
          <w:lang w:eastAsia="zh-CN"/>
        </w:rPr>
        <w:t xml:space="preserve">Upon receipt of the HTTP POST request, the </w:t>
      </w:r>
      <w:r w:rsidRPr="00703651">
        <w:rPr>
          <w:noProof/>
        </w:rPr>
        <w:t xml:space="preserve">ADAES </w:t>
      </w:r>
      <w:r w:rsidRPr="00703651">
        <w:rPr>
          <w:noProof/>
          <w:lang w:eastAsia="zh-CN"/>
        </w:rPr>
        <w:t xml:space="preserve">shall </w:t>
      </w:r>
      <w:r w:rsidRPr="00703651">
        <w:rPr>
          <w:noProof/>
        </w:rPr>
        <w:t>respond to the ADAEC with:</w:t>
      </w:r>
    </w:p>
    <w:p w14:paraId="057C47B0" w14:textId="77777777" w:rsidR="00120245" w:rsidRPr="00703651" w:rsidRDefault="00120245" w:rsidP="00120245">
      <w:pPr>
        <w:pStyle w:val="B10"/>
        <w:rPr>
          <w:noProof/>
          <w:lang w:eastAsia="zh-CN"/>
        </w:rPr>
      </w:pPr>
      <w:r w:rsidRPr="00703651">
        <w:rPr>
          <w:noProof/>
        </w:rPr>
        <w:t>a)</w:t>
      </w:r>
      <w:r w:rsidRPr="00703651">
        <w:rPr>
          <w:noProof/>
        </w:rPr>
        <w:tab/>
        <w:t>if the request is successfully processed, a "204 No Content" status code and</w:t>
      </w:r>
      <w:r w:rsidRPr="00703651">
        <w:rPr>
          <w:noProof/>
          <w:lang w:eastAsia="zh-CN"/>
        </w:rPr>
        <w:t xml:space="preserve"> process the event notification; or</w:t>
      </w:r>
    </w:p>
    <w:p w14:paraId="0BD6F077" w14:textId="77777777" w:rsidR="00120245" w:rsidRPr="00703651" w:rsidRDefault="00120245" w:rsidP="00120245">
      <w:pPr>
        <w:pStyle w:val="B10"/>
        <w:rPr>
          <w:noProof/>
        </w:rPr>
      </w:pPr>
      <w:r w:rsidRPr="00703651">
        <w:rPr>
          <w:noProof/>
          <w:lang w:eastAsia="zh-CN"/>
        </w:rPr>
        <w:t>b)</w:t>
      </w:r>
      <w:r w:rsidRPr="00703651">
        <w:rPr>
          <w:noProof/>
          <w:lang w:eastAsia="zh-CN"/>
        </w:rPr>
        <w:tab/>
      </w:r>
      <w:r w:rsidRPr="00703651">
        <w:rPr>
          <w:noProof/>
        </w:rPr>
        <w:t>if errors occur when processing the request, an appropriate error response as specified in clause </w:t>
      </w:r>
      <w:r w:rsidRPr="00703651">
        <w:rPr>
          <w:noProof/>
          <w:lang w:eastAsia="zh-CN"/>
        </w:rPr>
        <w:t>7.1.6.</w:t>
      </w:r>
    </w:p>
    <w:p w14:paraId="4FD3BF07" w14:textId="77777777" w:rsidR="00120245" w:rsidRPr="00703651" w:rsidRDefault="00120245" w:rsidP="00120245">
      <w:pPr>
        <w:pStyle w:val="Heading4"/>
        <w:rPr>
          <w:noProof/>
        </w:rPr>
      </w:pPr>
      <w:bookmarkStart w:id="136" w:name="_Toc160446362"/>
      <w:bookmarkStart w:id="137" w:name="_Toc160532641"/>
      <w:r w:rsidRPr="00703651">
        <w:rPr>
          <w:noProof/>
        </w:rPr>
        <w:t>6.2.2.4</w:t>
      </w:r>
      <w:r w:rsidRPr="00703651">
        <w:rPr>
          <w:noProof/>
        </w:rPr>
        <w:tab/>
        <w:t>Unsubscribe_VAL_Performance_Analytics</w:t>
      </w:r>
      <w:bookmarkEnd w:id="136"/>
      <w:bookmarkEnd w:id="137"/>
    </w:p>
    <w:p w14:paraId="09545284" w14:textId="77777777" w:rsidR="00120245" w:rsidRPr="00703651" w:rsidRDefault="00120245" w:rsidP="00120245">
      <w:pPr>
        <w:pStyle w:val="Heading5"/>
        <w:rPr>
          <w:noProof/>
        </w:rPr>
      </w:pPr>
      <w:bookmarkStart w:id="138" w:name="_Toc160446363"/>
      <w:bookmarkStart w:id="139" w:name="_Toc160532642"/>
      <w:r w:rsidRPr="00703651">
        <w:rPr>
          <w:noProof/>
        </w:rPr>
        <w:t>6.2.2.4.1</w:t>
      </w:r>
      <w:r w:rsidRPr="00703651">
        <w:rPr>
          <w:noProof/>
        </w:rPr>
        <w:tab/>
        <w:t>General</w:t>
      </w:r>
      <w:bookmarkEnd w:id="138"/>
      <w:bookmarkEnd w:id="139"/>
    </w:p>
    <w:p w14:paraId="02EE5A7D" w14:textId="77777777" w:rsidR="00120245" w:rsidRPr="00703651" w:rsidRDefault="00120245" w:rsidP="00120245">
      <w:pPr>
        <w:rPr>
          <w:noProof/>
        </w:rPr>
      </w:pPr>
      <w:r w:rsidRPr="00703651">
        <w:rPr>
          <w:noProof/>
        </w:rPr>
        <w:t>This service operation is used by the ADAES to unsubscribe from the VAL performance analytics event.</w:t>
      </w:r>
    </w:p>
    <w:p w14:paraId="0D121A4C" w14:textId="77777777" w:rsidR="00120245" w:rsidRPr="00703651" w:rsidRDefault="00120245" w:rsidP="00120245">
      <w:pPr>
        <w:pStyle w:val="Heading5"/>
        <w:rPr>
          <w:noProof/>
        </w:rPr>
      </w:pPr>
      <w:bookmarkStart w:id="140" w:name="_Hlk156877920"/>
      <w:bookmarkStart w:id="141" w:name="_Toc160446364"/>
      <w:bookmarkStart w:id="142" w:name="_Toc160532643"/>
      <w:r w:rsidRPr="00703651">
        <w:rPr>
          <w:noProof/>
        </w:rPr>
        <w:t>6.2.2.4.2</w:t>
      </w:r>
      <w:bookmarkEnd w:id="140"/>
      <w:r w:rsidRPr="00703651">
        <w:rPr>
          <w:noProof/>
        </w:rPr>
        <w:tab/>
        <w:t>Unsubscribing from VAL performance analytics event using Unsubscribe_VAL_Performance_Analytics service operation</w:t>
      </w:r>
      <w:bookmarkEnd w:id="141"/>
      <w:bookmarkEnd w:id="142"/>
    </w:p>
    <w:p w14:paraId="0A878186" w14:textId="77777777" w:rsidR="00120245" w:rsidRPr="00703651" w:rsidRDefault="00120245" w:rsidP="00120245">
      <w:pPr>
        <w:rPr>
          <w:noProof/>
        </w:rPr>
      </w:pPr>
      <w:r w:rsidRPr="00703651">
        <w:rPr>
          <w:noProof/>
        </w:rPr>
        <w:t>To unsubscribe from VAL performance analytics event, the ADAES shall send an HTTP DELETE request to the resource representing the event in the ADAES as specified in clause 7.1.3.3.</w:t>
      </w:r>
    </w:p>
    <w:p w14:paraId="0B80A6B9" w14:textId="77777777" w:rsidR="00120245" w:rsidRPr="00703651" w:rsidRDefault="00120245" w:rsidP="00120245">
      <w:pPr>
        <w:rPr>
          <w:noProof/>
          <w:lang w:eastAsia="zh-CN"/>
        </w:rPr>
      </w:pPr>
      <w:r w:rsidRPr="00703651">
        <w:rPr>
          <w:noProof/>
          <w:lang w:eastAsia="zh-CN"/>
        </w:rPr>
        <w:t>Upon receiving the HTTP DELETE request:</w:t>
      </w:r>
    </w:p>
    <w:p w14:paraId="6188C280" w14:textId="77777777" w:rsidR="00120245" w:rsidRPr="00703651" w:rsidRDefault="00120245" w:rsidP="00120245">
      <w:pPr>
        <w:pStyle w:val="B10"/>
        <w:rPr>
          <w:noProof/>
        </w:rPr>
      </w:pPr>
      <w:r w:rsidRPr="00703651">
        <w:rPr>
          <w:noProof/>
        </w:rPr>
        <w:t>a)</w:t>
      </w:r>
      <w:r w:rsidRPr="00703651">
        <w:rPr>
          <w:noProof/>
        </w:rPr>
        <w:tab/>
      </w:r>
      <w:r w:rsidRPr="00703651">
        <w:rPr>
          <w:noProof/>
          <w:lang w:eastAsia="zh-CN"/>
        </w:rPr>
        <w:t xml:space="preserve">the ADAEC shall </w:t>
      </w:r>
      <w:r w:rsidRPr="00703651">
        <w:rPr>
          <w:noProof/>
        </w:rPr>
        <w:t>verify the identity of the ADAES and check if the ADAES is authorized to unsubscribe from the VAL performance analytics event associated with the resource URI "{apiRoot}/adae-sc/&lt;apiVersion&gt;/application-performance/{appPerfId}";</w:t>
      </w:r>
    </w:p>
    <w:p w14:paraId="569AA3BF" w14:textId="77777777" w:rsidR="00120245" w:rsidRPr="00703651" w:rsidRDefault="00120245" w:rsidP="00120245">
      <w:pPr>
        <w:pStyle w:val="B10"/>
        <w:rPr>
          <w:noProof/>
        </w:rPr>
      </w:pPr>
      <w:r w:rsidRPr="00703651">
        <w:rPr>
          <w:noProof/>
        </w:rPr>
        <w:lastRenderedPageBreak/>
        <w:t>b)</w:t>
      </w:r>
      <w:r w:rsidRPr="00703651">
        <w:rPr>
          <w:noProof/>
        </w:rPr>
        <w:tab/>
        <w:t>if the ADAES is authorized to unsubscribe from the VAL performance analytics event, the ADAEC shall delete the resource pointed by the resource URI "{apiRoot}/adae-sc/&lt;apiVersion&gt;/application-performance/{appPerfId}";</w:t>
      </w:r>
    </w:p>
    <w:p w14:paraId="0588BF97" w14:textId="77777777" w:rsidR="00120245" w:rsidRPr="00703651" w:rsidRDefault="00120245" w:rsidP="00120245">
      <w:pPr>
        <w:pStyle w:val="B10"/>
        <w:rPr>
          <w:noProof/>
        </w:rPr>
      </w:pPr>
      <w:r w:rsidRPr="00703651">
        <w:rPr>
          <w:noProof/>
        </w:rPr>
        <w:t>c)</w:t>
      </w:r>
      <w:r w:rsidRPr="00703651">
        <w:rPr>
          <w:noProof/>
        </w:rPr>
        <w:tab/>
        <w:t>if the request is successfully processed, the ADAEC shall respond to the ADAES with a "204 No Content" status code; and</w:t>
      </w:r>
    </w:p>
    <w:p w14:paraId="2DBEA07D" w14:textId="5DA088FC" w:rsidR="00972A49" w:rsidRPr="00703651" w:rsidRDefault="00120245" w:rsidP="00972A49">
      <w:pPr>
        <w:pStyle w:val="B10"/>
        <w:rPr>
          <w:noProof/>
        </w:rPr>
      </w:pPr>
      <w:r w:rsidRPr="00703651">
        <w:rPr>
          <w:noProof/>
        </w:rPr>
        <w:t>d)</w:t>
      </w:r>
      <w:r w:rsidRPr="00703651">
        <w:rPr>
          <w:noProof/>
        </w:rPr>
        <w:tab/>
        <w:t>if errors occur when processing the request, the ADAEC shall respond to the ADAES with an appropriate error response as specified in clause 7.1.6.</w:t>
      </w:r>
    </w:p>
    <w:p w14:paraId="1E9490D2" w14:textId="76ADC3B3" w:rsidR="00371931" w:rsidRPr="00703651" w:rsidRDefault="00371931" w:rsidP="00371931">
      <w:pPr>
        <w:pStyle w:val="Heading2"/>
        <w:rPr>
          <w:noProof/>
        </w:rPr>
      </w:pPr>
      <w:bookmarkStart w:id="143" w:name="_Toc160446365"/>
      <w:bookmarkStart w:id="144" w:name="_Toc160532644"/>
      <w:bookmarkStart w:id="145" w:name="_Hlk125478143"/>
      <w:r w:rsidRPr="00703651">
        <w:rPr>
          <w:noProof/>
        </w:rPr>
        <w:t>6.3</w:t>
      </w:r>
      <w:r w:rsidRPr="00703651">
        <w:rPr>
          <w:noProof/>
        </w:rPr>
        <w:tab/>
      </w:r>
      <w:r w:rsidRPr="00703651">
        <w:rPr>
          <w:noProof/>
          <w:lang w:eastAsia="zh-CN"/>
        </w:rPr>
        <w:t>UE-to-UE session performance analytics</w:t>
      </w:r>
      <w:bookmarkEnd w:id="143"/>
      <w:bookmarkEnd w:id="144"/>
    </w:p>
    <w:p w14:paraId="44848B6D" w14:textId="0FD1BB54" w:rsidR="00371931" w:rsidRPr="00703651" w:rsidRDefault="00371931" w:rsidP="00371931">
      <w:pPr>
        <w:pStyle w:val="Heading3"/>
        <w:rPr>
          <w:noProof/>
        </w:rPr>
      </w:pPr>
      <w:bookmarkStart w:id="146" w:name="_Toc160446366"/>
      <w:bookmarkStart w:id="147" w:name="_Toc160532645"/>
      <w:r w:rsidRPr="00703651">
        <w:rPr>
          <w:noProof/>
        </w:rPr>
        <w:t>6.3.1</w:t>
      </w:r>
      <w:r w:rsidRPr="00703651">
        <w:rPr>
          <w:noProof/>
        </w:rPr>
        <w:tab/>
        <w:t>Service description</w:t>
      </w:r>
      <w:bookmarkEnd w:id="146"/>
      <w:bookmarkEnd w:id="147"/>
    </w:p>
    <w:p w14:paraId="2BE5A4D9" w14:textId="77777777" w:rsidR="00371931" w:rsidRPr="00703651" w:rsidRDefault="00371931" w:rsidP="00371931">
      <w:pPr>
        <w:pStyle w:val="Heading4"/>
        <w:rPr>
          <w:noProof/>
        </w:rPr>
      </w:pPr>
      <w:bookmarkStart w:id="148" w:name="_Toc160446367"/>
      <w:bookmarkStart w:id="149" w:name="_Toc160532646"/>
      <w:r w:rsidRPr="00703651">
        <w:rPr>
          <w:noProof/>
        </w:rPr>
        <w:t>6.3.1.1</w:t>
      </w:r>
      <w:r w:rsidRPr="00703651">
        <w:rPr>
          <w:noProof/>
        </w:rPr>
        <w:tab/>
        <w:t>Overview</w:t>
      </w:r>
      <w:bookmarkEnd w:id="148"/>
      <w:bookmarkEnd w:id="149"/>
    </w:p>
    <w:p w14:paraId="23F1E0EA" w14:textId="272227B3" w:rsidR="00371931" w:rsidRPr="00703651" w:rsidRDefault="00371931" w:rsidP="00371931">
      <w:pPr>
        <w:rPr>
          <w:noProof/>
        </w:rPr>
      </w:pPr>
      <w:r w:rsidRPr="00703651">
        <w:rPr>
          <w:noProof/>
        </w:rPr>
        <w:t>The ADAE_ServiceConfiguration API, as defined 3GPP TS 23.436 [3], allows the ADAES via ADAE-UU reference point, to obtain the UE-to-UE session performance analytics from the ADAEC.</w:t>
      </w:r>
    </w:p>
    <w:p w14:paraId="114E40CF" w14:textId="77777777" w:rsidR="00371931" w:rsidRPr="00703651" w:rsidRDefault="00371931" w:rsidP="00371931">
      <w:pPr>
        <w:pStyle w:val="Heading3"/>
        <w:rPr>
          <w:noProof/>
        </w:rPr>
      </w:pPr>
      <w:bookmarkStart w:id="150" w:name="_Toc160446368"/>
      <w:bookmarkStart w:id="151" w:name="_Toc160532647"/>
      <w:r w:rsidRPr="00703651">
        <w:rPr>
          <w:noProof/>
        </w:rPr>
        <w:t>6.3.2</w:t>
      </w:r>
      <w:r w:rsidRPr="00703651">
        <w:rPr>
          <w:noProof/>
        </w:rPr>
        <w:tab/>
        <w:t>Service Operations</w:t>
      </w:r>
      <w:bookmarkEnd w:id="150"/>
      <w:bookmarkEnd w:id="151"/>
    </w:p>
    <w:p w14:paraId="021909D6" w14:textId="77777777" w:rsidR="00371931" w:rsidRPr="00703651" w:rsidRDefault="00371931" w:rsidP="00371931">
      <w:pPr>
        <w:pStyle w:val="Heading4"/>
        <w:rPr>
          <w:noProof/>
        </w:rPr>
      </w:pPr>
      <w:bookmarkStart w:id="152" w:name="_Toc160446369"/>
      <w:bookmarkStart w:id="153" w:name="_Toc160532648"/>
      <w:r w:rsidRPr="00703651">
        <w:rPr>
          <w:noProof/>
        </w:rPr>
        <w:t>6.3.2.1</w:t>
      </w:r>
      <w:r w:rsidRPr="00703651">
        <w:rPr>
          <w:noProof/>
        </w:rPr>
        <w:tab/>
        <w:t>Introduction</w:t>
      </w:r>
      <w:bookmarkEnd w:id="152"/>
      <w:bookmarkEnd w:id="153"/>
    </w:p>
    <w:p w14:paraId="159B18E8" w14:textId="77777777" w:rsidR="00371931" w:rsidRPr="00703651" w:rsidRDefault="00371931" w:rsidP="00371931">
      <w:pPr>
        <w:rPr>
          <w:noProof/>
        </w:rPr>
      </w:pPr>
      <w:r w:rsidRPr="00703651">
        <w:rPr>
          <w:noProof/>
        </w:rPr>
        <w:t>The service operation defined for ADAE_ServiceConfiguration API for UE-to-UE session performance analytics is shown in the table 6.3.2.1-1.</w:t>
      </w:r>
    </w:p>
    <w:p w14:paraId="7A173EAB" w14:textId="77777777" w:rsidR="00371931" w:rsidRPr="00703651" w:rsidRDefault="00371931" w:rsidP="00371931">
      <w:pPr>
        <w:pStyle w:val="TH"/>
        <w:rPr>
          <w:noProof/>
        </w:rPr>
      </w:pPr>
      <w:r w:rsidRPr="00703651">
        <w:rPr>
          <w:noProof/>
        </w:rPr>
        <w:t>Table 6.3.2.1-1: Operations for UE-to-UE session performance analytics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055"/>
        <w:gridCol w:w="3686"/>
        <w:gridCol w:w="1788"/>
      </w:tblGrid>
      <w:tr w:rsidR="00371931" w:rsidRPr="00703651" w14:paraId="4644F2E9" w14:textId="77777777" w:rsidTr="00876A72">
        <w:trPr>
          <w:jc w:val="center"/>
        </w:trPr>
        <w:tc>
          <w:tcPr>
            <w:tcW w:w="4055" w:type="dxa"/>
            <w:tcBorders>
              <w:top w:val="single" w:sz="6" w:space="0" w:color="auto"/>
              <w:left w:val="single" w:sz="6" w:space="0" w:color="auto"/>
              <w:bottom w:val="single" w:sz="6" w:space="0" w:color="auto"/>
              <w:right w:val="single" w:sz="6" w:space="0" w:color="auto"/>
            </w:tcBorders>
            <w:shd w:val="clear" w:color="auto" w:fill="C0C0C0"/>
            <w:hideMark/>
          </w:tcPr>
          <w:p w14:paraId="68CC146A" w14:textId="77777777" w:rsidR="00371931" w:rsidRPr="00703651" w:rsidRDefault="00371931" w:rsidP="00645FEF">
            <w:pPr>
              <w:pStyle w:val="TAH"/>
              <w:rPr>
                <w:noProof/>
              </w:rPr>
            </w:pPr>
            <w:r w:rsidRPr="00703651">
              <w:rPr>
                <w:noProof/>
              </w:rPr>
              <w:t>Service operation name</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14:paraId="78380EBB" w14:textId="77777777" w:rsidR="00371931" w:rsidRPr="00703651" w:rsidRDefault="00371931" w:rsidP="00645FEF">
            <w:pPr>
              <w:pStyle w:val="TAH"/>
              <w:rPr>
                <w:noProof/>
              </w:rPr>
            </w:pPr>
            <w:r w:rsidRPr="00703651">
              <w:rPr>
                <w:noProof/>
              </w:rPr>
              <w:t>Description</w:t>
            </w:r>
          </w:p>
        </w:tc>
        <w:tc>
          <w:tcPr>
            <w:tcW w:w="1788" w:type="dxa"/>
            <w:tcBorders>
              <w:top w:val="single" w:sz="6" w:space="0" w:color="auto"/>
              <w:left w:val="single" w:sz="6" w:space="0" w:color="auto"/>
              <w:bottom w:val="single" w:sz="6" w:space="0" w:color="auto"/>
              <w:right w:val="single" w:sz="6" w:space="0" w:color="auto"/>
            </w:tcBorders>
            <w:shd w:val="clear" w:color="auto" w:fill="C0C0C0"/>
            <w:hideMark/>
          </w:tcPr>
          <w:p w14:paraId="199A0F2D" w14:textId="77777777" w:rsidR="00371931" w:rsidRPr="00703651" w:rsidRDefault="00371931" w:rsidP="00645FEF">
            <w:pPr>
              <w:pStyle w:val="TAH"/>
              <w:rPr>
                <w:noProof/>
              </w:rPr>
            </w:pPr>
            <w:r w:rsidRPr="00703651">
              <w:rPr>
                <w:noProof/>
              </w:rPr>
              <w:t>Initiated by</w:t>
            </w:r>
          </w:p>
        </w:tc>
      </w:tr>
      <w:tr w:rsidR="00371931" w:rsidRPr="00703651" w14:paraId="60A22D54" w14:textId="77777777" w:rsidTr="00876A72">
        <w:trPr>
          <w:jc w:val="center"/>
        </w:trPr>
        <w:tc>
          <w:tcPr>
            <w:tcW w:w="4055" w:type="dxa"/>
            <w:tcBorders>
              <w:top w:val="single" w:sz="6" w:space="0" w:color="auto"/>
              <w:left w:val="single" w:sz="6" w:space="0" w:color="auto"/>
              <w:bottom w:val="single" w:sz="6" w:space="0" w:color="auto"/>
              <w:right w:val="single" w:sz="6" w:space="0" w:color="auto"/>
            </w:tcBorders>
            <w:hideMark/>
          </w:tcPr>
          <w:p w14:paraId="5E27AC02" w14:textId="77777777" w:rsidR="00371931" w:rsidRPr="00703651" w:rsidRDefault="00371931" w:rsidP="00F31755">
            <w:pPr>
              <w:pStyle w:val="TAL"/>
              <w:rPr>
                <w:noProof/>
              </w:rPr>
            </w:pPr>
            <w:r w:rsidRPr="00703651">
              <w:rPr>
                <w:noProof/>
              </w:rPr>
              <w:t>Fetch_UE2UE_Session_Performance_Analytics</w:t>
            </w:r>
          </w:p>
        </w:tc>
        <w:tc>
          <w:tcPr>
            <w:tcW w:w="3686" w:type="dxa"/>
            <w:tcBorders>
              <w:top w:val="single" w:sz="6" w:space="0" w:color="auto"/>
              <w:left w:val="single" w:sz="6" w:space="0" w:color="auto"/>
              <w:bottom w:val="single" w:sz="6" w:space="0" w:color="auto"/>
              <w:right w:val="single" w:sz="6" w:space="0" w:color="auto"/>
            </w:tcBorders>
            <w:hideMark/>
          </w:tcPr>
          <w:p w14:paraId="32FEC0FD" w14:textId="77777777" w:rsidR="00371931" w:rsidRPr="00703651" w:rsidRDefault="00371931" w:rsidP="00F31755">
            <w:pPr>
              <w:pStyle w:val="TAL"/>
              <w:rPr>
                <w:noProof/>
              </w:rPr>
            </w:pPr>
            <w:r w:rsidRPr="00703651">
              <w:rPr>
                <w:noProof/>
              </w:rPr>
              <w:t>This service operation is used by ADAES to obtain the UE-to-UE session performance analytics.</w:t>
            </w:r>
          </w:p>
        </w:tc>
        <w:tc>
          <w:tcPr>
            <w:tcW w:w="1788" w:type="dxa"/>
            <w:tcBorders>
              <w:top w:val="single" w:sz="6" w:space="0" w:color="auto"/>
              <w:left w:val="single" w:sz="6" w:space="0" w:color="auto"/>
              <w:bottom w:val="single" w:sz="6" w:space="0" w:color="auto"/>
              <w:right w:val="single" w:sz="6" w:space="0" w:color="auto"/>
            </w:tcBorders>
            <w:hideMark/>
          </w:tcPr>
          <w:p w14:paraId="723E71D7" w14:textId="77777777" w:rsidR="00371931" w:rsidRPr="00703651" w:rsidRDefault="00371931" w:rsidP="00F31755">
            <w:pPr>
              <w:pStyle w:val="TAL"/>
              <w:rPr>
                <w:noProof/>
              </w:rPr>
            </w:pPr>
            <w:r w:rsidRPr="00703651">
              <w:rPr>
                <w:noProof/>
              </w:rPr>
              <w:t>ADAES</w:t>
            </w:r>
          </w:p>
        </w:tc>
      </w:tr>
    </w:tbl>
    <w:p w14:paraId="48B1E2D4" w14:textId="77777777" w:rsidR="00371931" w:rsidRPr="00703651" w:rsidRDefault="00371931" w:rsidP="00371931">
      <w:pPr>
        <w:rPr>
          <w:noProof/>
        </w:rPr>
      </w:pPr>
    </w:p>
    <w:p w14:paraId="6B57CDC2" w14:textId="77777777" w:rsidR="00371931" w:rsidRPr="00703651" w:rsidRDefault="00371931" w:rsidP="00371931">
      <w:pPr>
        <w:pStyle w:val="Heading4"/>
        <w:rPr>
          <w:noProof/>
        </w:rPr>
      </w:pPr>
      <w:bookmarkStart w:id="154" w:name="_Toc160446370"/>
      <w:bookmarkStart w:id="155" w:name="_Toc160532649"/>
      <w:r w:rsidRPr="00703651">
        <w:rPr>
          <w:noProof/>
        </w:rPr>
        <w:t>6.3.2.2</w:t>
      </w:r>
      <w:r w:rsidRPr="00703651">
        <w:rPr>
          <w:noProof/>
        </w:rPr>
        <w:tab/>
        <w:t>Fetch_UE2UE_Session_Performance_Analytics</w:t>
      </w:r>
      <w:bookmarkEnd w:id="154"/>
      <w:bookmarkEnd w:id="155"/>
    </w:p>
    <w:p w14:paraId="227D7727" w14:textId="77777777" w:rsidR="00371931" w:rsidRPr="00703651" w:rsidRDefault="00371931" w:rsidP="00371931">
      <w:pPr>
        <w:pStyle w:val="Heading5"/>
        <w:rPr>
          <w:noProof/>
        </w:rPr>
      </w:pPr>
      <w:bookmarkStart w:id="156" w:name="_Toc160446371"/>
      <w:bookmarkStart w:id="157" w:name="_Toc160532650"/>
      <w:r w:rsidRPr="00703651">
        <w:rPr>
          <w:noProof/>
        </w:rPr>
        <w:t>6.3.2.2.1</w:t>
      </w:r>
      <w:r w:rsidRPr="00703651">
        <w:rPr>
          <w:noProof/>
        </w:rPr>
        <w:tab/>
        <w:t>General</w:t>
      </w:r>
      <w:bookmarkEnd w:id="156"/>
      <w:bookmarkEnd w:id="157"/>
    </w:p>
    <w:p w14:paraId="4250C765" w14:textId="77777777" w:rsidR="00371931" w:rsidRPr="00703651" w:rsidRDefault="00371931" w:rsidP="00371931">
      <w:pPr>
        <w:rPr>
          <w:noProof/>
        </w:rPr>
      </w:pPr>
      <w:r w:rsidRPr="00703651">
        <w:rPr>
          <w:noProof/>
        </w:rPr>
        <w:t>This service operation is used by the ADAES for obtaining the UE-to-UE session performance analytics from the ADAEC.</w:t>
      </w:r>
    </w:p>
    <w:p w14:paraId="2FFE3852" w14:textId="77777777" w:rsidR="00371931" w:rsidRPr="00703651" w:rsidRDefault="00371931" w:rsidP="00371931">
      <w:pPr>
        <w:pStyle w:val="Heading5"/>
        <w:rPr>
          <w:noProof/>
        </w:rPr>
      </w:pPr>
      <w:bookmarkStart w:id="158" w:name="_Toc160446372"/>
      <w:bookmarkStart w:id="159" w:name="_Toc160532651"/>
      <w:r w:rsidRPr="00703651">
        <w:rPr>
          <w:noProof/>
        </w:rPr>
        <w:t>6.3.2.2.2</w:t>
      </w:r>
      <w:r w:rsidRPr="00703651">
        <w:rPr>
          <w:noProof/>
        </w:rPr>
        <w:tab/>
        <w:t>Obtaining UE-to-UE session performance analytics using Fetch_UE2UE_Session_Performance_Analytics service operation</w:t>
      </w:r>
      <w:bookmarkEnd w:id="158"/>
      <w:bookmarkEnd w:id="159"/>
    </w:p>
    <w:p w14:paraId="46C37855" w14:textId="77777777" w:rsidR="00371931" w:rsidRPr="00703651" w:rsidRDefault="00371931" w:rsidP="00371931">
      <w:pPr>
        <w:rPr>
          <w:noProof/>
        </w:rPr>
      </w:pPr>
      <w:r w:rsidRPr="00703651">
        <w:rPr>
          <w:noProof/>
        </w:rPr>
        <w:t>To obtain the UE-to-UE session performance analytics, the ADAES shall send an HTTP POST request with a Request-URI according to the pattern "{apiRoot}/adae-sc/&lt;apiVersion&gt;/</w:t>
      </w:r>
      <w:bookmarkStart w:id="160" w:name="_Hlk152860433"/>
      <w:r w:rsidRPr="00703651">
        <w:rPr>
          <w:noProof/>
        </w:rPr>
        <w:t>ue2ue-session-performance/fetch</w:t>
      </w:r>
      <w:bookmarkEnd w:id="160"/>
      <w:r w:rsidRPr="00703651">
        <w:rPr>
          <w:noProof/>
        </w:rPr>
        <w:t>" and with a body containing data type Ue2UePerfReq as defined in clause 7.1.5.2.2.</w:t>
      </w:r>
    </w:p>
    <w:p w14:paraId="53EC26D9" w14:textId="77777777" w:rsidR="00371931" w:rsidRPr="00703651" w:rsidRDefault="00371931" w:rsidP="00371931">
      <w:pPr>
        <w:rPr>
          <w:noProof/>
        </w:rPr>
      </w:pPr>
      <w:r w:rsidRPr="00703651">
        <w:rPr>
          <w:noProof/>
        </w:rPr>
        <w:t>Upon receipt of the HTTP POST request, the ADAEC shall:</w:t>
      </w:r>
    </w:p>
    <w:p w14:paraId="259B4819" w14:textId="77777777" w:rsidR="00371931" w:rsidRPr="00703651" w:rsidRDefault="00371931" w:rsidP="00371931">
      <w:pPr>
        <w:pStyle w:val="B10"/>
        <w:rPr>
          <w:noProof/>
        </w:rPr>
      </w:pPr>
      <w:r w:rsidRPr="00703651">
        <w:rPr>
          <w:noProof/>
        </w:rPr>
        <w:t>a)</w:t>
      </w:r>
      <w:r w:rsidRPr="00703651">
        <w:rPr>
          <w:noProof/>
        </w:rPr>
        <w:tab/>
        <w:t>verify the identity of the ADAES and determine if the ADAES is authorized to obtain the UE-to-UE session performance analytics; and</w:t>
      </w:r>
    </w:p>
    <w:p w14:paraId="5129A4D2" w14:textId="77777777" w:rsidR="00371931" w:rsidRPr="00703651" w:rsidRDefault="00371931" w:rsidP="00371931">
      <w:pPr>
        <w:pStyle w:val="B10"/>
        <w:rPr>
          <w:noProof/>
        </w:rPr>
      </w:pPr>
      <w:r w:rsidRPr="00703651">
        <w:rPr>
          <w:noProof/>
        </w:rPr>
        <w:t>b)</w:t>
      </w:r>
      <w:r w:rsidRPr="00703651">
        <w:rPr>
          <w:noProof/>
        </w:rPr>
        <w:tab/>
        <w:t>if the ADAES:</w:t>
      </w:r>
    </w:p>
    <w:p w14:paraId="45A4FFE7" w14:textId="77777777" w:rsidR="00371931" w:rsidRPr="00703651" w:rsidRDefault="00371931" w:rsidP="00371931">
      <w:pPr>
        <w:pStyle w:val="B2"/>
        <w:rPr>
          <w:noProof/>
        </w:rPr>
      </w:pPr>
      <w:r w:rsidRPr="00703651">
        <w:rPr>
          <w:noProof/>
        </w:rPr>
        <w:t>1)</w:t>
      </w:r>
      <w:r w:rsidRPr="00703651">
        <w:rPr>
          <w:noProof/>
        </w:rPr>
        <w:tab/>
        <w:t>is not authorized, the ADAEC shall respond to the ADAES with an appropriate error status code; or</w:t>
      </w:r>
    </w:p>
    <w:p w14:paraId="65FA252C" w14:textId="77777777" w:rsidR="00371931" w:rsidRPr="00703651" w:rsidRDefault="00371931" w:rsidP="00371931">
      <w:pPr>
        <w:pStyle w:val="B2"/>
        <w:rPr>
          <w:noProof/>
        </w:rPr>
      </w:pPr>
      <w:r w:rsidRPr="00703651">
        <w:rPr>
          <w:noProof/>
        </w:rPr>
        <w:t>2)</w:t>
      </w:r>
      <w:r w:rsidRPr="00703651">
        <w:rPr>
          <w:noProof/>
        </w:rPr>
        <w:tab/>
        <w:t xml:space="preserve">is authorized, </w:t>
      </w:r>
      <w:r w:rsidRPr="00703651">
        <w:rPr>
          <w:noProof/>
          <w:lang w:eastAsia="zh-CN"/>
        </w:rPr>
        <w:t xml:space="preserve">the ADAEC </w:t>
      </w:r>
      <w:r w:rsidRPr="00703651">
        <w:rPr>
          <w:noProof/>
        </w:rPr>
        <w:t>shall respond to the ADAES with an HTTP "200 OK" status code with the response body including the Ue2UePerfResp as defined in clause 7.1.3.3.4.2 with the following attributes:</w:t>
      </w:r>
    </w:p>
    <w:p w14:paraId="4870E42C" w14:textId="77777777" w:rsidR="00371931" w:rsidRPr="00703651" w:rsidRDefault="00371931" w:rsidP="00371931">
      <w:pPr>
        <w:pStyle w:val="B3"/>
        <w:rPr>
          <w:noProof/>
        </w:rPr>
      </w:pPr>
      <w:r w:rsidRPr="00703651">
        <w:rPr>
          <w:noProof/>
        </w:rPr>
        <w:lastRenderedPageBreak/>
        <w:t>i)</w:t>
      </w:r>
      <w:r w:rsidRPr="00703651">
        <w:rPr>
          <w:noProof/>
        </w:rPr>
        <w:tab/>
        <w:t>UE-to-UE session performance analytics;</w:t>
      </w:r>
    </w:p>
    <w:p w14:paraId="2DEE47FF" w14:textId="77777777" w:rsidR="00371931" w:rsidRPr="00703651" w:rsidRDefault="00371931" w:rsidP="00371931">
      <w:pPr>
        <w:pStyle w:val="B3"/>
        <w:rPr>
          <w:noProof/>
        </w:rPr>
      </w:pPr>
      <w:r w:rsidRPr="00703651">
        <w:rPr>
          <w:noProof/>
        </w:rPr>
        <w:t>ii)</w:t>
      </w:r>
      <w:r w:rsidRPr="00703651">
        <w:rPr>
          <w:noProof/>
        </w:rPr>
        <w:tab/>
        <w:t>one or more VAL UEs; and</w:t>
      </w:r>
    </w:p>
    <w:p w14:paraId="294CDD93" w14:textId="77777777" w:rsidR="00371931" w:rsidRPr="00703651" w:rsidRDefault="00371931" w:rsidP="00371931">
      <w:pPr>
        <w:pStyle w:val="B3"/>
        <w:rPr>
          <w:noProof/>
        </w:rPr>
      </w:pPr>
      <w:r w:rsidRPr="00703651">
        <w:rPr>
          <w:noProof/>
        </w:rPr>
        <w:t>iii)</w:t>
      </w:r>
      <w:r w:rsidRPr="00703651">
        <w:rPr>
          <w:noProof/>
        </w:rPr>
        <w:tab/>
        <w:t>identity of the UE-to-UE session performance analytics.</w:t>
      </w:r>
    </w:p>
    <w:p w14:paraId="372D9A66" w14:textId="58CF466F" w:rsidR="00371931" w:rsidRPr="00703651" w:rsidRDefault="00371931" w:rsidP="00371931">
      <w:pPr>
        <w:pStyle w:val="Heading2"/>
        <w:rPr>
          <w:noProof/>
        </w:rPr>
      </w:pPr>
      <w:bookmarkStart w:id="161" w:name="_Toc160446373"/>
      <w:bookmarkStart w:id="162" w:name="_Toc160532652"/>
      <w:bookmarkEnd w:id="145"/>
      <w:r w:rsidRPr="00703651">
        <w:rPr>
          <w:noProof/>
        </w:rPr>
        <w:t>6.4</w:t>
      </w:r>
      <w:r w:rsidRPr="00703651">
        <w:rPr>
          <w:noProof/>
        </w:rPr>
        <w:tab/>
        <w:t>Edge load data collection</w:t>
      </w:r>
      <w:bookmarkEnd w:id="161"/>
      <w:bookmarkEnd w:id="162"/>
    </w:p>
    <w:p w14:paraId="6B891EC8" w14:textId="6172D885" w:rsidR="00371931" w:rsidRPr="00703651" w:rsidRDefault="00371931" w:rsidP="00371931">
      <w:pPr>
        <w:pStyle w:val="Heading3"/>
        <w:rPr>
          <w:noProof/>
        </w:rPr>
      </w:pPr>
      <w:bookmarkStart w:id="163" w:name="_Toc160446374"/>
      <w:bookmarkStart w:id="164" w:name="_Toc160532653"/>
      <w:r w:rsidRPr="00703651">
        <w:rPr>
          <w:noProof/>
        </w:rPr>
        <w:t>6.4.1</w:t>
      </w:r>
      <w:r w:rsidRPr="00703651">
        <w:rPr>
          <w:noProof/>
        </w:rPr>
        <w:tab/>
        <w:t>Service description</w:t>
      </w:r>
      <w:bookmarkEnd w:id="163"/>
      <w:bookmarkEnd w:id="164"/>
    </w:p>
    <w:p w14:paraId="066ED5CC" w14:textId="16786BAD" w:rsidR="00371931" w:rsidRPr="00703651" w:rsidRDefault="00371931" w:rsidP="00371931">
      <w:pPr>
        <w:rPr>
          <w:noProof/>
        </w:rPr>
      </w:pPr>
      <w:r w:rsidRPr="00703651">
        <w:rPr>
          <w:noProof/>
        </w:rPr>
        <w:t>The ADAE_ServiceConfiguration API, as defined 3GPP TS 23.436 [3], allows the ADAES via ADAE-UU reference point to subscribe to ADAEC to the event of the edge load data collection.</w:t>
      </w:r>
    </w:p>
    <w:p w14:paraId="650C9F64" w14:textId="77777777" w:rsidR="00371931" w:rsidRPr="00703651" w:rsidRDefault="00371931" w:rsidP="00371931">
      <w:pPr>
        <w:pStyle w:val="Heading3"/>
        <w:rPr>
          <w:noProof/>
        </w:rPr>
      </w:pPr>
      <w:bookmarkStart w:id="165" w:name="_Toc160446375"/>
      <w:bookmarkStart w:id="166" w:name="_Toc160532654"/>
      <w:r w:rsidRPr="00703651">
        <w:rPr>
          <w:noProof/>
        </w:rPr>
        <w:t>6.4.2</w:t>
      </w:r>
      <w:r w:rsidRPr="00703651">
        <w:rPr>
          <w:noProof/>
        </w:rPr>
        <w:tab/>
        <w:t>Service Operations</w:t>
      </w:r>
      <w:bookmarkEnd w:id="165"/>
      <w:bookmarkEnd w:id="166"/>
    </w:p>
    <w:p w14:paraId="304BA695" w14:textId="77777777" w:rsidR="00371931" w:rsidRPr="00703651" w:rsidRDefault="00371931" w:rsidP="00371931">
      <w:pPr>
        <w:pStyle w:val="Heading4"/>
        <w:rPr>
          <w:noProof/>
        </w:rPr>
      </w:pPr>
      <w:bookmarkStart w:id="167" w:name="_Toc160446376"/>
      <w:bookmarkStart w:id="168" w:name="_Toc160532655"/>
      <w:r w:rsidRPr="00703651">
        <w:rPr>
          <w:noProof/>
        </w:rPr>
        <w:t>6.4.2.1</w:t>
      </w:r>
      <w:r w:rsidRPr="00703651">
        <w:rPr>
          <w:noProof/>
        </w:rPr>
        <w:tab/>
        <w:t>Introduction</w:t>
      </w:r>
      <w:bookmarkEnd w:id="167"/>
      <w:bookmarkEnd w:id="168"/>
    </w:p>
    <w:p w14:paraId="61426124" w14:textId="77777777" w:rsidR="00371931" w:rsidRPr="00703651" w:rsidRDefault="00371931" w:rsidP="00371931">
      <w:pPr>
        <w:rPr>
          <w:noProof/>
        </w:rPr>
      </w:pPr>
      <w:r w:rsidRPr="00703651">
        <w:rPr>
          <w:noProof/>
        </w:rPr>
        <w:t>The service operation defined for ADAE_ServiceConfiguration API for edge load data collection is shown in the table 6.4.2.1-1.</w:t>
      </w:r>
    </w:p>
    <w:p w14:paraId="4A959910" w14:textId="77777777" w:rsidR="00371931" w:rsidRPr="00703651" w:rsidRDefault="00371931" w:rsidP="00371931">
      <w:pPr>
        <w:pStyle w:val="TH"/>
        <w:rPr>
          <w:noProof/>
        </w:rPr>
      </w:pPr>
      <w:r w:rsidRPr="00703651">
        <w:rPr>
          <w:noProof/>
        </w:rPr>
        <w:t>Table 6.4.2.1-1: Operations for edge load data collection</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30"/>
        <w:gridCol w:w="3969"/>
        <w:gridCol w:w="1930"/>
      </w:tblGrid>
      <w:tr w:rsidR="00371931" w:rsidRPr="00703651" w14:paraId="36814918" w14:textId="77777777" w:rsidTr="00876A72">
        <w:trPr>
          <w:jc w:val="center"/>
        </w:trPr>
        <w:tc>
          <w:tcPr>
            <w:tcW w:w="3630" w:type="dxa"/>
            <w:tcBorders>
              <w:top w:val="single" w:sz="6" w:space="0" w:color="auto"/>
              <w:left w:val="single" w:sz="6" w:space="0" w:color="auto"/>
              <w:bottom w:val="single" w:sz="6" w:space="0" w:color="auto"/>
              <w:right w:val="single" w:sz="6" w:space="0" w:color="auto"/>
            </w:tcBorders>
            <w:shd w:val="clear" w:color="auto" w:fill="C0C0C0"/>
            <w:hideMark/>
          </w:tcPr>
          <w:p w14:paraId="681DE5BC" w14:textId="77777777" w:rsidR="00371931" w:rsidRPr="00703651" w:rsidRDefault="00371931" w:rsidP="00645FEF">
            <w:pPr>
              <w:pStyle w:val="TAH"/>
              <w:rPr>
                <w:noProof/>
              </w:rPr>
            </w:pPr>
            <w:r w:rsidRPr="00703651">
              <w:rPr>
                <w:noProof/>
              </w:rPr>
              <w:t>Service operation name</w:t>
            </w:r>
          </w:p>
        </w:tc>
        <w:tc>
          <w:tcPr>
            <w:tcW w:w="3969" w:type="dxa"/>
            <w:tcBorders>
              <w:top w:val="single" w:sz="6" w:space="0" w:color="auto"/>
              <w:left w:val="single" w:sz="6" w:space="0" w:color="auto"/>
              <w:bottom w:val="single" w:sz="6" w:space="0" w:color="auto"/>
              <w:right w:val="single" w:sz="6" w:space="0" w:color="auto"/>
            </w:tcBorders>
            <w:shd w:val="clear" w:color="auto" w:fill="C0C0C0"/>
            <w:hideMark/>
          </w:tcPr>
          <w:p w14:paraId="5E033EDA" w14:textId="77777777" w:rsidR="00371931" w:rsidRPr="00703651" w:rsidRDefault="00371931" w:rsidP="00645FEF">
            <w:pPr>
              <w:pStyle w:val="TAH"/>
              <w:rPr>
                <w:noProof/>
              </w:rPr>
            </w:pPr>
            <w:r w:rsidRPr="00703651">
              <w:rPr>
                <w:noProof/>
              </w:rPr>
              <w:t>Description</w:t>
            </w:r>
          </w:p>
        </w:tc>
        <w:tc>
          <w:tcPr>
            <w:tcW w:w="1930" w:type="dxa"/>
            <w:tcBorders>
              <w:top w:val="single" w:sz="6" w:space="0" w:color="auto"/>
              <w:left w:val="single" w:sz="6" w:space="0" w:color="auto"/>
              <w:bottom w:val="single" w:sz="6" w:space="0" w:color="auto"/>
              <w:right w:val="single" w:sz="6" w:space="0" w:color="auto"/>
            </w:tcBorders>
            <w:shd w:val="clear" w:color="auto" w:fill="C0C0C0"/>
            <w:hideMark/>
          </w:tcPr>
          <w:p w14:paraId="3D8F1E11" w14:textId="77777777" w:rsidR="00371931" w:rsidRPr="00703651" w:rsidRDefault="00371931" w:rsidP="00645FEF">
            <w:pPr>
              <w:pStyle w:val="TAH"/>
              <w:rPr>
                <w:noProof/>
              </w:rPr>
            </w:pPr>
            <w:r w:rsidRPr="00703651">
              <w:rPr>
                <w:noProof/>
              </w:rPr>
              <w:t>Initiated by</w:t>
            </w:r>
          </w:p>
        </w:tc>
      </w:tr>
      <w:tr w:rsidR="00371931" w:rsidRPr="00703651" w14:paraId="05782A94" w14:textId="77777777" w:rsidTr="00876A72">
        <w:trPr>
          <w:jc w:val="center"/>
        </w:trPr>
        <w:tc>
          <w:tcPr>
            <w:tcW w:w="3630" w:type="dxa"/>
            <w:tcBorders>
              <w:top w:val="single" w:sz="6" w:space="0" w:color="auto"/>
              <w:left w:val="single" w:sz="6" w:space="0" w:color="auto"/>
              <w:bottom w:val="single" w:sz="6" w:space="0" w:color="auto"/>
              <w:right w:val="single" w:sz="6" w:space="0" w:color="auto"/>
            </w:tcBorders>
            <w:hideMark/>
          </w:tcPr>
          <w:p w14:paraId="18DDEC2C" w14:textId="77777777" w:rsidR="00371931" w:rsidRPr="00703651" w:rsidRDefault="00371931" w:rsidP="00F31755">
            <w:pPr>
              <w:pStyle w:val="TAL"/>
              <w:rPr>
                <w:noProof/>
              </w:rPr>
            </w:pPr>
            <w:r w:rsidRPr="00703651">
              <w:rPr>
                <w:noProof/>
              </w:rPr>
              <w:t>Subscribe_Edge_Load_Data_Collection</w:t>
            </w:r>
          </w:p>
        </w:tc>
        <w:tc>
          <w:tcPr>
            <w:tcW w:w="3969" w:type="dxa"/>
            <w:tcBorders>
              <w:top w:val="single" w:sz="6" w:space="0" w:color="auto"/>
              <w:left w:val="single" w:sz="6" w:space="0" w:color="auto"/>
              <w:bottom w:val="single" w:sz="6" w:space="0" w:color="auto"/>
              <w:right w:val="single" w:sz="6" w:space="0" w:color="auto"/>
            </w:tcBorders>
            <w:hideMark/>
          </w:tcPr>
          <w:p w14:paraId="14BA0E48" w14:textId="77777777" w:rsidR="00371931" w:rsidRPr="00703651" w:rsidRDefault="00371931" w:rsidP="00F31755">
            <w:pPr>
              <w:pStyle w:val="TAL"/>
              <w:rPr>
                <w:noProof/>
              </w:rPr>
            </w:pPr>
            <w:r w:rsidRPr="00703651">
              <w:rPr>
                <w:noProof/>
              </w:rPr>
              <w:t>This service operation is used by ADAES to subscribe to the event of the edge load data collection.</w:t>
            </w:r>
          </w:p>
        </w:tc>
        <w:tc>
          <w:tcPr>
            <w:tcW w:w="1930" w:type="dxa"/>
            <w:tcBorders>
              <w:top w:val="single" w:sz="6" w:space="0" w:color="auto"/>
              <w:left w:val="single" w:sz="6" w:space="0" w:color="auto"/>
              <w:bottom w:val="single" w:sz="6" w:space="0" w:color="auto"/>
              <w:right w:val="single" w:sz="6" w:space="0" w:color="auto"/>
            </w:tcBorders>
            <w:hideMark/>
          </w:tcPr>
          <w:p w14:paraId="40C29FC5" w14:textId="77777777" w:rsidR="00371931" w:rsidRPr="00703651" w:rsidRDefault="00371931" w:rsidP="00F31755">
            <w:pPr>
              <w:pStyle w:val="TAL"/>
              <w:rPr>
                <w:noProof/>
              </w:rPr>
            </w:pPr>
            <w:r w:rsidRPr="00703651">
              <w:rPr>
                <w:noProof/>
              </w:rPr>
              <w:t>ADAES</w:t>
            </w:r>
          </w:p>
        </w:tc>
      </w:tr>
      <w:tr w:rsidR="00371931" w:rsidRPr="00703651" w14:paraId="00C1B0A5" w14:textId="77777777" w:rsidTr="00876A72">
        <w:trPr>
          <w:jc w:val="center"/>
        </w:trPr>
        <w:tc>
          <w:tcPr>
            <w:tcW w:w="3630" w:type="dxa"/>
            <w:tcBorders>
              <w:top w:val="single" w:sz="6" w:space="0" w:color="auto"/>
              <w:left w:val="single" w:sz="6" w:space="0" w:color="auto"/>
              <w:bottom w:val="single" w:sz="6" w:space="0" w:color="auto"/>
              <w:right w:val="single" w:sz="6" w:space="0" w:color="auto"/>
            </w:tcBorders>
            <w:hideMark/>
          </w:tcPr>
          <w:p w14:paraId="6E06135B" w14:textId="77777777" w:rsidR="00371931" w:rsidRPr="00703651" w:rsidRDefault="00371931" w:rsidP="00F31755">
            <w:pPr>
              <w:pStyle w:val="TAL"/>
              <w:rPr>
                <w:noProof/>
              </w:rPr>
            </w:pPr>
            <w:r w:rsidRPr="00703651">
              <w:rPr>
                <w:noProof/>
              </w:rPr>
              <w:t>Notify_Edge_Load_Data_Collection</w:t>
            </w:r>
          </w:p>
        </w:tc>
        <w:tc>
          <w:tcPr>
            <w:tcW w:w="3969" w:type="dxa"/>
            <w:tcBorders>
              <w:top w:val="single" w:sz="6" w:space="0" w:color="auto"/>
              <w:left w:val="single" w:sz="6" w:space="0" w:color="auto"/>
              <w:bottom w:val="single" w:sz="6" w:space="0" w:color="auto"/>
              <w:right w:val="single" w:sz="6" w:space="0" w:color="auto"/>
            </w:tcBorders>
            <w:hideMark/>
          </w:tcPr>
          <w:p w14:paraId="7A216E9C" w14:textId="77777777" w:rsidR="00371931" w:rsidRPr="00703651" w:rsidRDefault="00371931" w:rsidP="00F31755">
            <w:pPr>
              <w:pStyle w:val="TAL"/>
              <w:rPr>
                <w:noProof/>
              </w:rPr>
            </w:pPr>
            <w:r w:rsidRPr="00703651">
              <w:rPr>
                <w:noProof/>
              </w:rPr>
              <w:t>This service operation is used by ADAEC to notify about the edge load data collection.</w:t>
            </w:r>
          </w:p>
        </w:tc>
        <w:tc>
          <w:tcPr>
            <w:tcW w:w="1930" w:type="dxa"/>
            <w:tcBorders>
              <w:top w:val="single" w:sz="6" w:space="0" w:color="auto"/>
              <w:left w:val="single" w:sz="6" w:space="0" w:color="auto"/>
              <w:bottom w:val="single" w:sz="6" w:space="0" w:color="auto"/>
              <w:right w:val="single" w:sz="6" w:space="0" w:color="auto"/>
            </w:tcBorders>
            <w:hideMark/>
          </w:tcPr>
          <w:p w14:paraId="6F9D4DE1" w14:textId="77777777" w:rsidR="00371931" w:rsidRPr="00703651" w:rsidRDefault="00371931" w:rsidP="00F31755">
            <w:pPr>
              <w:pStyle w:val="TAL"/>
              <w:rPr>
                <w:noProof/>
              </w:rPr>
            </w:pPr>
            <w:r w:rsidRPr="00703651">
              <w:rPr>
                <w:noProof/>
              </w:rPr>
              <w:t>ADAEC</w:t>
            </w:r>
          </w:p>
        </w:tc>
      </w:tr>
      <w:tr w:rsidR="00371931" w:rsidRPr="00703651" w14:paraId="45C8E970" w14:textId="77777777" w:rsidTr="00876A72">
        <w:trPr>
          <w:jc w:val="center"/>
        </w:trPr>
        <w:tc>
          <w:tcPr>
            <w:tcW w:w="3630" w:type="dxa"/>
            <w:tcBorders>
              <w:top w:val="single" w:sz="6" w:space="0" w:color="auto"/>
              <w:left w:val="single" w:sz="6" w:space="0" w:color="auto"/>
              <w:bottom w:val="single" w:sz="6" w:space="0" w:color="auto"/>
              <w:right w:val="single" w:sz="6" w:space="0" w:color="auto"/>
            </w:tcBorders>
            <w:hideMark/>
          </w:tcPr>
          <w:p w14:paraId="21A25FD1" w14:textId="77777777" w:rsidR="00371931" w:rsidRPr="00703651" w:rsidRDefault="00371931" w:rsidP="00F31755">
            <w:pPr>
              <w:pStyle w:val="TAL"/>
              <w:rPr>
                <w:noProof/>
              </w:rPr>
            </w:pPr>
            <w:r w:rsidRPr="00703651">
              <w:rPr>
                <w:noProof/>
              </w:rPr>
              <w:t>Unsubscribe_Edge_Load_Data_Collection</w:t>
            </w:r>
          </w:p>
        </w:tc>
        <w:tc>
          <w:tcPr>
            <w:tcW w:w="3969" w:type="dxa"/>
            <w:tcBorders>
              <w:top w:val="single" w:sz="6" w:space="0" w:color="auto"/>
              <w:left w:val="single" w:sz="6" w:space="0" w:color="auto"/>
              <w:bottom w:val="single" w:sz="6" w:space="0" w:color="auto"/>
              <w:right w:val="single" w:sz="6" w:space="0" w:color="auto"/>
            </w:tcBorders>
            <w:hideMark/>
          </w:tcPr>
          <w:p w14:paraId="6D429F67" w14:textId="77777777" w:rsidR="00371931" w:rsidRPr="00703651" w:rsidRDefault="00371931" w:rsidP="00F31755">
            <w:pPr>
              <w:pStyle w:val="TAL"/>
              <w:rPr>
                <w:noProof/>
              </w:rPr>
            </w:pPr>
            <w:r w:rsidRPr="00703651">
              <w:rPr>
                <w:noProof/>
              </w:rPr>
              <w:t>This service operation is used by ADAES to unsubscribe from the edge load data collection.</w:t>
            </w:r>
          </w:p>
        </w:tc>
        <w:tc>
          <w:tcPr>
            <w:tcW w:w="1930" w:type="dxa"/>
            <w:tcBorders>
              <w:top w:val="single" w:sz="6" w:space="0" w:color="auto"/>
              <w:left w:val="single" w:sz="6" w:space="0" w:color="auto"/>
              <w:bottom w:val="single" w:sz="6" w:space="0" w:color="auto"/>
              <w:right w:val="single" w:sz="6" w:space="0" w:color="auto"/>
            </w:tcBorders>
            <w:hideMark/>
          </w:tcPr>
          <w:p w14:paraId="2FEA2CE4" w14:textId="77777777" w:rsidR="00371931" w:rsidRPr="00703651" w:rsidRDefault="00371931" w:rsidP="00F31755">
            <w:pPr>
              <w:pStyle w:val="TAL"/>
              <w:rPr>
                <w:noProof/>
              </w:rPr>
            </w:pPr>
            <w:r w:rsidRPr="00703651">
              <w:rPr>
                <w:noProof/>
              </w:rPr>
              <w:t>ADAES</w:t>
            </w:r>
          </w:p>
        </w:tc>
      </w:tr>
    </w:tbl>
    <w:p w14:paraId="47B059E2" w14:textId="77777777" w:rsidR="00371931" w:rsidRPr="00703651" w:rsidRDefault="00371931" w:rsidP="00371931">
      <w:pPr>
        <w:rPr>
          <w:noProof/>
        </w:rPr>
      </w:pPr>
    </w:p>
    <w:p w14:paraId="53751807" w14:textId="77777777" w:rsidR="00371931" w:rsidRPr="00703651" w:rsidRDefault="00371931" w:rsidP="00371931">
      <w:pPr>
        <w:pStyle w:val="Heading4"/>
        <w:rPr>
          <w:noProof/>
        </w:rPr>
      </w:pPr>
      <w:bookmarkStart w:id="169" w:name="_Toc160446377"/>
      <w:bookmarkStart w:id="170" w:name="_Toc160532656"/>
      <w:r w:rsidRPr="00703651">
        <w:rPr>
          <w:noProof/>
        </w:rPr>
        <w:t>6.4.2.2</w:t>
      </w:r>
      <w:r w:rsidRPr="00703651">
        <w:rPr>
          <w:noProof/>
        </w:rPr>
        <w:tab/>
        <w:t>Subscribe_Edge_Load_Data_Collection</w:t>
      </w:r>
      <w:bookmarkEnd w:id="169"/>
      <w:bookmarkEnd w:id="170"/>
    </w:p>
    <w:p w14:paraId="4E27B815" w14:textId="77777777" w:rsidR="00371931" w:rsidRPr="00703651" w:rsidRDefault="00371931" w:rsidP="00371931">
      <w:pPr>
        <w:pStyle w:val="Heading5"/>
        <w:rPr>
          <w:noProof/>
        </w:rPr>
      </w:pPr>
      <w:bookmarkStart w:id="171" w:name="_Toc160446378"/>
      <w:bookmarkStart w:id="172" w:name="_Toc160532657"/>
      <w:r w:rsidRPr="00703651">
        <w:rPr>
          <w:noProof/>
        </w:rPr>
        <w:t>6.4.2.2.1</w:t>
      </w:r>
      <w:r w:rsidRPr="00703651">
        <w:rPr>
          <w:noProof/>
        </w:rPr>
        <w:tab/>
        <w:t>General</w:t>
      </w:r>
      <w:bookmarkEnd w:id="171"/>
      <w:bookmarkEnd w:id="172"/>
    </w:p>
    <w:p w14:paraId="64CDDAEA" w14:textId="77777777" w:rsidR="00371931" w:rsidRPr="00703651" w:rsidRDefault="00371931" w:rsidP="00371931">
      <w:pPr>
        <w:rPr>
          <w:noProof/>
        </w:rPr>
      </w:pPr>
      <w:r w:rsidRPr="00703651">
        <w:rPr>
          <w:noProof/>
        </w:rPr>
        <w:t>This service operation is used by the ADAES for edge load data collection event subscription to the ADAEC.</w:t>
      </w:r>
    </w:p>
    <w:p w14:paraId="48542251" w14:textId="77777777" w:rsidR="00371931" w:rsidRPr="00703651" w:rsidRDefault="00371931" w:rsidP="00371931">
      <w:pPr>
        <w:pStyle w:val="Heading5"/>
        <w:rPr>
          <w:noProof/>
        </w:rPr>
      </w:pPr>
      <w:bookmarkStart w:id="173" w:name="_Toc160446379"/>
      <w:bookmarkStart w:id="174" w:name="_Toc160532658"/>
      <w:r w:rsidRPr="00703651">
        <w:rPr>
          <w:noProof/>
        </w:rPr>
        <w:t>6.4.2.2.2</w:t>
      </w:r>
      <w:r w:rsidRPr="00703651">
        <w:rPr>
          <w:noProof/>
        </w:rPr>
        <w:tab/>
        <w:t>Subscribing to edge load data collection event using Subscribe_Edge_Load_Data_Collection service operation</w:t>
      </w:r>
      <w:bookmarkEnd w:id="173"/>
      <w:bookmarkEnd w:id="174"/>
    </w:p>
    <w:p w14:paraId="5EB55910" w14:textId="3E227173" w:rsidR="00371931" w:rsidRPr="00703651" w:rsidRDefault="00371931" w:rsidP="00371931">
      <w:pPr>
        <w:rPr>
          <w:noProof/>
        </w:rPr>
      </w:pPr>
      <w:r w:rsidRPr="00703651">
        <w:rPr>
          <w:noProof/>
        </w:rPr>
        <w:t xml:space="preserve">To subscribe to edge load data collection event, the ADAES shall send an HTTP POST request with a Request-URI according to the pattern "{apiRoot}/adae-sc/&lt;apiVersion&gt;/edge-load" and with a body containing data type </w:t>
      </w:r>
      <w:r w:rsidR="00DC5C9A" w:rsidRPr="00703651">
        <w:rPr>
          <w:noProof/>
        </w:rPr>
        <w:t xml:space="preserve">EdgeSub </w:t>
      </w:r>
      <w:r w:rsidRPr="00703651">
        <w:rPr>
          <w:noProof/>
        </w:rPr>
        <w:t>as defined in clause 7.10.7.4.2.2 of 3GPP TS 29.549 [</w:t>
      </w:r>
      <w:r w:rsidR="008B797E" w:rsidRPr="00703651">
        <w:rPr>
          <w:noProof/>
        </w:rPr>
        <w:t>9</w:t>
      </w:r>
      <w:r w:rsidRPr="00703651">
        <w:rPr>
          <w:noProof/>
        </w:rPr>
        <w:t>].</w:t>
      </w:r>
    </w:p>
    <w:p w14:paraId="6E269A45" w14:textId="77777777" w:rsidR="00371931" w:rsidRPr="00703651" w:rsidRDefault="00371931" w:rsidP="00371931">
      <w:pPr>
        <w:rPr>
          <w:noProof/>
        </w:rPr>
      </w:pPr>
      <w:r w:rsidRPr="00703651">
        <w:rPr>
          <w:noProof/>
        </w:rPr>
        <w:t>Upon receipt of the HTTP POST request, the ADAEC shall:</w:t>
      </w:r>
    </w:p>
    <w:p w14:paraId="59F932A4" w14:textId="77777777" w:rsidR="00371931" w:rsidRPr="00703651" w:rsidRDefault="00371931" w:rsidP="00371931">
      <w:pPr>
        <w:pStyle w:val="B10"/>
        <w:rPr>
          <w:noProof/>
        </w:rPr>
      </w:pPr>
      <w:r w:rsidRPr="00703651">
        <w:rPr>
          <w:noProof/>
        </w:rPr>
        <w:t>a)</w:t>
      </w:r>
      <w:r w:rsidRPr="00703651">
        <w:rPr>
          <w:noProof/>
        </w:rPr>
        <w:tab/>
        <w:t>verify the identity of the ADAES and determine if the ADAES is authorized to subscribe to the edge load data collection event; and</w:t>
      </w:r>
    </w:p>
    <w:p w14:paraId="481894DF" w14:textId="77777777" w:rsidR="00371931" w:rsidRPr="00703651" w:rsidRDefault="00371931" w:rsidP="00371931">
      <w:pPr>
        <w:pStyle w:val="B10"/>
        <w:rPr>
          <w:noProof/>
        </w:rPr>
      </w:pPr>
      <w:r w:rsidRPr="00703651">
        <w:rPr>
          <w:noProof/>
        </w:rPr>
        <w:t>b)</w:t>
      </w:r>
      <w:r w:rsidRPr="00703651">
        <w:rPr>
          <w:noProof/>
        </w:rPr>
        <w:tab/>
        <w:t>if the ADAES:</w:t>
      </w:r>
    </w:p>
    <w:p w14:paraId="7213F9F0" w14:textId="77777777" w:rsidR="00371931" w:rsidRPr="00703651" w:rsidRDefault="00371931" w:rsidP="00371931">
      <w:pPr>
        <w:pStyle w:val="B2"/>
        <w:rPr>
          <w:noProof/>
        </w:rPr>
      </w:pPr>
      <w:r w:rsidRPr="00703651">
        <w:rPr>
          <w:noProof/>
        </w:rPr>
        <w:t>1)</w:t>
      </w:r>
      <w:r w:rsidRPr="00703651">
        <w:rPr>
          <w:noProof/>
        </w:rPr>
        <w:tab/>
        <w:t>is not authorized, the ADAEC shall respond to the ADAES with an appropriate error status code; or</w:t>
      </w:r>
    </w:p>
    <w:p w14:paraId="03685E9B" w14:textId="4A67138E" w:rsidR="00371931" w:rsidRPr="00703651" w:rsidRDefault="00371931" w:rsidP="00371931">
      <w:pPr>
        <w:pStyle w:val="B2"/>
        <w:rPr>
          <w:noProof/>
        </w:rPr>
      </w:pPr>
      <w:r w:rsidRPr="00703651">
        <w:rPr>
          <w:noProof/>
        </w:rPr>
        <w:t>2)</w:t>
      </w:r>
      <w:r w:rsidRPr="00703651">
        <w:rPr>
          <w:noProof/>
        </w:rPr>
        <w:tab/>
        <w:t xml:space="preserve">is authorized, </w:t>
      </w:r>
      <w:r w:rsidRPr="00703651">
        <w:rPr>
          <w:noProof/>
          <w:lang w:eastAsia="zh-CN"/>
        </w:rPr>
        <w:t xml:space="preserve">the ADAEC </w:t>
      </w:r>
      <w:r w:rsidRPr="00703651">
        <w:rPr>
          <w:noProof/>
        </w:rPr>
        <w:t xml:space="preserve">shall create a new "Individual edge load event subscription" resource and respond to the ADAES with an HTTP "201 Created" status code, including a Location header field containing the URI for the created "Individual edge load event subscription" and the response body including the </w:t>
      </w:r>
      <w:r w:rsidR="00DC5C9A" w:rsidRPr="00703651">
        <w:rPr>
          <w:noProof/>
        </w:rPr>
        <w:t xml:space="preserve">EdgeSub </w:t>
      </w:r>
      <w:r w:rsidRPr="00703651">
        <w:rPr>
          <w:noProof/>
        </w:rPr>
        <w:t>data structure containing a representation of the created resource as defined in clause 7.1.3.</w:t>
      </w:r>
    </w:p>
    <w:p w14:paraId="560221DF" w14:textId="77777777" w:rsidR="00371931" w:rsidRPr="00703651" w:rsidRDefault="00371931" w:rsidP="00371931">
      <w:pPr>
        <w:pStyle w:val="Heading4"/>
        <w:rPr>
          <w:noProof/>
        </w:rPr>
      </w:pPr>
      <w:bookmarkStart w:id="175" w:name="_Toc160446380"/>
      <w:bookmarkStart w:id="176" w:name="_Toc160532659"/>
      <w:r w:rsidRPr="00703651">
        <w:rPr>
          <w:noProof/>
        </w:rPr>
        <w:lastRenderedPageBreak/>
        <w:t>6.4.2.3</w:t>
      </w:r>
      <w:r w:rsidRPr="00703651">
        <w:rPr>
          <w:noProof/>
        </w:rPr>
        <w:tab/>
        <w:t>Notify_Edge_Load_Data_Collection</w:t>
      </w:r>
      <w:bookmarkEnd w:id="175"/>
      <w:bookmarkEnd w:id="176"/>
    </w:p>
    <w:p w14:paraId="2ADA3F61" w14:textId="77777777" w:rsidR="00371931" w:rsidRPr="00703651" w:rsidRDefault="00371931" w:rsidP="00371931">
      <w:pPr>
        <w:pStyle w:val="Heading5"/>
        <w:rPr>
          <w:noProof/>
        </w:rPr>
      </w:pPr>
      <w:bookmarkStart w:id="177" w:name="_Toc160446381"/>
      <w:bookmarkStart w:id="178" w:name="_Toc160532660"/>
      <w:r w:rsidRPr="00703651">
        <w:rPr>
          <w:noProof/>
        </w:rPr>
        <w:t>6.4.2.3.1</w:t>
      </w:r>
      <w:r w:rsidRPr="00703651">
        <w:rPr>
          <w:noProof/>
        </w:rPr>
        <w:tab/>
        <w:t>General</w:t>
      </w:r>
      <w:bookmarkEnd w:id="177"/>
      <w:bookmarkEnd w:id="178"/>
    </w:p>
    <w:p w14:paraId="11BE3E23" w14:textId="77777777" w:rsidR="00371931" w:rsidRPr="00703651" w:rsidRDefault="00371931" w:rsidP="00371931">
      <w:pPr>
        <w:rPr>
          <w:noProof/>
        </w:rPr>
      </w:pPr>
      <w:r w:rsidRPr="00703651">
        <w:rPr>
          <w:noProof/>
        </w:rPr>
        <w:t>This service operation is used by the ADAEC to send notification to the ADAES with the edge load data collection event subscription to the ADAEC.</w:t>
      </w:r>
    </w:p>
    <w:p w14:paraId="4A628CA5" w14:textId="77777777" w:rsidR="00371931" w:rsidRPr="00703651" w:rsidRDefault="00371931" w:rsidP="00371931">
      <w:pPr>
        <w:pStyle w:val="Heading5"/>
        <w:rPr>
          <w:noProof/>
        </w:rPr>
      </w:pPr>
      <w:bookmarkStart w:id="179" w:name="_Toc160446382"/>
      <w:bookmarkStart w:id="180" w:name="_Toc160532661"/>
      <w:r w:rsidRPr="00703651">
        <w:rPr>
          <w:noProof/>
        </w:rPr>
        <w:t>6.4.2.3.2</w:t>
      </w:r>
      <w:r w:rsidRPr="00703651">
        <w:rPr>
          <w:noProof/>
        </w:rPr>
        <w:tab/>
        <w:t>Notifying edge load data collection event using Notify_Edge_Load_Data_Collection service operation</w:t>
      </w:r>
      <w:bookmarkEnd w:id="179"/>
      <w:bookmarkEnd w:id="180"/>
    </w:p>
    <w:p w14:paraId="41BA7E2B" w14:textId="6F661310" w:rsidR="00371931" w:rsidRPr="00703651" w:rsidRDefault="00371931" w:rsidP="00371931">
      <w:pPr>
        <w:rPr>
          <w:noProof/>
        </w:rPr>
      </w:pPr>
      <w:r w:rsidRPr="00703651">
        <w:rPr>
          <w:noProof/>
        </w:rPr>
        <w:t>To notify edge load data collection event, the ADAEC shall send an HTTP POST request with a Request-URI according to the pattern "{notifUri}" and with a body containing data type Edge</w:t>
      </w:r>
      <w:r w:rsidRPr="00703651">
        <w:rPr>
          <w:noProof/>
          <w:lang w:eastAsia="zh-CN"/>
        </w:rPr>
        <w:t>Notif</w:t>
      </w:r>
      <w:r w:rsidRPr="00703651">
        <w:rPr>
          <w:noProof/>
        </w:rPr>
        <w:t xml:space="preserve"> as defined in clause 7.10.7.4.2.3 of 3GPP TS 29.549 [</w:t>
      </w:r>
      <w:r w:rsidR="008B797E" w:rsidRPr="00703651">
        <w:rPr>
          <w:noProof/>
        </w:rPr>
        <w:t>9</w:t>
      </w:r>
      <w:r w:rsidRPr="00703651">
        <w:rPr>
          <w:noProof/>
        </w:rPr>
        <w:t>];</w:t>
      </w:r>
    </w:p>
    <w:p w14:paraId="2A870480" w14:textId="77777777" w:rsidR="00371931" w:rsidRPr="00703651" w:rsidRDefault="00371931" w:rsidP="00371931">
      <w:pPr>
        <w:rPr>
          <w:noProof/>
        </w:rPr>
      </w:pPr>
      <w:r w:rsidRPr="00703651">
        <w:rPr>
          <w:noProof/>
          <w:lang w:eastAsia="zh-CN"/>
        </w:rPr>
        <w:t xml:space="preserve">Upon receipt of the HTTP POST request, the </w:t>
      </w:r>
      <w:r w:rsidRPr="00703651">
        <w:rPr>
          <w:noProof/>
        </w:rPr>
        <w:t xml:space="preserve">ADAES </w:t>
      </w:r>
      <w:r w:rsidRPr="00703651">
        <w:rPr>
          <w:noProof/>
          <w:lang w:eastAsia="zh-CN"/>
        </w:rPr>
        <w:t xml:space="preserve">shall </w:t>
      </w:r>
      <w:r w:rsidRPr="00703651">
        <w:rPr>
          <w:noProof/>
        </w:rPr>
        <w:t>respond to the ADAEC with:</w:t>
      </w:r>
    </w:p>
    <w:p w14:paraId="18C463EA" w14:textId="77777777" w:rsidR="00371931" w:rsidRPr="00703651" w:rsidRDefault="00371931" w:rsidP="00371931">
      <w:pPr>
        <w:pStyle w:val="B10"/>
        <w:rPr>
          <w:noProof/>
          <w:lang w:eastAsia="zh-CN"/>
        </w:rPr>
      </w:pPr>
      <w:r w:rsidRPr="00703651">
        <w:rPr>
          <w:noProof/>
        </w:rPr>
        <w:t>a)</w:t>
      </w:r>
      <w:r w:rsidRPr="00703651">
        <w:rPr>
          <w:noProof/>
        </w:rPr>
        <w:tab/>
        <w:t>if the request is successfully processed, a "204 No Content" status code and</w:t>
      </w:r>
      <w:r w:rsidRPr="00703651">
        <w:rPr>
          <w:noProof/>
          <w:lang w:eastAsia="zh-CN"/>
        </w:rPr>
        <w:t xml:space="preserve"> process the event notification; or</w:t>
      </w:r>
    </w:p>
    <w:p w14:paraId="4139D170" w14:textId="77777777" w:rsidR="00371931" w:rsidRPr="00703651" w:rsidRDefault="00371931" w:rsidP="00371931">
      <w:pPr>
        <w:pStyle w:val="B10"/>
        <w:rPr>
          <w:noProof/>
        </w:rPr>
      </w:pPr>
      <w:r w:rsidRPr="00703651">
        <w:rPr>
          <w:noProof/>
          <w:lang w:eastAsia="zh-CN"/>
        </w:rPr>
        <w:t>b)</w:t>
      </w:r>
      <w:r w:rsidRPr="00703651">
        <w:rPr>
          <w:noProof/>
          <w:lang w:eastAsia="zh-CN"/>
        </w:rPr>
        <w:tab/>
      </w:r>
      <w:r w:rsidRPr="00703651">
        <w:rPr>
          <w:noProof/>
        </w:rPr>
        <w:t>if errors occur when processing the request, an appropriate error response as specified in clause </w:t>
      </w:r>
      <w:r w:rsidRPr="00703651">
        <w:rPr>
          <w:noProof/>
          <w:lang w:eastAsia="zh-CN"/>
        </w:rPr>
        <w:t>7.1.6.</w:t>
      </w:r>
    </w:p>
    <w:p w14:paraId="62248FD3" w14:textId="77777777" w:rsidR="00371931" w:rsidRPr="00703651" w:rsidRDefault="00371931" w:rsidP="00371931">
      <w:pPr>
        <w:pStyle w:val="Heading4"/>
        <w:rPr>
          <w:noProof/>
        </w:rPr>
      </w:pPr>
      <w:bookmarkStart w:id="181" w:name="_Toc160446383"/>
      <w:bookmarkStart w:id="182" w:name="_Toc160532662"/>
      <w:r w:rsidRPr="00703651">
        <w:rPr>
          <w:noProof/>
        </w:rPr>
        <w:t>6.4.2.4</w:t>
      </w:r>
      <w:r w:rsidRPr="00703651">
        <w:rPr>
          <w:noProof/>
        </w:rPr>
        <w:tab/>
        <w:t>Unsubscribe_Edge_Load_Data_Collection</w:t>
      </w:r>
      <w:bookmarkEnd w:id="181"/>
      <w:bookmarkEnd w:id="182"/>
    </w:p>
    <w:p w14:paraId="2FAE7F33" w14:textId="77777777" w:rsidR="00371931" w:rsidRPr="00703651" w:rsidRDefault="00371931" w:rsidP="00371931">
      <w:pPr>
        <w:pStyle w:val="Heading5"/>
        <w:rPr>
          <w:noProof/>
        </w:rPr>
      </w:pPr>
      <w:bookmarkStart w:id="183" w:name="_Toc160446384"/>
      <w:bookmarkStart w:id="184" w:name="_Toc160532663"/>
      <w:r w:rsidRPr="00703651">
        <w:rPr>
          <w:noProof/>
        </w:rPr>
        <w:t>6.4.2.4.1</w:t>
      </w:r>
      <w:r w:rsidRPr="00703651">
        <w:rPr>
          <w:noProof/>
        </w:rPr>
        <w:tab/>
        <w:t>General</w:t>
      </w:r>
      <w:bookmarkEnd w:id="183"/>
      <w:bookmarkEnd w:id="184"/>
    </w:p>
    <w:p w14:paraId="5452906F" w14:textId="77777777" w:rsidR="00371931" w:rsidRPr="00703651" w:rsidRDefault="00371931" w:rsidP="00371931">
      <w:pPr>
        <w:rPr>
          <w:noProof/>
        </w:rPr>
      </w:pPr>
      <w:r w:rsidRPr="00703651">
        <w:rPr>
          <w:noProof/>
        </w:rPr>
        <w:t>This service operation is used by the ADAES to unsubscribe from the edge load data collection event.</w:t>
      </w:r>
    </w:p>
    <w:p w14:paraId="7E7BC20B" w14:textId="77777777" w:rsidR="00371931" w:rsidRPr="00703651" w:rsidRDefault="00371931" w:rsidP="00371931">
      <w:pPr>
        <w:pStyle w:val="Heading5"/>
        <w:rPr>
          <w:noProof/>
        </w:rPr>
      </w:pPr>
      <w:bookmarkStart w:id="185" w:name="_Toc160446385"/>
      <w:bookmarkStart w:id="186" w:name="_Toc160532664"/>
      <w:r w:rsidRPr="00703651">
        <w:rPr>
          <w:noProof/>
        </w:rPr>
        <w:t>6.4.2.4.2</w:t>
      </w:r>
      <w:r w:rsidRPr="00703651">
        <w:rPr>
          <w:noProof/>
        </w:rPr>
        <w:tab/>
        <w:t>Unsubscribing from edge load data collection event using Unsubscribe_Edge_Load_Data_Collection service operation</w:t>
      </w:r>
      <w:bookmarkEnd w:id="185"/>
      <w:bookmarkEnd w:id="186"/>
    </w:p>
    <w:p w14:paraId="6CD02A63" w14:textId="77777777" w:rsidR="00371931" w:rsidRPr="00703651" w:rsidRDefault="00371931" w:rsidP="00371931">
      <w:pPr>
        <w:rPr>
          <w:noProof/>
        </w:rPr>
      </w:pPr>
      <w:r w:rsidRPr="00703651">
        <w:rPr>
          <w:noProof/>
        </w:rPr>
        <w:t>To unsubscribe from edge load data collection event, the ADAES shall send an HTTP DELETE request to the resource representing the event in the ADAES as specified in clause 7.1.3.6.</w:t>
      </w:r>
    </w:p>
    <w:p w14:paraId="08F704B1" w14:textId="77777777" w:rsidR="00371931" w:rsidRPr="00703651" w:rsidRDefault="00371931" w:rsidP="00371931">
      <w:pPr>
        <w:rPr>
          <w:noProof/>
          <w:lang w:eastAsia="zh-CN"/>
        </w:rPr>
      </w:pPr>
      <w:r w:rsidRPr="00703651">
        <w:rPr>
          <w:noProof/>
          <w:lang w:eastAsia="zh-CN"/>
        </w:rPr>
        <w:t>Upon receiving the HTTP DELETE request:</w:t>
      </w:r>
    </w:p>
    <w:p w14:paraId="077B9CFF" w14:textId="77777777" w:rsidR="00371931" w:rsidRPr="00703651" w:rsidRDefault="00371931" w:rsidP="00371931">
      <w:pPr>
        <w:pStyle w:val="B10"/>
        <w:rPr>
          <w:noProof/>
        </w:rPr>
      </w:pPr>
      <w:r w:rsidRPr="00703651">
        <w:rPr>
          <w:noProof/>
        </w:rPr>
        <w:t>a)</w:t>
      </w:r>
      <w:r w:rsidRPr="00703651">
        <w:rPr>
          <w:noProof/>
        </w:rPr>
        <w:tab/>
      </w:r>
      <w:r w:rsidRPr="00703651">
        <w:rPr>
          <w:noProof/>
          <w:lang w:eastAsia="zh-CN"/>
        </w:rPr>
        <w:t xml:space="preserve">the ADAEC shall </w:t>
      </w:r>
      <w:r w:rsidRPr="00703651">
        <w:rPr>
          <w:noProof/>
        </w:rPr>
        <w:t>verify the identity of the ADAES and check if the ADAES is authorized to unsubscribe from the edge load data collection event associated with the resource URI "{apiRoot}/adae-sc/&lt;apiVersion&gt;/edge-load/{edgeLdId}";</w:t>
      </w:r>
    </w:p>
    <w:p w14:paraId="2C4299EF" w14:textId="77777777" w:rsidR="00371931" w:rsidRPr="00703651" w:rsidRDefault="00371931" w:rsidP="00371931">
      <w:pPr>
        <w:pStyle w:val="B10"/>
        <w:rPr>
          <w:noProof/>
        </w:rPr>
      </w:pPr>
      <w:r w:rsidRPr="00703651">
        <w:rPr>
          <w:noProof/>
        </w:rPr>
        <w:t>b)</w:t>
      </w:r>
      <w:r w:rsidRPr="00703651">
        <w:rPr>
          <w:noProof/>
        </w:rPr>
        <w:tab/>
        <w:t>if the ADAES is authorized to unsubscribe from the edge load data collection event, the ADAEC shall delete the resource pointed by the resource URI "{apiRoot}/adae-sc/&lt;apiVersion&gt;/edge-load/{edgeLdId}";</w:t>
      </w:r>
    </w:p>
    <w:p w14:paraId="1218419D" w14:textId="77777777" w:rsidR="00371931" w:rsidRPr="00703651" w:rsidRDefault="00371931" w:rsidP="00371931">
      <w:pPr>
        <w:pStyle w:val="B10"/>
        <w:rPr>
          <w:noProof/>
        </w:rPr>
      </w:pPr>
      <w:r w:rsidRPr="00703651">
        <w:rPr>
          <w:noProof/>
        </w:rPr>
        <w:t>c)</w:t>
      </w:r>
      <w:r w:rsidRPr="00703651">
        <w:rPr>
          <w:noProof/>
        </w:rPr>
        <w:tab/>
        <w:t>if the request is successfully processed, the ADAEC shall respond to the ADAES with a "204 No Content" status code; and</w:t>
      </w:r>
    </w:p>
    <w:p w14:paraId="4799EB11" w14:textId="77777777" w:rsidR="00371931" w:rsidRPr="00703651" w:rsidRDefault="00371931" w:rsidP="00371931">
      <w:pPr>
        <w:pStyle w:val="B10"/>
        <w:rPr>
          <w:noProof/>
        </w:rPr>
      </w:pPr>
      <w:r w:rsidRPr="00703651">
        <w:rPr>
          <w:noProof/>
        </w:rPr>
        <w:t>d)</w:t>
      </w:r>
      <w:r w:rsidRPr="00703651">
        <w:rPr>
          <w:noProof/>
        </w:rPr>
        <w:tab/>
        <w:t>if errors occur when processing the request, the ADAEC shall respond to the ADAES with an appropriate error response as specified in clause </w:t>
      </w:r>
      <w:r w:rsidRPr="00703651">
        <w:rPr>
          <w:noProof/>
          <w:lang w:eastAsia="zh-CN"/>
        </w:rPr>
        <w:t>7.1.6</w:t>
      </w:r>
      <w:r w:rsidRPr="00703651">
        <w:rPr>
          <w:noProof/>
        </w:rPr>
        <w:t>.</w:t>
      </w:r>
    </w:p>
    <w:p w14:paraId="4590CA07" w14:textId="2C9A8182" w:rsidR="00AD73B2" w:rsidRPr="00703651" w:rsidRDefault="00AD73B2" w:rsidP="00AD73B2">
      <w:pPr>
        <w:pStyle w:val="Heading2"/>
        <w:rPr>
          <w:noProof/>
        </w:rPr>
      </w:pPr>
      <w:bookmarkStart w:id="187" w:name="_Toc160446386"/>
      <w:bookmarkStart w:id="188" w:name="_Toc160532665"/>
      <w:bookmarkStart w:id="189" w:name="_Toc130662188"/>
      <w:bookmarkStart w:id="190" w:name="_Toc131183830"/>
      <w:bookmarkStart w:id="191" w:name="_Toc34062209"/>
      <w:bookmarkStart w:id="192" w:name="_Toc34394650"/>
      <w:bookmarkStart w:id="193" w:name="_Toc45274443"/>
      <w:bookmarkStart w:id="194" w:name="_Toc51932982"/>
      <w:bookmarkStart w:id="195" w:name="_Toc58513712"/>
      <w:bookmarkStart w:id="196" w:name="_Toc59205364"/>
      <w:r w:rsidRPr="00703651">
        <w:rPr>
          <w:noProof/>
        </w:rPr>
        <w:t>6.5</w:t>
      </w:r>
      <w:r w:rsidRPr="00703651">
        <w:rPr>
          <w:noProof/>
        </w:rPr>
        <w:tab/>
        <w:t>Service experience performance analytics</w:t>
      </w:r>
      <w:bookmarkEnd w:id="187"/>
      <w:bookmarkEnd w:id="188"/>
    </w:p>
    <w:p w14:paraId="5EA34250" w14:textId="3E671A9D" w:rsidR="00AD73B2" w:rsidRPr="00703651" w:rsidRDefault="00AD73B2" w:rsidP="00AD73B2">
      <w:pPr>
        <w:pStyle w:val="Heading3"/>
        <w:rPr>
          <w:noProof/>
        </w:rPr>
      </w:pPr>
      <w:bookmarkStart w:id="197" w:name="_Toc160446387"/>
      <w:bookmarkStart w:id="198" w:name="_Toc160532666"/>
      <w:r w:rsidRPr="00703651">
        <w:rPr>
          <w:noProof/>
        </w:rPr>
        <w:t>6.5.1</w:t>
      </w:r>
      <w:r w:rsidRPr="00703651">
        <w:rPr>
          <w:noProof/>
        </w:rPr>
        <w:tab/>
        <w:t>General</w:t>
      </w:r>
      <w:bookmarkEnd w:id="197"/>
      <w:bookmarkEnd w:id="198"/>
    </w:p>
    <w:p w14:paraId="3833D3C0" w14:textId="77777777" w:rsidR="00AD73B2" w:rsidRPr="00703651" w:rsidRDefault="00AD73B2" w:rsidP="00AD73B2">
      <w:pPr>
        <w:rPr>
          <w:noProof/>
        </w:rPr>
      </w:pPr>
      <w:r w:rsidRPr="00703651">
        <w:rPr>
          <w:noProof/>
        </w:rPr>
        <w:t>The ADAE_ServiceConfiguration API, as defined 3GPP TS 23.436 [3], allows the ADAES via ADAE-UU reference point to:</w:t>
      </w:r>
    </w:p>
    <w:p w14:paraId="374F3AAD" w14:textId="77777777" w:rsidR="00AD73B2" w:rsidRPr="00703651" w:rsidRDefault="00AD73B2" w:rsidP="00AD73B2">
      <w:pPr>
        <w:pStyle w:val="B10"/>
        <w:rPr>
          <w:noProof/>
        </w:rPr>
      </w:pPr>
      <w:r w:rsidRPr="00703651">
        <w:rPr>
          <w:noProof/>
        </w:rPr>
        <w:t>-</w:t>
      </w:r>
      <w:r w:rsidRPr="00703651">
        <w:rPr>
          <w:noProof/>
        </w:rPr>
        <w:tab/>
        <w:t>configure the ADAEC with triggers for reporting service experience information;</w:t>
      </w:r>
    </w:p>
    <w:p w14:paraId="758AD516" w14:textId="77777777" w:rsidR="00AD73B2" w:rsidRPr="00703651" w:rsidRDefault="00AD73B2" w:rsidP="00AD73B2">
      <w:pPr>
        <w:pStyle w:val="B10"/>
        <w:rPr>
          <w:rFonts w:eastAsia="SimSun"/>
          <w:noProof/>
        </w:rPr>
      </w:pPr>
      <w:r w:rsidRPr="00703651">
        <w:rPr>
          <w:noProof/>
        </w:rPr>
        <w:t>-</w:t>
      </w:r>
      <w:r w:rsidRPr="00703651">
        <w:rPr>
          <w:noProof/>
        </w:rPr>
        <w:tab/>
      </w:r>
      <w:r w:rsidRPr="00703651">
        <w:rPr>
          <w:rFonts w:eastAsia="SimSun"/>
          <w:noProof/>
        </w:rPr>
        <w:t>configure the ADAEC to push the service experience information report; and</w:t>
      </w:r>
    </w:p>
    <w:p w14:paraId="6A1DAFD1" w14:textId="4C301ADE" w:rsidR="00AD73B2" w:rsidRPr="00703651" w:rsidRDefault="00AD73B2" w:rsidP="00AD73B2">
      <w:pPr>
        <w:pStyle w:val="B10"/>
        <w:rPr>
          <w:noProof/>
        </w:rPr>
      </w:pPr>
      <w:r w:rsidRPr="00703651">
        <w:rPr>
          <w:rFonts w:eastAsia="SimSun"/>
          <w:noProof/>
        </w:rPr>
        <w:t>-</w:t>
      </w:r>
      <w:r w:rsidRPr="00703651">
        <w:rPr>
          <w:rFonts w:eastAsia="SimSun"/>
          <w:noProof/>
        </w:rPr>
        <w:tab/>
        <w:t>pull from the ADAEC, the service experience information report</w:t>
      </w:r>
      <w:r w:rsidRPr="00703651">
        <w:rPr>
          <w:noProof/>
        </w:rPr>
        <w:t>.</w:t>
      </w:r>
    </w:p>
    <w:p w14:paraId="35A877DB" w14:textId="6C83A265" w:rsidR="009D5AC2" w:rsidRPr="00703651" w:rsidRDefault="009D5AC2" w:rsidP="009D5AC2">
      <w:pPr>
        <w:pStyle w:val="Heading3"/>
        <w:rPr>
          <w:noProof/>
        </w:rPr>
      </w:pPr>
      <w:bookmarkStart w:id="199" w:name="_Toc160446388"/>
      <w:bookmarkStart w:id="200" w:name="_Toc160532667"/>
      <w:r w:rsidRPr="00703651">
        <w:rPr>
          <w:noProof/>
        </w:rPr>
        <w:lastRenderedPageBreak/>
        <w:t>6.5.2</w:t>
      </w:r>
      <w:r w:rsidRPr="00703651">
        <w:rPr>
          <w:noProof/>
        </w:rPr>
        <w:tab/>
        <w:t>Service Operations</w:t>
      </w:r>
      <w:bookmarkEnd w:id="199"/>
      <w:bookmarkEnd w:id="200"/>
    </w:p>
    <w:p w14:paraId="2E6D5EE6" w14:textId="77777777" w:rsidR="009D5AC2" w:rsidRPr="00703651" w:rsidRDefault="009D5AC2" w:rsidP="009D5AC2">
      <w:pPr>
        <w:pStyle w:val="Heading4"/>
        <w:rPr>
          <w:noProof/>
        </w:rPr>
      </w:pPr>
      <w:bookmarkStart w:id="201" w:name="_Toc160446389"/>
      <w:bookmarkStart w:id="202" w:name="_Toc160532668"/>
      <w:r w:rsidRPr="00703651">
        <w:rPr>
          <w:noProof/>
        </w:rPr>
        <w:t>6.5.2.1</w:t>
      </w:r>
      <w:r w:rsidRPr="00703651">
        <w:rPr>
          <w:noProof/>
        </w:rPr>
        <w:tab/>
        <w:t>Introduction</w:t>
      </w:r>
      <w:bookmarkEnd w:id="201"/>
      <w:bookmarkEnd w:id="202"/>
    </w:p>
    <w:p w14:paraId="34DE67CF" w14:textId="77777777" w:rsidR="009D5AC2" w:rsidRPr="00703651" w:rsidRDefault="009D5AC2" w:rsidP="009D5AC2">
      <w:pPr>
        <w:rPr>
          <w:noProof/>
        </w:rPr>
      </w:pPr>
      <w:r w:rsidRPr="00703651">
        <w:rPr>
          <w:noProof/>
        </w:rPr>
        <w:t>The service operation defined for ADAE_ServiceConfiguration API for service experience information is shown in the table 6.5.2.1-1.</w:t>
      </w:r>
    </w:p>
    <w:p w14:paraId="44D70154" w14:textId="77777777" w:rsidR="00E022F8" w:rsidRPr="00703651" w:rsidRDefault="00E022F8" w:rsidP="00E022F8">
      <w:pPr>
        <w:pStyle w:val="TH"/>
        <w:rPr>
          <w:noProof/>
        </w:rPr>
      </w:pPr>
      <w:r w:rsidRPr="00703651">
        <w:rPr>
          <w:noProof/>
        </w:rPr>
        <w:t>Table 6.5.2.1-1: Operations for service experience information</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055"/>
        <w:gridCol w:w="3686"/>
        <w:gridCol w:w="1788"/>
      </w:tblGrid>
      <w:tr w:rsidR="00E022F8" w:rsidRPr="00703651" w14:paraId="51086C42" w14:textId="77777777" w:rsidTr="00876A72">
        <w:trPr>
          <w:jc w:val="center"/>
        </w:trPr>
        <w:tc>
          <w:tcPr>
            <w:tcW w:w="4055" w:type="dxa"/>
            <w:tcBorders>
              <w:top w:val="single" w:sz="6" w:space="0" w:color="auto"/>
              <w:left w:val="single" w:sz="6" w:space="0" w:color="auto"/>
              <w:bottom w:val="single" w:sz="6" w:space="0" w:color="auto"/>
              <w:right w:val="single" w:sz="6" w:space="0" w:color="auto"/>
            </w:tcBorders>
            <w:shd w:val="clear" w:color="auto" w:fill="C0C0C0"/>
            <w:hideMark/>
          </w:tcPr>
          <w:p w14:paraId="075ACF88" w14:textId="77777777" w:rsidR="00E022F8" w:rsidRPr="00703651" w:rsidRDefault="00E022F8" w:rsidP="00A71C39">
            <w:pPr>
              <w:pStyle w:val="TAH"/>
              <w:rPr>
                <w:noProof/>
              </w:rPr>
            </w:pPr>
            <w:r w:rsidRPr="00703651">
              <w:rPr>
                <w:noProof/>
              </w:rPr>
              <w:t>Service operation name</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14:paraId="41D849FB" w14:textId="77777777" w:rsidR="00E022F8" w:rsidRPr="00703651" w:rsidRDefault="00E022F8" w:rsidP="00A71C39">
            <w:pPr>
              <w:pStyle w:val="TAH"/>
              <w:rPr>
                <w:noProof/>
              </w:rPr>
            </w:pPr>
            <w:r w:rsidRPr="00703651">
              <w:rPr>
                <w:noProof/>
              </w:rPr>
              <w:t>Description</w:t>
            </w:r>
          </w:p>
        </w:tc>
        <w:tc>
          <w:tcPr>
            <w:tcW w:w="1788" w:type="dxa"/>
            <w:tcBorders>
              <w:top w:val="single" w:sz="6" w:space="0" w:color="auto"/>
              <w:left w:val="single" w:sz="6" w:space="0" w:color="auto"/>
              <w:bottom w:val="single" w:sz="6" w:space="0" w:color="auto"/>
              <w:right w:val="single" w:sz="6" w:space="0" w:color="auto"/>
            </w:tcBorders>
            <w:shd w:val="clear" w:color="auto" w:fill="C0C0C0"/>
            <w:hideMark/>
          </w:tcPr>
          <w:p w14:paraId="219AF728" w14:textId="77777777" w:rsidR="00E022F8" w:rsidRPr="00703651" w:rsidRDefault="00E022F8" w:rsidP="00A71C39">
            <w:pPr>
              <w:pStyle w:val="TAH"/>
              <w:rPr>
                <w:noProof/>
              </w:rPr>
            </w:pPr>
            <w:r w:rsidRPr="00703651">
              <w:rPr>
                <w:noProof/>
              </w:rPr>
              <w:t>Initiated by</w:t>
            </w:r>
          </w:p>
        </w:tc>
      </w:tr>
      <w:tr w:rsidR="00E022F8" w:rsidRPr="00703651" w14:paraId="3B08B1A4" w14:textId="77777777" w:rsidTr="00876A72">
        <w:trPr>
          <w:jc w:val="center"/>
        </w:trPr>
        <w:tc>
          <w:tcPr>
            <w:tcW w:w="4055" w:type="dxa"/>
            <w:tcBorders>
              <w:top w:val="single" w:sz="6" w:space="0" w:color="auto"/>
              <w:left w:val="single" w:sz="6" w:space="0" w:color="auto"/>
              <w:bottom w:val="single" w:sz="6" w:space="0" w:color="auto"/>
              <w:right w:val="single" w:sz="6" w:space="0" w:color="auto"/>
            </w:tcBorders>
            <w:hideMark/>
          </w:tcPr>
          <w:p w14:paraId="4B2DF8B1" w14:textId="77777777" w:rsidR="00E022F8" w:rsidRPr="00703651" w:rsidRDefault="00E022F8" w:rsidP="00F31755">
            <w:pPr>
              <w:pStyle w:val="TAL"/>
              <w:rPr>
                <w:noProof/>
              </w:rPr>
            </w:pPr>
            <w:r w:rsidRPr="00703651">
              <w:rPr>
                <w:noProof/>
              </w:rPr>
              <w:t>Configure_Triggers_Service_Experience_Information_Report</w:t>
            </w:r>
          </w:p>
        </w:tc>
        <w:tc>
          <w:tcPr>
            <w:tcW w:w="3686" w:type="dxa"/>
            <w:tcBorders>
              <w:top w:val="single" w:sz="6" w:space="0" w:color="auto"/>
              <w:left w:val="single" w:sz="6" w:space="0" w:color="auto"/>
              <w:bottom w:val="single" w:sz="6" w:space="0" w:color="auto"/>
              <w:right w:val="single" w:sz="6" w:space="0" w:color="auto"/>
            </w:tcBorders>
            <w:hideMark/>
          </w:tcPr>
          <w:p w14:paraId="3DAA7A8A" w14:textId="77777777" w:rsidR="00E022F8" w:rsidRPr="00703651" w:rsidRDefault="00E022F8" w:rsidP="00F31755">
            <w:pPr>
              <w:pStyle w:val="TAL"/>
              <w:rPr>
                <w:noProof/>
              </w:rPr>
            </w:pPr>
            <w:r w:rsidRPr="00703651">
              <w:rPr>
                <w:noProof/>
              </w:rPr>
              <w:t>This service operation is used by ADAES to configure triggers for service experience information report.</w:t>
            </w:r>
          </w:p>
        </w:tc>
        <w:tc>
          <w:tcPr>
            <w:tcW w:w="1788" w:type="dxa"/>
            <w:tcBorders>
              <w:top w:val="single" w:sz="6" w:space="0" w:color="auto"/>
              <w:left w:val="single" w:sz="6" w:space="0" w:color="auto"/>
              <w:bottom w:val="single" w:sz="6" w:space="0" w:color="auto"/>
              <w:right w:val="single" w:sz="6" w:space="0" w:color="auto"/>
            </w:tcBorders>
            <w:hideMark/>
          </w:tcPr>
          <w:p w14:paraId="502BCA9C" w14:textId="77777777" w:rsidR="00E022F8" w:rsidRPr="00703651" w:rsidRDefault="00E022F8" w:rsidP="00F31755">
            <w:pPr>
              <w:pStyle w:val="TAL"/>
              <w:rPr>
                <w:noProof/>
              </w:rPr>
            </w:pPr>
            <w:r w:rsidRPr="00703651">
              <w:rPr>
                <w:noProof/>
              </w:rPr>
              <w:t>ADAES</w:t>
            </w:r>
          </w:p>
        </w:tc>
      </w:tr>
      <w:tr w:rsidR="00E022F8" w:rsidRPr="00703651" w14:paraId="72B02E00" w14:textId="77777777" w:rsidTr="00876A72">
        <w:trPr>
          <w:jc w:val="center"/>
        </w:trPr>
        <w:tc>
          <w:tcPr>
            <w:tcW w:w="4055" w:type="dxa"/>
            <w:tcBorders>
              <w:top w:val="single" w:sz="6" w:space="0" w:color="auto"/>
              <w:left w:val="single" w:sz="6" w:space="0" w:color="auto"/>
              <w:bottom w:val="single" w:sz="6" w:space="0" w:color="auto"/>
              <w:right w:val="single" w:sz="6" w:space="0" w:color="auto"/>
            </w:tcBorders>
            <w:hideMark/>
          </w:tcPr>
          <w:p w14:paraId="3BF4C1F9" w14:textId="77777777" w:rsidR="00E022F8" w:rsidRPr="00703651" w:rsidRDefault="00E022F8" w:rsidP="00F31755">
            <w:pPr>
              <w:pStyle w:val="TAL"/>
              <w:rPr>
                <w:noProof/>
              </w:rPr>
            </w:pPr>
            <w:r w:rsidRPr="00703651">
              <w:rPr>
                <w:noProof/>
              </w:rPr>
              <w:t>Abolish_Triggers_Service_Experience_Information_Report</w:t>
            </w:r>
          </w:p>
        </w:tc>
        <w:tc>
          <w:tcPr>
            <w:tcW w:w="3686" w:type="dxa"/>
            <w:tcBorders>
              <w:top w:val="single" w:sz="6" w:space="0" w:color="auto"/>
              <w:left w:val="single" w:sz="6" w:space="0" w:color="auto"/>
              <w:bottom w:val="single" w:sz="6" w:space="0" w:color="auto"/>
              <w:right w:val="single" w:sz="6" w:space="0" w:color="auto"/>
            </w:tcBorders>
            <w:hideMark/>
          </w:tcPr>
          <w:p w14:paraId="37C24C78" w14:textId="77777777" w:rsidR="00E022F8" w:rsidRPr="00703651" w:rsidRDefault="00E022F8" w:rsidP="00F31755">
            <w:pPr>
              <w:pStyle w:val="TAL"/>
              <w:rPr>
                <w:noProof/>
              </w:rPr>
            </w:pPr>
            <w:r w:rsidRPr="00703651">
              <w:rPr>
                <w:noProof/>
              </w:rPr>
              <w:t>This service operation is used by ADAES to abolish already configured triggers for service experience information report.</w:t>
            </w:r>
          </w:p>
        </w:tc>
        <w:tc>
          <w:tcPr>
            <w:tcW w:w="1788" w:type="dxa"/>
            <w:tcBorders>
              <w:top w:val="single" w:sz="6" w:space="0" w:color="auto"/>
              <w:left w:val="single" w:sz="6" w:space="0" w:color="auto"/>
              <w:bottom w:val="single" w:sz="6" w:space="0" w:color="auto"/>
              <w:right w:val="single" w:sz="6" w:space="0" w:color="auto"/>
            </w:tcBorders>
            <w:hideMark/>
          </w:tcPr>
          <w:p w14:paraId="33FC575C" w14:textId="77777777" w:rsidR="00E022F8" w:rsidRPr="00703651" w:rsidRDefault="00E022F8" w:rsidP="00F31755">
            <w:pPr>
              <w:pStyle w:val="TAL"/>
              <w:rPr>
                <w:noProof/>
              </w:rPr>
            </w:pPr>
            <w:r w:rsidRPr="00703651">
              <w:rPr>
                <w:noProof/>
              </w:rPr>
              <w:t>ADAES</w:t>
            </w:r>
          </w:p>
        </w:tc>
      </w:tr>
      <w:tr w:rsidR="00E022F8" w:rsidRPr="00703651" w14:paraId="2D16D316" w14:textId="77777777" w:rsidTr="00876A72">
        <w:trPr>
          <w:jc w:val="center"/>
        </w:trPr>
        <w:tc>
          <w:tcPr>
            <w:tcW w:w="4055" w:type="dxa"/>
            <w:tcBorders>
              <w:top w:val="single" w:sz="6" w:space="0" w:color="auto"/>
              <w:left w:val="single" w:sz="6" w:space="0" w:color="auto"/>
              <w:bottom w:val="single" w:sz="6" w:space="0" w:color="auto"/>
              <w:right w:val="single" w:sz="6" w:space="0" w:color="auto"/>
            </w:tcBorders>
          </w:tcPr>
          <w:p w14:paraId="6BE19E13" w14:textId="77777777" w:rsidR="00E022F8" w:rsidRPr="00703651" w:rsidRDefault="00E022F8" w:rsidP="00F31755">
            <w:pPr>
              <w:pStyle w:val="TAL"/>
              <w:rPr>
                <w:noProof/>
              </w:rPr>
            </w:pPr>
            <w:r w:rsidRPr="00703651">
              <w:rPr>
                <w:noProof/>
              </w:rPr>
              <w:t>Push_Service_Experience_Information_Report</w:t>
            </w:r>
          </w:p>
        </w:tc>
        <w:tc>
          <w:tcPr>
            <w:tcW w:w="3686" w:type="dxa"/>
            <w:tcBorders>
              <w:top w:val="single" w:sz="6" w:space="0" w:color="auto"/>
              <w:left w:val="single" w:sz="6" w:space="0" w:color="auto"/>
              <w:bottom w:val="single" w:sz="6" w:space="0" w:color="auto"/>
              <w:right w:val="single" w:sz="6" w:space="0" w:color="auto"/>
            </w:tcBorders>
          </w:tcPr>
          <w:p w14:paraId="497A2448" w14:textId="77777777" w:rsidR="00E022F8" w:rsidRPr="00703651" w:rsidRDefault="00E022F8" w:rsidP="00F31755">
            <w:pPr>
              <w:pStyle w:val="TAL"/>
              <w:rPr>
                <w:noProof/>
              </w:rPr>
            </w:pPr>
            <w:r w:rsidRPr="00703651">
              <w:rPr>
                <w:noProof/>
              </w:rPr>
              <w:t>This service operation is used by ADAEC to push service experience information report.</w:t>
            </w:r>
          </w:p>
        </w:tc>
        <w:tc>
          <w:tcPr>
            <w:tcW w:w="1788" w:type="dxa"/>
            <w:tcBorders>
              <w:top w:val="single" w:sz="6" w:space="0" w:color="auto"/>
              <w:left w:val="single" w:sz="6" w:space="0" w:color="auto"/>
              <w:bottom w:val="single" w:sz="6" w:space="0" w:color="auto"/>
              <w:right w:val="single" w:sz="6" w:space="0" w:color="auto"/>
            </w:tcBorders>
          </w:tcPr>
          <w:p w14:paraId="6DCEAEDA" w14:textId="77777777" w:rsidR="00E022F8" w:rsidRPr="00703651" w:rsidRDefault="00E022F8" w:rsidP="00F31755">
            <w:pPr>
              <w:pStyle w:val="TAL"/>
              <w:rPr>
                <w:noProof/>
              </w:rPr>
            </w:pPr>
            <w:r w:rsidRPr="00703651">
              <w:rPr>
                <w:noProof/>
              </w:rPr>
              <w:t>ADAEC</w:t>
            </w:r>
          </w:p>
        </w:tc>
      </w:tr>
      <w:tr w:rsidR="00E022F8" w:rsidRPr="00703651" w14:paraId="2271AD7F" w14:textId="77777777" w:rsidTr="00876A72">
        <w:trPr>
          <w:jc w:val="center"/>
        </w:trPr>
        <w:tc>
          <w:tcPr>
            <w:tcW w:w="4055" w:type="dxa"/>
            <w:tcBorders>
              <w:top w:val="single" w:sz="6" w:space="0" w:color="auto"/>
              <w:left w:val="single" w:sz="6" w:space="0" w:color="auto"/>
              <w:bottom w:val="single" w:sz="6" w:space="0" w:color="auto"/>
              <w:right w:val="single" w:sz="6" w:space="0" w:color="auto"/>
            </w:tcBorders>
          </w:tcPr>
          <w:p w14:paraId="5FACD06D" w14:textId="77777777" w:rsidR="00E022F8" w:rsidRPr="00703651" w:rsidRDefault="00E022F8" w:rsidP="00F31755">
            <w:pPr>
              <w:pStyle w:val="TAL"/>
              <w:rPr>
                <w:noProof/>
              </w:rPr>
            </w:pPr>
            <w:r w:rsidRPr="00703651">
              <w:rPr>
                <w:noProof/>
              </w:rPr>
              <w:t>Pull_Service_Experience_Information_Report</w:t>
            </w:r>
          </w:p>
        </w:tc>
        <w:tc>
          <w:tcPr>
            <w:tcW w:w="3686" w:type="dxa"/>
            <w:tcBorders>
              <w:top w:val="single" w:sz="6" w:space="0" w:color="auto"/>
              <w:left w:val="single" w:sz="6" w:space="0" w:color="auto"/>
              <w:bottom w:val="single" w:sz="6" w:space="0" w:color="auto"/>
              <w:right w:val="single" w:sz="6" w:space="0" w:color="auto"/>
            </w:tcBorders>
          </w:tcPr>
          <w:p w14:paraId="03C4D2D9" w14:textId="77777777" w:rsidR="00E022F8" w:rsidRPr="00703651" w:rsidRDefault="00E022F8" w:rsidP="00F31755">
            <w:pPr>
              <w:pStyle w:val="TAL"/>
              <w:rPr>
                <w:noProof/>
              </w:rPr>
            </w:pPr>
            <w:r w:rsidRPr="00703651">
              <w:rPr>
                <w:noProof/>
              </w:rPr>
              <w:t>This service operation is used by ADAES to pull service experience information report.</w:t>
            </w:r>
          </w:p>
        </w:tc>
        <w:tc>
          <w:tcPr>
            <w:tcW w:w="1788" w:type="dxa"/>
            <w:tcBorders>
              <w:top w:val="single" w:sz="6" w:space="0" w:color="auto"/>
              <w:left w:val="single" w:sz="6" w:space="0" w:color="auto"/>
              <w:bottom w:val="single" w:sz="6" w:space="0" w:color="auto"/>
              <w:right w:val="single" w:sz="6" w:space="0" w:color="auto"/>
            </w:tcBorders>
          </w:tcPr>
          <w:p w14:paraId="30D97BDD" w14:textId="77777777" w:rsidR="00E022F8" w:rsidRPr="00703651" w:rsidRDefault="00E022F8" w:rsidP="00F31755">
            <w:pPr>
              <w:pStyle w:val="TAL"/>
              <w:rPr>
                <w:noProof/>
              </w:rPr>
            </w:pPr>
            <w:r w:rsidRPr="00703651">
              <w:rPr>
                <w:noProof/>
              </w:rPr>
              <w:t>ADAES</w:t>
            </w:r>
          </w:p>
        </w:tc>
      </w:tr>
    </w:tbl>
    <w:p w14:paraId="7E199D4D" w14:textId="77777777" w:rsidR="00E022F8" w:rsidRPr="00703651" w:rsidRDefault="00E022F8" w:rsidP="00E022F8">
      <w:pPr>
        <w:rPr>
          <w:noProof/>
        </w:rPr>
      </w:pPr>
    </w:p>
    <w:p w14:paraId="3C1D48DA" w14:textId="77777777" w:rsidR="009D5AC2" w:rsidRPr="00703651" w:rsidRDefault="009D5AC2" w:rsidP="009D5AC2">
      <w:pPr>
        <w:pStyle w:val="Heading4"/>
        <w:rPr>
          <w:noProof/>
        </w:rPr>
      </w:pPr>
      <w:bookmarkStart w:id="203" w:name="_Toc160446390"/>
      <w:bookmarkStart w:id="204" w:name="_Toc160532669"/>
      <w:r w:rsidRPr="00703651">
        <w:rPr>
          <w:noProof/>
        </w:rPr>
        <w:t>6.5.2.2</w:t>
      </w:r>
      <w:r w:rsidRPr="00703651">
        <w:rPr>
          <w:noProof/>
        </w:rPr>
        <w:tab/>
        <w:t>Configure_Triggers_Service_Information_Experience_Report</w:t>
      </w:r>
      <w:bookmarkEnd w:id="203"/>
      <w:bookmarkEnd w:id="204"/>
    </w:p>
    <w:p w14:paraId="4A80A9F6" w14:textId="77777777" w:rsidR="009D5AC2" w:rsidRPr="00703651" w:rsidRDefault="009D5AC2" w:rsidP="009D5AC2">
      <w:pPr>
        <w:pStyle w:val="Heading5"/>
        <w:rPr>
          <w:noProof/>
        </w:rPr>
      </w:pPr>
      <w:bookmarkStart w:id="205" w:name="_Toc160446391"/>
      <w:bookmarkStart w:id="206" w:name="_Toc160532670"/>
      <w:r w:rsidRPr="00703651">
        <w:rPr>
          <w:noProof/>
        </w:rPr>
        <w:t>6.5.2.2.1</w:t>
      </w:r>
      <w:r w:rsidRPr="00703651">
        <w:rPr>
          <w:noProof/>
        </w:rPr>
        <w:tab/>
        <w:t>General</w:t>
      </w:r>
      <w:bookmarkEnd w:id="205"/>
      <w:bookmarkEnd w:id="206"/>
    </w:p>
    <w:p w14:paraId="4505293E" w14:textId="77777777" w:rsidR="009D5AC2" w:rsidRPr="00703651" w:rsidRDefault="009D5AC2" w:rsidP="009D5AC2">
      <w:pPr>
        <w:rPr>
          <w:noProof/>
        </w:rPr>
      </w:pPr>
      <w:r w:rsidRPr="00703651">
        <w:rPr>
          <w:noProof/>
        </w:rPr>
        <w:t>This service operation is used by the ADAES to configure the ADAEC with triggers for reporting the service experience information.</w:t>
      </w:r>
    </w:p>
    <w:p w14:paraId="720C186C" w14:textId="77777777" w:rsidR="009D5AC2" w:rsidRPr="00703651" w:rsidRDefault="009D5AC2" w:rsidP="009D5AC2">
      <w:pPr>
        <w:pStyle w:val="Heading5"/>
        <w:rPr>
          <w:noProof/>
        </w:rPr>
      </w:pPr>
      <w:bookmarkStart w:id="207" w:name="_Hlk156924198"/>
      <w:bookmarkStart w:id="208" w:name="_Toc160446392"/>
      <w:bookmarkStart w:id="209" w:name="_Toc160532671"/>
      <w:r w:rsidRPr="00703651">
        <w:rPr>
          <w:noProof/>
        </w:rPr>
        <w:t>6.5.2.2.2</w:t>
      </w:r>
      <w:bookmarkEnd w:id="207"/>
      <w:r w:rsidRPr="00703651">
        <w:rPr>
          <w:noProof/>
        </w:rPr>
        <w:tab/>
        <w:t>Configuring service experience information reporting using Configure_Triggers_Service_Information_Experience_Report service operation</w:t>
      </w:r>
      <w:bookmarkEnd w:id="208"/>
      <w:bookmarkEnd w:id="209"/>
    </w:p>
    <w:p w14:paraId="3C2A2946" w14:textId="3F77E68B" w:rsidR="00E022F8" w:rsidRPr="00703651" w:rsidRDefault="00E022F8" w:rsidP="00E022F8">
      <w:pPr>
        <w:rPr>
          <w:noProof/>
        </w:rPr>
      </w:pPr>
      <w:r w:rsidRPr="00703651">
        <w:rPr>
          <w:noProof/>
        </w:rPr>
        <w:t>To fetch the configuration triggers from the ADAES, if direct DC-Client is available in the UE, the ADAEC may use the direct DC-Client services as defined in clause 4.4.2 of 3GPP TS 26.532 [</w:t>
      </w:r>
      <w:r w:rsidR="00D10A76" w:rsidRPr="00703651">
        <w:rPr>
          <w:noProof/>
        </w:rPr>
        <w:t>5</w:t>
      </w:r>
      <w:r w:rsidRPr="00703651">
        <w:rPr>
          <w:noProof/>
        </w:rPr>
        <w:t>]. The ADAEC may provide below information as input parameters to the application registration procedure:</w:t>
      </w:r>
    </w:p>
    <w:p w14:paraId="387E46E9" w14:textId="77777777" w:rsidR="00E022F8" w:rsidRPr="00703651" w:rsidRDefault="00E022F8" w:rsidP="00E022F8">
      <w:pPr>
        <w:pStyle w:val="B10"/>
        <w:rPr>
          <w:noProof/>
        </w:rPr>
      </w:pPr>
      <w:r w:rsidRPr="00703651">
        <w:rPr>
          <w:noProof/>
        </w:rPr>
        <w:t>a)</w:t>
      </w:r>
      <w:r w:rsidRPr="00703651">
        <w:rPr>
          <w:noProof/>
        </w:rPr>
        <w:tab/>
        <w:t>external application identifier specific to the ADAEC;</w:t>
      </w:r>
    </w:p>
    <w:p w14:paraId="5F73225F" w14:textId="77777777" w:rsidR="00E022F8" w:rsidRPr="00703651" w:rsidRDefault="00E022F8" w:rsidP="00E022F8">
      <w:pPr>
        <w:pStyle w:val="B10"/>
        <w:rPr>
          <w:noProof/>
        </w:rPr>
      </w:pPr>
      <w:r w:rsidRPr="00703651">
        <w:rPr>
          <w:noProof/>
        </w:rPr>
        <w:t>b)</w:t>
      </w:r>
      <w:r w:rsidRPr="00703651">
        <w:rPr>
          <w:noProof/>
        </w:rPr>
        <w:tab/>
        <w:t>application service provider identifier specific to the ADAES;</w:t>
      </w:r>
    </w:p>
    <w:p w14:paraId="5EFA8C86" w14:textId="77777777" w:rsidR="00E022F8" w:rsidRPr="00703651" w:rsidRDefault="00E022F8" w:rsidP="00E022F8">
      <w:pPr>
        <w:pStyle w:val="B10"/>
        <w:rPr>
          <w:noProof/>
        </w:rPr>
      </w:pPr>
      <w:r w:rsidRPr="00703651">
        <w:rPr>
          <w:noProof/>
        </w:rPr>
        <w:t>c)</w:t>
      </w:r>
      <w:r w:rsidRPr="00703651">
        <w:rPr>
          <w:noProof/>
        </w:rPr>
        <w:tab/>
        <w:t>callback listener of the ADAEC to receive the future response; and</w:t>
      </w:r>
    </w:p>
    <w:p w14:paraId="4CEDCDBD" w14:textId="77777777" w:rsidR="00E022F8" w:rsidRPr="00703651" w:rsidRDefault="00E022F8" w:rsidP="00E022F8">
      <w:pPr>
        <w:pStyle w:val="B10"/>
        <w:rPr>
          <w:noProof/>
        </w:rPr>
      </w:pPr>
      <w:r w:rsidRPr="00703651">
        <w:rPr>
          <w:noProof/>
        </w:rPr>
        <w:t>d)</w:t>
      </w:r>
      <w:r w:rsidRPr="00703651">
        <w:rPr>
          <w:noProof/>
        </w:rPr>
        <w:tab/>
        <w:t>consent for the UE identity (i.e. GPSI) to be included in data reports, sent to the DC-AF.</w:t>
      </w:r>
    </w:p>
    <w:p w14:paraId="59FABC6D" w14:textId="0A6BD7E9" w:rsidR="00E022F8" w:rsidRPr="00703651" w:rsidRDefault="00E022F8" w:rsidP="00E022F8">
      <w:pPr>
        <w:rPr>
          <w:noProof/>
        </w:rPr>
      </w:pPr>
      <w:r w:rsidRPr="00703651">
        <w:rPr>
          <w:noProof/>
        </w:rPr>
        <w:t>Upon receiving the request, the DC-AF returns "DataReportingSession" resource as defined in clause 7.3.2.1 of 3GPP TS 26.532 [</w:t>
      </w:r>
      <w:r w:rsidR="00D10A76" w:rsidRPr="00703651">
        <w:rPr>
          <w:noProof/>
        </w:rPr>
        <w:t>5</w:t>
      </w:r>
      <w:r w:rsidRPr="00703651">
        <w:rPr>
          <w:noProof/>
        </w:rPr>
        <w:t xml:space="preserve">] to DC-Client in the response message and in the "reportingConditions" attribute, the "DataDomain" is set to "APPLICATION_SPECIFIC" and "ReportingCondition" shall be set with the triggers in the "ConfigRepTrigger" attribute as defined in clause 7.1.5.2.4 send to the DC-Client. </w:t>
      </w:r>
    </w:p>
    <w:p w14:paraId="031B899A" w14:textId="26BD7B57" w:rsidR="00E022F8" w:rsidRPr="00703651" w:rsidRDefault="00E022F8" w:rsidP="00E022F8">
      <w:pPr>
        <w:rPr>
          <w:noProof/>
        </w:rPr>
      </w:pPr>
      <w:r w:rsidRPr="00703651">
        <w:rPr>
          <w:noProof/>
        </w:rPr>
        <w:t>On success, the DC-Client provides the "DataReportingSession" as defined in clause 7.3.2.1 of 3GPP TS 26.532 [</w:t>
      </w:r>
      <w:r w:rsidR="00D10A76" w:rsidRPr="00703651">
        <w:rPr>
          <w:noProof/>
        </w:rPr>
        <w:t>5</w:t>
      </w:r>
      <w:r w:rsidRPr="00703651">
        <w:rPr>
          <w:noProof/>
        </w:rPr>
        <w:t>] to the ADAEC.</w:t>
      </w:r>
    </w:p>
    <w:p w14:paraId="0FE39DF7" w14:textId="3BE9EDBD" w:rsidR="009D5AC2" w:rsidRPr="00703651" w:rsidRDefault="009D5AC2" w:rsidP="009D5AC2">
      <w:pPr>
        <w:pStyle w:val="Heading4"/>
        <w:rPr>
          <w:noProof/>
        </w:rPr>
      </w:pPr>
      <w:bookmarkStart w:id="210" w:name="_Toc160446393"/>
      <w:bookmarkStart w:id="211" w:name="_Toc160532672"/>
      <w:r w:rsidRPr="00703651">
        <w:rPr>
          <w:noProof/>
        </w:rPr>
        <w:t>6.5.2.</w:t>
      </w:r>
      <w:r w:rsidR="00EC3516" w:rsidRPr="00703651">
        <w:rPr>
          <w:noProof/>
        </w:rPr>
        <w:t>3</w:t>
      </w:r>
      <w:r w:rsidRPr="00703651">
        <w:rPr>
          <w:noProof/>
        </w:rPr>
        <w:tab/>
        <w:t>Abolish_Triggers_Service_Experience_Information_Report</w:t>
      </w:r>
      <w:bookmarkEnd w:id="210"/>
      <w:bookmarkEnd w:id="211"/>
    </w:p>
    <w:p w14:paraId="2A2FD783" w14:textId="18524427" w:rsidR="009D5AC2" w:rsidRPr="00703651" w:rsidRDefault="009D5AC2" w:rsidP="009D5AC2">
      <w:pPr>
        <w:pStyle w:val="Heading5"/>
        <w:rPr>
          <w:noProof/>
        </w:rPr>
      </w:pPr>
      <w:bookmarkStart w:id="212" w:name="_Toc160446394"/>
      <w:bookmarkStart w:id="213" w:name="_Toc160532673"/>
      <w:r w:rsidRPr="00703651">
        <w:rPr>
          <w:noProof/>
        </w:rPr>
        <w:t>6.5.2.</w:t>
      </w:r>
      <w:r w:rsidR="00EC3516" w:rsidRPr="00703651">
        <w:rPr>
          <w:noProof/>
        </w:rPr>
        <w:t>3</w:t>
      </w:r>
      <w:r w:rsidRPr="00703651">
        <w:rPr>
          <w:noProof/>
        </w:rPr>
        <w:t>.1</w:t>
      </w:r>
      <w:r w:rsidRPr="00703651">
        <w:rPr>
          <w:noProof/>
        </w:rPr>
        <w:tab/>
        <w:t>General</w:t>
      </w:r>
      <w:bookmarkEnd w:id="212"/>
      <w:bookmarkEnd w:id="213"/>
    </w:p>
    <w:p w14:paraId="086B7AB6" w14:textId="77777777" w:rsidR="009D5AC2" w:rsidRPr="00703651" w:rsidRDefault="009D5AC2" w:rsidP="009D5AC2">
      <w:pPr>
        <w:rPr>
          <w:noProof/>
        </w:rPr>
      </w:pPr>
      <w:r w:rsidRPr="00703651">
        <w:rPr>
          <w:noProof/>
        </w:rPr>
        <w:t>This service operation is used by the ADAES to abolish the configured triggers on the ADAEC for the service experience information reporting.</w:t>
      </w:r>
    </w:p>
    <w:p w14:paraId="1E4F3B7C" w14:textId="270D5380" w:rsidR="009D5AC2" w:rsidRPr="00703651" w:rsidRDefault="009D5AC2" w:rsidP="009D5AC2">
      <w:pPr>
        <w:pStyle w:val="Heading5"/>
        <w:rPr>
          <w:noProof/>
        </w:rPr>
      </w:pPr>
      <w:bookmarkStart w:id="214" w:name="_Toc160446395"/>
      <w:bookmarkStart w:id="215" w:name="_Toc160532674"/>
      <w:r w:rsidRPr="00703651">
        <w:rPr>
          <w:noProof/>
        </w:rPr>
        <w:lastRenderedPageBreak/>
        <w:t>6.5.2.</w:t>
      </w:r>
      <w:r w:rsidR="00EC3516" w:rsidRPr="00703651">
        <w:rPr>
          <w:noProof/>
        </w:rPr>
        <w:t>3</w:t>
      </w:r>
      <w:r w:rsidRPr="00703651">
        <w:rPr>
          <w:noProof/>
        </w:rPr>
        <w:t>.2</w:t>
      </w:r>
      <w:r w:rsidRPr="00703651">
        <w:rPr>
          <w:noProof/>
        </w:rPr>
        <w:tab/>
        <w:t>Abolishing service experience information reporting using Abolish_Triggers_Service_Experience_Information_Report service operation</w:t>
      </w:r>
      <w:bookmarkEnd w:id="214"/>
      <w:bookmarkEnd w:id="215"/>
    </w:p>
    <w:p w14:paraId="60A9D3B2" w14:textId="77777777" w:rsidR="009D5AC2" w:rsidRPr="00703651" w:rsidRDefault="009D5AC2" w:rsidP="009D5AC2">
      <w:pPr>
        <w:rPr>
          <w:noProof/>
        </w:rPr>
      </w:pPr>
      <w:r w:rsidRPr="00703651">
        <w:rPr>
          <w:noProof/>
        </w:rPr>
        <w:t>To abolish triggers from the configured service experience information reporting, the ADAES shall send an HTTP DELETE request to the resource representing the event in the ADAES as specified in clause 7.1.3.8.</w:t>
      </w:r>
    </w:p>
    <w:p w14:paraId="6E2B30B9" w14:textId="77777777" w:rsidR="009D5AC2" w:rsidRPr="00703651" w:rsidRDefault="009D5AC2" w:rsidP="009D5AC2">
      <w:pPr>
        <w:rPr>
          <w:noProof/>
          <w:lang w:eastAsia="zh-CN"/>
        </w:rPr>
      </w:pPr>
      <w:r w:rsidRPr="00703651">
        <w:rPr>
          <w:noProof/>
          <w:lang w:eastAsia="zh-CN"/>
        </w:rPr>
        <w:t>Upon receiving the HTTP DELETE request:</w:t>
      </w:r>
    </w:p>
    <w:p w14:paraId="09F919FA" w14:textId="77777777" w:rsidR="009D5AC2" w:rsidRPr="00703651" w:rsidRDefault="009D5AC2" w:rsidP="009D5AC2">
      <w:pPr>
        <w:pStyle w:val="B10"/>
        <w:rPr>
          <w:noProof/>
        </w:rPr>
      </w:pPr>
      <w:r w:rsidRPr="00703651">
        <w:rPr>
          <w:noProof/>
        </w:rPr>
        <w:t>a)</w:t>
      </w:r>
      <w:r w:rsidRPr="00703651">
        <w:rPr>
          <w:noProof/>
        </w:rPr>
        <w:tab/>
      </w:r>
      <w:r w:rsidRPr="00703651">
        <w:rPr>
          <w:noProof/>
          <w:lang w:eastAsia="zh-CN"/>
        </w:rPr>
        <w:t xml:space="preserve">the ADAEC shall </w:t>
      </w:r>
      <w:r w:rsidRPr="00703651">
        <w:rPr>
          <w:noProof/>
        </w:rPr>
        <w:t>verify the identity of the ADAES and check if the ADAES is authorized to abolish triggers from the configured service experience information reporting associated with the resource URI "{apiRoot}/adae-sc/&lt;apiVersion&gt;/service-experience/{srvTrigId}";</w:t>
      </w:r>
    </w:p>
    <w:p w14:paraId="34664D89" w14:textId="77777777" w:rsidR="009D5AC2" w:rsidRPr="00703651" w:rsidRDefault="009D5AC2" w:rsidP="009D5AC2">
      <w:pPr>
        <w:pStyle w:val="B10"/>
        <w:rPr>
          <w:noProof/>
        </w:rPr>
      </w:pPr>
      <w:r w:rsidRPr="00703651">
        <w:rPr>
          <w:noProof/>
        </w:rPr>
        <w:t>b)</w:t>
      </w:r>
      <w:r w:rsidRPr="00703651">
        <w:rPr>
          <w:noProof/>
        </w:rPr>
        <w:tab/>
        <w:t>if the ADAES is authorized to abolish triggers from the configured service experience information reporting, the ADAEC shall delete the resource pointed by the resource URI "{apiRoot}/adae-sc/&lt;apiVersion&gt;/service-experience/{srvTrigId}";</w:t>
      </w:r>
    </w:p>
    <w:p w14:paraId="53B93FB5" w14:textId="77777777" w:rsidR="009D5AC2" w:rsidRPr="00703651" w:rsidRDefault="009D5AC2" w:rsidP="009D5AC2">
      <w:pPr>
        <w:pStyle w:val="B10"/>
        <w:rPr>
          <w:noProof/>
        </w:rPr>
      </w:pPr>
      <w:r w:rsidRPr="00703651">
        <w:rPr>
          <w:noProof/>
        </w:rPr>
        <w:t>c)</w:t>
      </w:r>
      <w:r w:rsidRPr="00703651">
        <w:rPr>
          <w:noProof/>
        </w:rPr>
        <w:tab/>
        <w:t>if the request is successfully processed, the ADAEC shall respond to the ADAES with a "204 No Content" status code; and</w:t>
      </w:r>
    </w:p>
    <w:p w14:paraId="04CDF2C7" w14:textId="77777777" w:rsidR="009D5AC2" w:rsidRPr="00703651" w:rsidRDefault="009D5AC2" w:rsidP="009D5AC2">
      <w:pPr>
        <w:pStyle w:val="B10"/>
        <w:rPr>
          <w:noProof/>
        </w:rPr>
      </w:pPr>
      <w:r w:rsidRPr="00703651">
        <w:rPr>
          <w:noProof/>
        </w:rPr>
        <w:t>d)</w:t>
      </w:r>
      <w:r w:rsidRPr="00703651">
        <w:rPr>
          <w:noProof/>
        </w:rPr>
        <w:tab/>
        <w:t>if errors occur when processing the request, the ADAEC shall respond to the ADAES with an appropriate error response as specified in clause 7.1.6.</w:t>
      </w:r>
    </w:p>
    <w:p w14:paraId="6BE75E9C" w14:textId="45492C58" w:rsidR="009D5AC2" w:rsidRPr="00703651" w:rsidRDefault="009D5AC2" w:rsidP="009D5AC2">
      <w:pPr>
        <w:pStyle w:val="Heading4"/>
        <w:rPr>
          <w:noProof/>
        </w:rPr>
      </w:pPr>
      <w:bookmarkStart w:id="216" w:name="_Toc160446396"/>
      <w:bookmarkStart w:id="217" w:name="_Toc160532675"/>
      <w:r w:rsidRPr="00703651">
        <w:rPr>
          <w:noProof/>
        </w:rPr>
        <w:t>6.5.2.</w:t>
      </w:r>
      <w:r w:rsidR="00EC3516" w:rsidRPr="00703651">
        <w:rPr>
          <w:noProof/>
        </w:rPr>
        <w:t>4</w:t>
      </w:r>
      <w:r w:rsidRPr="00703651">
        <w:rPr>
          <w:noProof/>
        </w:rPr>
        <w:tab/>
        <w:t>Push_Service_Experience_Information_Report</w:t>
      </w:r>
      <w:bookmarkEnd w:id="216"/>
      <w:bookmarkEnd w:id="217"/>
    </w:p>
    <w:p w14:paraId="262567DB" w14:textId="2336F374" w:rsidR="009D5AC2" w:rsidRPr="00703651" w:rsidRDefault="009D5AC2" w:rsidP="009D5AC2">
      <w:pPr>
        <w:pStyle w:val="Heading5"/>
        <w:rPr>
          <w:noProof/>
        </w:rPr>
      </w:pPr>
      <w:bookmarkStart w:id="218" w:name="_Toc160446397"/>
      <w:bookmarkStart w:id="219" w:name="_Toc160532676"/>
      <w:r w:rsidRPr="00703651">
        <w:rPr>
          <w:noProof/>
        </w:rPr>
        <w:t>6.5.2.</w:t>
      </w:r>
      <w:r w:rsidR="00EC3516" w:rsidRPr="00703651">
        <w:rPr>
          <w:noProof/>
        </w:rPr>
        <w:t>4</w:t>
      </w:r>
      <w:r w:rsidRPr="00703651">
        <w:rPr>
          <w:noProof/>
        </w:rPr>
        <w:t>.1</w:t>
      </w:r>
      <w:r w:rsidRPr="00703651">
        <w:rPr>
          <w:noProof/>
        </w:rPr>
        <w:tab/>
        <w:t>General</w:t>
      </w:r>
      <w:bookmarkEnd w:id="218"/>
      <w:bookmarkEnd w:id="219"/>
    </w:p>
    <w:p w14:paraId="040E06AB" w14:textId="77777777" w:rsidR="009D5AC2" w:rsidRPr="00703651" w:rsidRDefault="009D5AC2" w:rsidP="009D5AC2">
      <w:pPr>
        <w:rPr>
          <w:noProof/>
        </w:rPr>
      </w:pPr>
      <w:r w:rsidRPr="00703651">
        <w:rPr>
          <w:noProof/>
        </w:rPr>
        <w:t>This service operation is used by the ADAEC to push the service experience information report to the ADAES.</w:t>
      </w:r>
    </w:p>
    <w:p w14:paraId="29C493EC" w14:textId="585E4EF7" w:rsidR="009D5AC2" w:rsidRPr="00703651" w:rsidRDefault="009D5AC2" w:rsidP="009D5AC2">
      <w:pPr>
        <w:pStyle w:val="Heading5"/>
        <w:rPr>
          <w:noProof/>
        </w:rPr>
      </w:pPr>
      <w:bookmarkStart w:id="220" w:name="_Toc160446398"/>
      <w:bookmarkStart w:id="221" w:name="_Toc160532677"/>
      <w:r w:rsidRPr="00703651">
        <w:rPr>
          <w:noProof/>
        </w:rPr>
        <w:t>6.5.2.</w:t>
      </w:r>
      <w:r w:rsidR="00EC3516" w:rsidRPr="00703651">
        <w:rPr>
          <w:noProof/>
        </w:rPr>
        <w:t>4</w:t>
      </w:r>
      <w:r w:rsidRPr="00703651">
        <w:rPr>
          <w:noProof/>
        </w:rPr>
        <w:t>.2</w:t>
      </w:r>
      <w:r w:rsidRPr="00703651">
        <w:rPr>
          <w:noProof/>
        </w:rPr>
        <w:tab/>
        <w:t>Pushing service experience information report using Push_Service_Experience_Information_Report service operation</w:t>
      </w:r>
      <w:bookmarkEnd w:id="220"/>
      <w:bookmarkEnd w:id="221"/>
    </w:p>
    <w:p w14:paraId="4A4A4CBF" w14:textId="77777777" w:rsidR="00EC3516" w:rsidRPr="00703651" w:rsidRDefault="00EC3516" w:rsidP="00EC3516">
      <w:pPr>
        <w:rPr>
          <w:noProof/>
        </w:rPr>
      </w:pPr>
      <w:r w:rsidRPr="00703651">
        <w:rPr>
          <w:noProof/>
        </w:rPr>
        <w:t>When Direct DC-Client is available in the UE, to push the service experience information report to the ADAES based on the request from VAL client or trigger conditions meeting, the ADAEC shall:</w:t>
      </w:r>
    </w:p>
    <w:p w14:paraId="1F6F1501" w14:textId="77777777" w:rsidR="00EC3516" w:rsidRPr="00703651" w:rsidRDefault="00EC3516" w:rsidP="00EC3516">
      <w:pPr>
        <w:pStyle w:val="B10"/>
        <w:rPr>
          <w:noProof/>
        </w:rPr>
      </w:pPr>
      <w:r w:rsidRPr="00703651">
        <w:rPr>
          <w:noProof/>
        </w:rPr>
        <w:t>a)</w:t>
      </w:r>
      <w:r w:rsidRPr="00703651">
        <w:rPr>
          <w:noProof/>
        </w:rPr>
        <w:tab/>
        <w:t>create the service experience information report as defined in "SrvExpInfoRep" data type in table 7.1.5.2.7-1; and</w:t>
      </w:r>
    </w:p>
    <w:p w14:paraId="03858422" w14:textId="677145A0" w:rsidR="00EC3516" w:rsidRPr="00703651" w:rsidRDefault="00EC3516" w:rsidP="00EC3516">
      <w:pPr>
        <w:pStyle w:val="B10"/>
        <w:rPr>
          <w:noProof/>
        </w:rPr>
      </w:pPr>
      <w:r w:rsidRPr="00703651">
        <w:rPr>
          <w:noProof/>
        </w:rPr>
        <w:t>b)</w:t>
      </w:r>
      <w:r w:rsidRPr="00703651">
        <w:rPr>
          <w:noProof/>
        </w:rPr>
        <w:tab/>
        <w:t>invoke the "reportUeData" method as defined in clause 4.4.4 of 3GPP TS 26.532 [</w:t>
      </w:r>
      <w:r w:rsidR="00D10A76" w:rsidRPr="00703651">
        <w:rPr>
          <w:noProof/>
        </w:rPr>
        <w:t>5</w:t>
      </w:r>
      <w:r w:rsidRPr="00703651">
        <w:rPr>
          <w:noProof/>
        </w:rPr>
        <w:t>] and provide "DataReport" data type as defined in clause 7.3.2.3 of 3GPP TS 26.532 [</w:t>
      </w:r>
      <w:r w:rsidR="00D10A76" w:rsidRPr="00703651">
        <w:rPr>
          <w:noProof/>
        </w:rPr>
        <w:t>5</w:t>
      </w:r>
      <w:r w:rsidRPr="00703651">
        <w:rPr>
          <w:noProof/>
        </w:rPr>
        <w:t>] as input parameter with the "applicationSpecificRecords" attribute set with the "SrvExpInfoRep" data type in table 7.1.5.2.7-1.</w:t>
      </w:r>
    </w:p>
    <w:p w14:paraId="342ACBBE" w14:textId="77777777" w:rsidR="00EC3516" w:rsidRPr="00703651" w:rsidRDefault="00EC3516" w:rsidP="00EC3516">
      <w:pPr>
        <w:rPr>
          <w:noProof/>
        </w:rPr>
      </w:pPr>
      <w:r w:rsidRPr="00703651">
        <w:rPr>
          <w:noProof/>
        </w:rPr>
        <w:t>On receiving the service experience information request, the ADAES shall process the report from ADAEC to determine/predict analytics and initiate further actions as defined in clause 8.9.2.1 of 3GPP TS 23.436 [3].</w:t>
      </w:r>
    </w:p>
    <w:p w14:paraId="2ACDD60D" w14:textId="028DD909" w:rsidR="009D5AC2" w:rsidRPr="00703651" w:rsidRDefault="009D5AC2" w:rsidP="009D5AC2">
      <w:pPr>
        <w:pStyle w:val="Heading4"/>
        <w:rPr>
          <w:noProof/>
        </w:rPr>
      </w:pPr>
      <w:bookmarkStart w:id="222" w:name="_Toc160446399"/>
      <w:bookmarkStart w:id="223" w:name="_Toc160532678"/>
      <w:r w:rsidRPr="00703651">
        <w:rPr>
          <w:noProof/>
        </w:rPr>
        <w:t>6.5.2.</w:t>
      </w:r>
      <w:r w:rsidR="00EC3516" w:rsidRPr="00703651">
        <w:rPr>
          <w:noProof/>
        </w:rPr>
        <w:t>5</w:t>
      </w:r>
      <w:r w:rsidRPr="00703651">
        <w:rPr>
          <w:noProof/>
        </w:rPr>
        <w:tab/>
        <w:t>Pull_Service_Experience_Information_Report</w:t>
      </w:r>
      <w:bookmarkEnd w:id="222"/>
      <w:bookmarkEnd w:id="223"/>
    </w:p>
    <w:p w14:paraId="359987B7" w14:textId="16CBE678" w:rsidR="009D5AC2" w:rsidRPr="00703651" w:rsidRDefault="009D5AC2" w:rsidP="009D5AC2">
      <w:pPr>
        <w:pStyle w:val="Heading5"/>
        <w:rPr>
          <w:noProof/>
        </w:rPr>
      </w:pPr>
      <w:bookmarkStart w:id="224" w:name="_Toc160446400"/>
      <w:bookmarkStart w:id="225" w:name="_Toc160532679"/>
      <w:r w:rsidRPr="00703651">
        <w:rPr>
          <w:noProof/>
        </w:rPr>
        <w:t>6.5.2.</w:t>
      </w:r>
      <w:r w:rsidR="00EC3516" w:rsidRPr="00703651">
        <w:rPr>
          <w:noProof/>
        </w:rPr>
        <w:t>5</w:t>
      </w:r>
      <w:r w:rsidRPr="00703651">
        <w:rPr>
          <w:noProof/>
        </w:rPr>
        <w:t>.1</w:t>
      </w:r>
      <w:r w:rsidRPr="00703651">
        <w:rPr>
          <w:noProof/>
        </w:rPr>
        <w:tab/>
        <w:t>General</w:t>
      </w:r>
      <w:bookmarkEnd w:id="224"/>
      <w:bookmarkEnd w:id="225"/>
    </w:p>
    <w:p w14:paraId="5DF84CE6" w14:textId="77777777" w:rsidR="009D5AC2" w:rsidRPr="00703651" w:rsidRDefault="009D5AC2" w:rsidP="009D5AC2">
      <w:pPr>
        <w:rPr>
          <w:noProof/>
        </w:rPr>
      </w:pPr>
      <w:r w:rsidRPr="00703651">
        <w:rPr>
          <w:noProof/>
        </w:rPr>
        <w:t>This service operation is used by the ADAES to pull the service experience information report from the ADAEC.</w:t>
      </w:r>
    </w:p>
    <w:p w14:paraId="19AAF018" w14:textId="275545EA" w:rsidR="009D5AC2" w:rsidRPr="00703651" w:rsidRDefault="009D5AC2" w:rsidP="009D5AC2">
      <w:pPr>
        <w:pStyle w:val="Heading5"/>
        <w:rPr>
          <w:noProof/>
        </w:rPr>
      </w:pPr>
      <w:bookmarkStart w:id="226" w:name="_Toc160446401"/>
      <w:bookmarkStart w:id="227" w:name="_Toc160532680"/>
      <w:r w:rsidRPr="00703651">
        <w:rPr>
          <w:noProof/>
        </w:rPr>
        <w:t>6.5.2.</w:t>
      </w:r>
      <w:r w:rsidR="00EC3516" w:rsidRPr="00703651">
        <w:rPr>
          <w:noProof/>
        </w:rPr>
        <w:t>5</w:t>
      </w:r>
      <w:r w:rsidRPr="00703651">
        <w:rPr>
          <w:noProof/>
        </w:rPr>
        <w:t>.2</w:t>
      </w:r>
      <w:r w:rsidRPr="00703651">
        <w:rPr>
          <w:noProof/>
        </w:rPr>
        <w:tab/>
        <w:t>Pulling service experience information report using Pull_Service_Experience_Information_Report service operation</w:t>
      </w:r>
      <w:bookmarkEnd w:id="226"/>
      <w:bookmarkEnd w:id="227"/>
    </w:p>
    <w:p w14:paraId="4DC988B5" w14:textId="77777777" w:rsidR="009D5AC2" w:rsidRPr="00703651" w:rsidRDefault="009D5AC2" w:rsidP="009D5AC2">
      <w:pPr>
        <w:rPr>
          <w:noProof/>
        </w:rPr>
      </w:pPr>
      <w:r w:rsidRPr="00703651">
        <w:rPr>
          <w:noProof/>
        </w:rPr>
        <w:t>To pull the service experience information report from the ADAEC, the ADAES shall send an HTTP POST request with a Request-URI according to the pattern "{apiRoot}/adae-sc/&lt;apiVersion&gt;/service-experience/pull" and with a body containing data type PullSrvExpInfo as defined in clause 7.1.5.2.6.</w:t>
      </w:r>
    </w:p>
    <w:p w14:paraId="478E663D" w14:textId="77777777" w:rsidR="009D5AC2" w:rsidRPr="00703651" w:rsidRDefault="009D5AC2" w:rsidP="009D5AC2">
      <w:pPr>
        <w:rPr>
          <w:noProof/>
        </w:rPr>
      </w:pPr>
      <w:r w:rsidRPr="00703651">
        <w:rPr>
          <w:noProof/>
        </w:rPr>
        <w:t>Upon receipt of the HTTP POST request:</w:t>
      </w:r>
    </w:p>
    <w:p w14:paraId="3CF50DDF" w14:textId="77777777" w:rsidR="009D5AC2" w:rsidRPr="00703651" w:rsidRDefault="009D5AC2" w:rsidP="009D5AC2">
      <w:pPr>
        <w:pStyle w:val="B10"/>
        <w:rPr>
          <w:noProof/>
        </w:rPr>
      </w:pPr>
      <w:r w:rsidRPr="00703651">
        <w:rPr>
          <w:noProof/>
        </w:rPr>
        <w:t>a)</w:t>
      </w:r>
      <w:r w:rsidRPr="00703651">
        <w:rPr>
          <w:noProof/>
        </w:rPr>
        <w:tab/>
        <w:t>the ADAEC shall verify the identity of the ADAES and determine if the ADAES is authorized to pull the service experience information report; and</w:t>
      </w:r>
    </w:p>
    <w:p w14:paraId="20220A71" w14:textId="77777777" w:rsidR="009D5AC2" w:rsidRPr="00703651" w:rsidRDefault="009D5AC2" w:rsidP="009D5AC2">
      <w:pPr>
        <w:pStyle w:val="B10"/>
        <w:rPr>
          <w:noProof/>
        </w:rPr>
      </w:pPr>
      <w:r w:rsidRPr="00703651">
        <w:rPr>
          <w:noProof/>
        </w:rPr>
        <w:lastRenderedPageBreak/>
        <w:t>b)</w:t>
      </w:r>
      <w:r w:rsidRPr="00703651">
        <w:rPr>
          <w:noProof/>
        </w:rPr>
        <w:tab/>
        <w:t>if the ADAES:</w:t>
      </w:r>
    </w:p>
    <w:p w14:paraId="54F75024" w14:textId="77777777" w:rsidR="009D5AC2" w:rsidRPr="00703651" w:rsidRDefault="009D5AC2" w:rsidP="009D5AC2">
      <w:pPr>
        <w:pStyle w:val="B2"/>
        <w:rPr>
          <w:noProof/>
        </w:rPr>
      </w:pPr>
      <w:r w:rsidRPr="00703651">
        <w:rPr>
          <w:noProof/>
        </w:rPr>
        <w:t>1)</w:t>
      </w:r>
      <w:r w:rsidRPr="00703651">
        <w:rPr>
          <w:noProof/>
        </w:rPr>
        <w:tab/>
        <w:t>is not authorized, the ADAEC shall respond to the ADAES with an appropriate error status code; or</w:t>
      </w:r>
    </w:p>
    <w:p w14:paraId="2ECA4CAC" w14:textId="77777777" w:rsidR="009D5AC2" w:rsidRPr="00703651" w:rsidRDefault="009D5AC2" w:rsidP="009D5AC2">
      <w:pPr>
        <w:pStyle w:val="B2"/>
        <w:rPr>
          <w:noProof/>
        </w:rPr>
      </w:pPr>
      <w:r w:rsidRPr="00703651">
        <w:rPr>
          <w:noProof/>
        </w:rPr>
        <w:t>2)</w:t>
      </w:r>
      <w:r w:rsidRPr="00703651">
        <w:rPr>
          <w:noProof/>
        </w:rPr>
        <w:tab/>
        <w:t xml:space="preserve">is authorized, </w:t>
      </w:r>
      <w:r w:rsidRPr="00703651">
        <w:rPr>
          <w:noProof/>
          <w:lang w:eastAsia="zh-CN"/>
        </w:rPr>
        <w:t xml:space="preserve">the ADAEC </w:t>
      </w:r>
      <w:r w:rsidRPr="00703651">
        <w:rPr>
          <w:noProof/>
        </w:rPr>
        <w:t>shall respond to the ADAES with an HTTP "200 OK" status code and with a body containing data type SrvExpInfoRep as defined in clause 7.1.5.2.7.</w:t>
      </w:r>
    </w:p>
    <w:p w14:paraId="21EC22ED" w14:textId="77777777" w:rsidR="009D5AC2" w:rsidRPr="00703651" w:rsidRDefault="009D5AC2" w:rsidP="009D5AC2">
      <w:pPr>
        <w:pStyle w:val="B2"/>
        <w:rPr>
          <w:noProof/>
        </w:rPr>
      </w:pPr>
      <w:r w:rsidRPr="00703651">
        <w:rPr>
          <w:noProof/>
          <w:lang w:eastAsia="zh-CN"/>
        </w:rPr>
        <w:tab/>
        <w:t xml:space="preserve">Upon receipt of the HTTP POST request, the </w:t>
      </w:r>
      <w:r w:rsidRPr="00703651">
        <w:rPr>
          <w:noProof/>
        </w:rPr>
        <w:t xml:space="preserve">ADAES </w:t>
      </w:r>
      <w:r w:rsidRPr="00703651">
        <w:rPr>
          <w:noProof/>
          <w:lang w:eastAsia="zh-CN"/>
        </w:rPr>
        <w:t xml:space="preserve">shall </w:t>
      </w:r>
      <w:r w:rsidRPr="00703651">
        <w:rPr>
          <w:noProof/>
        </w:rPr>
        <w:t>respond to the ADAEC with a "204 No Content" status code and</w:t>
      </w:r>
      <w:r w:rsidRPr="00703651">
        <w:rPr>
          <w:noProof/>
          <w:lang w:eastAsia="zh-CN"/>
        </w:rPr>
        <w:t xml:space="preserve"> process the report.</w:t>
      </w:r>
    </w:p>
    <w:p w14:paraId="53F0084B" w14:textId="77777777" w:rsidR="00972A49" w:rsidRPr="00703651" w:rsidRDefault="00972A49" w:rsidP="00972A49">
      <w:pPr>
        <w:pStyle w:val="Heading1"/>
        <w:rPr>
          <w:noProof/>
        </w:rPr>
      </w:pPr>
      <w:bookmarkStart w:id="228" w:name="_Toc160446402"/>
      <w:bookmarkStart w:id="229" w:name="_Toc160532681"/>
      <w:r w:rsidRPr="00703651">
        <w:rPr>
          <w:noProof/>
        </w:rPr>
        <w:t>7</w:t>
      </w:r>
      <w:r w:rsidRPr="00703651">
        <w:rPr>
          <w:noProof/>
        </w:rPr>
        <w:tab/>
        <w:t>API Definitions</w:t>
      </w:r>
      <w:bookmarkEnd w:id="228"/>
      <w:bookmarkEnd w:id="229"/>
    </w:p>
    <w:p w14:paraId="3A7B1484" w14:textId="77777777" w:rsidR="00972A49" w:rsidRPr="00703651" w:rsidRDefault="00972A49" w:rsidP="00972A49">
      <w:pPr>
        <w:pStyle w:val="Heading2"/>
        <w:rPr>
          <w:noProof/>
          <w:lang w:eastAsia="zh-CN"/>
        </w:rPr>
      </w:pPr>
      <w:bookmarkStart w:id="230" w:name="_Toc160446403"/>
      <w:bookmarkStart w:id="231" w:name="_Toc160532682"/>
      <w:r w:rsidRPr="00703651">
        <w:rPr>
          <w:noProof/>
          <w:lang w:eastAsia="zh-CN"/>
        </w:rPr>
        <w:t>7.1</w:t>
      </w:r>
      <w:r w:rsidRPr="00703651">
        <w:rPr>
          <w:noProof/>
          <w:lang w:eastAsia="zh-CN"/>
        </w:rPr>
        <w:tab/>
        <w:t>ADAE_ServiceConfiguration API</w:t>
      </w:r>
      <w:bookmarkEnd w:id="230"/>
      <w:bookmarkEnd w:id="231"/>
    </w:p>
    <w:p w14:paraId="1ECEDBAE" w14:textId="77777777" w:rsidR="00972A49" w:rsidRPr="00703651" w:rsidRDefault="00972A49" w:rsidP="00972A49">
      <w:pPr>
        <w:pStyle w:val="Heading3"/>
        <w:rPr>
          <w:rFonts w:eastAsiaTheme="minorHAnsi"/>
          <w:noProof/>
          <w:lang w:eastAsia="zh-CN"/>
        </w:rPr>
      </w:pPr>
      <w:bookmarkStart w:id="232" w:name="_Toc160446404"/>
      <w:bookmarkStart w:id="233" w:name="_Toc160532683"/>
      <w:r w:rsidRPr="00703651">
        <w:rPr>
          <w:noProof/>
          <w:lang w:eastAsia="zh-CN"/>
        </w:rPr>
        <w:t>7.1.1</w:t>
      </w:r>
      <w:r w:rsidRPr="00703651">
        <w:rPr>
          <w:noProof/>
          <w:lang w:eastAsia="zh-CN"/>
        </w:rPr>
        <w:tab/>
        <w:t>Introduction</w:t>
      </w:r>
      <w:bookmarkEnd w:id="232"/>
      <w:bookmarkEnd w:id="233"/>
    </w:p>
    <w:p w14:paraId="36126F13" w14:textId="0D67F4F5" w:rsidR="00E34EE7" w:rsidRPr="00703651" w:rsidRDefault="00972A49" w:rsidP="00E34EE7">
      <w:pPr>
        <w:rPr>
          <w:noProof/>
          <w:lang w:eastAsia="zh-CN"/>
        </w:rPr>
      </w:pPr>
      <w:r w:rsidRPr="00703651">
        <w:rPr>
          <w:noProof/>
          <w:lang w:eastAsia="zh-CN"/>
        </w:rPr>
        <w:t xml:space="preserve">The HTTP URIs used in HTTP protocol for the ADAE service shall have the resource URI structure as defined in </w:t>
      </w:r>
      <w:r w:rsidR="00E34EE7" w:rsidRPr="00703651">
        <w:rPr>
          <w:noProof/>
          <w:lang w:eastAsia="zh-CN"/>
        </w:rPr>
        <w:t>clause 5.2.4 of 3GPP TS 29.122 [</w:t>
      </w:r>
      <w:r w:rsidR="00347A03" w:rsidRPr="00703651">
        <w:rPr>
          <w:noProof/>
          <w:lang w:eastAsia="zh-CN"/>
        </w:rPr>
        <w:t>6</w:t>
      </w:r>
      <w:r w:rsidR="00E34EE7" w:rsidRPr="00703651">
        <w:rPr>
          <w:noProof/>
          <w:lang w:eastAsia="zh-CN"/>
        </w:rPr>
        <w:t>]:</w:t>
      </w:r>
    </w:p>
    <w:p w14:paraId="7C3BFB9F" w14:textId="77777777" w:rsidR="00E34EE7" w:rsidRPr="00703651" w:rsidRDefault="00E34EE7" w:rsidP="00E34EE7">
      <w:pPr>
        <w:pStyle w:val="B1"/>
        <w:numPr>
          <w:ilvl w:val="0"/>
          <w:numId w:val="0"/>
        </w:numPr>
        <w:tabs>
          <w:tab w:val="left" w:pos="720"/>
        </w:tabs>
        <w:ind w:left="737"/>
        <w:rPr>
          <w:b/>
          <w:noProof/>
        </w:rPr>
      </w:pPr>
      <w:r w:rsidRPr="00703651">
        <w:rPr>
          <w:b/>
          <w:noProof/>
        </w:rPr>
        <w:t>{apiRoot}/&lt;apiName&gt;/&lt;apiVersion&gt;/&lt;apiSpecificSuffixes&gt;</w:t>
      </w:r>
    </w:p>
    <w:p w14:paraId="40D10531" w14:textId="08D27DE5" w:rsidR="00972A49" w:rsidRPr="00703651" w:rsidRDefault="00972A49" w:rsidP="00E34EE7">
      <w:pPr>
        <w:rPr>
          <w:noProof/>
        </w:rPr>
      </w:pPr>
      <w:r w:rsidRPr="00703651">
        <w:rPr>
          <w:noProof/>
          <w:lang w:eastAsia="zh-CN"/>
        </w:rPr>
        <w:t>where:</w:t>
      </w:r>
    </w:p>
    <w:p w14:paraId="6E6FE810" w14:textId="24017150" w:rsidR="00B77A39" w:rsidRPr="00703651" w:rsidRDefault="00B77A39" w:rsidP="00B77A39">
      <w:pPr>
        <w:pStyle w:val="B10"/>
        <w:rPr>
          <w:noProof/>
          <w:lang w:eastAsia="zh-CN"/>
        </w:rPr>
      </w:pPr>
      <w:r w:rsidRPr="00703651">
        <w:rPr>
          <w:noProof/>
        </w:rPr>
        <w:t>a)</w:t>
      </w:r>
      <w:r w:rsidRPr="00703651">
        <w:rPr>
          <w:noProof/>
        </w:rPr>
        <w:tab/>
        <w:t xml:space="preserve">{apiRoot} shall be set as described in </w:t>
      </w:r>
      <w:r w:rsidRPr="00703651">
        <w:rPr>
          <w:noProof/>
          <w:lang w:eastAsia="zh-CN"/>
        </w:rPr>
        <w:t>clause 5.2.4 of 3GPP TS 29.122 [</w:t>
      </w:r>
      <w:r w:rsidR="00347A03" w:rsidRPr="00703651">
        <w:rPr>
          <w:noProof/>
          <w:lang w:eastAsia="zh-CN"/>
        </w:rPr>
        <w:t>6</w:t>
      </w:r>
      <w:r w:rsidRPr="00703651">
        <w:rPr>
          <w:noProof/>
          <w:lang w:eastAsia="zh-CN"/>
        </w:rPr>
        <w:t>];</w:t>
      </w:r>
    </w:p>
    <w:p w14:paraId="626DB9AE" w14:textId="77777777" w:rsidR="00972A49" w:rsidRPr="00703651" w:rsidRDefault="00972A49" w:rsidP="00972A49">
      <w:pPr>
        <w:pStyle w:val="B10"/>
        <w:rPr>
          <w:noProof/>
        </w:rPr>
      </w:pPr>
      <w:r w:rsidRPr="00703651">
        <w:rPr>
          <w:noProof/>
        </w:rPr>
        <w:t>b)</w:t>
      </w:r>
      <w:r w:rsidRPr="00703651">
        <w:rPr>
          <w:noProof/>
        </w:rPr>
        <w:tab/>
        <w:t>&lt;apiName&gt;</w:t>
      </w:r>
      <w:r w:rsidRPr="00703651">
        <w:rPr>
          <w:b/>
          <w:noProof/>
        </w:rPr>
        <w:t xml:space="preserve"> </w:t>
      </w:r>
      <w:r w:rsidRPr="00703651">
        <w:rPr>
          <w:noProof/>
        </w:rPr>
        <w:t>shall be "adae-sc";</w:t>
      </w:r>
    </w:p>
    <w:p w14:paraId="26792280" w14:textId="77777777" w:rsidR="00972A49" w:rsidRPr="00703651" w:rsidRDefault="00972A49" w:rsidP="00972A49">
      <w:pPr>
        <w:pStyle w:val="B10"/>
        <w:rPr>
          <w:noProof/>
        </w:rPr>
      </w:pPr>
      <w:r w:rsidRPr="00703651">
        <w:rPr>
          <w:noProof/>
        </w:rPr>
        <w:t>c)</w:t>
      </w:r>
      <w:r w:rsidRPr="00703651">
        <w:rPr>
          <w:noProof/>
        </w:rPr>
        <w:tab/>
        <w:t>&lt;apiVersion&gt; shall be "v1"; and</w:t>
      </w:r>
    </w:p>
    <w:p w14:paraId="54B70070" w14:textId="6664DC2F" w:rsidR="00E34EE7" w:rsidRPr="00703651" w:rsidRDefault="00E34EE7" w:rsidP="00E34EE7">
      <w:pPr>
        <w:pStyle w:val="B10"/>
        <w:rPr>
          <w:noProof/>
        </w:rPr>
      </w:pPr>
      <w:r w:rsidRPr="00703651">
        <w:rPr>
          <w:noProof/>
        </w:rPr>
        <w:t>d)</w:t>
      </w:r>
      <w:r w:rsidRPr="00703651">
        <w:rPr>
          <w:noProof/>
        </w:rPr>
        <w:tab/>
        <w:t xml:space="preserve">&lt;apiSpecificSuffixes&gt; shall be set as described in </w:t>
      </w:r>
      <w:r w:rsidRPr="00703651">
        <w:rPr>
          <w:noProof/>
          <w:lang w:eastAsia="zh-CN"/>
        </w:rPr>
        <w:t>clause 7.1.3</w:t>
      </w:r>
      <w:r w:rsidRPr="00703651">
        <w:rPr>
          <w:noProof/>
        </w:rPr>
        <w:t>.</w:t>
      </w:r>
    </w:p>
    <w:p w14:paraId="150595F1" w14:textId="6796FEED" w:rsidR="008B7717" w:rsidRPr="00703651" w:rsidRDefault="008B7717" w:rsidP="008B7717">
      <w:pPr>
        <w:pStyle w:val="Heading3"/>
        <w:rPr>
          <w:noProof/>
        </w:rPr>
      </w:pPr>
      <w:bookmarkStart w:id="234" w:name="_Toc160446405"/>
      <w:bookmarkStart w:id="235" w:name="_Toc160532684"/>
      <w:r w:rsidRPr="00703651">
        <w:rPr>
          <w:noProof/>
        </w:rPr>
        <w:t>7.1.2</w:t>
      </w:r>
      <w:r w:rsidRPr="00703651">
        <w:rPr>
          <w:noProof/>
        </w:rPr>
        <w:tab/>
        <w:t>Usage of HTTP</w:t>
      </w:r>
      <w:bookmarkEnd w:id="234"/>
      <w:bookmarkEnd w:id="235"/>
    </w:p>
    <w:p w14:paraId="0771D9DD" w14:textId="77777777" w:rsidR="008B7717" w:rsidRPr="00703651" w:rsidRDefault="008B7717" w:rsidP="008B7717">
      <w:pPr>
        <w:pStyle w:val="Heading4"/>
        <w:rPr>
          <w:rFonts w:eastAsia="SimSun"/>
          <w:noProof/>
          <w:lang w:eastAsia="zh-CN"/>
        </w:rPr>
      </w:pPr>
      <w:bookmarkStart w:id="236" w:name="_Toc11247277"/>
      <w:bookmarkStart w:id="237" w:name="_Toc27044397"/>
      <w:bookmarkStart w:id="238" w:name="_Toc36033439"/>
      <w:bookmarkStart w:id="239" w:name="_Toc45131571"/>
      <w:bookmarkStart w:id="240" w:name="_Toc49775856"/>
      <w:bookmarkStart w:id="241" w:name="_Toc51746776"/>
      <w:bookmarkStart w:id="242" w:name="_Toc66360318"/>
      <w:bookmarkStart w:id="243" w:name="_Toc68104823"/>
      <w:bookmarkStart w:id="244" w:name="_Toc74755452"/>
      <w:bookmarkStart w:id="245" w:name="_Toc105674307"/>
      <w:bookmarkStart w:id="246" w:name="_Toc130502341"/>
      <w:bookmarkStart w:id="247" w:name="_Toc145704274"/>
      <w:bookmarkStart w:id="248" w:name="_Toc160446406"/>
      <w:bookmarkStart w:id="249" w:name="_Toc160532685"/>
      <w:r w:rsidRPr="00703651">
        <w:rPr>
          <w:rFonts w:eastAsia="SimSun"/>
          <w:noProof/>
          <w:lang w:eastAsia="zh-CN"/>
        </w:rPr>
        <w:t>7.1.2.1</w:t>
      </w:r>
      <w:r w:rsidRPr="00703651">
        <w:rPr>
          <w:rFonts w:eastAsia="SimSun"/>
          <w:noProof/>
          <w:lang w:eastAsia="zh-CN"/>
        </w:rPr>
        <w:tab/>
      </w:r>
      <w:bookmarkEnd w:id="236"/>
      <w:bookmarkEnd w:id="237"/>
      <w:bookmarkEnd w:id="238"/>
      <w:bookmarkEnd w:id="239"/>
      <w:bookmarkEnd w:id="240"/>
      <w:bookmarkEnd w:id="241"/>
      <w:bookmarkEnd w:id="242"/>
      <w:bookmarkEnd w:id="243"/>
      <w:bookmarkEnd w:id="244"/>
      <w:bookmarkEnd w:id="245"/>
      <w:bookmarkEnd w:id="246"/>
      <w:bookmarkEnd w:id="247"/>
      <w:r w:rsidRPr="00703651">
        <w:rPr>
          <w:rFonts w:eastAsia="SimSun"/>
          <w:noProof/>
          <w:lang w:eastAsia="zh-CN"/>
        </w:rPr>
        <w:t>General</w:t>
      </w:r>
      <w:bookmarkEnd w:id="248"/>
      <w:bookmarkEnd w:id="249"/>
    </w:p>
    <w:p w14:paraId="3F667242" w14:textId="65516D81" w:rsidR="00DF5830" w:rsidRPr="00703651" w:rsidRDefault="00DF5830" w:rsidP="00DF5830">
      <w:pPr>
        <w:rPr>
          <w:noProof/>
        </w:rPr>
      </w:pPr>
      <w:bookmarkStart w:id="250" w:name="_Toc68168928"/>
      <w:bookmarkStart w:id="251" w:name="_Toc113031623"/>
      <w:bookmarkStart w:id="252" w:name="_Toc36102429"/>
      <w:bookmarkStart w:id="253" w:name="_Toc136562329"/>
      <w:bookmarkStart w:id="254" w:name="_Toc83233041"/>
      <w:bookmarkStart w:id="255" w:name="_Toc85557037"/>
      <w:bookmarkStart w:id="256" w:name="_Toc51762864"/>
      <w:bookmarkStart w:id="257" w:name="_Toc45134014"/>
      <w:bookmarkStart w:id="258" w:name="_Toc90655824"/>
      <w:bookmarkStart w:id="259" w:name="_Toc94064207"/>
      <w:bookmarkStart w:id="260" w:name="_Toc98233592"/>
      <w:bookmarkStart w:id="261" w:name="_Toc120702262"/>
      <w:bookmarkStart w:id="262" w:name="_Toc28012788"/>
      <w:bookmarkStart w:id="263" w:name="_Toc59017899"/>
      <w:bookmarkStart w:id="264" w:name="_Toc34266258"/>
      <w:bookmarkStart w:id="265" w:name="_Toc88667539"/>
      <w:bookmarkStart w:id="266" w:name="_Toc50031944"/>
      <w:bookmarkStart w:id="267" w:name="_Toc43563471"/>
      <w:bookmarkStart w:id="268" w:name="_Toc112951083"/>
      <w:bookmarkStart w:id="269" w:name="_Toc101244368"/>
      <w:bookmarkStart w:id="270" w:name="_Toc56640931"/>
      <w:bookmarkStart w:id="271" w:name="_Toc70550595"/>
      <w:bookmarkStart w:id="272" w:name="_Toc85552938"/>
      <w:bookmarkStart w:id="273" w:name="_Toc114133762"/>
      <w:bookmarkStart w:id="274" w:name="_Toc66231767"/>
      <w:bookmarkStart w:id="275" w:name="_Toc104538961"/>
      <w:bookmarkStart w:id="276" w:name="_Toc138754163"/>
      <w:bookmarkStart w:id="277" w:name="_Toc145705650"/>
      <w:r w:rsidRPr="00703651">
        <w:rPr>
          <w:noProof/>
        </w:rPr>
        <w:t>For ADAE service configuration API, support of HTTP/1.1 (IETF RFC 9112 [1</w:t>
      </w:r>
      <w:r w:rsidR="008B797E" w:rsidRPr="00703651">
        <w:rPr>
          <w:noProof/>
        </w:rPr>
        <w:t>3</w:t>
      </w:r>
      <w:r w:rsidRPr="00703651">
        <w:rPr>
          <w:noProof/>
        </w:rPr>
        <w:t>], IETF RFC 9110 [1</w:t>
      </w:r>
      <w:r w:rsidR="008B797E" w:rsidRPr="00703651">
        <w:rPr>
          <w:noProof/>
        </w:rPr>
        <w:t>4</w:t>
      </w:r>
      <w:r w:rsidRPr="00703651">
        <w:rPr>
          <w:noProof/>
        </w:rPr>
        <w:t>] and IETF RFC 9111 [1</w:t>
      </w:r>
      <w:r w:rsidR="008B797E" w:rsidRPr="00703651">
        <w:rPr>
          <w:noProof/>
        </w:rPr>
        <w:t>5</w:t>
      </w:r>
      <w:r w:rsidRPr="00703651">
        <w:rPr>
          <w:noProof/>
        </w:rPr>
        <w:t>]) over TLS is mandatory and support of HTTP/2 (IETF RFC 9113 [1</w:t>
      </w:r>
      <w:r w:rsidR="008B797E" w:rsidRPr="00703651">
        <w:rPr>
          <w:noProof/>
        </w:rPr>
        <w:t>6</w:t>
      </w:r>
      <w:r w:rsidRPr="00703651">
        <w:rPr>
          <w:noProof/>
        </w:rPr>
        <w:t>]) over TLS is recommended.</w:t>
      </w:r>
    </w:p>
    <w:p w14:paraId="583A2C3C" w14:textId="7FE2E239" w:rsidR="00DF5830" w:rsidRPr="00703651" w:rsidRDefault="00DF5830" w:rsidP="00DF5830">
      <w:pPr>
        <w:rPr>
          <w:noProof/>
        </w:rPr>
      </w:pPr>
      <w:r w:rsidRPr="00703651">
        <w:rPr>
          <w:noProof/>
        </w:rPr>
        <w:t>A functional entity desiring to use HTTP/2 shall use the HTTP upgrade mechanism to negotiate applicable HTTP version as described in IETF RFC 9113 [1</w:t>
      </w:r>
      <w:r w:rsidR="008B797E" w:rsidRPr="00703651">
        <w:rPr>
          <w:noProof/>
        </w:rPr>
        <w:t>6</w:t>
      </w:r>
      <w:r w:rsidRPr="00703651">
        <w:rPr>
          <w:noProof/>
        </w:rPr>
        <w:t>].</w:t>
      </w:r>
    </w:p>
    <w:p w14:paraId="78FD195E" w14:textId="77777777" w:rsidR="008B7717" w:rsidRPr="00703651" w:rsidRDefault="008B7717" w:rsidP="008B7717">
      <w:pPr>
        <w:pStyle w:val="Heading4"/>
        <w:rPr>
          <w:rFonts w:eastAsia="SimSun"/>
          <w:noProof/>
        </w:rPr>
      </w:pPr>
      <w:bookmarkStart w:id="278" w:name="_Toc160446407"/>
      <w:bookmarkStart w:id="279" w:name="_Toc160532686"/>
      <w:r w:rsidRPr="00703651">
        <w:rPr>
          <w:rFonts w:eastAsia="SimSun"/>
          <w:noProof/>
        </w:rPr>
        <w:t>7.1.2.2</w:t>
      </w:r>
      <w:r w:rsidRPr="00703651">
        <w:rPr>
          <w:rFonts w:eastAsia="SimSun"/>
          <w:noProof/>
        </w:rPr>
        <w:tab/>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sidRPr="00703651">
        <w:rPr>
          <w:rFonts w:eastAsia="SimSun"/>
          <w:noProof/>
        </w:rPr>
        <w:t>Content type</w:t>
      </w:r>
      <w:bookmarkEnd w:id="278"/>
      <w:bookmarkEnd w:id="279"/>
    </w:p>
    <w:p w14:paraId="20C32C1A" w14:textId="3E0DA848" w:rsidR="008B7717" w:rsidRPr="00703651" w:rsidRDefault="008B7717" w:rsidP="008B7717">
      <w:pPr>
        <w:rPr>
          <w:noProof/>
        </w:rPr>
      </w:pPr>
      <w:r w:rsidRPr="00703651">
        <w:rPr>
          <w:noProof/>
        </w:rPr>
        <w:t xml:space="preserve">The bodies of HTTP request and successful HTTP responses shall be encoded in JSON </w:t>
      </w:r>
      <w:r w:rsidRPr="00703651">
        <w:rPr>
          <w:noProof/>
          <w:lang w:eastAsia="zh-CN"/>
        </w:rPr>
        <w:t>format</w:t>
      </w:r>
      <w:r w:rsidRPr="00703651">
        <w:rPr>
          <w:noProof/>
        </w:rPr>
        <w:t xml:space="preserve"> (see IETF RFC 8259 </w:t>
      </w:r>
      <w:r w:rsidR="00E022F8" w:rsidRPr="00703651">
        <w:rPr>
          <w:noProof/>
        </w:rPr>
        <w:t>[1</w:t>
      </w:r>
      <w:r w:rsidR="008B797E" w:rsidRPr="00703651">
        <w:rPr>
          <w:noProof/>
        </w:rPr>
        <w:t>7</w:t>
      </w:r>
      <w:r w:rsidR="00E022F8" w:rsidRPr="00703651">
        <w:rPr>
          <w:noProof/>
        </w:rPr>
        <w:t>]</w:t>
      </w:r>
      <w:r w:rsidRPr="00703651">
        <w:rPr>
          <w:noProof/>
        </w:rPr>
        <w:t>).</w:t>
      </w:r>
    </w:p>
    <w:p w14:paraId="7A7FAC25" w14:textId="2CFDAA80" w:rsidR="008B7717" w:rsidRPr="00703651" w:rsidRDefault="008B7717" w:rsidP="008B7717">
      <w:pPr>
        <w:rPr>
          <w:noProof/>
        </w:rPr>
      </w:pPr>
      <w:r w:rsidRPr="00703651">
        <w:rPr>
          <w:noProof/>
          <w:lang w:eastAsia="zh-CN"/>
        </w:rPr>
        <w:t xml:space="preserve">The MIME media type that shall be used within the related Content-Type header field is </w:t>
      </w:r>
      <w:r w:rsidRPr="00703651">
        <w:rPr>
          <w:noProof/>
        </w:rPr>
        <w:t>"</w:t>
      </w:r>
      <w:r w:rsidRPr="00703651">
        <w:rPr>
          <w:noProof/>
          <w:lang w:eastAsia="zh-CN"/>
        </w:rPr>
        <w:t>application/json</w:t>
      </w:r>
      <w:r w:rsidRPr="00703651">
        <w:rPr>
          <w:noProof/>
        </w:rPr>
        <w:t>"</w:t>
      </w:r>
      <w:r w:rsidRPr="00703651">
        <w:rPr>
          <w:noProof/>
          <w:lang w:eastAsia="zh-CN"/>
        </w:rPr>
        <w:t>, as defined in IETF RFC 8259 </w:t>
      </w:r>
      <w:r w:rsidR="00E022F8" w:rsidRPr="00703651">
        <w:rPr>
          <w:noProof/>
        </w:rPr>
        <w:t>[1</w:t>
      </w:r>
      <w:r w:rsidR="008B797E" w:rsidRPr="00703651">
        <w:rPr>
          <w:noProof/>
        </w:rPr>
        <w:t>7</w:t>
      </w:r>
      <w:r w:rsidR="00E022F8" w:rsidRPr="00703651">
        <w:rPr>
          <w:noProof/>
        </w:rPr>
        <w:t>]</w:t>
      </w:r>
      <w:r w:rsidRPr="00703651">
        <w:rPr>
          <w:noProof/>
          <w:lang w:eastAsia="zh-CN"/>
        </w:rPr>
        <w:t>.</w:t>
      </w:r>
    </w:p>
    <w:p w14:paraId="6DD16286" w14:textId="77777777" w:rsidR="00972A49" w:rsidRPr="00703651" w:rsidRDefault="00972A49" w:rsidP="00972A49">
      <w:pPr>
        <w:pStyle w:val="Heading3"/>
        <w:rPr>
          <w:noProof/>
          <w:lang w:eastAsia="zh-CN"/>
        </w:rPr>
      </w:pPr>
      <w:bookmarkStart w:id="280" w:name="_Toc160446408"/>
      <w:bookmarkStart w:id="281" w:name="_Toc160532687"/>
      <w:r w:rsidRPr="00703651">
        <w:rPr>
          <w:noProof/>
          <w:lang w:eastAsia="zh-CN"/>
        </w:rPr>
        <w:t>7.1.3</w:t>
      </w:r>
      <w:r w:rsidRPr="00703651">
        <w:rPr>
          <w:noProof/>
          <w:lang w:eastAsia="zh-CN"/>
        </w:rPr>
        <w:tab/>
      </w:r>
      <w:r w:rsidRPr="00703651">
        <w:rPr>
          <w:noProof/>
        </w:rPr>
        <w:t>Resources</w:t>
      </w:r>
      <w:bookmarkEnd w:id="280"/>
      <w:bookmarkEnd w:id="281"/>
    </w:p>
    <w:p w14:paraId="29AE0A35" w14:textId="77777777" w:rsidR="00120245" w:rsidRPr="00703651" w:rsidRDefault="00120245" w:rsidP="00120245">
      <w:pPr>
        <w:pStyle w:val="Heading4"/>
        <w:rPr>
          <w:noProof/>
          <w:lang w:eastAsia="zh-CN"/>
        </w:rPr>
      </w:pPr>
      <w:bookmarkStart w:id="282" w:name="_Toc160446409"/>
      <w:bookmarkStart w:id="283" w:name="_Toc160532688"/>
      <w:bookmarkStart w:id="284" w:name="_Hlk152857695"/>
      <w:bookmarkEnd w:id="189"/>
      <w:bookmarkEnd w:id="190"/>
      <w:bookmarkEnd w:id="191"/>
      <w:bookmarkEnd w:id="192"/>
      <w:bookmarkEnd w:id="193"/>
      <w:bookmarkEnd w:id="194"/>
      <w:bookmarkEnd w:id="195"/>
      <w:bookmarkEnd w:id="196"/>
      <w:r w:rsidRPr="00703651">
        <w:rPr>
          <w:noProof/>
          <w:lang w:eastAsia="zh-CN"/>
        </w:rPr>
        <w:t>7.1.3.1</w:t>
      </w:r>
      <w:r w:rsidRPr="00703651">
        <w:rPr>
          <w:noProof/>
          <w:lang w:eastAsia="zh-CN"/>
        </w:rPr>
        <w:tab/>
        <w:t>Overview</w:t>
      </w:r>
      <w:bookmarkEnd w:id="282"/>
      <w:bookmarkEnd w:id="283"/>
    </w:p>
    <w:p w14:paraId="14CA55B8" w14:textId="77777777" w:rsidR="00120245" w:rsidRPr="00703651" w:rsidRDefault="00120245" w:rsidP="00120245">
      <w:pPr>
        <w:rPr>
          <w:noProof/>
        </w:rPr>
      </w:pPr>
      <w:r w:rsidRPr="00703651">
        <w:rPr>
          <w:noProof/>
        </w:rPr>
        <w:t>This clause describes the structure for the Resource URIs and the resources and methods used for the service.</w:t>
      </w:r>
    </w:p>
    <w:p w14:paraId="31472BBE" w14:textId="77777777" w:rsidR="00120245" w:rsidRPr="00703651" w:rsidRDefault="00120245" w:rsidP="00120245">
      <w:pPr>
        <w:rPr>
          <w:noProof/>
          <w:lang w:eastAsia="zh-CN"/>
        </w:rPr>
      </w:pPr>
      <w:r w:rsidRPr="00703651">
        <w:rPr>
          <w:noProof/>
        </w:rPr>
        <w:t xml:space="preserve">Figure 7.1.3.1-1 depicts </w:t>
      </w:r>
      <w:r w:rsidRPr="00703651">
        <w:rPr>
          <w:noProof/>
          <w:lang w:eastAsia="zh-CN"/>
        </w:rPr>
        <w:t xml:space="preserve">the resource URI structure </w:t>
      </w:r>
      <w:r w:rsidRPr="00703651">
        <w:rPr>
          <w:noProof/>
        </w:rPr>
        <w:t>of the ADAE_ServiceConfiguration API.</w:t>
      </w:r>
    </w:p>
    <w:p w14:paraId="1265DED5" w14:textId="792D7EAB" w:rsidR="00120245" w:rsidRPr="00703651" w:rsidRDefault="00F17CDB" w:rsidP="00876A72">
      <w:pPr>
        <w:pStyle w:val="TH"/>
        <w:rPr>
          <w:noProof/>
        </w:rPr>
      </w:pPr>
      <w:r>
        <w:rPr>
          <w:noProof/>
        </w:rPr>
        <w:lastRenderedPageBreak/>
        <w:pict w14:anchorId="68FFA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4pt;height:511.5pt">
            <v:imagedata r:id="rId11" o:title=""/>
          </v:shape>
        </w:pict>
      </w:r>
    </w:p>
    <w:p w14:paraId="69225DCE" w14:textId="77777777" w:rsidR="00120245" w:rsidRPr="00703651" w:rsidRDefault="00120245" w:rsidP="00120245">
      <w:pPr>
        <w:pStyle w:val="TF"/>
        <w:rPr>
          <w:noProof/>
        </w:rPr>
      </w:pPr>
      <w:r w:rsidRPr="00703651">
        <w:rPr>
          <w:noProof/>
        </w:rPr>
        <w:t>Figure 7.1.3.1-1: Resource URI structure of the ADAE_ServiceConfiguration API</w:t>
      </w:r>
    </w:p>
    <w:p w14:paraId="468F096A" w14:textId="77777777" w:rsidR="00120245" w:rsidRPr="00703651" w:rsidRDefault="00120245" w:rsidP="00120245">
      <w:pPr>
        <w:rPr>
          <w:noProof/>
        </w:rPr>
      </w:pPr>
      <w:bookmarkStart w:id="285" w:name="_Hlk148951756"/>
      <w:r w:rsidRPr="00703651">
        <w:rPr>
          <w:noProof/>
        </w:rPr>
        <w:t>Table 7.1.3.1-1 provides an overview of the resources and applicable HTTP methods.</w:t>
      </w:r>
    </w:p>
    <w:p w14:paraId="7868FF65" w14:textId="77777777" w:rsidR="00120245" w:rsidRPr="00703651" w:rsidRDefault="00120245" w:rsidP="00120245">
      <w:pPr>
        <w:pStyle w:val="TH"/>
        <w:rPr>
          <w:noProof/>
        </w:rPr>
      </w:pPr>
      <w:r w:rsidRPr="00703651">
        <w:rPr>
          <w:noProof/>
        </w:rPr>
        <w:lastRenderedPageBreak/>
        <w:t>Table 7.1.3.1-1: Resources and methods overview</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2212"/>
        <w:gridCol w:w="2695"/>
        <w:gridCol w:w="1483"/>
        <w:gridCol w:w="3139"/>
      </w:tblGrid>
      <w:tr w:rsidR="00120245" w:rsidRPr="00703651" w14:paraId="6C5AC53E" w14:textId="77777777" w:rsidTr="00876A72">
        <w:trPr>
          <w:jc w:val="center"/>
        </w:trPr>
        <w:tc>
          <w:tcPr>
            <w:tcW w:w="1161"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F1851E0" w14:textId="77777777" w:rsidR="00120245" w:rsidRPr="00703651" w:rsidRDefault="00120245" w:rsidP="00645FEF">
            <w:pPr>
              <w:pStyle w:val="TAH"/>
              <w:rPr>
                <w:noProof/>
              </w:rPr>
            </w:pPr>
            <w:r w:rsidRPr="00703651">
              <w:rPr>
                <w:noProof/>
              </w:rPr>
              <w:t>Resource name</w:t>
            </w:r>
          </w:p>
        </w:tc>
        <w:tc>
          <w:tcPr>
            <w:tcW w:w="1414"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0309C70F" w14:textId="77777777" w:rsidR="00120245" w:rsidRPr="00703651" w:rsidRDefault="00120245" w:rsidP="00645FEF">
            <w:pPr>
              <w:pStyle w:val="TAH"/>
              <w:rPr>
                <w:noProof/>
              </w:rPr>
            </w:pPr>
            <w:r w:rsidRPr="00703651">
              <w:rPr>
                <w:noProof/>
              </w:rPr>
              <w:t>Resource URI</w:t>
            </w:r>
          </w:p>
        </w:tc>
        <w:tc>
          <w:tcPr>
            <w:tcW w:w="778"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29264545" w14:textId="77777777" w:rsidR="00120245" w:rsidRPr="00703651" w:rsidRDefault="00120245" w:rsidP="00645FEF">
            <w:pPr>
              <w:pStyle w:val="TAH"/>
              <w:rPr>
                <w:noProof/>
              </w:rPr>
            </w:pPr>
            <w:r w:rsidRPr="00703651">
              <w:rPr>
                <w:noProof/>
              </w:rPr>
              <w:t>HTTP method</w:t>
            </w:r>
          </w:p>
        </w:tc>
        <w:tc>
          <w:tcPr>
            <w:tcW w:w="1648"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3C3C3219" w14:textId="77777777" w:rsidR="00120245" w:rsidRPr="00703651" w:rsidRDefault="00120245" w:rsidP="00645FEF">
            <w:pPr>
              <w:pStyle w:val="TAH"/>
              <w:rPr>
                <w:noProof/>
              </w:rPr>
            </w:pPr>
            <w:r w:rsidRPr="00703651">
              <w:rPr>
                <w:noProof/>
              </w:rPr>
              <w:t xml:space="preserve">Description </w:t>
            </w:r>
          </w:p>
        </w:tc>
      </w:tr>
      <w:tr w:rsidR="00120245" w:rsidRPr="00703651" w14:paraId="72E48DAE" w14:textId="77777777" w:rsidTr="00876A72">
        <w:trPr>
          <w:trHeight w:val="700"/>
          <w:jc w:val="center"/>
        </w:trPr>
        <w:tc>
          <w:tcPr>
            <w:tcW w:w="1161" w:type="pct"/>
            <w:tcBorders>
              <w:top w:val="single" w:sz="6" w:space="0" w:color="auto"/>
              <w:left w:val="single" w:sz="6" w:space="0" w:color="auto"/>
              <w:bottom w:val="single" w:sz="6" w:space="0" w:color="auto"/>
              <w:right w:val="single" w:sz="6" w:space="0" w:color="auto"/>
            </w:tcBorders>
            <w:hideMark/>
          </w:tcPr>
          <w:p w14:paraId="714DC565" w14:textId="77777777" w:rsidR="00120245" w:rsidRPr="00703651" w:rsidRDefault="00120245" w:rsidP="00F31755">
            <w:pPr>
              <w:pStyle w:val="TAL"/>
              <w:rPr>
                <w:noProof/>
              </w:rPr>
            </w:pPr>
            <w:r w:rsidRPr="00703651">
              <w:rPr>
                <w:noProof/>
              </w:rPr>
              <w:t>Application performance event subscription</w:t>
            </w:r>
          </w:p>
        </w:tc>
        <w:tc>
          <w:tcPr>
            <w:tcW w:w="1414" w:type="pct"/>
            <w:tcBorders>
              <w:top w:val="single" w:sz="6" w:space="0" w:color="auto"/>
              <w:left w:val="single" w:sz="6" w:space="0" w:color="auto"/>
              <w:bottom w:val="single" w:sz="6" w:space="0" w:color="auto"/>
              <w:right w:val="single" w:sz="6" w:space="0" w:color="auto"/>
            </w:tcBorders>
            <w:hideMark/>
          </w:tcPr>
          <w:p w14:paraId="4F9AA6DB" w14:textId="77777777" w:rsidR="00120245" w:rsidRPr="00703651" w:rsidRDefault="00120245" w:rsidP="00F31755">
            <w:pPr>
              <w:pStyle w:val="TAL"/>
              <w:rPr>
                <w:noProof/>
              </w:rPr>
            </w:pPr>
            <w:r w:rsidRPr="00703651">
              <w:rPr>
                <w:noProof/>
              </w:rPr>
              <w:t>/application-performance</w:t>
            </w:r>
          </w:p>
        </w:tc>
        <w:tc>
          <w:tcPr>
            <w:tcW w:w="778" w:type="pct"/>
            <w:tcBorders>
              <w:top w:val="single" w:sz="6" w:space="0" w:color="auto"/>
              <w:left w:val="single" w:sz="6" w:space="0" w:color="auto"/>
              <w:bottom w:val="single" w:sz="6" w:space="0" w:color="auto"/>
              <w:right w:val="single" w:sz="6" w:space="0" w:color="auto"/>
            </w:tcBorders>
            <w:hideMark/>
          </w:tcPr>
          <w:p w14:paraId="7B000070" w14:textId="77777777" w:rsidR="00120245" w:rsidRPr="00703651" w:rsidRDefault="00120245" w:rsidP="00F31755">
            <w:pPr>
              <w:pStyle w:val="TAL"/>
              <w:rPr>
                <w:noProof/>
              </w:rPr>
            </w:pPr>
            <w:r w:rsidRPr="00703651">
              <w:rPr>
                <w:noProof/>
              </w:rPr>
              <w:t>POST</w:t>
            </w:r>
          </w:p>
        </w:tc>
        <w:tc>
          <w:tcPr>
            <w:tcW w:w="1648" w:type="pct"/>
            <w:tcBorders>
              <w:top w:val="single" w:sz="6" w:space="0" w:color="auto"/>
              <w:left w:val="single" w:sz="6" w:space="0" w:color="auto"/>
              <w:bottom w:val="single" w:sz="6" w:space="0" w:color="auto"/>
              <w:right w:val="single" w:sz="6" w:space="0" w:color="auto"/>
            </w:tcBorders>
            <w:hideMark/>
          </w:tcPr>
          <w:p w14:paraId="4A1DC392" w14:textId="77777777" w:rsidR="00120245" w:rsidRPr="00703651" w:rsidRDefault="00120245" w:rsidP="00F31755">
            <w:pPr>
              <w:pStyle w:val="TAL"/>
              <w:rPr>
                <w:noProof/>
              </w:rPr>
            </w:pPr>
            <w:r w:rsidRPr="00703651">
              <w:rPr>
                <w:rFonts w:eastAsia="SimSun"/>
                <w:noProof/>
              </w:rPr>
              <w:t>Subscription to the VAL performance analytics event</w:t>
            </w:r>
          </w:p>
        </w:tc>
      </w:tr>
      <w:tr w:rsidR="00120245" w:rsidRPr="00703651" w14:paraId="0E403BF4" w14:textId="77777777" w:rsidTr="00876A72">
        <w:trPr>
          <w:trHeight w:val="700"/>
          <w:jc w:val="center"/>
        </w:trPr>
        <w:tc>
          <w:tcPr>
            <w:tcW w:w="1161" w:type="pct"/>
            <w:tcBorders>
              <w:top w:val="single" w:sz="6" w:space="0" w:color="auto"/>
              <w:left w:val="single" w:sz="6" w:space="0" w:color="auto"/>
              <w:bottom w:val="single" w:sz="6" w:space="0" w:color="auto"/>
              <w:right w:val="single" w:sz="6" w:space="0" w:color="auto"/>
            </w:tcBorders>
          </w:tcPr>
          <w:p w14:paraId="451C3DA7" w14:textId="77777777" w:rsidR="00120245" w:rsidRPr="00703651" w:rsidRDefault="00120245" w:rsidP="00F31755">
            <w:pPr>
              <w:pStyle w:val="TAL"/>
              <w:rPr>
                <w:noProof/>
              </w:rPr>
            </w:pPr>
            <w:r w:rsidRPr="00703651">
              <w:rPr>
                <w:noProof/>
              </w:rPr>
              <w:t>Individual application performance event subscription</w:t>
            </w:r>
          </w:p>
        </w:tc>
        <w:tc>
          <w:tcPr>
            <w:tcW w:w="1414" w:type="pct"/>
            <w:tcBorders>
              <w:top w:val="single" w:sz="6" w:space="0" w:color="auto"/>
              <w:left w:val="single" w:sz="6" w:space="0" w:color="auto"/>
              <w:bottom w:val="single" w:sz="6" w:space="0" w:color="auto"/>
              <w:right w:val="single" w:sz="6" w:space="0" w:color="auto"/>
            </w:tcBorders>
          </w:tcPr>
          <w:p w14:paraId="677609CE" w14:textId="77777777" w:rsidR="00120245" w:rsidRPr="00703651" w:rsidRDefault="00120245" w:rsidP="00F31755">
            <w:pPr>
              <w:pStyle w:val="TAL"/>
              <w:rPr>
                <w:noProof/>
              </w:rPr>
            </w:pPr>
            <w:r w:rsidRPr="00703651">
              <w:rPr>
                <w:noProof/>
              </w:rPr>
              <w:t>/application-performance/{appPerfId}</w:t>
            </w:r>
          </w:p>
        </w:tc>
        <w:tc>
          <w:tcPr>
            <w:tcW w:w="778" w:type="pct"/>
            <w:tcBorders>
              <w:top w:val="single" w:sz="6" w:space="0" w:color="auto"/>
              <w:left w:val="single" w:sz="6" w:space="0" w:color="auto"/>
              <w:bottom w:val="single" w:sz="6" w:space="0" w:color="auto"/>
              <w:right w:val="single" w:sz="6" w:space="0" w:color="auto"/>
            </w:tcBorders>
          </w:tcPr>
          <w:p w14:paraId="36631162" w14:textId="77777777" w:rsidR="00120245" w:rsidRPr="00703651" w:rsidRDefault="00120245" w:rsidP="00F31755">
            <w:pPr>
              <w:pStyle w:val="TAL"/>
              <w:rPr>
                <w:noProof/>
              </w:rPr>
            </w:pPr>
            <w:r w:rsidRPr="00703651">
              <w:rPr>
                <w:noProof/>
              </w:rPr>
              <w:t>DELETE</w:t>
            </w:r>
          </w:p>
        </w:tc>
        <w:tc>
          <w:tcPr>
            <w:tcW w:w="1648" w:type="pct"/>
            <w:tcBorders>
              <w:top w:val="single" w:sz="6" w:space="0" w:color="auto"/>
              <w:left w:val="single" w:sz="6" w:space="0" w:color="auto"/>
              <w:bottom w:val="single" w:sz="6" w:space="0" w:color="auto"/>
              <w:right w:val="single" w:sz="6" w:space="0" w:color="auto"/>
            </w:tcBorders>
          </w:tcPr>
          <w:p w14:paraId="119EA583" w14:textId="77777777" w:rsidR="00120245" w:rsidRPr="00703651" w:rsidRDefault="00120245" w:rsidP="00F31755">
            <w:pPr>
              <w:pStyle w:val="TAL"/>
              <w:rPr>
                <w:rFonts w:eastAsia="SimSun"/>
                <w:noProof/>
              </w:rPr>
            </w:pPr>
            <w:r w:rsidRPr="00703651">
              <w:rPr>
                <w:rFonts w:eastAsia="SimSun"/>
                <w:noProof/>
              </w:rPr>
              <w:t>Deletes an individual VAL performance analytics event</w:t>
            </w:r>
          </w:p>
        </w:tc>
      </w:tr>
      <w:tr w:rsidR="00120245" w:rsidRPr="00703651" w14:paraId="04F4E63F" w14:textId="77777777" w:rsidTr="00876A72">
        <w:trPr>
          <w:trHeight w:val="700"/>
          <w:jc w:val="center"/>
        </w:trPr>
        <w:tc>
          <w:tcPr>
            <w:tcW w:w="1161" w:type="pct"/>
            <w:tcBorders>
              <w:top w:val="single" w:sz="6" w:space="0" w:color="auto"/>
              <w:left w:val="single" w:sz="6" w:space="0" w:color="auto"/>
              <w:bottom w:val="single" w:sz="6" w:space="0" w:color="auto"/>
              <w:right w:val="single" w:sz="6" w:space="0" w:color="auto"/>
            </w:tcBorders>
          </w:tcPr>
          <w:p w14:paraId="5148BD4E" w14:textId="77777777" w:rsidR="00120245" w:rsidRPr="00703651" w:rsidRDefault="00120245" w:rsidP="00F31755">
            <w:pPr>
              <w:pStyle w:val="TAL"/>
              <w:rPr>
                <w:noProof/>
              </w:rPr>
            </w:pPr>
            <w:r w:rsidRPr="00703651">
              <w:rPr>
                <w:noProof/>
              </w:rPr>
              <w:t>Edge load event subscription</w:t>
            </w:r>
          </w:p>
        </w:tc>
        <w:tc>
          <w:tcPr>
            <w:tcW w:w="1414" w:type="pct"/>
            <w:tcBorders>
              <w:top w:val="single" w:sz="6" w:space="0" w:color="auto"/>
              <w:left w:val="single" w:sz="6" w:space="0" w:color="auto"/>
              <w:bottom w:val="single" w:sz="6" w:space="0" w:color="auto"/>
              <w:right w:val="single" w:sz="6" w:space="0" w:color="auto"/>
            </w:tcBorders>
          </w:tcPr>
          <w:p w14:paraId="6E9345FB" w14:textId="77777777" w:rsidR="00120245" w:rsidRPr="00703651" w:rsidRDefault="00120245" w:rsidP="00F31755">
            <w:pPr>
              <w:pStyle w:val="TAL"/>
              <w:rPr>
                <w:noProof/>
              </w:rPr>
            </w:pPr>
            <w:r w:rsidRPr="00703651">
              <w:rPr>
                <w:noProof/>
              </w:rPr>
              <w:t>/edge-load</w:t>
            </w:r>
          </w:p>
        </w:tc>
        <w:tc>
          <w:tcPr>
            <w:tcW w:w="778" w:type="pct"/>
            <w:tcBorders>
              <w:top w:val="single" w:sz="6" w:space="0" w:color="auto"/>
              <w:left w:val="single" w:sz="6" w:space="0" w:color="auto"/>
              <w:bottom w:val="single" w:sz="6" w:space="0" w:color="auto"/>
              <w:right w:val="single" w:sz="6" w:space="0" w:color="auto"/>
            </w:tcBorders>
          </w:tcPr>
          <w:p w14:paraId="22F09690" w14:textId="77777777" w:rsidR="00120245" w:rsidRPr="00703651" w:rsidRDefault="00120245" w:rsidP="00F31755">
            <w:pPr>
              <w:pStyle w:val="TAL"/>
              <w:rPr>
                <w:noProof/>
              </w:rPr>
            </w:pPr>
            <w:r w:rsidRPr="00703651">
              <w:rPr>
                <w:noProof/>
              </w:rPr>
              <w:t>POST</w:t>
            </w:r>
          </w:p>
        </w:tc>
        <w:tc>
          <w:tcPr>
            <w:tcW w:w="1648" w:type="pct"/>
            <w:tcBorders>
              <w:top w:val="single" w:sz="6" w:space="0" w:color="auto"/>
              <w:left w:val="single" w:sz="6" w:space="0" w:color="auto"/>
              <w:bottom w:val="single" w:sz="6" w:space="0" w:color="auto"/>
              <w:right w:val="single" w:sz="6" w:space="0" w:color="auto"/>
            </w:tcBorders>
          </w:tcPr>
          <w:p w14:paraId="02CCC6D7" w14:textId="77777777" w:rsidR="00120245" w:rsidRPr="00703651" w:rsidRDefault="00120245" w:rsidP="00F31755">
            <w:pPr>
              <w:pStyle w:val="TAL"/>
              <w:rPr>
                <w:rFonts w:eastAsia="SimSun"/>
                <w:noProof/>
              </w:rPr>
            </w:pPr>
            <w:r w:rsidRPr="00703651">
              <w:rPr>
                <w:rFonts w:eastAsia="SimSun"/>
                <w:noProof/>
              </w:rPr>
              <w:t>Subscription to the edge load data collection event</w:t>
            </w:r>
          </w:p>
        </w:tc>
      </w:tr>
      <w:tr w:rsidR="00120245" w:rsidRPr="00703651" w14:paraId="425B37A6" w14:textId="77777777" w:rsidTr="00876A72">
        <w:trPr>
          <w:trHeight w:val="700"/>
          <w:jc w:val="center"/>
        </w:trPr>
        <w:tc>
          <w:tcPr>
            <w:tcW w:w="1161" w:type="pct"/>
            <w:tcBorders>
              <w:top w:val="single" w:sz="6" w:space="0" w:color="auto"/>
              <w:left w:val="single" w:sz="6" w:space="0" w:color="auto"/>
              <w:bottom w:val="single" w:sz="6" w:space="0" w:color="auto"/>
              <w:right w:val="single" w:sz="6" w:space="0" w:color="auto"/>
            </w:tcBorders>
          </w:tcPr>
          <w:p w14:paraId="4231C4F2" w14:textId="77777777" w:rsidR="00120245" w:rsidRPr="00703651" w:rsidRDefault="00120245" w:rsidP="00F31755">
            <w:pPr>
              <w:pStyle w:val="TAL"/>
              <w:rPr>
                <w:noProof/>
              </w:rPr>
            </w:pPr>
            <w:r w:rsidRPr="00703651">
              <w:rPr>
                <w:noProof/>
              </w:rPr>
              <w:t>Individual edge load event subscription</w:t>
            </w:r>
          </w:p>
        </w:tc>
        <w:tc>
          <w:tcPr>
            <w:tcW w:w="1414" w:type="pct"/>
            <w:tcBorders>
              <w:top w:val="single" w:sz="6" w:space="0" w:color="auto"/>
              <w:left w:val="single" w:sz="6" w:space="0" w:color="auto"/>
              <w:bottom w:val="single" w:sz="6" w:space="0" w:color="auto"/>
              <w:right w:val="single" w:sz="6" w:space="0" w:color="auto"/>
            </w:tcBorders>
          </w:tcPr>
          <w:p w14:paraId="0A5D6262" w14:textId="77777777" w:rsidR="00120245" w:rsidRPr="00703651" w:rsidRDefault="00120245" w:rsidP="00F31755">
            <w:pPr>
              <w:pStyle w:val="TAL"/>
              <w:rPr>
                <w:noProof/>
              </w:rPr>
            </w:pPr>
            <w:r w:rsidRPr="00703651">
              <w:rPr>
                <w:noProof/>
              </w:rPr>
              <w:t>/edge-load/{edgeLdId}</w:t>
            </w:r>
          </w:p>
        </w:tc>
        <w:tc>
          <w:tcPr>
            <w:tcW w:w="778" w:type="pct"/>
            <w:tcBorders>
              <w:top w:val="single" w:sz="6" w:space="0" w:color="auto"/>
              <w:left w:val="single" w:sz="6" w:space="0" w:color="auto"/>
              <w:bottom w:val="single" w:sz="6" w:space="0" w:color="auto"/>
              <w:right w:val="single" w:sz="6" w:space="0" w:color="auto"/>
            </w:tcBorders>
          </w:tcPr>
          <w:p w14:paraId="3B93F210" w14:textId="77777777" w:rsidR="00120245" w:rsidRPr="00703651" w:rsidRDefault="00120245" w:rsidP="00F31755">
            <w:pPr>
              <w:pStyle w:val="TAL"/>
              <w:rPr>
                <w:noProof/>
              </w:rPr>
            </w:pPr>
            <w:r w:rsidRPr="00703651">
              <w:rPr>
                <w:noProof/>
              </w:rPr>
              <w:t>DELETE</w:t>
            </w:r>
          </w:p>
        </w:tc>
        <w:tc>
          <w:tcPr>
            <w:tcW w:w="1648" w:type="pct"/>
            <w:tcBorders>
              <w:top w:val="single" w:sz="6" w:space="0" w:color="auto"/>
              <w:left w:val="single" w:sz="6" w:space="0" w:color="auto"/>
              <w:bottom w:val="single" w:sz="6" w:space="0" w:color="auto"/>
              <w:right w:val="single" w:sz="6" w:space="0" w:color="auto"/>
            </w:tcBorders>
          </w:tcPr>
          <w:p w14:paraId="35BA2CF3" w14:textId="77777777" w:rsidR="00120245" w:rsidRPr="00703651" w:rsidRDefault="00120245" w:rsidP="00F31755">
            <w:pPr>
              <w:pStyle w:val="TAL"/>
              <w:rPr>
                <w:rFonts w:eastAsia="SimSun"/>
                <w:noProof/>
              </w:rPr>
            </w:pPr>
            <w:r w:rsidRPr="00703651">
              <w:rPr>
                <w:rFonts w:eastAsia="SimSun"/>
                <w:noProof/>
              </w:rPr>
              <w:t>Deletes an individual edge load data collection subscription</w:t>
            </w:r>
          </w:p>
        </w:tc>
      </w:tr>
      <w:tr w:rsidR="00120245" w:rsidRPr="00703651" w14:paraId="0C2CD05B" w14:textId="77777777" w:rsidTr="00876A72">
        <w:trPr>
          <w:trHeight w:val="691"/>
          <w:jc w:val="center"/>
        </w:trPr>
        <w:tc>
          <w:tcPr>
            <w:tcW w:w="1161" w:type="pct"/>
            <w:tcBorders>
              <w:top w:val="single" w:sz="6" w:space="0" w:color="auto"/>
              <w:left w:val="single" w:sz="6" w:space="0" w:color="auto"/>
              <w:right w:val="single" w:sz="6" w:space="0" w:color="auto"/>
            </w:tcBorders>
          </w:tcPr>
          <w:p w14:paraId="4072BF2F" w14:textId="77777777" w:rsidR="00120245" w:rsidRPr="00703651" w:rsidRDefault="00120245" w:rsidP="00F31755">
            <w:pPr>
              <w:pStyle w:val="TAL"/>
              <w:rPr>
                <w:noProof/>
              </w:rPr>
            </w:pPr>
            <w:r w:rsidRPr="00703651">
              <w:rPr>
                <w:noProof/>
              </w:rPr>
              <w:t>Service experience</w:t>
            </w:r>
          </w:p>
        </w:tc>
        <w:tc>
          <w:tcPr>
            <w:tcW w:w="1414" w:type="pct"/>
            <w:tcBorders>
              <w:top w:val="single" w:sz="6" w:space="0" w:color="auto"/>
              <w:left w:val="single" w:sz="6" w:space="0" w:color="auto"/>
              <w:bottom w:val="single" w:sz="6" w:space="0" w:color="auto"/>
              <w:right w:val="single" w:sz="6" w:space="0" w:color="auto"/>
            </w:tcBorders>
          </w:tcPr>
          <w:p w14:paraId="0D1D4CC9" w14:textId="77777777" w:rsidR="00120245" w:rsidRPr="00703651" w:rsidRDefault="00120245" w:rsidP="00F31755">
            <w:pPr>
              <w:pStyle w:val="TAL"/>
              <w:rPr>
                <w:noProof/>
              </w:rPr>
            </w:pPr>
            <w:r w:rsidRPr="00703651">
              <w:rPr>
                <w:noProof/>
              </w:rPr>
              <w:t>/service-experience</w:t>
            </w:r>
          </w:p>
        </w:tc>
        <w:tc>
          <w:tcPr>
            <w:tcW w:w="778" w:type="pct"/>
            <w:tcBorders>
              <w:top w:val="single" w:sz="6" w:space="0" w:color="auto"/>
              <w:left w:val="single" w:sz="6" w:space="0" w:color="auto"/>
              <w:bottom w:val="single" w:sz="6" w:space="0" w:color="auto"/>
              <w:right w:val="single" w:sz="6" w:space="0" w:color="auto"/>
            </w:tcBorders>
          </w:tcPr>
          <w:p w14:paraId="38178546" w14:textId="77777777" w:rsidR="00120245" w:rsidRPr="00703651" w:rsidRDefault="00120245" w:rsidP="00F31755">
            <w:pPr>
              <w:pStyle w:val="TAL"/>
              <w:rPr>
                <w:noProof/>
              </w:rPr>
            </w:pPr>
            <w:r w:rsidRPr="00703651">
              <w:rPr>
                <w:noProof/>
              </w:rPr>
              <w:t>POST</w:t>
            </w:r>
          </w:p>
        </w:tc>
        <w:tc>
          <w:tcPr>
            <w:tcW w:w="1648" w:type="pct"/>
            <w:tcBorders>
              <w:top w:val="single" w:sz="6" w:space="0" w:color="auto"/>
              <w:left w:val="single" w:sz="6" w:space="0" w:color="auto"/>
              <w:bottom w:val="single" w:sz="6" w:space="0" w:color="auto"/>
              <w:right w:val="single" w:sz="6" w:space="0" w:color="auto"/>
            </w:tcBorders>
          </w:tcPr>
          <w:p w14:paraId="7960A87E" w14:textId="77777777" w:rsidR="00120245" w:rsidRPr="00703651" w:rsidRDefault="00120245" w:rsidP="00F31755">
            <w:pPr>
              <w:pStyle w:val="TAL"/>
              <w:rPr>
                <w:rFonts w:eastAsia="SimSun"/>
                <w:noProof/>
              </w:rPr>
            </w:pPr>
            <w:r w:rsidRPr="00703651">
              <w:rPr>
                <w:rFonts w:eastAsia="SimSun"/>
                <w:noProof/>
              </w:rPr>
              <w:t>Configure triggers for reports on the service experience information</w:t>
            </w:r>
          </w:p>
        </w:tc>
      </w:tr>
      <w:tr w:rsidR="00120245" w:rsidRPr="00703651" w14:paraId="6EB39ED0" w14:textId="77777777" w:rsidTr="00876A72">
        <w:trPr>
          <w:trHeight w:val="619"/>
          <w:jc w:val="center"/>
        </w:trPr>
        <w:tc>
          <w:tcPr>
            <w:tcW w:w="1161" w:type="pct"/>
            <w:tcBorders>
              <w:top w:val="single" w:sz="4" w:space="0" w:color="auto"/>
              <w:left w:val="single" w:sz="6" w:space="0" w:color="auto"/>
              <w:right w:val="single" w:sz="6" w:space="0" w:color="auto"/>
            </w:tcBorders>
          </w:tcPr>
          <w:p w14:paraId="2E41D9CC" w14:textId="77777777" w:rsidR="00120245" w:rsidRPr="00703651" w:rsidRDefault="00120245" w:rsidP="00F31755">
            <w:pPr>
              <w:pStyle w:val="TAL"/>
              <w:rPr>
                <w:noProof/>
              </w:rPr>
            </w:pPr>
            <w:r w:rsidRPr="00703651">
              <w:rPr>
                <w:noProof/>
              </w:rPr>
              <w:t>Individual service experience</w:t>
            </w:r>
          </w:p>
        </w:tc>
        <w:tc>
          <w:tcPr>
            <w:tcW w:w="1414" w:type="pct"/>
            <w:tcBorders>
              <w:top w:val="single" w:sz="4" w:space="0" w:color="auto"/>
              <w:left w:val="single" w:sz="6" w:space="0" w:color="auto"/>
              <w:right w:val="single" w:sz="6" w:space="0" w:color="auto"/>
            </w:tcBorders>
          </w:tcPr>
          <w:p w14:paraId="2F4D3D6E" w14:textId="77777777" w:rsidR="00120245" w:rsidRPr="00703651" w:rsidRDefault="00120245" w:rsidP="00F31755">
            <w:pPr>
              <w:pStyle w:val="TAL"/>
              <w:rPr>
                <w:noProof/>
              </w:rPr>
            </w:pPr>
            <w:r w:rsidRPr="00703651">
              <w:rPr>
                <w:noProof/>
              </w:rPr>
              <w:t>/service-experience/{srvTrigId}</w:t>
            </w:r>
          </w:p>
        </w:tc>
        <w:tc>
          <w:tcPr>
            <w:tcW w:w="778" w:type="pct"/>
            <w:tcBorders>
              <w:top w:val="single" w:sz="4" w:space="0" w:color="auto"/>
              <w:left w:val="single" w:sz="6" w:space="0" w:color="auto"/>
              <w:right w:val="single" w:sz="6" w:space="0" w:color="auto"/>
            </w:tcBorders>
          </w:tcPr>
          <w:p w14:paraId="413A6207" w14:textId="77777777" w:rsidR="00120245" w:rsidRPr="00703651" w:rsidRDefault="00120245" w:rsidP="00F31755">
            <w:pPr>
              <w:pStyle w:val="TAL"/>
              <w:rPr>
                <w:noProof/>
              </w:rPr>
            </w:pPr>
            <w:r w:rsidRPr="00703651">
              <w:rPr>
                <w:noProof/>
              </w:rPr>
              <w:t>DELETE</w:t>
            </w:r>
          </w:p>
        </w:tc>
        <w:tc>
          <w:tcPr>
            <w:tcW w:w="1648" w:type="pct"/>
            <w:tcBorders>
              <w:top w:val="single" w:sz="4" w:space="0" w:color="auto"/>
              <w:left w:val="single" w:sz="6" w:space="0" w:color="auto"/>
              <w:right w:val="single" w:sz="6" w:space="0" w:color="auto"/>
            </w:tcBorders>
          </w:tcPr>
          <w:p w14:paraId="77CF81CD" w14:textId="77777777" w:rsidR="00120245" w:rsidRPr="00703651" w:rsidRDefault="00120245" w:rsidP="00F31755">
            <w:pPr>
              <w:pStyle w:val="TAL"/>
              <w:rPr>
                <w:rFonts w:eastAsia="SimSun"/>
                <w:noProof/>
              </w:rPr>
            </w:pPr>
            <w:r w:rsidRPr="00703651">
              <w:rPr>
                <w:rFonts w:eastAsia="SimSun"/>
                <w:noProof/>
              </w:rPr>
              <w:t>Delete an individual trigger-configuration for service experience report</w:t>
            </w:r>
          </w:p>
        </w:tc>
      </w:tr>
    </w:tbl>
    <w:p w14:paraId="7BE08FD0" w14:textId="77777777" w:rsidR="00120245" w:rsidRPr="00703651" w:rsidRDefault="00120245" w:rsidP="00120245">
      <w:pPr>
        <w:rPr>
          <w:noProof/>
          <w:lang w:eastAsia="en-GB"/>
        </w:rPr>
      </w:pPr>
    </w:p>
    <w:p w14:paraId="461A403E" w14:textId="77074EAB" w:rsidR="00C23B80" w:rsidRPr="00703651" w:rsidRDefault="00C23B80" w:rsidP="00C23B80">
      <w:pPr>
        <w:pStyle w:val="Heading4"/>
        <w:rPr>
          <w:noProof/>
        </w:rPr>
      </w:pPr>
      <w:bookmarkStart w:id="286" w:name="_Toc160446410"/>
      <w:bookmarkStart w:id="287" w:name="_Toc160532689"/>
      <w:bookmarkEnd w:id="285"/>
      <w:r w:rsidRPr="00703651">
        <w:rPr>
          <w:noProof/>
        </w:rPr>
        <w:t>7</w:t>
      </w:r>
      <w:r w:rsidRPr="00703651">
        <w:rPr>
          <w:noProof/>
          <w:lang w:eastAsia="zh-CN"/>
        </w:rPr>
        <w:t>.1.3.2</w:t>
      </w:r>
      <w:r w:rsidRPr="00703651">
        <w:rPr>
          <w:noProof/>
        </w:rPr>
        <w:tab/>
        <w:t>Resource: Application performance event subscription</w:t>
      </w:r>
      <w:bookmarkEnd w:id="286"/>
      <w:bookmarkEnd w:id="287"/>
    </w:p>
    <w:p w14:paraId="50A2C066" w14:textId="77777777" w:rsidR="00C23B80" w:rsidRPr="00703651" w:rsidRDefault="00C23B80" w:rsidP="00C23B80">
      <w:pPr>
        <w:pStyle w:val="Heading5"/>
        <w:rPr>
          <w:noProof/>
          <w:lang w:eastAsia="zh-CN"/>
        </w:rPr>
      </w:pPr>
      <w:bookmarkStart w:id="288" w:name="_Toc34154151"/>
      <w:bookmarkStart w:id="289" w:name="_Toc36041095"/>
      <w:bookmarkStart w:id="290" w:name="_Toc36041408"/>
      <w:bookmarkStart w:id="291" w:name="_Toc43196666"/>
      <w:bookmarkStart w:id="292" w:name="_Toc43481436"/>
      <w:bookmarkStart w:id="293" w:name="_Toc45134713"/>
      <w:bookmarkStart w:id="294" w:name="_Toc51189245"/>
      <w:bookmarkStart w:id="295" w:name="_Toc51763921"/>
      <w:bookmarkStart w:id="296" w:name="_Toc57206153"/>
      <w:bookmarkStart w:id="297" w:name="_Toc59019494"/>
      <w:bookmarkStart w:id="298" w:name="_Toc68170167"/>
      <w:bookmarkStart w:id="299" w:name="_Toc83234208"/>
      <w:bookmarkStart w:id="300" w:name="_Toc90661606"/>
      <w:bookmarkStart w:id="301" w:name="_Toc138755280"/>
      <w:bookmarkStart w:id="302" w:name="_Toc144222660"/>
      <w:bookmarkStart w:id="303" w:name="_Toc160446411"/>
      <w:bookmarkStart w:id="304" w:name="_Toc160532690"/>
      <w:bookmarkStart w:id="305" w:name="_Toc24868484"/>
      <w:bookmarkStart w:id="306" w:name="_Toc34153992"/>
      <w:bookmarkStart w:id="307" w:name="_Toc36040936"/>
      <w:bookmarkStart w:id="308" w:name="_Toc36041249"/>
      <w:bookmarkStart w:id="309" w:name="_Toc43196533"/>
      <w:bookmarkStart w:id="310" w:name="_Toc43481303"/>
      <w:bookmarkStart w:id="311" w:name="_Toc45134580"/>
      <w:bookmarkStart w:id="312" w:name="_Toc51189112"/>
      <w:bookmarkStart w:id="313" w:name="_Toc51763788"/>
      <w:bookmarkStart w:id="314" w:name="_Toc57206020"/>
      <w:bookmarkStart w:id="315" w:name="_Toc59019361"/>
      <w:bookmarkStart w:id="316" w:name="_Toc68170034"/>
      <w:bookmarkStart w:id="317" w:name="_Toc83234075"/>
      <w:bookmarkStart w:id="318" w:name="_Toc90661454"/>
      <w:bookmarkStart w:id="319" w:name="_Toc138754965"/>
      <w:bookmarkStart w:id="320" w:name="_Toc144222340"/>
      <w:bookmarkStart w:id="321" w:name="_Hlk143822917"/>
      <w:r w:rsidRPr="00703651">
        <w:rPr>
          <w:noProof/>
          <w:lang w:eastAsia="zh-CN"/>
        </w:rPr>
        <w:t>7.1.3.2.1</w:t>
      </w:r>
      <w:r w:rsidRPr="00703651">
        <w:rPr>
          <w:noProof/>
          <w:lang w:eastAsia="zh-CN"/>
        </w:rPr>
        <w:tab/>
        <w:t>Description</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0EBBF39B" w14:textId="77777777" w:rsidR="00C23B80" w:rsidRPr="00703651" w:rsidRDefault="00C23B80" w:rsidP="00C23B80">
      <w:pPr>
        <w:rPr>
          <w:noProof/>
          <w:lang w:eastAsia="zh-CN"/>
        </w:rPr>
      </w:pPr>
      <w:bookmarkStart w:id="322" w:name="_Hlk151219907"/>
      <w:r w:rsidRPr="00703651">
        <w:rPr>
          <w:noProof/>
          <w:lang w:eastAsia="zh-CN"/>
        </w:rPr>
        <w:t>Application performance event subscription is used by the ADAES to subscribe to the ADAEC for the event of the VAL performance analytics.</w:t>
      </w:r>
    </w:p>
    <w:p w14:paraId="0B5DD123" w14:textId="77777777" w:rsidR="00972A49" w:rsidRPr="00703651" w:rsidRDefault="00972A49" w:rsidP="00972A49">
      <w:pPr>
        <w:pStyle w:val="Heading5"/>
        <w:rPr>
          <w:noProof/>
          <w:lang w:eastAsia="zh-CN"/>
        </w:rPr>
      </w:pPr>
      <w:bookmarkStart w:id="323" w:name="_Toc160446412"/>
      <w:bookmarkStart w:id="324" w:name="_Toc160532691"/>
      <w:bookmarkEnd w:id="322"/>
      <w:r w:rsidRPr="00703651">
        <w:rPr>
          <w:noProof/>
        </w:rPr>
        <w:t>7</w:t>
      </w:r>
      <w:r w:rsidRPr="00703651">
        <w:rPr>
          <w:noProof/>
          <w:lang w:eastAsia="zh-CN"/>
        </w:rPr>
        <w:t>.1.3.2</w:t>
      </w:r>
      <w:r w:rsidRPr="00703651">
        <w:rPr>
          <w:noProof/>
        </w:rPr>
        <w:t>.2</w:t>
      </w:r>
      <w:r w:rsidRPr="00703651">
        <w:rPr>
          <w:noProof/>
          <w:lang w:eastAsia="zh-CN"/>
        </w:rPr>
        <w:tab/>
        <w:t>Resource definition</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3"/>
      <w:bookmarkEnd w:id="324"/>
    </w:p>
    <w:p w14:paraId="1AB7E605" w14:textId="5AFCA43E" w:rsidR="00C23B80" w:rsidRPr="00703651" w:rsidRDefault="00C23B80" w:rsidP="00C23B80">
      <w:pPr>
        <w:rPr>
          <w:noProof/>
          <w:lang w:eastAsia="zh-CN"/>
        </w:rPr>
      </w:pPr>
      <w:r w:rsidRPr="00703651">
        <w:rPr>
          <w:noProof/>
          <w:lang w:eastAsia="zh-CN"/>
        </w:rPr>
        <w:t xml:space="preserve">Resource URI: </w:t>
      </w:r>
      <w:r w:rsidRPr="00703651">
        <w:rPr>
          <w:b/>
          <w:noProof/>
          <w:lang w:eastAsia="zh-CN"/>
        </w:rPr>
        <w:t>{apiRoot}/adae-sc/&lt;apiVersion&gt;/application-performance</w:t>
      </w:r>
    </w:p>
    <w:p w14:paraId="3810FCC5" w14:textId="77777777" w:rsidR="00972A49" w:rsidRPr="00703651" w:rsidRDefault="00972A49" w:rsidP="00972A49">
      <w:pPr>
        <w:rPr>
          <w:noProof/>
          <w:lang w:eastAsia="zh-CN"/>
        </w:rPr>
      </w:pPr>
      <w:r w:rsidRPr="00703651">
        <w:rPr>
          <w:noProof/>
          <w:lang w:eastAsia="zh-CN"/>
        </w:rPr>
        <w:t>This resource shall support the resource URI variables defined in the table </w:t>
      </w:r>
      <w:r w:rsidRPr="00703651">
        <w:rPr>
          <w:noProof/>
        </w:rPr>
        <w:t>7</w:t>
      </w:r>
      <w:r w:rsidRPr="00703651">
        <w:rPr>
          <w:noProof/>
          <w:lang w:eastAsia="zh-CN"/>
        </w:rPr>
        <w:t>.1.3.</w:t>
      </w:r>
      <w:r w:rsidRPr="00703651">
        <w:rPr>
          <w:noProof/>
        </w:rPr>
        <w:t>2.2</w:t>
      </w:r>
      <w:r w:rsidRPr="00703651">
        <w:rPr>
          <w:noProof/>
          <w:lang w:eastAsia="zh-CN"/>
        </w:rPr>
        <w:t>-1.</w:t>
      </w:r>
    </w:p>
    <w:p w14:paraId="7EBDD91F" w14:textId="77777777" w:rsidR="00972A49" w:rsidRPr="00703651" w:rsidRDefault="00972A49" w:rsidP="00972A49">
      <w:pPr>
        <w:pStyle w:val="TH"/>
        <w:rPr>
          <w:rFonts w:cs="Arial"/>
          <w:noProof/>
        </w:rPr>
      </w:pPr>
      <w:r w:rsidRPr="00703651">
        <w:rPr>
          <w:noProof/>
        </w:rPr>
        <w:t>Table 7</w:t>
      </w:r>
      <w:r w:rsidRPr="00703651">
        <w:rPr>
          <w:noProof/>
          <w:lang w:eastAsia="zh-CN"/>
        </w:rPr>
        <w:t>.1.3.2</w:t>
      </w:r>
      <w:r w:rsidRPr="00703651">
        <w:rPr>
          <w:noProof/>
        </w:rPr>
        <w:t>.2-1: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28"/>
        <w:gridCol w:w="1227"/>
        <w:gridCol w:w="6874"/>
      </w:tblGrid>
      <w:tr w:rsidR="00C23B80" w:rsidRPr="00703651" w14:paraId="6A866CD1" w14:textId="77777777" w:rsidTr="00876A72">
        <w:trPr>
          <w:jc w:val="center"/>
        </w:trPr>
        <w:tc>
          <w:tcPr>
            <w:tcW w:w="749" w:type="pct"/>
            <w:tcBorders>
              <w:top w:val="single" w:sz="6" w:space="0" w:color="000000"/>
              <w:left w:val="single" w:sz="6" w:space="0" w:color="000000"/>
              <w:bottom w:val="single" w:sz="6" w:space="0" w:color="000000"/>
              <w:right w:val="single" w:sz="6" w:space="0" w:color="000000"/>
            </w:tcBorders>
            <w:shd w:val="clear" w:color="auto" w:fill="C0C0C0"/>
            <w:hideMark/>
          </w:tcPr>
          <w:bookmarkEnd w:id="321"/>
          <w:p w14:paraId="196AF558" w14:textId="77777777" w:rsidR="00C23B80" w:rsidRPr="00703651" w:rsidRDefault="00C23B80" w:rsidP="00A849BD">
            <w:pPr>
              <w:pStyle w:val="TAH"/>
              <w:rPr>
                <w:noProof/>
              </w:rPr>
            </w:pPr>
            <w:r w:rsidRPr="00703651">
              <w:rPr>
                <w:noProof/>
              </w:rPr>
              <w:t>Name</w:t>
            </w:r>
          </w:p>
        </w:tc>
        <w:tc>
          <w:tcPr>
            <w:tcW w:w="644" w:type="pct"/>
            <w:tcBorders>
              <w:top w:val="single" w:sz="6" w:space="0" w:color="000000"/>
              <w:left w:val="single" w:sz="6" w:space="0" w:color="000000"/>
              <w:bottom w:val="single" w:sz="6" w:space="0" w:color="000000"/>
              <w:right w:val="single" w:sz="6" w:space="0" w:color="000000"/>
            </w:tcBorders>
            <w:shd w:val="clear" w:color="auto" w:fill="C0C0C0"/>
            <w:hideMark/>
          </w:tcPr>
          <w:p w14:paraId="3752E425" w14:textId="77777777" w:rsidR="00C23B80" w:rsidRPr="00703651" w:rsidRDefault="00C23B80" w:rsidP="00A849BD">
            <w:pPr>
              <w:pStyle w:val="TAH"/>
              <w:rPr>
                <w:noProof/>
              </w:rPr>
            </w:pPr>
            <w:r w:rsidRPr="00703651">
              <w:rPr>
                <w:noProof/>
              </w:rPr>
              <w:t>Data Type</w:t>
            </w:r>
          </w:p>
        </w:tc>
        <w:tc>
          <w:tcPr>
            <w:tcW w:w="3607"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02073B9B" w14:textId="77777777" w:rsidR="00C23B80" w:rsidRPr="00703651" w:rsidRDefault="00C23B80" w:rsidP="00A849BD">
            <w:pPr>
              <w:pStyle w:val="TAH"/>
              <w:rPr>
                <w:noProof/>
              </w:rPr>
            </w:pPr>
            <w:r w:rsidRPr="00703651">
              <w:rPr>
                <w:noProof/>
              </w:rPr>
              <w:t>Definition</w:t>
            </w:r>
          </w:p>
        </w:tc>
      </w:tr>
      <w:tr w:rsidR="00120245" w:rsidRPr="00703651" w14:paraId="554D1CDF" w14:textId="77777777" w:rsidTr="00876A72">
        <w:trPr>
          <w:jc w:val="center"/>
        </w:trPr>
        <w:tc>
          <w:tcPr>
            <w:tcW w:w="749" w:type="pct"/>
            <w:tcBorders>
              <w:top w:val="single" w:sz="6" w:space="0" w:color="000000"/>
              <w:left w:val="single" w:sz="6" w:space="0" w:color="000000"/>
              <w:bottom w:val="single" w:sz="6" w:space="0" w:color="000000"/>
              <w:right w:val="single" w:sz="6" w:space="0" w:color="000000"/>
            </w:tcBorders>
            <w:hideMark/>
          </w:tcPr>
          <w:p w14:paraId="5E006A2C" w14:textId="77777777" w:rsidR="00120245" w:rsidRPr="00703651" w:rsidRDefault="00120245" w:rsidP="00F31755">
            <w:pPr>
              <w:pStyle w:val="TAL"/>
              <w:rPr>
                <w:noProof/>
              </w:rPr>
            </w:pPr>
            <w:r w:rsidRPr="00703651">
              <w:rPr>
                <w:noProof/>
              </w:rPr>
              <w:t>apiRoot</w:t>
            </w:r>
          </w:p>
        </w:tc>
        <w:tc>
          <w:tcPr>
            <w:tcW w:w="644" w:type="pct"/>
            <w:tcBorders>
              <w:top w:val="single" w:sz="6" w:space="0" w:color="000000"/>
              <w:left w:val="single" w:sz="6" w:space="0" w:color="000000"/>
              <w:bottom w:val="single" w:sz="6" w:space="0" w:color="000000"/>
              <w:right w:val="single" w:sz="6" w:space="0" w:color="000000"/>
            </w:tcBorders>
            <w:hideMark/>
          </w:tcPr>
          <w:p w14:paraId="50F6147E" w14:textId="77777777" w:rsidR="00120245" w:rsidRPr="00703651" w:rsidRDefault="00120245" w:rsidP="00F31755">
            <w:pPr>
              <w:pStyle w:val="TAL"/>
              <w:rPr>
                <w:noProof/>
              </w:rPr>
            </w:pPr>
            <w:r w:rsidRPr="00703651">
              <w:rPr>
                <w:noProof/>
              </w:rPr>
              <w:t>string</w:t>
            </w:r>
          </w:p>
        </w:tc>
        <w:tc>
          <w:tcPr>
            <w:tcW w:w="3607" w:type="pct"/>
            <w:tcBorders>
              <w:top w:val="single" w:sz="6" w:space="0" w:color="000000"/>
              <w:left w:val="single" w:sz="6" w:space="0" w:color="000000"/>
              <w:bottom w:val="single" w:sz="6" w:space="0" w:color="000000"/>
              <w:right w:val="single" w:sz="6" w:space="0" w:color="000000"/>
            </w:tcBorders>
            <w:vAlign w:val="center"/>
            <w:hideMark/>
          </w:tcPr>
          <w:p w14:paraId="0B7CFEF1" w14:textId="1A82A9E6" w:rsidR="00120245" w:rsidRPr="00703651" w:rsidRDefault="00120245" w:rsidP="00F31755">
            <w:pPr>
              <w:pStyle w:val="TAL"/>
              <w:rPr>
                <w:noProof/>
              </w:rPr>
            </w:pPr>
            <w:r w:rsidRPr="00703651">
              <w:rPr>
                <w:noProof/>
              </w:rPr>
              <w:t>See clause 5.2.4 in 3GPP TS 29.122 [</w:t>
            </w:r>
            <w:r w:rsidR="00347A03" w:rsidRPr="00703651">
              <w:rPr>
                <w:noProof/>
              </w:rPr>
              <w:t>6</w:t>
            </w:r>
            <w:r w:rsidRPr="00703651">
              <w:rPr>
                <w:noProof/>
              </w:rPr>
              <w:t>]</w:t>
            </w:r>
          </w:p>
        </w:tc>
      </w:tr>
    </w:tbl>
    <w:p w14:paraId="05D77311" w14:textId="77777777" w:rsidR="00C23B80" w:rsidRPr="00703651" w:rsidRDefault="00C23B80" w:rsidP="00C23B80">
      <w:pPr>
        <w:rPr>
          <w:noProof/>
          <w:lang w:eastAsia="zh-CN"/>
        </w:rPr>
      </w:pPr>
    </w:p>
    <w:p w14:paraId="73174DFE" w14:textId="7E35E6CF" w:rsidR="00C23B80" w:rsidRPr="00703651" w:rsidRDefault="00C23B80" w:rsidP="00C23B80">
      <w:pPr>
        <w:pStyle w:val="Heading5"/>
        <w:rPr>
          <w:noProof/>
        </w:rPr>
      </w:pPr>
      <w:bookmarkStart w:id="325" w:name="_Toc160446413"/>
      <w:bookmarkStart w:id="326" w:name="_Toc160532692"/>
      <w:r w:rsidRPr="00703651">
        <w:rPr>
          <w:noProof/>
        </w:rPr>
        <w:t>7</w:t>
      </w:r>
      <w:r w:rsidRPr="00703651">
        <w:rPr>
          <w:noProof/>
          <w:lang w:eastAsia="zh-CN"/>
        </w:rPr>
        <w:t>.1.3.2</w:t>
      </w:r>
      <w:r w:rsidRPr="00703651">
        <w:rPr>
          <w:noProof/>
        </w:rPr>
        <w:t>.3</w:t>
      </w:r>
      <w:r w:rsidRPr="00703651">
        <w:rPr>
          <w:noProof/>
        </w:rPr>
        <w:tab/>
        <w:t>Resource standard methods</w:t>
      </w:r>
      <w:bookmarkEnd w:id="325"/>
      <w:bookmarkEnd w:id="326"/>
    </w:p>
    <w:p w14:paraId="1D79BF4B" w14:textId="77777777" w:rsidR="00972A49" w:rsidRPr="00703651" w:rsidRDefault="00972A49" w:rsidP="00972A49">
      <w:pPr>
        <w:pStyle w:val="Heading6"/>
        <w:rPr>
          <w:noProof/>
        </w:rPr>
      </w:pPr>
      <w:bookmarkStart w:id="327" w:name="_Toc160446414"/>
      <w:bookmarkStart w:id="328" w:name="_Toc160532693"/>
      <w:r w:rsidRPr="00703651">
        <w:rPr>
          <w:noProof/>
        </w:rPr>
        <w:t>7</w:t>
      </w:r>
      <w:r w:rsidRPr="00703651">
        <w:rPr>
          <w:noProof/>
          <w:lang w:eastAsia="zh-CN"/>
        </w:rPr>
        <w:t>.1.3.2</w:t>
      </w:r>
      <w:r w:rsidRPr="00703651">
        <w:rPr>
          <w:noProof/>
        </w:rPr>
        <w:t>.3.1</w:t>
      </w:r>
      <w:r w:rsidRPr="00703651">
        <w:rPr>
          <w:noProof/>
        </w:rPr>
        <w:tab/>
        <w:t>POST</w:t>
      </w:r>
      <w:bookmarkEnd w:id="327"/>
      <w:bookmarkEnd w:id="328"/>
    </w:p>
    <w:p w14:paraId="40FC6170" w14:textId="77777777" w:rsidR="00C23B80" w:rsidRPr="00703651" w:rsidRDefault="00C23B80" w:rsidP="00C23B80">
      <w:pPr>
        <w:rPr>
          <w:rFonts w:eastAsia="SimSun"/>
          <w:noProof/>
        </w:rPr>
      </w:pPr>
      <w:bookmarkStart w:id="329" w:name="_Hlk148704963"/>
      <w:r w:rsidRPr="00703651">
        <w:rPr>
          <w:rFonts w:eastAsia="SimSun"/>
          <w:noProof/>
        </w:rPr>
        <w:t xml:space="preserve">This operation is for subscription to the VAL application performance analytics and </w:t>
      </w:r>
      <w:r w:rsidRPr="00703651">
        <w:rPr>
          <w:noProof/>
        </w:rPr>
        <w:t>shall support the URI query parameters specified in table 7</w:t>
      </w:r>
      <w:r w:rsidRPr="00703651">
        <w:rPr>
          <w:noProof/>
          <w:lang w:eastAsia="zh-CN"/>
        </w:rPr>
        <w:t>.1.3.2</w:t>
      </w:r>
      <w:r w:rsidRPr="00703651">
        <w:rPr>
          <w:noProof/>
        </w:rPr>
        <w:t>.3.1-1</w:t>
      </w:r>
      <w:r w:rsidRPr="00703651">
        <w:rPr>
          <w:rFonts w:eastAsia="SimSun"/>
          <w:noProof/>
        </w:rPr>
        <w:t>.</w:t>
      </w:r>
    </w:p>
    <w:p w14:paraId="2D32D1D1" w14:textId="77777777" w:rsidR="00C23B80" w:rsidRPr="00703651" w:rsidRDefault="00C23B80" w:rsidP="00C23B80">
      <w:pPr>
        <w:pStyle w:val="TH"/>
        <w:rPr>
          <w:rFonts w:cs="Arial"/>
          <w:noProof/>
        </w:rPr>
      </w:pPr>
      <w:bookmarkStart w:id="330" w:name="_Hlk148715290"/>
      <w:bookmarkEnd w:id="329"/>
      <w:r w:rsidRPr="00703651">
        <w:rPr>
          <w:noProof/>
        </w:rPr>
        <w:t>Table 7</w:t>
      </w:r>
      <w:r w:rsidRPr="00703651">
        <w:rPr>
          <w:noProof/>
          <w:lang w:eastAsia="zh-CN"/>
        </w:rPr>
        <w:t>.1.3.2</w:t>
      </w:r>
      <w:r w:rsidRPr="00703651">
        <w:rPr>
          <w:noProof/>
        </w:rPr>
        <w:t>.3.1-1: URI query parameters supported by the POST method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3"/>
        <w:gridCol w:w="1394"/>
        <w:gridCol w:w="410"/>
        <w:gridCol w:w="1105"/>
        <w:gridCol w:w="3530"/>
        <w:gridCol w:w="1517"/>
      </w:tblGrid>
      <w:tr w:rsidR="00C23B80" w:rsidRPr="00703651" w14:paraId="7FAEDFC0"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11A80762" w14:textId="77777777" w:rsidR="00C23B80" w:rsidRPr="00703651" w:rsidRDefault="00C23B80" w:rsidP="00A849BD">
            <w:pPr>
              <w:pStyle w:val="TAH"/>
              <w:rPr>
                <w:noProof/>
              </w:rPr>
            </w:pPr>
            <w:r w:rsidRPr="00703651">
              <w:rPr>
                <w:noProof/>
              </w:rPr>
              <w:t>Name</w:t>
            </w:r>
          </w:p>
        </w:tc>
        <w:tc>
          <w:tcPr>
            <w:tcW w:w="731" w:type="pct"/>
            <w:tcBorders>
              <w:top w:val="single" w:sz="6" w:space="0" w:color="auto"/>
              <w:left w:val="single" w:sz="6" w:space="0" w:color="auto"/>
              <w:bottom w:val="single" w:sz="6" w:space="0" w:color="auto"/>
              <w:right w:val="single" w:sz="6" w:space="0" w:color="auto"/>
            </w:tcBorders>
            <w:shd w:val="clear" w:color="auto" w:fill="C0C0C0"/>
            <w:hideMark/>
          </w:tcPr>
          <w:p w14:paraId="763006E0" w14:textId="77777777" w:rsidR="00C23B80" w:rsidRPr="00703651" w:rsidRDefault="00C23B80" w:rsidP="00A849BD">
            <w:pPr>
              <w:pStyle w:val="TAH"/>
              <w:rPr>
                <w:noProof/>
              </w:rPr>
            </w:pPr>
            <w:r w:rsidRPr="00703651">
              <w:rPr>
                <w:noProof/>
              </w:rP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14:paraId="2B84BC22" w14:textId="77777777" w:rsidR="00C23B80" w:rsidRPr="00703651" w:rsidRDefault="00C23B80" w:rsidP="00A849BD">
            <w:pPr>
              <w:pStyle w:val="TAH"/>
              <w:rPr>
                <w:noProof/>
              </w:rPr>
            </w:pPr>
            <w:r w:rsidRPr="00703651">
              <w:rPr>
                <w:noProof/>
              </w:rPr>
              <w:t>P</w:t>
            </w:r>
          </w:p>
        </w:tc>
        <w:tc>
          <w:tcPr>
            <w:tcW w:w="580" w:type="pct"/>
            <w:tcBorders>
              <w:top w:val="single" w:sz="6" w:space="0" w:color="auto"/>
              <w:left w:val="single" w:sz="6" w:space="0" w:color="auto"/>
              <w:bottom w:val="single" w:sz="6" w:space="0" w:color="auto"/>
              <w:right w:val="single" w:sz="6" w:space="0" w:color="auto"/>
            </w:tcBorders>
            <w:shd w:val="clear" w:color="auto" w:fill="C0C0C0"/>
            <w:hideMark/>
          </w:tcPr>
          <w:p w14:paraId="1E322877" w14:textId="77777777" w:rsidR="00C23B80" w:rsidRPr="00703651" w:rsidRDefault="00C23B80" w:rsidP="00A849BD">
            <w:pPr>
              <w:pStyle w:val="TAH"/>
              <w:rPr>
                <w:noProof/>
              </w:rPr>
            </w:pPr>
            <w:r w:rsidRPr="00703651">
              <w:rPr>
                <w:noProof/>
              </w:rPr>
              <w:t>Cardinality</w:t>
            </w:r>
          </w:p>
        </w:tc>
        <w:tc>
          <w:tcPr>
            <w:tcW w:w="1852"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054714FB" w14:textId="77777777" w:rsidR="00C23B80" w:rsidRPr="00703651" w:rsidRDefault="00C23B80" w:rsidP="00A849BD">
            <w:pPr>
              <w:pStyle w:val="TAH"/>
              <w:rPr>
                <w:noProof/>
              </w:rPr>
            </w:pPr>
            <w:r w:rsidRPr="00703651">
              <w:rPr>
                <w:noProof/>
              </w:rPr>
              <w:t>Description</w:t>
            </w:r>
          </w:p>
        </w:tc>
        <w:tc>
          <w:tcPr>
            <w:tcW w:w="796" w:type="pct"/>
            <w:tcBorders>
              <w:top w:val="single" w:sz="6" w:space="0" w:color="auto"/>
              <w:left w:val="single" w:sz="6" w:space="0" w:color="auto"/>
              <w:bottom w:val="single" w:sz="6" w:space="0" w:color="auto"/>
              <w:right w:val="single" w:sz="6" w:space="0" w:color="auto"/>
            </w:tcBorders>
            <w:shd w:val="clear" w:color="auto" w:fill="C0C0C0"/>
            <w:hideMark/>
          </w:tcPr>
          <w:p w14:paraId="12FC9A0F" w14:textId="77777777" w:rsidR="00C23B80" w:rsidRPr="00703651" w:rsidRDefault="00C23B80" w:rsidP="00A849BD">
            <w:pPr>
              <w:pStyle w:val="TAH"/>
              <w:rPr>
                <w:noProof/>
              </w:rPr>
            </w:pPr>
            <w:r w:rsidRPr="00703651">
              <w:rPr>
                <w:noProof/>
              </w:rPr>
              <w:t>Applicability</w:t>
            </w:r>
          </w:p>
        </w:tc>
      </w:tr>
      <w:tr w:rsidR="00C23B80" w:rsidRPr="00703651" w14:paraId="4B3B966E"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vAlign w:val="center"/>
            <w:hideMark/>
          </w:tcPr>
          <w:p w14:paraId="72CAD2B1" w14:textId="77777777" w:rsidR="00C23B80" w:rsidRPr="00703651" w:rsidRDefault="00C23B80" w:rsidP="00F31755">
            <w:pPr>
              <w:pStyle w:val="TAL"/>
              <w:rPr>
                <w:noProof/>
              </w:rPr>
            </w:pPr>
            <w:r w:rsidRPr="00703651">
              <w:rPr>
                <w:noProof/>
              </w:rPr>
              <w:t>n/a</w:t>
            </w:r>
          </w:p>
        </w:tc>
        <w:tc>
          <w:tcPr>
            <w:tcW w:w="731" w:type="pct"/>
            <w:tcBorders>
              <w:top w:val="single" w:sz="6" w:space="0" w:color="auto"/>
              <w:left w:val="single" w:sz="6" w:space="0" w:color="auto"/>
              <w:bottom w:val="single" w:sz="6" w:space="0" w:color="auto"/>
              <w:right w:val="single" w:sz="6" w:space="0" w:color="auto"/>
            </w:tcBorders>
            <w:vAlign w:val="center"/>
            <w:hideMark/>
          </w:tcPr>
          <w:p w14:paraId="6A01B993" w14:textId="77777777" w:rsidR="00C23B80" w:rsidRPr="00703651" w:rsidRDefault="00C23B80" w:rsidP="00F31755">
            <w:pPr>
              <w:pStyle w:val="TAL"/>
              <w:rPr>
                <w:noProof/>
              </w:rPr>
            </w:pPr>
          </w:p>
        </w:tc>
        <w:tc>
          <w:tcPr>
            <w:tcW w:w="215" w:type="pct"/>
            <w:tcBorders>
              <w:top w:val="single" w:sz="6" w:space="0" w:color="auto"/>
              <w:left w:val="single" w:sz="6" w:space="0" w:color="auto"/>
              <w:bottom w:val="single" w:sz="6" w:space="0" w:color="auto"/>
              <w:right w:val="single" w:sz="6" w:space="0" w:color="auto"/>
            </w:tcBorders>
            <w:vAlign w:val="center"/>
            <w:hideMark/>
          </w:tcPr>
          <w:p w14:paraId="5F391E2F" w14:textId="77777777" w:rsidR="00C23B80" w:rsidRPr="00703651" w:rsidRDefault="00C23B80" w:rsidP="00A849BD">
            <w:pPr>
              <w:pStyle w:val="TAC"/>
              <w:rPr>
                <w:noProof/>
              </w:rPr>
            </w:pPr>
          </w:p>
        </w:tc>
        <w:tc>
          <w:tcPr>
            <w:tcW w:w="580" w:type="pct"/>
            <w:tcBorders>
              <w:top w:val="single" w:sz="6" w:space="0" w:color="auto"/>
              <w:left w:val="single" w:sz="6" w:space="0" w:color="auto"/>
              <w:bottom w:val="single" w:sz="6" w:space="0" w:color="auto"/>
              <w:right w:val="single" w:sz="6" w:space="0" w:color="auto"/>
            </w:tcBorders>
            <w:vAlign w:val="center"/>
            <w:hideMark/>
          </w:tcPr>
          <w:p w14:paraId="2D47CC7D" w14:textId="77777777" w:rsidR="00C23B80" w:rsidRPr="00703651" w:rsidRDefault="00C23B80" w:rsidP="00A849BD">
            <w:pPr>
              <w:pStyle w:val="TAC"/>
              <w:rPr>
                <w:noProof/>
              </w:rPr>
            </w:pPr>
          </w:p>
        </w:tc>
        <w:tc>
          <w:tcPr>
            <w:tcW w:w="1852" w:type="pct"/>
            <w:tcBorders>
              <w:top w:val="single" w:sz="6" w:space="0" w:color="auto"/>
              <w:left w:val="single" w:sz="6" w:space="0" w:color="auto"/>
              <w:bottom w:val="single" w:sz="6" w:space="0" w:color="auto"/>
              <w:right w:val="single" w:sz="6" w:space="0" w:color="auto"/>
            </w:tcBorders>
            <w:vAlign w:val="center"/>
            <w:hideMark/>
          </w:tcPr>
          <w:p w14:paraId="367CA1F7" w14:textId="77777777" w:rsidR="00C23B80" w:rsidRPr="00703651" w:rsidRDefault="00C23B80" w:rsidP="00F31755">
            <w:pPr>
              <w:pStyle w:val="TAL"/>
              <w:rPr>
                <w:noProof/>
              </w:rPr>
            </w:pPr>
          </w:p>
        </w:tc>
        <w:tc>
          <w:tcPr>
            <w:tcW w:w="796" w:type="pct"/>
            <w:tcBorders>
              <w:top w:val="single" w:sz="6" w:space="0" w:color="auto"/>
              <w:left w:val="single" w:sz="6" w:space="0" w:color="auto"/>
              <w:bottom w:val="single" w:sz="6" w:space="0" w:color="auto"/>
              <w:right w:val="single" w:sz="6" w:space="0" w:color="auto"/>
            </w:tcBorders>
            <w:vAlign w:val="center"/>
          </w:tcPr>
          <w:p w14:paraId="665E504D" w14:textId="77777777" w:rsidR="00C23B80" w:rsidRPr="00703651" w:rsidRDefault="00C23B80" w:rsidP="00F31755">
            <w:pPr>
              <w:pStyle w:val="TAL"/>
              <w:rPr>
                <w:noProof/>
              </w:rPr>
            </w:pPr>
          </w:p>
        </w:tc>
      </w:tr>
    </w:tbl>
    <w:p w14:paraId="4806C87C" w14:textId="77777777" w:rsidR="00C23B80" w:rsidRPr="00703651" w:rsidRDefault="00C23B80" w:rsidP="00C23B80">
      <w:pPr>
        <w:rPr>
          <w:noProof/>
        </w:rPr>
      </w:pPr>
    </w:p>
    <w:bookmarkEnd w:id="330"/>
    <w:p w14:paraId="474624AC" w14:textId="77777777" w:rsidR="00C23B80" w:rsidRPr="00703651" w:rsidRDefault="00C23B80" w:rsidP="00C23B80">
      <w:pPr>
        <w:rPr>
          <w:noProof/>
        </w:rPr>
      </w:pPr>
      <w:r w:rsidRPr="00703651">
        <w:rPr>
          <w:noProof/>
        </w:rPr>
        <w:t>This method shall support the request data structures specified in table 7</w:t>
      </w:r>
      <w:r w:rsidRPr="00703651">
        <w:rPr>
          <w:noProof/>
          <w:lang w:eastAsia="zh-CN"/>
        </w:rPr>
        <w:t>.1.3.2</w:t>
      </w:r>
      <w:r w:rsidRPr="00703651">
        <w:rPr>
          <w:noProof/>
        </w:rPr>
        <w:t>.3.1-2and the response data structures and response codes specified in table 7</w:t>
      </w:r>
      <w:r w:rsidRPr="00703651">
        <w:rPr>
          <w:noProof/>
          <w:lang w:eastAsia="zh-CN"/>
        </w:rPr>
        <w:t>.1.3.2</w:t>
      </w:r>
      <w:r w:rsidRPr="00703651">
        <w:rPr>
          <w:noProof/>
        </w:rPr>
        <w:t>.3.1-3.</w:t>
      </w:r>
    </w:p>
    <w:p w14:paraId="4FBB37FC" w14:textId="132135CF" w:rsidR="00C23B80" w:rsidRPr="00703651" w:rsidRDefault="00C23B80" w:rsidP="00C23B80">
      <w:pPr>
        <w:pStyle w:val="TH"/>
        <w:rPr>
          <w:noProof/>
        </w:rPr>
      </w:pPr>
      <w:r w:rsidRPr="00703651">
        <w:rPr>
          <w:noProof/>
        </w:rPr>
        <w:lastRenderedPageBreak/>
        <w:t>Table 7</w:t>
      </w:r>
      <w:r w:rsidRPr="00703651">
        <w:rPr>
          <w:noProof/>
          <w:lang w:eastAsia="zh-CN"/>
        </w:rPr>
        <w:t>.1.3.2</w:t>
      </w:r>
      <w:r w:rsidRPr="00703651">
        <w:rPr>
          <w:noProof/>
        </w:rPr>
        <w:t>.3.1-2: Data structures supported by the POST Request Body on this resource</w:t>
      </w:r>
      <w:r w:rsidRPr="00703651" w:rsidDel="004B5081">
        <w:rPr>
          <w:noProof/>
        </w:rPr>
        <w:t xml:space="preserv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99"/>
        <w:gridCol w:w="545"/>
        <w:gridCol w:w="1272"/>
        <w:gridCol w:w="5713"/>
      </w:tblGrid>
      <w:tr w:rsidR="00C23B80" w:rsidRPr="00703651" w14:paraId="138464E2" w14:textId="77777777" w:rsidTr="00876A72">
        <w:trPr>
          <w:jc w:val="center"/>
        </w:trPr>
        <w:tc>
          <w:tcPr>
            <w:tcW w:w="1980" w:type="dxa"/>
            <w:tcBorders>
              <w:top w:val="single" w:sz="6" w:space="0" w:color="auto"/>
              <w:left w:val="single" w:sz="6" w:space="0" w:color="auto"/>
              <w:bottom w:val="single" w:sz="6" w:space="0" w:color="auto"/>
              <w:right w:val="single" w:sz="6" w:space="0" w:color="auto"/>
            </w:tcBorders>
            <w:shd w:val="clear" w:color="auto" w:fill="C0C0C0"/>
            <w:hideMark/>
          </w:tcPr>
          <w:p w14:paraId="5C5FAB57" w14:textId="77777777" w:rsidR="00C23B80" w:rsidRPr="00703651" w:rsidRDefault="00C23B80" w:rsidP="00A849BD">
            <w:pPr>
              <w:pStyle w:val="TAH"/>
              <w:rPr>
                <w:noProof/>
              </w:rPr>
            </w:pPr>
            <w:bookmarkStart w:id="331" w:name="_Hlk148705682"/>
            <w:r w:rsidRPr="00703651">
              <w:rPr>
                <w:noProof/>
              </w:rPr>
              <w:t>Data type</w:t>
            </w:r>
          </w:p>
        </w:tc>
        <w:tc>
          <w:tcPr>
            <w:tcW w:w="540" w:type="dxa"/>
            <w:tcBorders>
              <w:top w:val="single" w:sz="6" w:space="0" w:color="auto"/>
              <w:left w:val="single" w:sz="6" w:space="0" w:color="auto"/>
              <w:bottom w:val="single" w:sz="6" w:space="0" w:color="auto"/>
              <w:right w:val="single" w:sz="6" w:space="0" w:color="auto"/>
            </w:tcBorders>
            <w:shd w:val="clear" w:color="auto" w:fill="C0C0C0"/>
            <w:hideMark/>
          </w:tcPr>
          <w:p w14:paraId="5D3D1EEA" w14:textId="77777777" w:rsidR="00C23B80" w:rsidRPr="00703651" w:rsidRDefault="00C23B80" w:rsidP="00A849BD">
            <w:pPr>
              <w:pStyle w:val="TAH"/>
              <w:rPr>
                <w:noProof/>
              </w:rPr>
            </w:pPr>
            <w:r w:rsidRPr="00703651">
              <w:rPr>
                <w:noProof/>
              </w:rPr>
              <w:t>P</w:t>
            </w:r>
          </w:p>
        </w:tc>
        <w:tc>
          <w:tcPr>
            <w:tcW w:w="1260" w:type="dxa"/>
            <w:tcBorders>
              <w:top w:val="single" w:sz="6" w:space="0" w:color="auto"/>
              <w:left w:val="single" w:sz="6" w:space="0" w:color="auto"/>
              <w:bottom w:val="single" w:sz="6" w:space="0" w:color="auto"/>
              <w:right w:val="single" w:sz="6" w:space="0" w:color="auto"/>
            </w:tcBorders>
            <w:shd w:val="clear" w:color="auto" w:fill="C0C0C0"/>
            <w:hideMark/>
          </w:tcPr>
          <w:p w14:paraId="0CD7EFF2" w14:textId="77777777" w:rsidR="00C23B80" w:rsidRPr="00703651" w:rsidRDefault="00C23B80" w:rsidP="00A849BD">
            <w:pPr>
              <w:pStyle w:val="TAH"/>
              <w:rPr>
                <w:noProof/>
              </w:rPr>
            </w:pPr>
            <w:r w:rsidRPr="00703651">
              <w:rPr>
                <w:noProof/>
              </w:rPr>
              <w:t>Cardinality</w:t>
            </w:r>
          </w:p>
        </w:tc>
        <w:tc>
          <w:tcPr>
            <w:tcW w:w="5659"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531CD0D5" w14:textId="77777777" w:rsidR="00C23B80" w:rsidRPr="00703651" w:rsidRDefault="00C23B80" w:rsidP="00A849BD">
            <w:pPr>
              <w:pStyle w:val="TAH"/>
              <w:rPr>
                <w:noProof/>
              </w:rPr>
            </w:pPr>
            <w:r w:rsidRPr="00703651">
              <w:rPr>
                <w:noProof/>
              </w:rPr>
              <w:t>Description</w:t>
            </w:r>
          </w:p>
        </w:tc>
      </w:tr>
      <w:tr w:rsidR="00C23B80" w:rsidRPr="00703651" w14:paraId="5D00994B" w14:textId="77777777" w:rsidTr="00876A72">
        <w:trPr>
          <w:trHeight w:val="457"/>
          <w:jc w:val="center"/>
        </w:trPr>
        <w:tc>
          <w:tcPr>
            <w:tcW w:w="1980" w:type="dxa"/>
            <w:tcBorders>
              <w:top w:val="single" w:sz="6" w:space="0" w:color="auto"/>
              <w:left w:val="single" w:sz="6" w:space="0" w:color="auto"/>
              <w:bottom w:val="single" w:sz="6" w:space="0" w:color="auto"/>
              <w:right w:val="single" w:sz="6" w:space="0" w:color="auto"/>
            </w:tcBorders>
            <w:vAlign w:val="center"/>
            <w:hideMark/>
          </w:tcPr>
          <w:p w14:paraId="591EDBFC" w14:textId="14A05675" w:rsidR="00C23B80" w:rsidRPr="00703651" w:rsidRDefault="00120245" w:rsidP="00A849BD">
            <w:pPr>
              <w:pStyle w:val="TAL"/>
              <w:rPr>
                <w:noProof/>
              </w:rPr>
            </w:pPr>
            <w:r w:rsidRPr="00703651">
              <w:rPr>
                <w:noProof/>
              </w:rPr>
              <w:t>AppPerfSub</w:t>
            </w:r>
          </w:p>
        </w:tc>
        <w:tc>
          <w:tcPr>
            <w:tcW w:w="540" w:type="dxa"/>
            <w:tcBorders>
              <w:top w:val="single" w:sz="6" w:space="0" w:color="auto"/>
              <w:left w:val="single" w:sz="6" w:space="0" w:color="auto"/>
              <w:bottom w:val="single" w:sz="6" w:space="0" w:color="auto"/>
              <w:right w:val="single" w:sz="6" w:space="0" w:color="auto"/>
            </w:tcBorders>
            <w:vAlign w:val="center"/>
            <w:hideMark/>
          </w:tcPr>
          <w:p w14:paraId="0FEA40FF" w14:textId="77777777" w:rsidR="00C23B80" w:rsidRPr="00703651" w:rsidRDefault="00C23B80" w:rsidP="00A849BD">
            <w:pPr>
              <w:pStyle w:val="TAC"/>
              <w:rPr>
                <w:noProof/>
              </w:rPr>
            </w:pPr>
            <w:r w:rsidRPr="00703651">
              <w:rPr>
                <w:noProof/>
              </w:rPr>
              <w:t>M</w:t>
            </w:r>
          </w:p>
        </w:tc>
        <w:tc>
          <w:tcPr>
            <w:tcW w:w="1260" w:type="dxa"/>
            <w:tcBorders>
              <w:top w:val="single" w:sz="6" w:space="0" w:color="auto"/>
              <w:left w:val="single" w:sz="6" w:space="0" w:color="auto"/>
              <w:bottom w:val="single" w:sz="6" w:space="0" w:color="auto"/>
              <w:right w:val="single" w:sz="6" w:space="0" w:color="auto"/>
            </w:tcBorders>
            <w:vAlign w:val="center"/>
            <w:hideMark/>
          </w:tcPr>
          <w:p w14:paraId="28CC2013" w14:textId="77777777" w:rsidR="00C23B80" w:rsidRPr="00703651" w:rsidRDefault="00C23B80" w:rsidP="00A849BD">
            <w:pPr>
              <w:pStyle w:val="TAL"/>
              <w:jc w:val="center"/>
              <w:rPr>
                <w:noProof/>
              </w:rPr>
            </w:pPr>
            <w:r w:rsidRPr="00703651">
              <w:rPr>
                <w:noProof/>
              </w:rPr>
              <w:t>1</w:t>
            </w:r>
          </w:p>
        </w:tc>
        <w:tc>
          <w:tcPr>
            <w:tcW w:w="5659" w:type="dxa"/>
            <w:tcBorders>
              <w:top w:val="single" w:sz="6" w:space="0" w:color="auto"/>
              <w:left w:val="single" w:sz="6" w:space="0" w:color="auto"/>
              <w:bottom w:val="single" w:sz="6" w:space="0" w:color="auto"/>
              <w:right w:val="single" w:sz="6" w:space="0" w:color="auto"/>
            </w:tcBorders>
            <w:vAlign w:val="center"/>
            <w:hideMark/>
          </w:tcPr>
          <w:p w14:paraId="39F73D8A" w14:textId="0ED7437E" w:rsidR="00C23B80" w:rsidRPr="00703651" w:rsidRDefault="00C23B80" w:rsidP="00A849BD">
            <w:pPr>
              <w:pStyle w:val="TAL"/>
              <w:rPr>
                <w:noProof/>
              </w:rPr>
            </w:pPr>
            <w:r w:rsidRPr="00703651">
              <w:rPr>
                <w:rFonts w:eastAsia="SimSun"/>
                <w:noProof/>
              </w:rPr>
              <w:t>Subscription to the VAL performance analytics event</w:t>
            </w:r>
          </w:p>
        </w:tc>
      </w:tr>
      <w:bookmarkEnd w:id="331"/>
    </w:tbl>
    <w:p w14:paraId="7B05BAFE" w14:textId="77777777" w:rsidR="00C23B80" w:rsidRPr="00703651" w:rsidRDefault="00C23B80" w:rsidP="00C23B80">
      <w:pPr>
        <w:rPr>
          <w:noProof/>
        </w:rPr>
      </w:pPr>
    </w:p>
    <w:p w14:paraId="5769DCEE" w14:textId="77777777" w:rsidR="003A2A0D" w:rsidRPr="00703651" w:rsidRDefault="003A2A0D" w:rsidP="003A2A0D">
      <w:pPr>
        <w:pStyle w:val="TH"/>
        <w:rPr>
          <w:noProof/>
        </w:rPr>
      </w:pPr>
      <w:bookmarkStart w:id="332" w:name="_Toc34154155"/>
      <w:bookmarkStart w:id="333" w:name="_Toc36041099"/>
      <w:bookmarkStart w:id="334" w:name="_Toc36041412"/>
      <w:bookmarkStart w:id="335" w:name="_Toc43196670"/>
      <w:bookmarkStart w:id="336" w:name="_Toc43481440"/>
      <w:bookmarkStart w:id="337" w:name="_Toc45134717"/>
      <w:bookmarkStart w:id="338" w:name="_Toc51189249"/>
      <w:bookmarkStart w:id="339" w:name="_Toc51763925"/>
      <w:bookmarkStart w:id="340" w:name="_Toc57206157"/>
      <w:bookmarkStart w:id="341" w:name="_Toc59019498"/>
      <w:bookmarkStart w:id="342" w:name="_Toc68170171"/>
      <w:bookmarkStart w:id="343" w:name="_Toc83234212"/>
      <w:bookmarkStart w:id="344" w:name="_Toc90661610"/>
      <w:bookmarkStart w:id="345" w:name="_Toc138755286"/>
      <w:bookmarkStart w:id="346" w:name="_Toc144222666"/>
      <w:r w:rsidRPr="00703651">
        <w:rPr>
          <w:noProof/>
        </w:rPr>
        <w:t>Table 7</w:t>
      </w:r>
      <w:r w:rsidRPr="00703651">
        <w:rPr>
          <w:noProof/>
          <w:lang w:eastAsia="zh-CN"/>
        </w:rPr>
        <w:t>.1.3.2</w:t>
      </w:r>
      <w:r w:rsidRPr="00703651">
        <w:rPr>
          <w:noProof/>
        </w:rPr>
        <w:t>.3.1-3: Data structures supported by the POST Response Body on this resource</w:t>
      </w:r>
      <w:r w:rsidRPr="00703651" w:rsidDel="00414061">
        <w:rPr>
          <w:noProof/>
        </w:rPr>
        <w:t xml:space="preserv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280"/>
        <w:gridCol w:w="545"/>
        <w:gridCol w:w="1274"/>
        <w:gridCol w:w="1728"/>
        <w:gridCol w:w="4708"/>
      </w:tblGrid>
      <w:tr w:rsidR="003A2A0D" w:rsidRPr="00703651" w14:paraId="15629C54" w14:textId="77777777" w:rsidTr="00876A72">
        <w:trPr>
          <w:jc w:val="center"/>
        </w:trPr>
        <w:tc>
          <w:tcPr>
            <w:tcW w:w="671" w:type="pct"/>
            <w:tcBorders>
              <w:top w:val="single" w:sz="4" w:space="0" w:color="auto"/>
              <w:left w:val="single" w:sz="4" w:space="0" w:color="auto"/>
              <w:bottom w:val="single" w:sz="4" w:space="0" w:color="auto"/>
              <w:right w:val="single" w:sz="4" w:space="0" w:color="auto"/>
            </w:tcBorders>
            <w:shd w:val="clear" w:color="auto" w:fill="C0C0C0"/>
          </w:tcPr>
          <w:p w14:paraId="134D7686" w14:textId="77777777" w:rsidR="003A2A0D" w:rsidRPr="00703651" w:rsidRDefault="003A2A0D" w:rsidP="00645FEF">
            <w:pPr>
              <w:pStyle w:val="TAH"/>
              <w:rPr>
                <w:noProof/>
              </w:rPr>
            </w:pPr>
            <w:r w:rsidRPr="00703651">
              <w:rPr>
                <w:noProof/>
              </w:rPr>
              <w:t>Data type</w:t>
            </w:r>
          </w:p>
        </w:tc>
        <w:tc>
          <w:tcPr>
            <w:tcW w:w="286" w:type="pct"/>
            <w:tcBorders>
              <w:top w:val="single" w:sz="4" w:space="0" w:color="auto"/>
              <w:left w:val="single" w:sz="4" w:space="0" w:color="auto"/>
              <w:bottom w:val="single" w:sz="4" w:space="0" w:color="auto"/>
              <w:right w:val="single" w:sz="4" w:space="0" w:color="auto"/>
            </w:tcBorders>
            <w:shd w:val="clear" w:color="auto" w:fill="C0C0C0"/>
          </w:tcPr>
          <w:p w14:paraId="1DC8A0EA" w14:textId="77777777" w:rsidR="003A2A0D" w:rsidRPr="00703651" w:rsidRDefault="003A2A0D" w:rsidP="00645FEF">
            <w:pPr>
              <w:pStyle w:val="TAH"/>
              <w:rPr>
                <w:noProof/>
              </w:rPr>
            </w:pPr>
            <w:r w:rsidRPr="00703651">
              <w:rPr>
                <w:noProof/>
              </w:rPr>
              <w:t>P</w:t>
            </w:r>
          </w:p>
        </w:tc>
        <w:tc>
          <w:tcPr>
            <w:tcW w:w="668" w:type="pct"/>
            <w:tcBorders>
              <w:top w:val="single" w:sz="4" w:space="0" w:color="auto"/>
              <w:left w:val="single" w:sz="4" w:space="0" w:color="auto"/>
              <w:bottom w:val="single" w:sz="4" w:space="0" w:color="auto"/>
              <w:right w:val="single" w:sz="4" w:space="0" w:color="auto"/>
            </w:tcBorders>
            <w:shd w:val="clear" w:color="auto" w:fill="C0C0C0"/>
          </w:tcPr>
          <w:p w14:paraId="34D1E742" w14:textId="77777777" w:rsidR="003A2A0D" w:rsidRPr="00703651" w:rsidRDefault="003A2A0D" w:rsidP="00645FEF">
            <w:pPr>
              <w:pStyle w:val="TAH"/>
              <w:rPr>
                <w:noProof/>
              </w:rPr>
            </w:pPr>
            <w:r w:rsidRPr="00703651">
              <w:rPr>
                <w:noProof/>
              </w:rPr>
              <w:t>Cardinality</w:t>
            </w:r>
          </w:p>
        </w:tc>
        <w:tc>
          <w:tcPr>
            <w:tcW w:w="906" w:type="pct"/>
            <w:tcBorders>
              <w:top w:val="single" w:sz="4" w:space="0" w:color="auto"/>
              <w:left w:val="single" w:sz="4" w:space="0" w:color="auto"/>
              <w:bottom w:val="single" w:sz="4" w:space="0" w:color="auto"/>
              <w:right w:val="single" w:sz="4" w:space="0" w:color="auto"/>
            </w:tcBorders>
            <w:shd w:val="clear" w:color="auto" w:fill="C0C0C0"/>
          </w:tcPr>
          <w:p w14:paraId="73A195EE" w14:textId="77777777" w:rsidR="003A2A0D" w:rsidRPr="00703651" w:rsidRDefault="003A2A0D" w:rsidP="00645FEF">
            <w:pPr>
              <w:pStyle w:val="TAH"/>
              <w:rPr>
                <w:noProof/>
              </w:rPr>
            </w:pPr>
            <w:r w:rsidRPr="00703651">
              <w:rPr>
                <w:noProof/>
              </w:rPr>
              <w:t>Response</w:t>
            </w:r>
          </w:p>
          <w:p w14:paraId="1901CC31" w14:textId="77777777" w:rsidR="003A2A0D" w:rsidRPr="00703651" w:rsidRDefault="003A2A0D" w:rsidP="00645FEF">
            <w:pPr>
              <w:pStyle w:val="TAH"/>
              <w:rPr>
                <w:noProof/>
              </w:rPr>
            </w:pPr>
            <w:r w:rsidRPr="00703651">
              <w:rPr>
                <w:noProof/>
              </w:rPr>
              <w:t>codes</w:t>
            </w:r>
          </w:p>
        </w:tc>
        <w:tc>
          <w:tcPr>
            <w:tcW w:w="2469" w:type="pct"/>
            <w:tcBorders>
              <w:top w:val="single" w:sz="4" w:space="0" w:color="auto"/>
              <w:left w:val="single" w:sz="4" w:space="0" w:color="auto"/>
              <w:bottom w:val="single" w:sz="4" w:space="0" w:color="auto"/>
              <w:right w:val="single" w:sz="4" w:space="0" w:color="auto"/>
            </w:tcBorders>
            <w:shd w:val="clear" w:color="auto" w:fill="C0C0C0"/>
          </w:tcPr>
          <w:p w14:paraId="750329AC" w14:textId="77777777" w:rsidR="003A2A0D" w:rsidRPr="00703651" w:rsidRDefault="003A2A0D" w:rsidP="00645FEF">
            <w:pPr>
              <w:pStyle w:val="TAH"/>
              <w:rPr>
                <w:noProof/>
              </w:rPr>
            </w:pPr>
            <w:r w:rsidRPr="00703651">
              <w:rPr>
                <w:noProof/>
              </w:rPr>
              <w:t>Description</w:t>
            </w:r>
          </w:p>
        </w:tc>
      </w:tr>
      <w:tr w:rsidR="003A2A0D" w:rsidRPr="00703651" w14:paraId="20046F05" w14:textId="77777777" w:rsidTr="00876A72">
        <w:trPr>
          <w:jc w:val="center"/>
        </w:trPr>
        <w:tc>
          <w:tcPr>
            <w:tcW w:w="671" w:type="pct"/>
            <w:tcBorders>
              <w:top w:val="single" w:sz="4" w:space="0" w:color="auto"/>
              <w:left w:val="single" w:sz="4" w:space="0" w:color="auto"/>
              <w:bottom w:val="single" w:sz="4" w:space="0" w:color="auto"/>
              <w:right w:val="single" w:sz="4" w:space="0" w:color="auto"/>
            </w:tcBorders>
            <w:shd w:val="clear" w:color="auto" w:fill="auto"/>
          </w:tcPr>
          <w:p w14:paraId="03140B46" w14:textId="66217ED9" w:rsidR="003A2A0D" w:rsidRPr="00703651" w:rsidRDefault="003A2A0D" w:rsidP="00645FEF">
            <w:pPr>
              <w:pStyle w:val="TAL"/>
              <w:rPr>
                <w:noProof/>
              </w:rPr>
            </w:pPr>
            <w:r w:rsidRPr="00703651">
              <w:rPr>
                <w:noProof/>
              </w:rPr>
              <w:t>AppPerfSub</w:t>
            </w:r>
          </w:p>
        </w:tc>
        <w:tc>
          <w:tcPr>
            <w:tcW w:w="286" w:type="pct"/>
            <w:tcBorders>
              <w:top w:val="single" w:sz="4" w:space="0" w:color="auto"/>
              <w:left w:val="single" w:sz="4" w:space="0" w:color="auto"/>
              <w:bottom w:val="single" w:sz="4" w:space="0" w:color="auto"/>
              <w:right w:val="single" w:sz="4" w:space="0" w:color="auto"/>
            </w:tcBorders>
            <w:shd w:val="clear" w:color="auto" w:fill="auto"/>
          </w:tcPr>
          <w:p w14:paraId="33013E38" w14:textId="77777777" w:rsidR="003A2A0D" w:rsidRPr="00703651" w:rsidRDefault="003A2A0D" w:rsidP="00645FEF">
            <w:pPr>
              <w:pStyle w:val="TAC"/>
              <w:rPr>
                <w:noProof/>
              </w:rPr>
            </w:pPr>
            <w:r w:rsidRPr="00703651">
              <w:rPr>
                <w:noProof/>
              </w:rPr>
              <w:t>M</w:t>
            </w:r>
          </w:p>
        </w:tc>
        <w:tc>
          <w:tcPr>
            <w:tcW w:w="668" w:type="pct"/>
            <w:tcBorders>
              <w:top w:val="single" w:sz="4" w:space="0" w:color="auto"/>
              <w:left w:val="single" w:sz="4" w:space="0" w:color="auto"/>
              <w:bottom w:val="single" w:sz="4" w:space="0" w:color="auto"/>
              <w:right w:val="single" w:sz="4" w:space="0" w:color="auto"/>
            </w:tcBorders>
            <w:shd w:val="clear" w:color="auto" w:fill="auto"/>
          </w:tcPr>
          <w:p w14:paraId="51BCB041" w14:textId="77777777" w:rsidR="003A2A0D" w:rsidRPr="00703651" w:rsidRDefault="003A2A0D" w:rsidP="00CC642D">
            <w:pPr>
              <w:pStyle w:val="TAL"/>
              <w:jc w:val="center"/>
              <w:rPr>
                <w:noProof/>
              </w:rPr>
            </w:pPr>
            <w:r w:rsidRPr="00703651">
              <w:rPr>
                <w:noProof/>
              </w:rPr>
              <w:t>1</w:t>
            </w:r>
          </w:p>
        </w:tc>
        <w:tc>
          <w:tcPr>
            <w:tcW w:w="906" w:type="pct"/>
            <w:tcBorders>
              <w:top w:val="single" w:sz="4" w:space="0" w:color="auto"/>
              <w:left w:val="single" w:sz="4" w:space="0" w:color="auto"/>
              <w:bottom w:val="single" w:sz="4" w:space="0" w:color="auto"/>
              <w:right w:val="single" w:sz="4" w:space="0" w:color="auto"/>
            </w:tcBorders>
            <w:shd w:val="clear" w:color="auto" w:fill="auto"/>
          </w:tcPr>
          <w:p w14:paraId="4EC28A26" w14:textId="2878B410" w:rsidR="003A2A0D" w:rsidRPr="00703651" w:rsidRDefault="003A2A0D" w:rsidP="00645FEF">
            <w:pPr>
              <w:pStyle w:val="TAL"/>
              <w:rPr>
                <w:noProof/>
              </w:rPr>
            </w:pPr>
            <w:r w:rsidRPr="00703651">
              <w:rPr>
                <w:noProof/>
              </w:rPr>
              <w:t>201 Created</w:t>
            </w:r>
          </w:p>
        </w:tc>
        <w:tc>
          <w:tcPr>
            <w:tcW w:w="2469" w:type="pct"/>
            <w:tcBorders>
              <w:top w:val="single" w:sz="4" w:space="0" w:color="auto"/>
              <w:left w:val="single" w:sz="4" w:space="0" w:color="auto"/>
              <w:bottom w:val="single" w:sz="4" w:space="0" w:color="auto"/>
              <w:right w:val="single" w:sz="4" w:space="0" w:color="auto"/>
            </w:tcBorders>
            <w:shd w:val="clear" w:color="auto" w:fill="auto"/>
          </w:tcPr>
          <w:p w14:paraId="183ABA29" w14:textId="77777777" w:rsidR="003A2A0D" w:rsidRPr="00703651" w:rsidRDefault="003A2A0D" w:rsidP="00645FEF">
            <w:pPr>
              <w:pStyle w:val="TAL"/>
              <w:rPr>
                <w:noProof/>
              </w:rPr>
            </w:pPr>
            <w:r w:rsidRPr="00703651">
              <w:rPr>
                <w:rFonts w:eastAsia="SimSun"/>
                <w:noProof/>
              </w:rPr>
              <w:t>Subscription to the VAL performance analytics is created.</w:t>
            </w:r>
          </w:p>
        </w:tc>
      </w:tr>
      <w:tr w:rsidR="003A2A0D" w:rsidRPr="00703651" w14:paraId="28C2D9B0" w14:textId="77777777" w:rsidTr="00876A72">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6523C82A" w14:textId="21BC9547" w:rsidR="003A2A0D" w:rsidRPr="00703651" w:rsidRDefault="003A2A0D" w:rsidP="00645FEF">
            <w:pPr>
              <w:pStyle w:val="TAN"/>
              <w:rPr>
                <w:rFonts w:eastAsia="SimSun"/>
                <w:noProof/>
              </w:rPr>
            </w:pPr>
            <w:r w:rsidRPr="00703651">
              <w:rPr>
                <w:noProof/>
              </w:rPr>
              <w:t>NOTE:</w:t>
            </w:r>
            <w:r w:rsidRPr="00703651">
              <w:rPr>
                <w:noProof/>
              </w:rPr>
              <w:tab/>
              <w:t>The mandatory HTTP error status codes for the POST method listed in table 5.2.6-1 of 3GPP TS 29.122 [</w:t>
            </w:r>
            <w:r w:rsidR="00347A03" w:rsidRPr="00703651">
              <w:rPr>
                <w:noProof/>
              </w:rPr>
              <w:t>6</w:t>
            </w:r>
            <w:r w:rsidRPr="00703651">
              <w:rPr>
                <w:noProof/>
              </w:rPr>
              <w:t>] shall also apply.</w:t>
            </w:r>
          </w:p>
        </w:tc>
      </w:tr>
    </w:tbl>
    <w:p w14:paraId="5625F407" w14:textId="77777777" w:rsidR="003A2A0D" w:rsidRPr="00703651" w:rsidRDefault="003A2A0D" w:rsidP="003A2A0D">
      <w:pPr>
        <w:rPr>
          <w:noProof/>
        </w:rPr>
      </w:pPr>
    </w:p>
    <w:p w14:paraId="090F8823" w14:textId="77777777" w:rsidR="003A2A0D" w:rsidRPr="00703651" w:rsidRDefault="003A2A0D" w:rsidP="003A2A0D">
      <w:pPr>
        <w:pStyle w:val="TH"/>
        <w:rPr>
          <w:noProof/>
        </w:rPr>
      </w:pPr>
      <w:r w:rsidRPr="00703651">
        <w:rPr>
          <w:noProof/>
        </w:rPr>
        <w:t>Table 7</w:t>
      </w:r>
      <w:r w:rsidRPr="00703651">
        <w:rPr>
          <w:noProof/>
          <w:lang w:eastAsia="zh-CN"/>
        </w:rPr>
        <w:t>.1.3.2</w:t>
      </w:r>
      <w:r w:rsidRPr="00703651">
        <w:rPr>
          <w:noProof/>
        </w:rPr>
        <w:t xml:space="preserve">.3.1-4: Headers supported by the 201 Response Code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6"/>
        <w:gridCol w:w="1380"/>
        <w:gridCol w:w="408"/>
        <w:gridCol w:w="1096"/>
        <w:gridCol w:w="4989"/>
      </w:tblGrid>
      <w:tr w:rsidR="003A2A0D" w:rsidRPr="00703651" w14:paraId="3F45870E" w14:textId="77777777" w:rsidTr="00876A72">
        <w:trPr>
          <w:jc w:val="center"/>
        </w:trPr>
        <w:tc>
          <w:tcPr>
            <w:tcW w:w="869" w:type="pct"/>
            <w:tcBorders>
              <w:top w:val="single" w:sz="6" w:space="0" w:color="auto"/>
              <w:left w:val="single" w:sz="6" w:space="0" w:color="auto"/>
              <w:bottom w:val="single" w:sz="6" w:space="0" w:color="auto"/>
              <w:right w:val="single" w:sz="6" w:space="0" w:color="auto"/>
            </w:tcBorders>
            <w:shd w:val="clear" w:color="auto" w:fill="C0C0C0"/>
            <w:hideMark/>
          </w:tcPr>
          <w:p w14:paraId="33E66727" w14:textId="77777777" w:rsidR="003A2A0D" w:rsidRPr="00703651" w:rsidRDefault="003A2A0D" w:rsidP="00645FEF">
            <w:pPr>
              <w:pStyle w:val="TAH"/>
              <w:rPr>
                <w:noProof/>
              </w:rPr>
            </w:pPr>
            <w:r w:rsidRPr="00703651">
              <w:rPr>
                <w:noProof/>
              </w:rPr>
              <w:t>Name</w:t>
            </w:r>
          </w:p>
        </w:tc>
        <w:tc>
          <w:tcPr>
            <w:tcW w:w="724" w:type="pct"/>
            <w:tcBorders>
              <w:top w:val="single" w:sz="6" w:space="0" w:color="auto"/>
              <w:left w:val="single" w:sz="6" w:space="0" w:color="auto"/>
              <w:bottom w:val="single" w:sz="6" w:space="0" w:color="auto"/>
              <w:right w:val="single" w:sz="6" w:space="0" w:color="auto"/>
            </w:tcBorders>
            <w:shd w:val="clear" w:color="auto" w:fill="C0C0C0"/>
            <w:hideMark/>
          </w:tcPr>
          <w:p w14:paraId="2910251A" w14:textId="77777777" w:rsidR="003A2A0D" w:rsidRPr="00703651" w:rsidRDefault="003A2A0D" w:rsidP="00645FEF">
            <w:pPr>
              <w:pStyle w:val="TAH"/>
              <w:rPr>
                <w:noProof/>
              </w:rPr>
            </w:pPr>
            <w:r w:rsidRPr="00703651">
              <w:rPr>
                <w:noProof/>
              </w:rPr>
              <w:t>Data type</w:t>
            </w:r>
          </w:p>
        </w:tc>
        <w:tc>
          <w:tcPr>
            <w:tcW w:w="214" w:type="pct"/>
            <w:tcBorders>
              <w:top w:val="single" w:sz="6" w:space="0" w:color="auto"/>
              <w:left w:val="single" w:sz="6" w:space="0" w:color="auto"/>
              <w:bottom w:val="single" w:sz="6" w:space="0" w:color="auto"/>
              <w:right w:val="single" w:sz="6" w:space="0" w:color="auto"/>
            </w:tcBorders>
            <w:shd w:val="clear" w:color="auto" w:fill="C0C0C0"/>
            <w:hideMark/>
          </w:tcPr>
          <w:p w14:paraId="6B6C196E" w14:textId="77777777" w:rsidR="003A2A0D" w:rsidRPr="00703651" w:rsidRDefault="003A2A0D" w:rsidP="00645FEF">
            <w:pPr>
              <w:pStyle w:val="TAH"/>
              <w:rPr>
                <w:noProof/>
              </w:rPr>
            </w:pPr>
            <w:r w:rsidRPr="00703651">
              <w:rPr>
                <w:noProof/>
              </w:rPr>
              <w:t>P</w:t>
            </w:r>
          </w:p>
        </w:tc>
        <w:tc>
          <w:tcPr>
            <w:tcW w:w="575" w:type="pct"/>
            <w:tcBorders>
              <w:top w:val="single" w:sz="6" w:space="0" w:color="auto"/>
              <w:left w:val="single" w:sz="6" w:space="0" w:color="auto"/>
              <w:bottom w:val="single" w:sz="6" w:space="0" w:color="auto"/>
              <w:right w:val="single" w:sz="6" w:space="0" w:color="auto"/>
            </w:tcBorders>
            <w:shd w:val="clear" w:color="auto" w:fill="C0C0C0"/>
            <w:hideMark/>
          </w:tcPr>
          <w:p w14:paraId="2D1879A3" w14:textId="77777777" w:rsidR="003A2A0D" w:rsidRPr="00703651" w:rsidRDefault="003A2A0D" w:rsidP="00645FEF">
            <w:pPr>
              <w:pStyle w:val="TAH"/>
              <w:rPr>
                <w:noProof/>
              </w:rPr>
            </w:pPr>
            <w:r w:rsidRPr="00703651">
              <w:rPr>
                <w:noProof/>
              </w:rPr>
              <w:t>Cardinality</w:t>
            </w:r>
          </w:p>
        </w:tc>
        <w:tc>
          <w:tcPr>
            <w:tcW w:w="2617"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EFF329E" w14:textId="77777777" w:rsidR="003A2A0D" w:rsidRPr="00703651" w:rsidRDefault="003A2A0D" w:rsidP="00645FEF">
            <w:pPr>
              <w:pStyle w:val="TAH"/>
              <w:rPr>
                <w:noProof/>
              </w:rPr>
            </w:pPr>
            <w:r w:rsidRPr="00703651">
              <w:rPr>
                <w:noProof/>
              </w:rPr>
              <w:t>Description</w:t>
            </w:r>
          </w:p>
        </w:tc>
      </w:tr>
      <w:tr w:rsidR="003A2A0D" w:rsidRPr="00703651" w14:paraId="7BB1503D" w14:textId="77777777" w:rsidTr="00876A72">
        <w:trPr>
          <w:jc w:val="center"/>
        </w:trPr>
        <w:tc>
          <w:tcPr>
            <w:tcW w:w="869" w:type="pct"/>
            <w:tcBorders>
              <w:top w:val="single" w:sz="6" w:space="0" w:color="auto"/>
              <w:left w:val="single" w:sz="6" w:space="0" w:color="auto"/>
              <w:bottom w:val="single" w:sz="6" w:space="0" w:color="000000"/>
              <w:right w:val="single" w:sz="6" w:space="0" w:color="auto"/>
            </w:tcBorders>
            <w:hideMark/>
          </w:tcPr>
          <w:p w14:paraId="695AEBA4" w14:textId="77777777" w:rsidR="003A2A0D" w:rsidRPr="00703651" w:rsidRDefault="003A2A0D" w:rsidP="00645FEF">
            <w:pPr>
              <w:pStyle w:val="TAL"/>
              <w:rPr>
                <w:noProof/>
              </w:rPr>
            </w:pPr>
            <w:r w:rsidRPr="00703651">
              <w:rPr>
                <w:noProof/>
              </w:rPr>
              <w:t>Location</w:t>
            </w:r>
          </w:p>
        </w:tc>
        <w:tc>
          <w:tcPr>
            <w:tcW w:w="724" w:type="pct"/>
            <w:tcBorders>
              <w:top w:val="single" w:sz="6" w:space="0" w:color="auto"/>
              <w:left w:val="single" w:sz="6" w:space="0" w:color="auto"/>
              <w:bottom w:val="single" w:sz="6" w:space="0" w:color="000000"/>
              <w:right w:val="single" w:sz="6" w:space="0" w:color="auto"/>
            </w:tcBorders>
            <w:hideMark/>
          </w:tcPr>
          <w:p w14:paraId="600EDE53" w14:textId="77777777" w:rsidR="003A2A0D" w:rsidRPr="00703651" w:rsidRDefault="003A2A0D" w:rsidP="00645FEF">
            <w:pPr>
              <w:pStyle w:val="TAL"/>
              <w:rPr>
                <w:noProof/>
              </w:rPr>
            </w:pPr>
            <w:r w:rsidRPr="00703651">
              <w:rPr>
                <w:noProof/>
              </w:rPr>
              <w:t>string</w:t>
            </w:r>
          </w:p>
        </w:tc>
        <w:tc>
          <w:tcPr>
            <w:tcW w:w="214" w:type="pct"/>
            <w:tcBorders>
              <w:top w:val="single" w:sz="6" w:space="0" w:color="auto"/>
              <w:left w:val="single" w:sz="6" w:space="0" w:color="auto"/>
              <w:bottom w:val="single" w:sz="6" w:space="0" w:color="000000"/>
              <w:right w:val="single" w:sz="6" w:space="0" w:color="auto"/>
            </w:tcBorders>
            <w:hideMark/>
          </w:tcPr>
          <w:p w14:paraId="3573F7A3" w14:textId="77777777" w:rsidR="003A2A0D" w:rsidRPr="00703651" w:rsidRDefault="003A2A0D" w:rsidP="00645FEF">
            <w:pPr>
              <w:pStyle w:val="TAC"/>
              <w:rPr>
                <w:noProof/>
              </w:rPr>
            </w:pPr>
            <w:r w:rsidRPr="00703651">
              <w:rPr>
                <w:noProof/>
              </w:rPr>
              <w:t>M</w:t>
            </w:r>
          </w:p>
        </w:tc>
        <w:tc>
          <w:tcPr>
            <w:tcW w:w="575" w:type="pct"/>
            <w:tcBorders>
              <w:top w:val="single" w:sz="6" w:space="0" w:color="auto"/>
              <w:left w:val="single" w:sz="6" w:space="0" w:color="auto"/>
              <w:bottom w:val="single" w:sz="6" w:space="0" w:color="000000"/>
              <w:right w:val="single" w:sz="6" w:space="0" w:color="auto"/>
            </w:tcBorders>
            <w:hideMark/>
          </w:tcPr>
          <w:p w14:paraId="3CEFE7C1" w14:textId="77777777" w:rsidR="003A2A0D" w:rsidRPr="00703651" w:rsidRDefault="003A2A0D" w:rsidP="00CC642D">
            <w:pPr>
              <w:pStyle w:val="TAL"/>
              <w:jc w:val="center"/>
              <w:rPr>
                <w:noProof/>
              </w:rPr>
            </w:pPr>
            <w:r w:rsidRPr="00703651">
              <w:rPr>
                <w:noProof/>
              </w:rPr>
              <w:t>1</w:t>
            </w:r>
          </w:p>
        </w:tc>
        <w:tc>
          <w:tcPr>
            <w:tcW w:w="2617" w:type="pct"/>
            <w:tcBorders>
              <w:top w:val="single" w:sz="6" w:space="0" w:color="auto"/>
              <w:left w:val="single" w:sz="6" w:space="0" w:color="auto"/>
              <w:bottom w:val="single" w:sz="6" w:space="0" w:color="000000"/>
              <w:right w:val="single" w:sz="6" w:space="0" w:color="auto"/>
            </w:tcBorders>
            <w:vAlign w:val="center"/>
            <w:hideMark/>
          </w:tcPr>
          <w:p w14:paraId="5A9AB226" w14:textId="77777777" w:rsidR="003A2A0D" w:rsidRPr="00703651" w:rsidRDefault="003A2A0D" w:rsidP="00645FEF">
            <w:pPr>
              <w:pStyle w:val="TAL"/>
              <w:rPr>
                <w:noProof/>
              </w:rPr>
            </w:pPr>
            <w:r w:rsidRPr="00703651">
              <w:rPr>
                <w:noProof/>
              </w:rPr>
              <w:t>Contains the URI of the newly created resource, according to the structure: {apiRoot}/adae-sc/&lt;apiVersion&gt;/application-performance/{appPerfId}</w:t>
            </w:r>
          </w:p>
        </w:tc>
      </w:tr>
    </w:tbl>
    <w:p w14:paraId="5C603EB3" w14:textId="77777777" w:rsidR="003A2A0D" w:rsidRPr="00703651" w:rsidRDefault="003A2A0D" w:rsidP="003A2A0D">
      <w:pPr>
        <w:rPr>
          <w:noProof/>
          <w:lang w:eastAsia="zh-CN"/>
        </w:rPr>
      </w:pPr>
    </w:p>
    <w:p w14:paraId="49A850D2" w14:textId="77777777" w:rsidR="00C23B80" w:rsidRPr="00703651" w:rsidRDefault="00C23B80" w:rsidP="00C23B80">
      <w:pPr>
        <w:pStyle w:val="Heading5"/>
        <w:rPr>
          <w:noProof/>
        </w:rPr>
      </w:pPr>
      <w:bookmarkStart w:id="347" w:name="_Toc160446415"/>
      <w:bookmarkStart w:id="348" w:name="_Toc160532694"/>
      <w:r w:rsidRPr="00703651">
        <w:rPr>
          <w:noProof/>
        </w:rPr>
        <w:t>7.1.3.2.4</w:t>
      </w:r>
      <w:r w:rsidRPr="00703651">
        <w:rPr>
          <w:noProof/>
        </w:rPr>
        <w:tab/>
      </w:r>
      <w:r w:rsidRPr="00703651">
        <w:rPr>
          <w:noProof/>
          <w:lang w:eastAsia="zh-CN"/>
        </w:rPr>
        <w:t>Resource custom operations</w:t>
      </w:r>
      <w:bookmarkEnd w:id="347"/>
      <w:bookmarkEnd w:id="348"/>
    </w:p>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14:paraId="59316786" w14:textId="77777777" w:rsidR="00C23B80" w:rsidRPr="00703651" w:rsidRDefault="00C23B80" w:rsidP="00C23B80">
      <w:pPr>
        <w:rPr>
          <w:noProof/>
          <w:lang w:eastAsia="zh-CN"/>
        </w:rPr>
      </w:pPr>
      <w:r w:rsidRPr="00703651">
        <w:rPr>
          <w:noProof/>
          <w:lang w:eastAsia="zh-CN"/>
        </w:rPr>
        <w:t>None.</w:t>
      </w:r>
    </w:p>
    <w:p w14:paraId="612D509A" w14:textId="77777777" w:rsidR="00371931" w:rsidRPr="00703651" w:rsidRDefault="00371931" w:rsidP="00371931">
      <w:pPr>
        <w:pStyle w:val="Heading4"/>
        <w:rPr>
          <w:noProof/>
          <w:highlight w:val="yellow"/>
          <w:lang w:eastAsia="zh-CN"/>
        </w:rPr>
      </w:pPr>
      <w:bookmarkStart w:id="349" w:name="_Toc160446416"/>
      <w:bookmarkStart w:id="350" w:name="_Toc160532695"/>
      <w:bookmarkStart w:id="351" w:name="_Hlk152857417"/>
      <w:bookmarkEnd w:id="284"/>
      <w:r w:rsidRPr="00703651">
        <w:rPr>
          <w:noProof/>
          <w:lang w:eastAsia="zh-CN"/>
        </w:rPr>
        <w:t>7.1.3.3</w:t>
      </w:r>
      <w:r w:rsidRPr="00703651">
        <w:rPr>
          <w:noProof/>
          <w:lang w:eastAsia="zh-CN"/>
        </w:rPr>
        <w:tab/>
        <w:t xml:space="preserve">Resource: Individual </w:t>
      </w:r>
      <w:r w:rsidRPr="00703651">
        <w:rPr>
          <w:noProof/>
        </w:rPr>
        <w:t>application performance event subscription</w:t>
      </w:r>
      <w:bookmarkEnd w:id="349"/>
      <w:bookmarkEnd w:id="350"/>
    </w:p>
    <w:p w14:paraId="227A1C95" w14:textId="77777777" w:rsidR="00371931" w:rsidRPr="00703651" w:rsidRDefault="00371931" w:rsidP="00371931">
      <w:pPr>
        <w:pStyle w:val="Heading5"/>
        <w:rPr>
          <w:noProof/>
          <w:lang w:eastAsia="zh-CN"/>
        </w:rPr>
      </w:pPr>
      <w:bookmarkStart w:id="352" w:name="_Toc160446417"/>
      <w:bookmarkStart w:id="353" w:name="_Toc160532696"/>
      <w:r w:rsidRPr="00703651">
        <w:rPr>
          <w:noProof/>
          <w:lang w:eastAsia="zh-CN"/>
        </w:rPr>
        <w:t>7.1.3.3.1</w:t>
      </w:r>
      <w:r w:rsidRPr="00703651">
        <w:rPr>
          <w:noProof/>
          <w:lang w:eastAsia="zh-CN"/>
        </w:rPr>
        <w:tab/>
        <w:t>Description</w:t>
      </w:r>
      <w:bookmarkEnd w:id="352"/>
      <w:bookmarkEnd w:id="353"/>
    </w:p>
    <w:p w14:paraId="41A7448A" w14:textId="77777777" w:rsidR="00371931" w:rsidRPr="00703651" w:rsidRDefault="00371931" w:rsidP="00371931">
      <w:pPr>
        <w:rPr>
          <w:noProof/>
          <w:lang w:eastAsia="zh-CN"/>
        </w:rPr>
      </w:pPr>
      <w:r w:rsidRPr="00703651">
        <w:rPr>
          <w:noProof/>
          <w:lang w:eastAsia="zh-CN"/>
        </w:rPr>
        <w:t xml:space="preserve">The individual </w:t>
      </w:r>
      <w:r w:rsidRPr="00703651">
        <w:rPr>
          <w:noProof/>
        </w:rPr>
        <w:t>application performance event subscription</w:t>
      </w:r>
      <w:r w:rsidRPr="00703651">
        <w:rPr>
          <w:noProof/>
          <w:lang w:eastAsia="zh-CN"/>
        </w:rPr>
        <w:t xml:space="preserve"> resource represents an individual event subscription of the ADAES.</w:t>
      </w:r>
    </w:p>
    <w:p w14:paraId="48FD35C1" w14:textId="77777777" w:rsidR="00371931" w:rsidRPr="00703651" w:rsidRDefault="00371931" w:rsidP="00371931">
      <w:pPr>
        <w:pStyle w:val="Heading5"/>
        <w:rPr>
          <w:noProof/>
          <w:lang w:eastAsia="zh-CN"/>
        </w:rPr>
      </w:pPr>
      <w:bookmarkStart w:id="354" w:name="_Toc160446418"/>
      <w:bookmarkStart w:id="355" w:name="_Toc160532697"/>
      <w:r w:rsidRPr="00703651">
        <w:rPr>
          <w:noProof/>
          <w:lang w:eastAsia="zh-CN"/>
        </w:rPr>
        <w:t>7.1.3.3.2</w:t>
      </w:r>
      <w:r w:rsidRPr="00703651">
        <w:rPr>
          <w:noProof/>
          <w:lang w:eastAsia="zh-CN"/>
        </w:rPr>
        <w:tab/>
        <w:t>Resource Definition</w:t>
      </w:r>
      <w:bookmarkEnd w:id="354"/>
      <w:bookmarkEnd w:id="355"/>
    </w:p>
    <w:p w14:paraId="3503FBDD" w14:textId="77777777" w:rsidR="00371931" w:rsidRPr="00703651" w:rsidRDefault="00371931" w:rsidP="00371931">
      <w:pPr>
        <w:rPr>
          <w:b/>
          <w:noProof/>
          <w:lang w:eastAsia="zh-CN"/>
        </w:rPr>
      </w:pPr>
      <w:r w:rsidRPr="00703651">
        <w:rPr>
          <w:noProof/>
          <w:lang w:eastAsia="zh-CN"/>
        </w:rPr>
        <w:t xml:space="preserve">Resource URI: </w:t>
      </w:r>
      <w:bookmarkStart w:id="356" w:name="_Hlk152233044"/>
      <w:r w:rsidRPr="00703651">
        <w:rPr>
          <w:b/>
          <w:noProof/>
          <w:lang w:eastAsia="zh-CN"/>
        </w:rPr>
        <w:t>{apiRoot}/adae-sc/&lt;apiVersion&gt;/application-performance</w:t>
      </w:r>
      <w:bookmarkStart w:id="357" w:name="_Hlk152690914"/>
      <w:bookmarkEnd w:id="356"/>
      <w:r w:rsidRPr="00703651">
        <w:rPr>
          <w:b/>
          <w:noProof/>
          <w:lang w:eastAsia="zh-CN"/>
        </w:rPr>
        <w:t>/{appPerfId}</w:t>
      </w:r>
      <w:bookmarkEnd w:id="357"/>
    </w:p>
    <w:p w14:paraId="74E22373" w14:textId="77777777" w:rsidR="00371931" w:rsidRPr="00703651" w:rsidRDefault="00371931" w:rsidP="00371931">
      <w:pPr>
        <w:rPr>
          <w:noProof/>
          <w:lang w:eastAsia="zh-CN"/>
        </w:rPr>
      </w:pPr>
      <w:r w:rsidRPr="00703651">
        <w:rPr>
          <w:noProof/>
          <w:lang w:eastAsia="zh-CN"/>
        </w:rPr>
        <w:t>This resource shall support the resource URI variables defined in the table 7.1.3.3.2-1.</w:t>
      </w:r>
    </w:p>
    <w:p w14:paraId="2276EEA3" w14:textId="77777777" w:rsidR="00371931" w:rsidRPr="00703651" w:rsidRDefault="00371931" w:rsidP="00371931">
      <w:pPr>
        <w:pStyle w:val="TH"/>
        <w:rPr>
          <w:rFonts w:cs="Arial"/>
          <w:noProof/>
        </w:rPr>
      </w:pPr>
      <w:r w:rsidRPr="00703651">
        <w:rPr>
          <w:noProof/>
        </w:rPr>
        <w:t>Table </w:t>
      </w:r>
      <w:r w:rsidRPr="00703651">
        <w:rPr>
          <w:noProof/>
          <w:lang w:eastAsia="zh-CN"/>
        </w:rPr>
        <w:t>7.1.3.3.2</w:t>
      </w:r>
      <w:r w:rsidRPr="00703651">
        <w:rPr>
          <w:noProof/>
        </w:rPr>
        <w:t>-1: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504"/>
        <w:gridCol w:w="1986"/>
        <w:gridCol w:w="6039"/>
      </w:tblGrid>
      <w:tr w:rsidR="00371931" w:rsidRPr="00703651" w14:paraId="06EF2F7F" w14:textId="77777777" w:rsidTr="00876A72">
        <w:trPr>
          <w:jc w:val="center"/>
        </w:trPr>
        <w:tc>
          <w:tcPr>
            <w:tcW w:w="789" w:type="pct"/>
            <w:tcBorders>
              <w:top w:val="single" w:sz="6" w:space="0" w:color="000000"/>
              <w:left w:val="single" w:sz="6" w:space="0" w:color="000000"/>
              <w:bottom w:val="single" w:sz="6" w:space="0" w:color="000000"/>
              <w:right w:val="single" w:sz="6" w:space="0" w:color="000000"/>
            </w:tcBorders>
            <w:shd w:val="clear" w:color="auto" w:fill="C0C0C0"/>
            <w:hideMark/>
          </w:tcPr>
          <w:p w14:paraId="47ADA06E" w14:textId="77777777" w:rsidR="00371931" w:rsidRPr="00703651" w:rsidRDefault="00371931" w:rsidP="00645FEF">
            <w:pPr>
              <w:pStyle w:val="TAH"/>
              <w:rPr>
                <w:noProof/>
              </w:rPr>
            </w:pPr>
            <w:r w:rsidRPr="00703651">
              <w:rPr>
                <w:noProof/>
              </w:rPr>
              <w:t>Name</w:t>
            </w:r>
          </w:p>
        </w:tc>
        <w:tc>
          <w:tcPr>
            <w:tcW w:w="1042" w:type="pct"/>
            <w:tcBorders>
              <w:top w:val="single" w:sz="6" w:space="0" w:color="000000"/>
              <w:left w:val="single" w:sz="6" w:space="0" w:color="000000"/>
              <w:bottom w:val="single" w:sz="6" w:space="0" w:color="000000"/>
              <w:right w:val="single" w:sz="6" w:space="0" w:color="000000"/>
            </w:tcBorders>
            <w:shd w:val="clear" w:color="auto" w:fill="C0C0C0"/>
            <w:hideMark/>
          </w:tcPr>
          <w:p w14:paraId="6AF08528" w14:textId="77777777" w:rsidR="00371931" w:rsidRPr="00703651" w:rsidRDefault="00371931" w:rsidP="00645FEF">
            <w:pPr>
              <w:pStyle w:val="TAH"/>
              <w:rPr>
                <w:noProof/>
              </w:rPr>
            </w:pPr>
            <w:r w:rsidRPr="00703651">
              <w:rPr>
                <w:noProof/>
              </w:rPr>
              <w:t>Data Type</w:t>
            </w:r>
          </w:p>
        </w:tc>
        <w:tc>
          <w:tcPr>
            <w:tcW w:w="3170"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283150A2" w14:textId="77777777" w:rsidR="00371931" w:rsidRPr="00703651" w:rsidRDefault="00371931" w:rsidP="00645FEF">
            <w:pPr>
              <w:pStyle w:val="TAH"/>
              <w:rPr>
                <w:noProof/>
              </w:rPr>
            </w:pPr>
            <w:r w:rsidRPr="00703651">
              <w:rPr>
                <w:noProof/>
              </w:rPr>
              <w:t>Definition</w:t>
            </w:r>
          </w:p>
        </w:tc>
      </w:tr>
      <w:tr w:rsidR="00371931" w:rsidRPr="00703651" w14:paraId="22C4D04D" w14:textId="77777777" w:rsidTr="00876A72">
        <w:trPr>
          <w:jc w:val="center"/>
        </w:trPr>
        <w:tc>
          <w:tcPr>
            <w:tcW w:w="789" w:type="pct"/>
            <w:tcBorders>
              <w:top w:val="single" w:sz="6" w:space="0" w:color="000000"/>
              <w:left w:val="single" w:sz="6" w:space="0" w:color="000000"/>
              <w:bottom w:val="single" w:sz="6" w:space="0" w:color="000000"/>
              <w:right w:val="single" w:sz="6" w:space="0" w:color="000000"/>
            </w:tcBorders>
            <w:hideMark/>
          </w:tcPr>
          <w:p w14:paraId="20FDCA0B" w14:textId="77777777" w:rsidR="00371931" w:rsidRPr="00703651" w:rsidRDefault="00371931" w:rsidP="00645FEF">
            <w:pPr>
              <w:pStyle w:val="TAL"/>
              <w:rPr>
                <w:noProof/>
              </w:rPr>
            </w:pPr>
            <w:r w:rsidRPr="00703651">
              <w:rPr>
                <w:noProof/>
              </w:rPr>
              <w:t>apiRoot</w:t>
            </w:r>
          </w:p>
        </w:tc>
        <w:tc>
          <w:tcPr>
            <w:tcW w:w="1042" w:type="pct"/>
            <w:tcBorders>
              <w:top w:val="single" w:sz="6" w:space="0" w:color="000000"/>
              <w:left w:val="single" w:sz="6" w:space="0" w:color="000000"/>
              <w:bottom w:val="single" w:sz="6" w:space="0" w:color="000000"/>
              <w:right w:val="single" w:sz="6" w:space="0" w:color="000000"/>
            </w:tcBorders>
            <w:hideMark/>
          </w:tcPr>
          <w:p w14:paraId="433CD699" w14:textId="77777777" w:rsidR="00371931" w:rsidRPr="00703651" w:rsidRDefault="00371931" w:rsidP="00645FEF">
            <w:pPr>
              <w:pStyle w:val="TAL"/>
              <w:rPr>
                <w:noProof/>
              </w:rPr>
            </w:pPr>
            <w:r w:rsidRPr="00703651">
              <w:rPr>
                <w:noProof/>
              </w:rPr>
              <w:t>string</w:t>
            </w:r>
          </w:p>
        </w:tc>
        <w:tc>
          <w:tcPr>
            <w:tcW w:w="3170" w:type="pct"/>
            <w:tcBorders>
              <w:top w:val="single" w:sz="6" w:space="0" w:color="000000"/>
              <w:left w:val="single" w:sz="6" w:space="0" w:color="000000"/>
              <w:bottom w:val="single" w:sz="6" w:space="0" w:color="000000"/>
              <w:right w:val="single" w:sz="6" w:space="0" w:color="000000"/>
            </w:tcBorders>
            <w:vAlign w:val="center"/>
            <w:hideMark/>
          </w:tcPr>
          <w:p w14:paraId="100173D1" w14:textId="5AB78B86" w:rsidR="00371931" w:rsidRPr="00703651" w:rsidRDefault="00371931" w:rsidP="00645FEF">
            <w:pPr>
              <w:pStyle w:val="TAL"/>
              <w:rPr>
                <w:noProof/>
              </w:rPr>
            </w:pPr>
            <w:r w:rsidRPr="00703651">
              <w:rPr>
                <w:noProof/>
              </w:rPr>
              <w:t>See clause 5.2.4 in 3GPP TS 29.122 [</w:t>
            </w:r>
            <w:r w:rsidR="00347A03" w:rsidRPr="00703651">
              <w:rPr>
                <w:noProof/>
              </w:rPr>
              <w:t>6</w:t>
            </w:r>
            <w:r w:rsidRPr="00703651">
              <w:rPr>
                <w:noProof/>
              </w:rPr>
              <w:t>]</w:t>
            </w:r>
          </w:p>
        </w:tc>
      </w:tr>
      <w:tr w:rsidR="00371931" w:rsidRPr="00703651" w14:paraId="724B3ED8" w14:textId="77777777" w:rsidTr="00876A72">
        <w:trPr>
          <w:jc w:val="center"/>
        </w:trPr>
        <w:tc>
          <w:tcPr>
            <w:tcW w:w="789" w:type="pct"/>
            <w:tcBorders>
              <w:top w:val="single" w:sz="6" w:space="0" w:color="000000"/>
              <w:left w:val="single" w:sz="6" w:space="0" w:color="000000"/>
              <w:bottom w:val="single" w:sz="6" w:space="0" w:color="000000"/>
              <w:right w:val="single" w:sz="6" w:space="0" w:color="000000"/>
            </w:tcBorders>
            <w:hideMark/>
          </w:tcPr>
          <w:p w14:paraId="7377D65D" w14:textId="77777777" w:rsidR="00371931" w:rsidRPr="00703651" w:rsidRDefault="00371931" w:rsidP="00645FEF">
            <w:pPr>
              <w:pStyle w:val="TAL"/>
              <w:rPr>
                <w:noProof/>
              </w:rPr>
            </w:pPr>
            <w:r w:rsidRPr="00703651">
              <w:rPr>
                <w:noProof/>
              </w:rPr>
              <w:t>appPerfId</w:t>
            </w:r>
          </w:p>
        </w:tc>
        <w:tc>
          <w:tcPr>
            <w:tcW w:w="1042" w:type="pct"/>
            <w:tcBorders>
              <w:top w:val="single" w:sz="6" w:space="0" w:color="000000"/>
              <w:left w:val="single" w:sz="6" w:space="0" w:color="000000"/>
              <w:bottom w:val="single" w:sz="6" w:space="0" w:color="000000"/>
              <w:right w:val="single" w:sz="6" w:space="0" w:color="000000"/>
            </w:tcBorders>
            <w:hideMark/>
          </w:tcPr>
          <w:p w14:paraId="5767970F" w14:textId="77777777" w:rsidR="00371931" w:rsidRPr="00703651" w:rsidRDefault="00371931" w:rsidP="00645FEF">
            <w:pPr>
              <w:pStyle w:val="TAL"/>
              <w:rPr>
                <w:noProof/>
              </w:rPr>
            </w:pPr>
            <w:r w:rsidRPr="00703651">
              <w:rPr>
                <w:noProof/>
              </w:rPr>
              <w:t>string</w:t>
            </w:r>
          </w:p>
        </w:tc>
        <w:tc>
          <w:tcPr>
            <w:tcW w:w="3170" w:type="pct"/>
            <w:tcBorders>
              <w:top w:val="single" w:sz="6" w:space="0" w:color="000000"/>
              <w:left w:val="single" w:sz="6" w:space="0" w:color="000000"/>
              <w:bottom w:val="single" w:sz="6" w:space="0" w:color="000000"/>
              <w:right w:val="single" w:sz="6" w:space="0" w:color="000000"/>
            </w:tcBorders>
            <w:vAlign w:val="center"/>
            <w:hideMark/>
          </w:tcPr>
          <w:p w14:paraId="3C1AFC3B" w14:textId="77777777" w:rsidR="00371931" w:rsidRPr="00703651" w:rsidRDefault="00371931" w:rsidP="00645FEF">
            <w:pPr>
              <w:pStyle w:val="TAL"/>
              <w:rPr>
                <w:noProof/>
              </w:rPr>
            </w:pPr>
            <w:r w:rsidRPr="00703651">
              <w:rPr>
                <w:noProof/>
              </w:rPr>
              <w:t>Identifies an application performance event subscription</w:t>
            </w:r>
          </w:p>
        </w:tc>
      </w:tr>
    </w:tbl>
    <w:p w14:paraId="4BB6D563" w14:textId="77777777" w:rsidR="00371931" w:rsidRPr="00703651" w:rsidRDefault="00371931" w:rsidP="00371931">
      <w:pPr>
        <w:rPr>
          <w:noProof/>
          <w:lang w:eastAsia="zh-CN"/>
        </w:rPr>
      </w:pPr>
    </w:p>
    <w:p w14:paraId="4025069D" w14:textId="77777777" w:rsidR="00371931" w:rsidRPr="00703651" w:rsidRDefault="00371931" w:rsidP="00371931">
      <w:pPr>
        <w:pStyle w:val="Heading5"/>
        <w:rPr>
          <w:noProof/>
          <w:lang w:eastAsia="zh-CN"/>
        </w:rPr>
      </w:pPr>
      <w:bookmarkStart w:id="358" w:name="_Toc160446419"/>
      <w:bookmarkStart w:id="359" w:name="_Toc160532698"/>
      <w:r w:rsidRPr="00703651">
        <w:rPr>
          <w:noProof/>
          <w:lang w:eastAsia="zh-CN"/>
        </w:rPr>
        <w:t>7.1.3.3.3</w:t>
      </w:r>
      <w:r w:rsidRPr="00703651">
        <w:rPr>
          <w:noProof/>
          <w:lang w:eastAsia="zh-CN"/>
        </w:rPr>
        <w:tab/>
        <w:t>Resource Standard Methods</w:t>
      </w:r>
      <w:bookmarkEnd w:id="358"/>
      <w:bookmarkEnd w:id="359"/>
    </w:p>
    <w:p w14:paraId="677B9218" w14:textId="77777777" w:rsidR="00371931" w:rsidRPr="00703651" w:rsidRDefault="00371931" w:rsidP="00371931">
      <w:pPr>
        <w:pStyle w:val="Heading5"/>
        <w:rPr>
          <w:noProof/>
          <w:lang w:eastAsia="zh-CN"/>
        </w:rPr>
      </w:pPr>
      <w:bookmarkStart w:id="360" w:name="_Toc160446420"/>
      <w:bookmarkStart w:id="361" w:name="_Toc160532699"/>
      <w:r w:rsidRPr="00703651">
        <w:rPr>
          <w:noProof/>
          <w:lang w:eastAsia="zh-CN"/>
        </w:rPr>
        <w:t>7.1.3.3.3.1</w:t>
      </w:r>
      <w:r w:rsidRPr="00703651">
        <w:rPr>
          <w:noProof/>
          <w:lang w:eastAsia="zh-CN"/>
        </w:rPr>
        <w:tab/>
        <w:t>DELETE</w:t>
      </w:r>
      <w:bookmarkEnd w:id="360"/>
      <w:bookmarkEnd w:id="361"/>
    </w:p>
    <w:p w14:paraId="0AA0937D" w14:textId="77777777" w:rsidR="00371931" w:rsidRPr="00703651" w:rsidRDefault="00371931" w:rsidP="00371931">
      <w:pPr>
        <w:rPr>
          <w:noProof/>
        </w:rPr>
      </w:pPr>
      <w:r w:rsidRPr="00703651">
        <w:rPr>
          <w:noProof/>
        </w:rPr>
        <w:t>This method shall support the URI query parameters specified in table </w:t>
      </w:r>
      <w:r w:rsidRPr="00703651">
        <w:rPr>
          <w:noProof/>
          <w:lang w:eastAsia="zh-CN"/>
        </w:rPr>
        <w:t>7.1.3.3.3.1</w:t>
      </w:r>
      <w:r w:rsidRPr="00703651">
        <w:rPr>
          <w:noProof/>
        </w:rPr>
        <w:t>-1.</w:t>
      </w:r>
    </w:p>
    <w:p w14:paraId="4D46E40C" w14:textId="77777777" w:rsidR="00371931" w:rsidRPr="00703651" w:rsidRDefault="00371931" w:rsidP="00371931">
      <w:pPr>
        <w:pStyle w:val="TH"/>
        <w:rPr>
          <w:rFonts w:cs="Arial"/>
          <w:noProof/>
        </w:rPr>
      </w:pPr>
      <w:r w:rsidRPr="00703651">
        <w:rPr>
          <w:noProof/>
        </w:rPr>
        <w:t>Table </w:t>
      </w:r>
      <w:r w:rsidRPr="00703651">
        <w:rPr>
          <w:noProof/>
          <w:lang w:eastAsia="zh-CN"/>
        </w:rPr>
        <w:t>7.1.3.3.3.1</w:t>
      </w:r>
      <w:r w:rsidRPr="00703651">
        <w:rPr>
          <w:noProof/>
        </w:rPr>
        <w:t xml:space="preserve">-1: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2"/>
        <w:gridCol w:w="1395"/>
        <w:gridCol w:w="414"/>
        <w:gridCol w:w="1107"/>
        <w:gridCol w:w="5041"/>
      </w:tblGrid>
      <w:tr w:rsidR="00371931" w:rsidRPr="00703651" w14:paraId="26C7389C"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33A77EB2" w14:textId="77777777" w:rsidR="00371931" w:rsidRPr="00703651" w:rsidRDefault="00371931" w:rsidP="00645FEF">
            <w:pPr>
              <w:pStyle w:val="TAH"/>
              <w:rPr>
                <w:noProof/>
              </w:rPr>
            </w:pPr>
            <w:r w:rsidRPr="00703651">
              <w:rPr>
                <w:noProof/>
              </w:rP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3BB44071" w14:textId="77777777" w:rsidR="00371931" w:rsidRPr="00703651" w:rsidRDefault="00371931" w:rsidP="00645FEF">
            <w:pPr>
              <w:pStyle w:val="TAH"/>
              <w:rPr>
                <w:noProof/>
              </w:rPr>
            </w:pPr>
            <w:r w:rsidRPr="00703651">
              <w:rPr>
                <w:noProof/>
              </w:rP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0D18F75C" w14:textId="77777777" w:rsidR="00371931" w:rsidRPr="00703651" w:rsidRDefault="00371931" w:rsidP="00645FEF">
            <w:pPr>
              <w:pStyle w:val="TAH"/>
              <w:rPr>
                <w:noProof/>
              </w:rPr>
            </w:pPr>
            <w:r w:rsidRPr="00703651">
              <w:rPr>
                <w:noProof/>
              </w:rP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11D642C4" w14:textId="77777777" w:rsidR="00371931" w:rsidRPr="00703651" w:rsidRDefault="00371931" w:rsidP="00645FEF">
            <w:pPr>
              <w:pStyle w:val="TAH"/>
              <w:rPr>
                <w:noProof/>
              </w:rPr>
            </w:pPr>
            <w:r w:rsidRPr="00703651">
              <w:rPr>
                <w:noProof/>
              </w:rP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63CC1179" w14:textId="77777777" w:rsidR="00371931" w:rsidRPr="00703651" w:rsidRDefault="00371931" w:rsidP="00645FEF">
            <w:pPr>
              <w:pStyle w:val="TAH"/>
              <w:rPr>
                <w:noProof/>
              </w:rPr>
            </w:pPr>
            <w:r w:rsidRPr="00703651">
              <w:rPr>
                <w:noProof/>
              </w:rPr>
              <w:t>Description</w:t>
            </w:r>
          </w:p>
        </w:tc>
      </w:tr>
      <w:tr w:rsidR="00371931" w:rsidRPr="00703651" w14:paraId="7A8224C2" w14:textId="77777777" w:rsidTr="00876A72">
        <w:trPr>
          <w:jc w:val="center"/>
        </w:trPr>
        <w:tc>
          <w:tcPr>
            <w:tcW w:w="825" w:type="pct"/>
            <w:tcBorders>
              <w:top w:val="single" w:sz="6" w:space="0" w:color="auto"/>
              <w:left w:val="single" w:sz="6" w:space="0" w:color="auto"/>
              <w:bottom w:val="single" w:sz="6" w:space="0" w:color="000000"/>
              <w:right w:val="single" w:sz="6" w:space="0" w:color="auto"/>
            </w:tcBorders>
            <w:hideMark/>
          </w:tcPr>
          <w:p w14:paraId="43D3707E" w14:textId="77777777" w:rsidR="00371931" w:rsidRPr="00703651" w:rsidRDefault="00371931" w:rsidP="00645FEF">
            <w:pPr>
              <w:pStyle w:val="TAL"/>
              <w:rPr>
                <w:noProof/>
              </w:rPr>
            </w:pPr>
            <w:r w:rsidRPr="00703651">
              <w:rPr>
                <w:noProof/>
              </w:rPr>
              <w:t>n/a</w:t>
            </w:r>
          </w:p>
        </w:tc>
        <w:tc>
          <w:tcPr>
            <w:tcW w:w="732" w:type="pct"/>
            <w:tcBorders>
              <w:top w:val="single" w:sz="6" w:space="0" w:color="auto"/>
              <w:left w:val="single" w:sz="6" w:space="0" w:color="auto"/>
              <w:bottom w:val="single" w:sz="6" w:space="0" w:color="000000"/>
              <w:right w:val="single" w:sz="6" w:space="0" w:color="auto"/>
            </w:tcBorders>
          </w:tcPr>
          <w:p w14:paraId="218F77FA" w14:textId="77777777" w:rsidR="00371931" w:rsidRPr="00703651" w:rsidRDefault="00371931" w:rsidP="00645FEF">
            <w:pPr>
              <w:pStyle w:val="TAL"/>
              <w:rPr>
                <w:noProof/>
              </w:rPr>
            </w:pPr>
          </w:p>
        </w:tc>
        <w:tc>
          <w:tcPr>
            <w:tcW w:w="217" w:type="pct"/>
            <w:tcBorders>
              <w:top w:val="single" w:sz="6" w:space="0" w:color="auto"/>
              <w:left w:val="single" w:sz="6" w:space="0" w:color="auto"/>
              <w:bottom w:val="single" w:sz="6" w:space="0" w:color="000000"/>
              <w:right w:val="single" w:sz="6" w:space="0" w:color="auto"/>
            </w:tcBorders>
          </w:tcPr>
          <w:p w14:paraId="17FA825F" w14:textId="77777777" w:rsidR="00371931" w:rsidRPr="00703651" w:rsidRDefault="00371931" w:rsidP="00645FEF">
            <w:pPr>
              <w:pStyle w:val="TAC"/>
              <w:rPr>
                <w:noProof/>
              </w:rPr>
            </w:pPr>
          </w:p>
        </w:tc>
        <w:tc>
          <w:tcPr>
            <w:tcW w:w="581" w:type="pct"/>
            <w:tcBorders>
              <w:top w:val="single" w:sz="6" w:space="0" w:color="auto"/>
              <w:left w:val="single" w:sz="6" w:space="0" w:color="auto"/>
              <w:bottom w:val="single" w:sz="6" w:space="0" w:color="000000"/>
              <w:right w:val="single" w:sz="6" w:space="0" w:color="auto"/>
            </w:tcBorders>
          </w:tcPr>
          <w:p w14:paraId="0068341B" w14:textId="77777777" w:rsidR="00371931" w:rsidRPr="00703651" w:rsidRDefault="00371931" w:rsidP="00645FEF">
            <w:pPr>
              <w:pStyle w:val="TAL"/>
              <w:rPr>
                <w:noProof/>
              </w:rPr>
            </w:pPr>
          </w:p>
        </w:tc>
        <w:tc>
          <w:tcPr>
            <w:tcW w:w="2646" w:type="pct"/>
            <w:tcBorders>
              <w:top w:val="single" w:sz="6" w:space="0" w:color="auto"/>
              <w:left w:val="single" w:sz="6" w:space="0" w:color="auto"/>
              <w:bottom w:val="single" w:sz="6" w:space="0" w:color="000000"/>
              <w:right w:val="single" w:sz="6" w:space="0" w:color="auto"/>
            </w:tcBorders>
            <w:vAlign w:val="center"/>
          </w:tcPr>
          <w:p w14:paraId="38A3AF20" w14:textId="77777777" w:rsidR="00371931" w:rsidRPr="00703651" w:rsidRDefault="00371931" w:rsidP="00645FEF">
            <w:pPr>
              <w:pStyle w:val="TAL"/>
              <w:rPr>
                <w:noProof/>
              </w:rPr>
            </w:pPr>
          </w:p>
        </w:tc>
      </w:tr>
    </w:tbl>
    <w:p w14:paraId="6DC90F4C" w14:textId="77777777" w:rsidR="00371931" w:rsidRPr="00703651" w:rsidRDefault="00371931" w:rsidP="00371931">
      <w:pPr>
        <w:rPr>
          <w:noProof/>
        </w:rPr>
      </w:pPr>
    </w:p>
    <w:p w14:paraId="555CDB4E" w14:textId="77777777" w:rsidR="00371931" w:rsidRPr="00703651" w:rsidRDefault="00371931" w:rsidP="00371931">
      <w:pPr>
        <w:rPr>
          <w:noProof/>
        </w:rPr>
      </w:pPr>
      <w:r w:rsidRPr="00703651">
        <w:rPr>
          <w:noProof/>
        </w:rPr>
        <w:lastRenderedPageBreak/>
        <w:t>This method shall support the request data structures specified in table </w:t>
      </w:r>
      <w:r w:rsidRPr="00703651">
        <w:rPr>
          <w:noProof/>
          <w:lang w:eastAsia="zh-CN"/>
        </w:rPr>
        <w:t>7.1.3.3.3.1</w:t>
      </w:r>
      <w:r w:rsidRPr="00703651">
        <w:rPr>
          <w:noProof/>
        </w:rPr>
        <w:t>-2 and the response data structures and response codes specified in table </w:t>
      </w:r>
      <w:r w:rsidRPr="00703651">
        <w:rPr>
          <w:noProof/>
          <w:lang w:eastAsia="zh-CN"/>
        </w:rPr>
        <w:t>7.1.3.3.3.1</w:t>
      </w:r>
      <w:r w:rsidRPr="00703651">
        <w:rPr>
          <w:noProof/>
        </w:rPr>
        <w:t>-3.</w:t>
      </w:r>
    </w:p>
    <w:p w14:paraId="6656338C" w14:textId="77777777" w:rsidR="00371931" w:rsidRPr="00703651" w:rsidRDefault="00371931" w:rsidP="00371931">
      <w:pPr>
        <w:pStyle w:val="TH"/>
        <w:rPr>
          <w:noProof/>
        </w:rPr>
      </w:pPr>
      <w:r w:rsidRPr="00703651">
        <w:rPr>
          <w:noProof/>
        </w:rPr>
        <w:t>Table </w:t>
      </w:r>
      <w:r w:rsidRPr="00703651">
        <w:rPr>
          <w:noProof/>
          <w:lang w:eastAsia="zh-CN"/>
        </w:rPr>
        <w:t>7.1.3.3.3.1</w:t>
      </w:r>
      <w:r w:rsidRPr="00703651">
        <w:rPr>
          <w:noProof/>
        </w:rPr>
        <w:t xml:space="preserve">-2: Data structures supported by the DELETE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371931" w:rsidRPr="00703651" w14:paraId="6BC04ECE" w14:textId="77777777" w:rsidTr="00645FEF">
        <w:trPr>
          <w:jc w:val="center"/>
        </w:trPr>
        <w:tc>
          <w:tcPr>
            <w:tcW w:w="1627" w:type="dxa"/>
            <w:tcBorders>
              <w:top w:val="single" w:sz="6" w:space="0" w:color="auto"/>
              <w:left w:val="single" w:sz="6" w:space="0" w:color="auto"/>
              <w:bottom w:val="single" w:sz="6" w:space="0" w:color="auto"/>
              <w:right w:val="single" w:sz="6" w:space="0" w:color="auto"/>
            </w:tcBorders>
            <w:shd w:val="clear" w:color="auto" w:fill="C0C0C0"/>
            <w:hideMark/>
          </w:tcPr>
          <w:p w14:paraId="14047780" w14:textId="77777777" w:rsidR="00371931" w:rsidRPr="00703651" w:rsidRDefault="00371931" w:rsidP="00645FEF">
            <w:pPr>
              <w:pStyle w:val="TAH"/>
              <w:rPr>
                <w:noProof/>
              </w:rPr>
            </w:pPr>
            <w:r w:rsidRPr="00703651">
              <w:rPr>
                <w:noProof/>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0A6923B9" w14:textId="77777777" w:rsidR="00371931" w:rsidRPr="00703651" w:rsidRDefault="00371931" w:rsidP="00645FEF">
            <w:pPr>
              <w:pStyle w:val="TAH"/>
              <w:rPr>
                <w:noProof/>
              </w:rPr>
            </w:pPr>
            <w:r w:rsidRPr="00703651">
              <w:rPr>
                <w:noProof/>
              </w:rP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14:paraId="7E8C28D9" w14:textId="77777777" w:rsidR="00371931" w:rsidRPr="00703651" w:rsidRDefault="00371931" w:rsidP="00645FEF">
            <w:pPr>
              <w:pStyle w:val="TAH"/>
              <w:rPr>
                <w:noProof/>
              </w:rPr>
            </w:pPr>
            <w:r w:rsidRPr="00703651">
              <w:rPr>
                <w:noProof/>
              </w:rPr>
              <w:t>Cardinality</w:t>
            </w:r>
          </w:p>
        </w:tc>
        <w:tc>
          <w:tcPr>
            <w:tcW w:w="6447"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2081952" w14:textId="77777777" w:rsidR="00371931" w:rsidRPr="00703651" w:rsidRDefault="00371931" w:rsidP="00645FEF">
            <w:pPr>
              <w:pStyle w:val="TAH"/>
              <w:rPr>
                <w:noProof/>
              </w:rPr>
            </w:pPr>
            <w:r w:rsidRPr="00703651">
              <w:rPr>
                <w:noProof/>
              </w:rPr>
              <w:t>Description</w:t>
            </w:r>
          </w:p>
        </w:tc>
      </w:tr>
      <w:tr w:rsidR="00371931" w:rsidRPr="00703651" w14:paraId="632A9AC4" w14:textId="77777777" w:rsidTr="00645FEF">
        <w:trPr>
          <w:jc w:val="center"/>
        </w:trPr>
        <w:tc>
          <w:tcPr>
            <w:tcW w:w="1627" w:type="dxa"/>
            <w:tcBorders>
              <w:top w:val="single" w:sz="6" w:space="0" w:color="auto"/>
              <w:left w:val="single" w:sz="6" w:space="0" w:color="auto"/>
              <w:bottom w:val="single" w:sz="6" w:space="0" w:color="000000"/>
              <w:right w:val="single" w:sz="6" w:space="0" w:color="auto"/>
            </w:tcBorders>
            <w:hideMark/>
          </w:tcPr>
          <w:p w14:paraId="4B9C23E1" w14:textId="77777777" w:rsidR="00371931" w:rsidRPr="00703651" w:rsidRDefault="00371931" w:rsidP="00645FEF">
            <w:pPr>
              <w:pStyle w:val="TAL"/>
              <w:rPr>
                <w:noProof/>
              </w:rPr>
            </w:pPr>
            <w:r w:rsidRPr="00703651">
              <w:rPr>
                <w:noProof/>
              </w:rPr>
              <w:t>n/a</w:t>
            </w:r>
          </w:p>
        </w:tc>
        <w:tc>
          <w:tcPr>
            <w:tcW w:w="425" w:type="dxa"/>
            <w:tcBorders>
              <w:top w:val="single" w:sz="6" w:space="0" w:color="auto"/>
              <w:left w:val="single" w:sz="6" w:space="0" w:color="auto"/>
              <w:bottom w:val="single" w:sz="6" w:space="0" w:color="000000"/>
              <w:right w:val="single" w:sz="6" w:space="0" w:color="auto"/>
            </w:tcBorders>
          </w:tcPr>
          <w:p w14:paraId="40195012" w14:textId="77777777" w:rsidR="00371931" w:rsidRPr="00703651" w:rsidRDefault="00371931" w:rsidP="00645FEF">
            <w:pPr>
              <w:pStyle w:val="TAC"/>
              <w:rPr>
                <w:noProof/>
              </w:rPr>
            </w:pPr>
          </w:p>
        </w:tc>
        <w:tc>
          <w:tcPr>
            <w:tcW w:w="1276" w:type="dxa"/>
            <w:tcBorders>
              <w:top w:val="single" w:sz="6" w:space="0" w:color="auto"/>
              <w:left w:val="single" w:sz="6" w:space="0" w:color="auto"/>
              <w:bottom w:val="single" w:sz="6" w:space="0" w:color="000000"/>
              <w:right w:val="single" w:sz="6" w:space="0" w:color="auto"/>
            </w:tcBorders>
          </w:tcPr>
          <w:p w14:paraId="26219A82" w14:textId="77777777" w:rsidR="00371931" w:rsidRPr="00703651" w:rsidRDefault="00371931" w:rsidP="00645FEF">
            <w:pPr>
              <w:pStyle w:val="TAL"/>
              <w:rPr>
                <w:noProof/>
              </w:rPr>
            </w:pPr>
          </w:p>
        </w:tc>
        <w:tc>
          <w:tcPr>
            <w:tcW w:w="6447" w:type="dxa"/>
            <w:tcBorders>
              <w:top w:val="single" w:sz="6" w:space="0" w:color="auto"/>
              <w:left w:val="single" w:sz="6" w:space="0" w:color="auto"/>
              <w:bottom w:val="single" w:sz="6" w:space="0" w:color="000000"/>
              <w:right w:val="single" w:sz="6" w:space="0" w:color="auto"/>
            </w:tcBorders>
          </w:tcPr>
          <w:p w14:paraId="72312A24" w14:textId="77777777" w:rsidR="00371931" w:rsidRPr="00703651" w:rsidRDefault="00371931" w:rsidP="00645FEF">
            <w:pPr>
              <w:pStyle w:val="TAL"/>
              <w:rPr>
                <w:noProof/>
              </w:rPr>
            </w:pPr>
          </w:p>
        </w:tc>
      </w:tr>
    </w:tbl>
    <w:p w14:paraId="74803C6C" w14:textId="77777777" w:rsidR="00371931" w:rsidRPr="00703651" w:rsidRDefault="00371931" w:rsidP="00371931">
      <w:pPr>
        <w:rPr>
          <w:noProof/>
        </w:rPr>
      </w:pPr>
    </w:p>
    <w:p w14:paraId="769AF8A9" w14:textId="77777777" w:rsidR="00371931" w:rsidRPr="00703651" w:rsidRDefault="00371931" w:rsidP="00371931">
      <w:pPr>
        <w:pStyle w:val="TH"/>
        <w:rPr>
          <w:noProof/>
        </w:rPr>
      </w:pPr>
      <w:r w:rsidRPr="00703651">
        <w:rPr>
          <w:noProof/>
        </w:rPr>
        <w:t>Table </w:t>
      </w:r>
      <w:r w:rsidRPr="00703651">
        <w:rPr>
          <w:noProof/>
          <w:lang w:eastAsia="zh-CN"/>
        </w:rPr>
        <w:t>7.1.3.3.3.1</w:t>
      </w:r>
      <w:r w:rsidRPr="00703651">
        <w:rPr>
          <w:noProof/>
        </w:rPr>
        <w:t>-3: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9"/>
        <w:gridCol w:w="429"/>
        <w:gridCol w:w="1237"/>
        <w:gridCol w:w="1528"/>
        <w:gridCol w:w="4766"/>
      </w:tblGrid>
      <w:tr w:rsidR="00371931" w:rsidRPr="00703651" w14:paraId="758A22BA" w14:textId="77777777" w:rsidTr="00876A72">
        <w:trPr>
          <w:jc w:val="center"/>
        </w:trPr>
        <w:tc>
          <w:tcPr>
            <w:tcW w:w="823" w:type="pct"/>
            <w:tcBorders>
              <w:top w:val="single" w:sz="6" w:space="0" w:color="auto"/>
              <w:left w:val="single" w:sz="6" w:space="0" w:color="auto"/>
              <w:bottom w:val="single" w:sz="6" w:space="0" w:color="auto"/>
              <w:right w:val="single" w:sz="6" w:space="0" w:color="auto"/>
            </w:tcBorders>
            <w:shd w:val="clear" w:color="auto" w:fill="C0C0C0"/>
            <w:hideMark/>
          </w:tcPr>
          <w:p w14:paraId="32426E4C" w14:textId="77777777" w:rsidR="00371931" w:rsidRPr="00703651" w:rsidRDefault="00371931" w:rsidP="00645FEF">
            <w:pPr>
              <w:pStyle w:val="TAH"/>
              <w:rPr>
                <w:noProof/>
              </w:rPr>
            </w:pPr>
            <w:r w:rsidRPr="00703651">
              <w:rPr>
                <w:noProof/>
              </w:rP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14:paraId="398E19AC" w14:textId="77777777" w:rsidR="00371931" w:rsidRPr="00703651" w:rsidRDefault="00371931" w:rsidP="00645FEF">
            <w:pPr>
              <w:pStyle w:val="TAH"/>
              <w:rPr>
                <w:noProof/>
              </w:rPr>
            </w:pPr>
            <w:r w:rsidRPr="00703651">
              <w:rPr>
                <w:noProof/>
              </w:rP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1B7BC0F1" w14:textId="77777777" w:rsidR="00371931" w:rsidRPr="00703651" w:rsidRDefault="00371931" w:rsidP="00645FEF">
            <w:pPr>
              <w:pStyle w:val="TAH"/>
              <w:rPr>
                <w:noProof/>
              </w:rPr>
            </w:pPr>
            <w:r w:rsidRPr="00703651">
              <w:rPr>
                <w:noProof/>
              </w:rPr>
              <w:t>Cardinality</w:t>
            </w:r>
          </w:p>
        </w:tc>
        <w:tc>
          <w:tcPr>
            <w:tcW w:w="802" w:type="pct"/>
            <w:tcBorders>
              <w:top w:val="single" w:sz="6" w:space="0" w:color="auto"/>
              <w:left w:val="single" w:sz="6" w:space="0" w:color="auto"/>
              <w:bottom w:val="single" w:sz="6" w:space="0" w:color="auto"/>
              <w:right w:val="single" w:sz="6" w:space="0" w:color="auto"/>
            </w:tcBorders>
            <w:shd w:val="clear" w:color="auto" w:fill="C0C0C0"/>
            <w:hideMark/>
          </w:tcPr>
          <w:p w14:paraId="75A58EC7" w14:textId="77777777" w:rsidR="00371931" w:rsidRPr="00703651" w:rsidRDefault="00371931" w:rsidP="00645FEF">
            <w:pPr>
              <w:pStyle w:val="TAH"/>
              <w:rPr>
                <w:noProof/>
              </w:rPr>
            </w:pPr>
            <w:r w:rsidRPr="00703651">
              <w:rPr>
                <w:noProof/>
              </w:rPr>
              <w:t>Response</w:t>
            </w:r>
          </w:p>
          <w:p w14:paraId="6B634F18" w14:textId="77777777" w:rsidR="00371931" w:rsidRPr="00703651" w:rsidRDefault="00371931" w:rsidP="00645FEF">
            <w:pPr>
              <w:pStyle w:val="TAH"/>
              <w:rPr>
                <w:noProof/>
              </w:rPr>
            </w:pPr>
            <w:r w:rsidRPr="00703651">
              <w:rPr>
                <w:noProof/>
              </w:rPr>
              <w:t>codes</w:t>
            </w:r>
          </w:p>
        </w:tc>
        <w:tc>
          <w:tcPr>
            <w:tcW w:w="2500" w:type="pct"/>
            <w:tcBorders>
              <w:top w:val="single" w:sz="6" w:space="0" w:color="auto"/>
              <w:left w:val="single" w:sz="6" w:space="0" w:color="auto"/>
              <w:bottom w:val="single" w:sz="6" w:space="0" w:color="auto"/>
              <w:right w:val="single" w:sz="6" w:space="0" w:color="auto"/>
            </w:tcBorders>
            <w:shd w:val="clear" w:color="auto" w:fill="C0C0C0"/>
            <w:hideMark/>
          </w:tcPr>
          <w:p w14:paraId="5BDE2DA6" w14:textId="77777777" w:rsidR="00371931" w:rsidRPr="00703651" w:rsidRDefault="00371931" w:rsidP="00645FEF">
            <w:pPr>
              <w:pStyle w:val="TAH"/>
              <w:rPr>
                <w:noProof/>
              </w:rPr>
            </w:pPr>
            <w:r w:rsidRPr="00703651">
              <w:rPr>
                <w:noProof/>
              </w:rPr>
              <w:t>Description</w:t>
            </w:r>
          </w:p>
        </w:tc>
      </w:tr>
      <w:tr w:rsidR="00371931" w:rsidRPr="00703651" w14:paraId="5233C5B9" w14:textId="77777777" w:rsidTr="00876A72">
        <w:trPr>
          <w:jc w:val="center"/>
        </w:trPr>
        <w:tc>
          <w:tcPr>
            <w:tcW w:w="823" w:type="pct"/>
            <w:tcBorders>
              <w:top w:val="single" w:sz="6" w:space="0" w:color="auto"/>
              <w:left w:val="single" w:sz="6" w:space="0" w:color="auto"/>
              <w:bottom w:val="single" w:sz="6" w:space="0" w:color="auto"/>
              <w:right w:val="single" w:sz="6" w:space="0" w:color="auto"/>
            </w:tcBorders>
            <w:hideMark/>
          </w:tcPr>
          <w:p w14:paraId="4F632936" w14:textId="77777777" w:rsidR="00371931" w:rsidRPr="00703651" w:rsidRDefault="00371931" w:rsidP="00645FEF">
            <w:pPr>
              <w:pStyle w:val="TAL"/>
              <w:rPr>
                <w:noProof/>
              </w:rPr>
            </w:pPr>
            <w:r w:rsidRPr="00703651">
              <w:rPr>
                <w:noProof/>
              </w:rPr>
              <w:t>n/a</w:t>
            </w:r>
          </w:p>
        </w:tc>
        <w:tc>
          <w:tcPr>
            <w:tcW w:w="225" w:type="pct"/>
            <w:tcBorders>
              <w:top w:val="single" w:sz="6" w:space="0" w:color="auto"/>
              <w:left w:val="single" w:sz="6" w:space="0" w:color="auto"/>
              <w:bottom w:val="single" w:sz="6" w:space="0" w:color="auto"/>
              <w:right w:val="single" w:sz="6" w:space="0" w:color="auto"/>
            </w:tcBorders>
          </w:tcPr>
          <w:p w14:paraId="2A30EF56" w14:textId="77777777" w:rsidR="00371931" w:rsidRPr="00703651" w:rsidRDefault="00371931" w:rsidP="00645FEF">
            <w:pPr>
              <w:pStyle w:val="TAC"/>
              <w:rPr>
                <w:noProof/>
              </w:rPr>
            </w:pPr>
          </w:p>
        </w:tc>
        <w:tc>
          <w:tcPr>
            <w:tcW w:w="649" w:type="pct"/>
            <w:tcBorders>
              <w:top w:val="single" w:sz="6" w:space="0" w:color="auto"/>
              <w:left w:val="single" w:sz="6" w:space="0" w:color="auto"/>
              <w:bottom w:val="single" w:sz="6" w:space="0" w:color="auto"/>
              <w:right w:val="single" w:sz="6" w:space="0" w:color="auto"/>
            </w:tcBorders>
          </w:tcPr>
          <w:p w14:paraId="325A6D3E" w14:textId="77777777" w:rsidR="00371931" w:rsidRPr="00703651" w:rsidRDefault="00371931" w:rsidP="00645FEF">
            <w:pPr>
              <w:pStyle w:val="TAL"/>
              <w:rPr>
                <w:noProof/>
              </w:rPr>
            </w:pPr>
          </w:p>
        </w:tc>
        <w:tc>
          <w:tcPr>
            <w:tcW w:w="802" w:type="pct"/>
            <w:tcBorders>
              <w:top w:val="single" w:sz="6" w:space="0" w:color="auto"/>
              <w:left w:val="single" w:sz="6" w:space="0" w:color="auto"/>
              <w:bottom w:val="single" w:sz="6" w:space="0" w:color="auto"/>
              <w:right w:val="single" w:sz="6" w:space="0" w:color="auto"/>
            </w:tcBorders>
            <w:hideMark/>
          </w:tcPr>
          <w:p w14:paraId="521DA370" w14:textId="77777777" w:rsidR="00371931" w:rsidRPr="00703651" w:rsidRDefault="00371931" w:rsidP="00645FEF">
            <w:pPr>
              <w:pStyle w:val="TAL"/>
              <w:rPr>
                <w:noProof/>
              </w:rPr>
            </w:pPr>
            <w:r w:rsidRPr="00703651">
              <w:rPr>
                <w:noProof/>
              </w:rPr>
              <w:t>204 No Content</w:t>
            </w:r>
          </w:p>
        </w:tc>
        <w:tc>
          <w:tcPr>
            <w:tcW w:w="2500" w:type="pct"/>
            <w:tcBorders>
              <w:top w:val="single" w:sz="6" w:space="0" w:color="auto"/>
              <w:left w:val="single" w:sz="6" w:space="0" w:color="auto"/>
              <w:bottom w:val="single" w:sz="6" w:space="0" w:color="auto"/>
              <w:right w:val="single" w:sz="6" w:space="0" w:color="auto"/>
            </w:tcBorders>
            <w:hideMark/>
          </w:tcPr>
          <w:p w14:paraId="5613D734" w14:textId="77777777" w:rsidR="00371931" w:rsidRPr="00703651" w:rsidRDefault="00371931" w:rsidP="00645FEF">
            <w:pPr>
              <w:pStyle w:val="TAL"/>
              <w:rPr>
                <w:noProof/>
              </w:rPr>
            </w:pPr>
            <w:r w:rsidRPr="00703651">
              <w:rPr>
                <w:noProof/>
              </w:rPr>
              <w:t>The individual application performance event subscription</w:t>
            </w:r>
            <w:r w:rsidRPr="00703651">
              <w:rPr>
                <w:noProof/>
                <w:lang w:eastAsia="zh-CN"/>
              </w:rPr>
              <w:t xml:space="preserve"> </w:t>
            </w:r>
            <w:r w:rsidRPr="00703651">
              <w:rPr>
                <w:noProof/>
              </w:rPr>
              <w:t>matching the appPerfId is deleted.</w:t>
            </w:r>
          </w:p>
        </w:tc>
      </w:tr>
      <w:tr w:rsidR="00371931" w:rsidRPr="00703651" w14:paraId="3E893CF4" w14:textId="77777777" w:rsidTr="00876A72">
        <w:trPr>
          <w:trHeight w:val="112"/>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27353043" w14:textId="4E707F80" w:rsidR="00371931" w:rsidRPr="00703651" w:rsidRDefault="00371931" w:rsidP="00645FEF">
            <w:pPr>
              <w:pStyle w:val="TAN"/>
              <w:rPr>
                <w:noProof/>
              </w:rPr>
            </w:pPr>
            <w:r w:rsidRPr="00703651">
              <w:rPr>
                <w:noProof/>
                <w:lang w:eastAsia="zh-CN"/>
              </w:rPr>
              <w:t>NOTE:</w:t>
            </w:r>
            <w:r w:rsidRPr="00703651">
              <w:rPr>
                <w:noProof/>
                <w:lang w:eastAsia="zh-CN"/>
              </w:rPr>
              <w:tab/>
              <w:t>The mandatory HTTP error status codes for the DELETE method listed in table 5.2.6-1 of 3GPP TS 29.122 [</w:t>
            </w:r>
            <w:r w:rsidR="00347A03" w:rsidRPr="00703651">
              <w:rPr>
                <w:noProof/>
                <w:lang w:eastAsia="zh-CN"/>
              </w:rPr>
              <w:t>6</w:t>
            </w:r>
            <w:r w:rsidRPr="00703651">
              <w:rPr>
                <w:noProof/>
                <w:lang w:eastAsia="zh-CN"/>
              </w:rPr>
              <w:t>] also apply.</w:t>
            </w:r>
          </w:p>
        </w:tc>
      </w:tr>
    </w:tbl>
    <w:p w14:paraId="31F4227A" w14:textId="77777777" w:rsidR="00371931" w:rsidRPr="00703651" w:rsidRDefault="00371931" w:rsidP="00371931">
      <w:pPr>
        <w:rPr>
          <w:noProof/>
          <w:lang w:eastAsia="zh-CN"/>
        </w:rPr>
      </w:pPr>
    </w:p>
    <w:p w14:paraId="7DDB60E2" w14:textId="77777777" w:rsidR="00371931" w:rsidRPr="00703651" w:rsidRDefault="00371931" w:rsidP="00371931">
      <w:pPr>
        <w:pStyle w:val="Heading5"/>
        <w:rPr>
          <w:noProof/>
          <w:lang w:eastAsia="zh-CN"/>
        </w:rPr>
      </w:pPr>
      <w:bookmarkStart w:id="362" w:name="_Toc160446421"/>
      <w:bookmarkStart w:id="363" w:name="_Toc160532700"/>
      <w:r w:rsidRPr="00703651">
        <w:rPr>
          <w:noProof/>
          <w:lang w:eastAsia="zh-CN"/>
        </w:rPr>
        <w:t>7.1.3.3.4</w:t>
      </w:r>
      <w:r w:rsidRPr="00703651">
        <w:rPr>
          <w:noProof/>
          <w:lang w:eastAsia="zh-CN"/>
        </w:rPr>
        <w:tab/>
        <w:t>Resource Custom Operations</w:t>
      </w:r>
      <w:bookmarkEnd w:id="362"/>
      <w:bookmarkEnd w:id="363"/>
    </w:p>
    <w:p w14:paraId="6420B1A4" w14:textId="77777777" w:rsidR="00371931" w:rsidRPr="00703651" w:rsidRDefault="00371931" w:rsidP="00371931">
      <w:pPr>
        <w:rPr>
          <w:noProof/>
          <w:lang w:eastAsia="zh-CN"/>
        </w:rPr>
      </w:pPr>
      <w:r w:rsidRPr="00703651">
        <w:rPr>
          <w:noProof/>
          <w:lang w:eastAsia="zh-CN"/>
        </w:rPr>
        <w:t>None.</w:t>
      </w:r>
    </w:p>
    <w:p w14:paraId="3CD02D57" w14:textId="616E3DF4" w:rsidR="00371931" w:rsidRPr="00703651" w:rsidRDefault="00371931" w:rsidP="00371931">
      <w:pPr>
        <w:pStyle w:val="Heading4"/>
        <w:rPr>
          <w:noProof/>
        </w:rPr>
      </w:pPr>
      <w:bookmarkStart w:id="364" w:name="_Toc160446422"/>
      <w:bookmarkStart w:id="365" w:name="_Toc160532701"/>
      <w:bookmarkStart w:id="366" w:name="_Hlk152869602"/>
      <w:bookmarkEnd w:id="351"/>
      <w:r w:rsidRPr="00703651">
        <w:rPr>
          <w:noProof/>
        </w:rPr>
        <w:t>7</w:t>
      </w:r>
      <w:r w:rsidRPr="00703651">
        <w:rPr>
          <w:noProof/>
          <w:lang w:eastAsia="zh-CN"/>
        </w:rPr>
        <w:t>.1.3.4</w:t>
      </w:r>
      <w:r w:rsidRPr="00703651">
        <w:rPr>
          <w:noProof/>
        </w:rPr>
        <w:tab/>
        <w:t>Resource: UE-to-UE session performance analytics</w:t>
      </w:r>
      <w:bookmarkEnd w:id="364"/>
      <w:bookmarkEnd w:id="365"/>
    </w:p>
    <w:p w14:paraId="1968267E" w14:textId="5D4B9859" w:rsidR="00371931" w:rsidRPr="00703651" w:rsidRDefault="00371931" w:rsidP="00371931">
      <w:pPr>
        <w:pStyle w:val="Heading5"/>
        <w:rPr>
          <w:noProof/>
        </w:rPr>
      </w:pPr>
      <w:bookmarkStart w:id="367" w:name="_Toc160446423"/>
      <w:bookmarkStart w:id="368" w:name="_Toc160532702"/>
      <w:r w:rsidRPr="00703651">
        <w:rPr>
          <w:noProof/>
        </w:rPr>
        <w:t>7</w:t>
      </w:r>
      <w:r w:rsidRPr="00703651">
        <w:rPr>
          <w:noProof/>
          <w:lang w:eastAsia="zh-CN"/>
        </w:rPr>
        <w:t>.1.3.4</w:t>
      </w:r>
      <w:r w:rsidRPr="00703651">
        <w:rPr>
          <w:noProof/>
        </w:rPr>
        <w:t>.1</w:t>
      </w:r>
      <w:r w:rsidRPr="00703651">
        <w:rPr>
          <w:noProof/>
        </w:rPr>
        <w:tab/>
        <w:t>Description</w:t>
      </w:r>
      <w:bookmarkEnd w:id="367"/>
      <w:bookmarkEnd w:id="368"/>
    </w:p>
    <w:p w14:paraId="4B9978FA" w14:textId="77777777" w:rsidR="00371931" w:rsidRPr="00703651" w:rsidRDefault="00371931" w:rsidP="00371931">
      <w:pPr>
        <w:rPr>
          <w:noProof/>
        </w:rPr>
      </w:pPr>
      <w:r w:rsidRPr="00703651">
        <w:rPr>
          <w:noProof/>
        </w:rPr>
        <w:t>This resource</w:t>
      </w:r>
      <w:r w:rsidRPr="00703651">
        <w:rPr>
          <w:rFonts w:eastAsia="SimSun"/>
          <w:noProof/>
        </w:rPr>
        <w:t xml:space="preserve"> is used by </w:t>
      </w:r>
      <w:r w:rsidRPr="00703651">
        <w:rPr>
          <w:noProof/>
        </w:rPr>
        <w:t xml:space="preserve">the ADAES to request the ADAEC </w:t>
      </w:r>
      <w:r w:rsidRPr="00703651">
        <w:rPr>
          <w:rFonts w:eastAsia="SimSun"/>
          <w:noProof/>
        </w:rPr>
        <w:t>for the UE-to-UE session performance analytics.</w:t>
      </w:r>
    </w:p>
    <w:p w14:paraId="59C2FA6B" w14:textId="38207EF3" w:rsidR="00371931" w:rsidRPr="00703651" w:rsidRDefault="00371931" w:rsidP="00371931">
      <w:pPr>
        <w:pStyle w:val="Heading5"/>
        <w:rPr>
          <w:noProof/>
          <w:lang w:eastAsia="zh-CN"/>
        </w:rPr>
      </w:pPr>
      <w:bookmarkStart w:id="369" w:name="_Toc160446424"/>
      <w:bookmarkStart w:id="370" w:name="_Toc160532703"/>
      <w:bookmarkStart w:id="371" w:name="_Hlk148009941"/>
      <w:r w:rsidRPr="00703651">
        <w:rPr>
          <w:noProof/>
        </w:rPr>
        <w:t>7.1.3.4.2</w:t>
      </w:r>
      <w:r w:rsidRPr="00703651">
        <w:rPr>
          <w:noProof/>
          <w:lang w:eastAsia="zh-CN"/>
        </w:rPr>
        <w:tab/>
        <w:t>Resource definition</w:t>
      </w:r>
      <w:bookmarkEnd w:id="369"/>
      <w:bookmarkEnd w:id="370"/>
    </w:p>
    <w:p w14:paraId="280DAE6B" w14:textId="77777777" w:rsidR="00371931" w:rsidRPr="00703651" w:rsidRDefault="00371931" w:rsidP="00371931">
      <w:pPr>
        <w:rPr>
          <w:noProof/>
          <w:lang w:eastAsia="zh-CN"/>
        </w:rPr>
      </w:pPr>
      <w:r w:rsidRPr="00703651">
        <w:rPr>
          <w:noProof/>
          <w:lang w:eastAsia="zh-CN"/>
        </w:rPr>
        <w:t xml:space="preserve">Resource URI: </w:t>
      </w:r>
      <w:r w:rsidRPr="00703651">
        <w:rPr>
          <w:b/>
          <w:noProof/>
          <w:lang w:eastAsia="zh-CN"/>
        </w:rPr>
        <w:t>{apiRoot}/adae-sc/&lt;apiVersion&gt;/ue2ue-session-performance</w:t>
      </w:r>
    </w:p>
    <w:p w14:paraId="2FE906A7" w14:textId="51B30A57" w:rsidR="00371931" w:rsidRPr="00703651" w:rsidRDefault="00371931" w:rsidP="00371931">
      <w:pPr>
        <w:rPr>
          <w:noProof/>
          <w:lang w:eastAsia="zh-CN"/>
        </w:rPr>
      </w:pPr>
      <w:r w:rsidRPr="00703651">
        <w:rPr>
          <w:noProof/>
          <w:lang w:eastAsia="zh-CN"/>
        </w:rPr>
        <w:t>This resource shall support the resource URI variables defined in the table </w:t>
      </w:r>
      <w:r w:rsidRPr="00703651">
        <w:rPr>
          <w:noProof/>
        </w:rPr>
        <w:t>7.1.3.4.2</w:t>
      </w:r>
      <w:r w:rsidRPr="00703651">
        <w:rPr>
          <w:noProof/>
          <w:lang w:eastAsia="zh-CN"/>
        </w:rPr>
        <w:t>-1.</w:t>
      </w:r>
    </w:p>
    <w:p w14:paraId="19B10EF6" w14:textId="5CA0922E" w:rsidR="00371931" w:rsidRPr="00703651" w:rsidRDefault="00371931" w:rsidP="00371931">
      <w:pPr>
        <w:pStyle w:val="TH"/>
        <w:rPr>
          <w:rFonts w:cs="Arial"/>
          <w:noProof/>
        </w:rPr>
      </w:pPr>
      <w:r w:rsidRPr="00703651">
        <w:rPr>
          <w:noProof/>
        </w:rPr>
        <w:t>Table 7.1.3.4.2-1: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28"/>
        <w:gridCol w:w="1227"/>
        <w:gridCol w:w="6874"/>
      </w:tblGrid>
      <w:tr w:rsidR="00371931" w:rsidRPr="00703651" w14:paraId="3FBC810C" w14:textId="77777777" w:rsidTr="00876A72">
        <w:trPr>
          <w:jc w:val="center"/>
        </w:trPr>
        <w:tc>
          <w:tcPr>
            <w:tcW w:w="749" w:type="pct"/>
            <w:tcBorders>
              <w:top w:val="single" w:sz="6" w:space="0" w:color="000000"/>
              <w:left w:val="single" w:sz="6" w:space="0" w:color="000000"/>
              <w:bottom w:val="single" w:sz="6" w:space="0" w:color="000000"/>
              <w:right w:val="single" w:sz="6" w:space="0" w:color="000000"/>
            </w:tcBorders>
            <w:shd w:val="clear" w:color="auto" w:fill="C0C0C0"/>
            <w:hideMark/>
          </w:tcPr>
          <w:p w14:paraId="3897A220" w14:textId="77777777" w:rsidR="00371931" w:rsidRPr="00703651" w:rsidRDefault="00371931" w:rsidP="00645FEF">
            <w:pPr>
              <w:pStyle w:val="TAH"/>
              <w:rPr>
                <w:noProof/>
              </w:rPr>
            </w:pPr>
            <w:r w:rsidRPr="00703651">
              <w:rPr>
                <w:noProof/>
              </w:rPr>
              <w:t>Name</w:t>
            </w:r>
          </w:p>
        </w:tc>
        <w:tc>
          <w:tcPr>
            <w:tcW w:w="644" w:type="pct"/>
            <w:tcBorders>
              <w:top w:val="single" w:sz="6" w:space="0" w:color="000000"/>
              <w:left w:val="single" w:sz="6" w:space="0" w:color="000000"/>
              <w:bottom w:val="single" w:sz="6" w:space="0" w:color="000000"/>
              <w:right w:val="single" w:sz="6" w:space="0" w:color="000000"/>
            </w:tcBorders>
            <w:shd w:val="clear" w:color="auto" w:fill="C0C0C0"/>
            <w:hideMark/>
          </w:tcPr>
          <w:p w14:paraId="2C33664A" w14:textId="77777777" w:rsidR="00371931" w:rsidRPr="00703651" w:rsidRDefault="00371931" w:rsidP="00645FEF">
            <w:pPr>
              <w:pStyle w:val="TAH"/>
              <w:rPr>
                <w:noProof/>
              </w:rPr>
            </w:pPr>
            <w:r w:rsidRPr="00703651">
              <w:rPr>
                <w:noProof/>
              </w:rPr>
              <w:t>Data Type</w:t>
            </w:r>
          </w:p>
        </w:tc>
        <w:tc>
          <w:tcPr>
            <w:tcW w:w="3607"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4AE7F55B" w14:textId="77777777" w:rsidR="00371931" w:rsidRPr="00703651" w:rsidRDefault="00371931" w:rsidP="00645FEF">
            <w:pPr>
              <w:pStyle w:val="TAH"/>
              <w:rPr>
                <w:noProof/>
              </w:rPr>
            </w:pPr>
            <w:r w:rsidRPr="00703651">
              <w:rPr>
                <w:noProof/>
              </w:rPr>
              <w:t>Definition</w:t>
            </w:r>
          </w:p>
        </w:tc>
      </w:tr>
      <w:tr w:rsidR="00371931" w:rsidRPr="00703651" w14:paraId="5601F6F8" w14:textId="77777777" w:rsidTr="00876A72">
        <w:trPr>
          <w:jc w:val="center"/>
        </w:trPr>
        <w:tc>
          <w:tcPr>
            <w:tcW w:w="749" w:type="pct"/>
            <w:tcBorders>
              <w:top w:val="single" w:sz="6" w:space="0" w:color="000000"/>
              <w:left w:val="single" w:sz="6" w:space="0" w:color="000000"/>
              <w:bottom w:val="single" w:sz="6" w:space="0" w:color="000000"/>
              <w:right w:val="single" w:sz="6" w:space="0" w:color="000000"/>
            </w:tcBorders>
            <w:hideMark/>
          </w:tcPr>
          <w:p w14:paraId="3DAF6CCC" w14:textId="77777777" w:rsidR="00371931" w:rsidRPr="00703651" w:rsidRDefault="00371931" w:rsidP="00645FEF">
            <w:pPr>
              <w:pStyle w:val="TAL"/>
              <w:rPr>
                <w:noProof/>
              </w:rPr>
            </w:pPr>
            <w:r w:rsidRPr="00703651">
              <w:rPr>
                <w:noProof/>
              </w:rPr>
              <w:t>apiRoot</w:t>
            </w:r>
          </w:p>
        </w:tc>
        <w:tc>
          <w:tcPr>
            <w:tcW w:w="644" w:type="pct"/>
            <w:tcBorders>
              <w:top w:val="single" w:sz="6" w:space="0" w:color="000000"/>
              <w:left w:val="single" w:sz="6" w:space="0" w:color="000000"/>
              <w:bottom w:val="single" w:sz="6" w:space="0" w:color="000000"/>
              <w:right w:val="single" w:sz="6" w:space="0" w:color="000000"/>
            </w:tcBorders>
            <w:hideMark/>
          </w:tcPr>
          <w:p w14:paraId="0DED93DF" w14:textId="77777777" w:rsidR="00371931" w:rsidRPr="00703651" w:rsidRDefault="00371931" w:rsidP="00645FEF">
            <w:pPr>
              <w:pStyle w:val="TAL"/>
              <w:rPr>
                <w:noProof/>
              </w:rPr>
            </w:pPr>
            <w:r w:rsidRPr="00703651">
              <w:rPr>
                <w:noProof/>
              </w:rPr>
              <w:t>string</w:t>
            </w:r>
          </w:p>
        </w:tc>
        <w:tc>
          <w:tcPr>
            <w:tcW w:w="3607" w:type="pct"/>
            <w:tcBorders>
              <w:top w:val="single" w:sz="6" w:space="0" w:color="000000"/>
              <w:left w:val="single" w:sz="6" w:space="0" w:color="000000"/>
              <w:bottom w:val="single" w:sz="6" w:space="0" w:color="000000"/>
              <w:right w:val="single" w:sz="6" w:space="0" w:color="000000"/>
            </w:tcBorders>
            <w:vAlign w:val="center"/>
            <w:hideMark/>
          </w:tcPr>
          <w:p w14:paraId="6E4E899B" w14:textId="4CD839F3" w:rsidR="00371931" w:rsidRPr="00703651" w:rsidRDefault="00371931" w:rsidP="00645FEF">
            <w:pPr>
              <w:pStyle w:val="TAL"/>
              <w:rPr>
                <w:noProof/>
              </w:rPr>
            </w:pPr>
            <w:r w:rsidRPr="00703651">
              <w:rPr>
                <w:noProof/>
              </w:rPr>
              <w:t>See clause 5.2.4 in 3GPP TS 29.122 [</w:t>
            </w:r>
            <w:r w:rsidR="00347A03" w:rsidRPr="00703651">
              <w:rPr>
                <w:noProof/>
              </w:rPr>
              <w:t>6</w:t>
            </w:r>
            <w:r w:rsidRPr="00703651">
              <w:rPr>
                <w:noProof/>
              </w:rPr>
              <w:t>]</w:t>
            </w:r>
          </w:p>
        </w:tc>
      </w:tr>
    </w:tbl>
    <w:p w14:paraId="246C6515" w14:textId="77777777" w:rsidR="00371931" w:rsidRPr="00703651" w:rsidRDefault="00371931" w:rsidP="00371931">
      <w:pPr>
        <w:rPr>
          <w:noProof/>
        </w:rPr>
      </w:pPr>
    </w:p>
    <w:p w14:paraId="6D6E9A10" w14:textId="1732CECC" w:rsidR="00371931" w:rsidRPr="00703651" w:rsidRDefault="00371931" w:rsidP="00371931">
      <w:pPr>
        <w:pStyle w:val="Heading5"/>
        <w:rPr>
          <w:noProof/>
        </w:rPr>
      </w:pPr>
      <w:bookmarkStart w:id="372" w:name="_Toc160446425"/>
      <w:bookmarkStart w:id="373" w:name="_Toc160532704"/>
      <w:bookmarkEnd w:id="371"/>
      <w:r w:rsidRPr="00703651">
        <w:rPr>
          <w:noProof/>
        </w:rPr>
        <w:t>7.1.3.4.3</w:t>
      </w:r>
      <w:r w:rsidRPr="00703651">
        <w:rPr>
          <w:noProof/>
        </w:rPr>
        <w:tab/>
        <w:t>Resource standard methods</w:t>
      </w:r>
      <w:bookmarkEnd w:id="372"/>
      <w:bookmarkEnd w:id="373"/>
    </w:p>
    <w:p w14:paraId="471943EF" w14:textId="77777777" w:rsidR="00371931" w:rsidRPr="00703651" w:rsidRDefault="00371931" w:rsidP="00371931">
      <w:pPr>
        <w:rPr>
          <w:noProof/>
        </w:rPr>
      </w:pPr>
      <w:r w:rsidRPr="00703651">
        <w:rPr>
          <w:noProof/>
        </w:rPr>
        <w:t>None</w:t>
      </w:r>
    </w:p>
    <w:p w14:paraId="2F5005DC" w14:textId="1334294D" w:rsidR="00371931" w:rsidRPr="00703651" w:rsidRDefault="00371931" w:rsidP="00371931">
      <w:pPr>
        <w:pStyle w:val="Heading5"/>
        <w:rPr>
          <w:noProof/>
        </w:rPr>
      </w:pPr>
      <w:bookmarkStart w:id="374" w:name="_Toc160446426"/>
      <w:bookmarkStart w:id="375" w:name="_Toc160532705"/>
      <w:r w:rsidRPr="00703651">
        <w:rPr>
          <w:noProof/>
        </w:rPr>
        <w:t>7.1.3.4.4</w:t>
      </w:r>
      <w:r w:rsidRPr="00703651">
        <w:rPr>
          <w:noProof/>
        </w:rPr>
        <w:tab/>
      </w:r>
      <w:r w:rsidRPr="00703651">
        <w:rPr>
          <w:noProof/>
          <w:lang w:eastAsia="zh-CN"/>
        </w:rPr>
        <w:t>Resource custom operations</w:t>
      </w:r>
      <w:bookmarkEnd w:id="374"/>
      <w:bookmarkEnd w:id="375"/>
    </w:p>
    <w:p w14:paraId="2BFDA130" w14:textId="5321237F" w:rsidR="00371931" w:rsidRPr="00703651" w:rsidRDefault="00371931" w:rsidP="00371931">
      <w:pPr>
        <w:pStyle w:val="Heading6"/>
        <w:rPr>
          <w:noProof/>
        </w:rPr>
      </w:pPr>
      <w:bookmarkStart w:id="376" w:name="_Toc160446427"/>
      <w:bookmarkStart w:id="377" w:name="_Toc160532706"/>
      <w:r w:rsidRPr="00703651">
        <w:rPr>
          <w:noProof/>
        </w:rPr>
        <w:t>7</w:t>
      </w:r>
      <w:r w:rsidRPr="00703651">
        <w:rPr>
          <w:noProof/>
          <w:lang w:eastAsia="zh-CN"/>
        </w:rPr>
        <w:t>.1.3.4</w:t>
      </w:r>
      <w:r w:rsidRPr="00703651">
        <w:rPr>
          <w:noProof/>
        </w:rPr>
        <w:t>.</w:t>
      </w:r>
      <w:r w:rsidRPr="00703651">
        <w:rPr>
          <w:noProof/>
          <w:lang w:eastAsia="zh-CN"/>
        </w:rPr>
        <w:t>4.1</w:t>
      </w:r>
      <w:r w:rsidRPr="00703651">
        <w:rPr>
          <w:noProof/>
        </w:rPr>
        <w:tab/>
        <w:t>Overview</w:t>
      </w:r>
      <w:bookmarkEnd w:id="376"/>
      <w:bookmarkEnd w:id="377"/>
    </w:p>
    <w:p w14:paraId="3C1D873A" w14:textId="395BA5A4" w:rsidR="00371931" w:rsidRPr="00703651" w:rsidRDefault="00371931" w:rsidP="00371931">
      <w:pPr>
        <w:pStyle w:val="TH"/>
        <w:rPr>
          <w:noProof/>
        </w:rPr>
      </w:pPr>
      <w:r w:rsidRPr="00703651">
        <w:rPr>
          <w:noProof/>
        </w:rPr>
        <w:t>Table 7</w:t>
      </w:r>
      <w:r w:rsidRPr="00703651">
        <w:rPr>
          <w:noProof/>
          <w:lang w:eastAsia="zh-CN"/>
        </w:rPr>
        <w:t>.1.3.4</w:t>
      </w:r>
      <w:r w:rsidRPr="00703651">
        <w:rPr>
          <w:noProof/>
        </w:rPr>
        <w:t>.</w:t>
      </w:r>
      <w:r w:rsidRPr="00703651">
        <w:rPr>
          <w:noProof/>
          <w:lang w:eastAsia="zh-CN"/>
        </w:rPr>
        <w:t>4.1</w:t>
      </w:r>
      <w:r w:rsidRPr="00703651">
        <w:rPr>
          <w:noProof/>
        </w:rPr>
        <w:t>-1: Custom operations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644"/>
        <w:gridCol w:w="2270"/>
        <w:gridCol w:w="2150"/>
        <w:gridCol w:w="3465"/>
      </w:tblGrid>
      <w:tr w:rsidR="00371931" w:rsidRPr="00703651" w14:paraId="66719A0B" w14:textId="77777777" w:rsidTr="00876A72">
        <w:trPr>
          <w:jc w:val="center"/>
        </w:trPr>
        <w:tc>
          <w:tcPr>
            <w:tcW w:w="863" w:type="pct"/>
            <w:tcBorders>
              <w:top w:val="single" w:sz="6" w:space="0" w:color="auto"/>
              <w:left w:val="single" w:sz="6" w:space="0" w:color="auto"/>
              <w:bottom w:val="single" w:sz="6" w:space="0" w:color="auto"/>
              <w:right w:val="single" w:sz="6" w:space="0" w:color="auto"/>
            </w:tcBorders>
            <w:shd w:val="clear" w:color="auto" w:fill="C0C0C0"/>
            <w:hideMark/>
          </w:tcPr>
          <w:p w14:paraId="53D99F46" w14:textId="77777777" w:rsidR="00371931" w:rsidRPr="00703651" w:rsidRDefault="00371931" w:rsidP="00645FEF">
            <w:pPr>
              <w:pStyle w:val="TAH"/>
              <w:rPr>
                <w:noProof/>
              </w:rPr>
            </w:pPr>
            <w:r w:rsidRPr="00703651">
              <w:rPr>
                <w:noProof/>
              </w:rPr>
              <w:t>Operation name</w:t>
            </w:r>
          </w:p>
        </w:tc>
        <w:tc>
          <w:tcPr>
            <w:tcW w:w="1191"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5EC02D26" w14:textId="77777777" w:rsidR="00371931" w:rsidRPr="00703651" w:rsidRDefault="00371931" w:rsidP="00645FEF">
            <w:pPr>
              <w:pStyle w:val="TAH"/>
              <w:rPr>
                <w:noProof/>
              </w:rPr>
            </w:pPr>
            <w:r w:rsidRPr="00703651">
              <w:rPr>
                <w:noProof/>
              </w:rPr>
              <w:t>Custom operation URI</w:t>
            </w:r>
          </w:p>
        </w:tc>
        <w:tc>
          <w:tcPr>
            <w:tcW w:w="1128"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0D90FA27" w14:textId="77777777" w:rsidR="00371931" w:rsidRPr="00703651" w:rsidRDefault="00371931" w:rsidP="00645FEF">
            <w:pPr>
              <w:pStyle w:val="TAH"/>
              <w:rPr>
                <w:noProof/>
              </w:rPr>
            </w:pPr>
            <w:r w:rsidRPr="00703651">
              <w:rPr>
                <w:noProof/>
              </w:rPr>
              <w:t>Mapped HTTP method</w:t>
            </w:r>
          </w:p>
        </w:tc>
        <w:tc>
          <w:tcPr>
            <w:tcW w:w="1819"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0DD95A80" w14:textId="77777777" w:rsidR="00371931" w:rsidRPr="00703651" w:rsidRDefault="00371931" w:rsidP="00645FEF">
            <w:pPr>
              <w:pStyle w:val="TAH"/>
              <w:rPr>
                <w:noProof/>
              </w:rPr>
            </w:pPr>
            <w:r w:rsidRPr="00703651">
              <w:rPr>
                <w:noProof/>
              </w:rPr>
              <w:t>Description</w:t>
            </w:r>
          </w:p>
        </w:tc>
      </w:tr>
      <w:tr w:rsidR="00371931" w:rsidRPr="00703651" w14:paraId="1374B6E0" w14:textId="77777777" w:rsidTr="00876A72">
        <w:trPr>
          <w:jc w:val="center"/>
        </w:trPr>
        <w:tc>
          <w:tcPr>
            <w:tcW w:w="863" w:type="pct"/>
            <w:tcBorders>
              <w:top w:val="single" w:sz="6" w:space="0" w:color="auto"/>
              <w:left w:val="single" w:sz="6" w:space="0" w:color="auto"/>
              <w:bottom w:val="single" w:sz="6" w:space="0" w:color="auto"/>
              <w:right w:val="single" w:sz="6" w:space="0" w:color="auto"/>
            </w:tcBorders>
            <w:hideMark/>
          </w:tcPr>
          <w:p w14:paraId="2F2F8505" w14:textId="77777777" w:rsidR="00371931" w:rsidRPr="00703651" w:rsidRDefault="00371931" w:rsidP="00645FEF">
            <w:pPr>
              <w:pStyle w:val="TAL"/>
              <w:rPr>
                <w:noProof/>
              </w:rPr>
            </w:pPr>
            <w:r w:rsidRPr="00703651">
              <w:rPr>
                <w:noProof/>
              </w:rPr>
              <w:t>Fetch</w:t>
            </w:r>
          </w:p>
        </w:tc>
        <w:tc>
          <w:tcPr>
            <w:tcW w:w="1191" w:type="pct"/>
            <w:tcBorders>
              <w:top w:val="single" w:sz="6" w:space="0" w:color="auto"/>
              <w:left w:val="single" w:sz="6" w:space="0" w:color="auto"/>
              <w:bottom w:val="single" w:sz="6" w:space="0" w:color="auto"/>
              <w:right w:val="single" w:sz="6" w:space="0" w:color="auto"/>
            </w:tcBorders>
            <w:hideMark/>
          </w:tcPr>
          <w:p w14:paraId="4D0ECF4E" w14:textId="77777777" w:rsidR="00371931" w:rsidRPr="00703651" w:rsidRDefault="00371931" w:rsidP="00645FEF">
            <w:pPr>
              <w:pStyle w:val="TAL"/>
              <w:rPr>
                <w:noProof/>
              </w:rPr>
            </w:pPr>
            <w:r w:rsidRPr="00703651">
              <w:rPr>
                <w:noProof/>
              </w:rPr>
              <w:t>/ue2ue-session-performance/fetch</w:t>
            </w:r>
          </w:p>
        </w:tc>
        <w:tc>
          <w:tcPr>
            <w:tcW w:w="1128" w:type="pct"/>
            <w:tcBorders>
              <w:top w:val="single" w:sz="6" w:space="0" w:color="auto"/>
              <w:left w:val="single" w:sz="6" w:space="0" w:color="auto"/>
              <w:bottom w:val="single" w:sz="6" w:space="0" w:color="auto"/>
              <w:right w:val="single" w:sz="6" w:space="0" w:color="auto"/>
            </w:tcBorders>
            <w:hideMark/>
          </w:tcPr>
          <w:p w14:paraId="4C33CFE8" w14:textId="77777777" w:rsidR="00371931" w:rsidRPr="00703651" w:rsidRDefault="00371931" w:rsidP="00645FEF">
            <w:pPr>
              <w:pStyle w:val="TAC"/>
              <w:rPr>
                <w:noProof/>
              </w:rPr>
            </w:pPr>
            <w:r w:rsidRPr="00703651">
              <w:rPr>
                <w:noProof/>
              </w:rPr>
              <w:t>POST</w:t>
            </w:r>
          </w:p>
        </w:tc>
        <w:tc>
          <w:tcPr>
            <w:tcW w:w="1819" w:type="pct"/>
            <w:tcBorders>
              <w:top w:val="single" w:sz="6" w:space="0" w:color="auto"/>
              <w:left w:val="single" w:sz="6" w:space="0" w:color="auto"/>
              <w:bottom w:val="single" w:sz="6" w:space="0" w:color="auto"/>
              <w:right w:val="single" w:sz="6" w:space="0" w:color="auto"/>
            </w:tcBorders>
            <w:hideMark/>
          </w:tcPr>
          <w:p w14:paraId="7ABBD8AF" w14:textId="77777777" w:rsidR="00371931" w:rsidRPr="00703651" w:rsidRDefault="00371931" w:rsidP="00645FEF">
            <w:pPr>
              <w:pStyle w:val="TAL"/>
              <w:rPr>
                <w:noProof/>
              </w:rPr>
            </w:pPr>
            <w:r w:rsidRPr="00703651">
              <w:rPr>
                <w:rFonts w:eastAsia="SimSun"/>
                <w:noProof/>
              </w:rPr>
              <w:t>Request for</w:t>
            </w:r>
            <w:r w:rsidRPr="00703651">
              <w:rPr>
                <w:rFonts w:eastAsia="SimSun" w:cs="Arial"/>
                <w:noProof/>
                <w:szCs w:val="18"/>
              </w:rPr>
              <w:t xml:space="preserve"> </w:t>
            </w:r>
            <w:r w:rsidRPr="00703651">
              <w:rPr>
                <w:rFonts w:eastAsia="SimSun"/>
                <w:noProof/>
              </w:rPr>
              <w:t>the UE-to-UE session performance analytics</w:t>
            </w:r>
          </w:p>
        </w:tc>
      </w:tr>
    </w:tbl>
    <w:p w14:paraId="7F98683E" w14:textId="77777777" w:rsidR="00371931" w:rsidRPr="00703651" w:rsidRDefault="00371931" w:rsidP="00371931">
      <w:pPr>
        <w:rPr>
          <w:noProof/>
          <w:lang w:eastAsia="zh-CN"/>
        </w:rPr>
      </w:pPr>
    </w:p>
    <w:p w14:paraId="14E40D8F" w14:textId="4FB222AF" w:rsidR="00371931" w:rsidRPr="00703651" w:rsidRDefault="00371931" w:rsidP="00371931">
      <w:pPr>
        <w:pStyle w:val="Heading6"/>
        <w:rPr>
          <w:noProof/>
        </w:rPr>
      </w:pPr>
      <w:bookmarkStart w:id="378" w:name="_Toc160446428"/>
      <w:bookmarkStart w:id="379" w:name="_Toc160532707"/>
      <w:r w:rsidRPr="00703651">
        <w:rPr>
          <w:noProof/>
        </w:rPr>
        <w:t>7.1.3.4.4.2</w:t>
      </w:r>
      <w:r w:rsidRPr="00703651">
        <w:rPr>
          <w:noProof/>
        </w:rPr>
        <w:tab/>
        <w:t>Fetch</w:t>
      </w:r>
      <w:bookmarkEnd w:id="378"/>
      <w:bookmarkEnd w:id="379"/>
    </w:p>
    <w:p w14:paraId="0BE8E452" w14:textId="3B16F629" w:rsidR="00371931" w:rsidRPr="00703651" w:rsidRDefault="00371931" w:rsidP="00371931">
      <w:pPr>
        <w:rPr>
          <w:rFonts w:eastAsia="SimSun"/>
          <w:noProof/>
        </w:rPr>
      </w:pPr>
      <w:r w:rsidRPr="00703651">
        <w:rPr>
          <w:rFonts w:eastAsia="SimSun"/>
          <w:noProof/>
        </w:rPr>
        <w:t xml:space="preserve">This custom operation is for the ADAES to request the ADAEC the </w:t>
      </w:r>
      <w:r w:rsidRPr="00703651">
        <w:rPr>
          <w:noProof/>
        </w:rPr>
        <w:t>UE-to-UE session performance analytics</w:t>
      </w:r>
      <w:r w:rsidRPr="00703651">
        <w:rPr>
          <w:rFonts w:eastAsia="SimSun"/>
          <w:noProof/>
        </w:rPr>
        <w:t xml:space="preserve"> and </w:t>
      </w:r>
      <w:r w:rsidRPr="00703651">
        <w:rPr>
          <w:noProof/>
        </w:rPr>
        <w:t>shall support the URI query parameters specified in table 7.1.3.4.4.2-1.</w:t>
      </w:r>
    </w:p>
    <w:p w14:paraId="008BC834" w14:textId="7AEE57A3" w:rsidR="00371931" w:rsidRPr="00703651" w:rsidRDefault="00371931" w:rsidP="00371931">
      <w:pPr>
        <w:pStyle w:val="TH"/>
        <w:rPr>
          <w:rFonts w:cs="Arial"/>
          <w:noProof/>
        </w:rPr>
      </w:pPr>
      <w:r w:rsidRPr="00703651">
        <w:rPr>
          <w:noProof/>
        </w:rPr>
        <w:lastRenderedPageBreak/>
        <w:t>Table 7.1.3.4.4.2-1: URI query parameters supported by the POST method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3"/>
        <w:gridCol w:w="1394"/>
        <w:gridCol w:w="410"/>
        <w:gridCol w:w="1105"/>
        <w:gridCol w:w="3530"/>
        <w:gridCol w:w="1517"/>
      </w:tblGrid>
      <w:tr w:rsidR="00371931" w:rsidRPr="00703651" w14:paraId="51AAE388"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0D8C1F07" w14:textId="77777777" w:rsidR="00371931" w:rsidRPr="00703651" w:rsidRDefault="00371931" w:rsidP="00645FEF">
            <w:pPr>
              <w:pStyle w:val="TAH"/>
              <w:rPr>
                <w:noProof/>
              </w:rPr>
            </w:pPr>
            <w:r w:rsidRPr="00703651">
              <w:rPr>
                <w:noProof/>
              </w:rPr>
              <w:t>Name</w:t>
            </w:r>
          </w:p>
        </w:tc>
        <w:tc>
          <w:tcPr>
            <w:tcW w:w="731" w:type="pct"/>
            <w:tcBorders>
              <w:top w:val="single" w:sz="6" w:space="0" w:color="auto"/>
              <w:left w:val="single" w:sz="6" w:space="0" w:color="auto"/>
              <w:bottom w:val="single" w:sz="6" w:space="0" w:color="auto"/>
              <w:right w:val="single" w:sz="6" w:space="0" w:color="auto"/>
            </w:tcBorders>
            <w:shd w:val="clear" w:color="auto" w:fill="C0C0C0"/>
            <w:hideMark/>
          </w:tcPr>
          <w:p w14:paraId="538F027F" w14:textId="77777777" w:rsidR="00371931" w:rsidRPr="00703651" w:rsidRDefault="00371931" w:rsidP="00645FEF">
            <w:pPr>
              <w:pStyle w:val="TAH"/>
              <w:rPr>
                <w:noProof/>
              </w:rPr>
            </w:pPr>
            <w:r w:rsidRPr="00703651">
              <w:rPr>
                <w:noProof/>
              </w:rP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14:paraId="305F94E5" w14:textId="77777777" w:rsidR="00371931" w:rsidRPr="00703651" w:rsidRDefault="00371931" w:rsidP="00645FEF">
            <w:pPr>
              <w:pStyle w:val="TAH"/>
              <w:rPr>
                <w:noProof/>
              </w:rPr>
            </w:pPr>
            <w:r w:rsidRPr="00703651">
              <w:rPr>
                <w:noProof/>
              </w:rPr>
              <w:t>P</w:t>
            </w:r>
          </w:p>
        </w:tc>
        <w:tc>
          <w:tcPr>
            <w:tcW w:w="580" w:type="pct"/>
            <w:tcBorders>
              <w:top w:val="single" w:sz="6" w:space="0" w:color="auto"/>
              <w:left w:val="single" w:sz="6" w:space="0" w:color="auto"/>
              <w:bottom w:val="single" w:sz="6" w:space="0" w:color="auto"/>
              <w:right w:val="single" w:sz="6" w:space="0" w:color="auto"/>
            </w:tcBorders>
            <w:shd w:val="clear" w:color="auto" w:fill="C0C0C0"/>
            <w:hideMark/>
          </w:tcPr>
          <w:p w14:paraId="5DDFF3C0" w14:textId="77777777" w:rsidR="00371931" w:rsidRPr="00703651" w:rsidRDefault="00371931" w:rsidP="00645FEF">
            <w:pPr>
              <w:pStyle w:val="TAH"/>
              <w:rPr>
                <w:noProof/>
              </w:rPr>
            </w:pPr>
            <w:r w:rsidRPr="00703651">
              <w:rPr>
                <w:noProof/>
              </w:rPr>
              <w:t>Cardinality</w:t>
            </w:r>
          </w:p>
        </w:tc>
        <w:tc>
          <w:tcPr>
            <w:tcW w:w="1852"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7396EF6E" w14:textId="77777777" w:rsidR="00371931" w:rsidRPr="00703651" w:rsidRDefault="00371931" w:rsidP="00645FEF">
            <w:pPr>
              <w:pStyle w:val="TAH"/>
              <w:rPr>
                <w:noProof/>
              </w:rPr>
            </w:pPr>
            <w:r w:rsidRPr="00703651">
              <w:rPr>
                <w:noProof/>
              </w:rPr>
              <w:t>Description</w:t>
            </w:r>
          </w:p>
        </w:tc>
        <w:tc>
          <w:tcPr>
            <w:tcW w:w="796" w:type="pct"/>
            <w:tcBorders>
              <w:top w:val="single" w:sz="6" w:space="0" w:color="auto"/>
              <w:left w:val="single" w:sz="6" w:space="0" w:color="auto"/>
              <w:bottom w:val="single" w:sz="6" w:space="0" w:color="auto"/>
              <w:right w:val="single" w:sz="6" w:space="0" w:color="auto"/>
            </w:tcBorders>
            <w:shd w:val="clear" w:color="auto" w:fill="C0C0C0"/>
            <w:hideMark/>
          </w:tcPr>
          <w:p w14:paraId="006C3145" w14:textId="77777777" w:rsidR="00371931" w:rsidRPr="00703651" w:rsidRDefault="00371931" w:rsidP="00645FEF">
            <w:pPr>
              <w:pStyle w:val="TAH"/>
              <w:rPr>
                <w:noProof/>
              </w:rPr>
            </w:pPr>
            <w:r w:rsidRPr="00703651">
              <w:rPr>
                <w:noProof/>
              </w:rPr>
              <w:t>Applicability</w:t>
            </w:r>
          </w:p>
        </w:tc>
      </w:tr>
      <w:tr w:rsidR="00371931" w:rsidRPr="00703651" w14:paraId="7CE1D156"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vAlign w:val="center"/>
            <w:hideMark/>
          </w:tcPr>
          <w:p w14:paraId="23E7AC7B" w14:textId="77777777" w:rsidR="00371931" w:rsidRPr="00703651" w:rsidRDefault="00371931" w:rsidP="00645FEF">
            <w:pPr>
              <w:pStyle w:val="TAL"/>
              <w:rPr>
                <w:noProof/>
              </w:rPr>
            </w:pPr>
            <w:r w:rsidRPr="00703651">
              <w:rPr>
                <w:noProof/>
              </w:rPr>
              <w:t>n/a</w:t>
            </w:r>
          </w:p>
        </w:tc>
        <w:tc>
          <w:tcPr>
            <w:tcW w:w="731" w:type="pct"/>
            <w:tcBorders>
              <w:top w:val="single" w:sz="6" w:space="0" w:color="auto"/>
              <w:left w:val="single" w:sz="6" w:space="0" w:color="auto"/>
              <w:bottom w:val="single" w:sz="6" w:space="0" w:color="auto"/>
              <w:right w:val="single" w:sz="6" w:space="0" w:color="auto"/>
            </w:tcBorders>
            <w:vAlign w:val="center"/>
            <w:hideMark/>
          </w:tcPr>
          <w:p w14:paraId="09D0A1FC" w14:textId="77777777" w:rsidR="00371931" w:rsidRPr="00703651" w:rsidRDefault="00371931" w:rsidP="00645FEF">
            <w:pPr>
              <w:pStyle w:val="TAL"/>
              <w:rPr>
                <w:noProof/>
              </w:rPr>
            </w:pPr>
          </w:p>
        </w:tc>
        <w:tc>
          <w:tcPr>
            <w:tcW w:w="215" w:type="pct"/>
            <w:tcBorders>
              <w:top w:val="single" w:sz="6" w:space="0" w:color="auto"/>
              <w:left w:val="single" w:sz="6" w:space="0" w:color="auto"/>
              <w:bottom w:val="single" w:sz="6" w:space="0" w:color="auto"/>
              <w:right w:val="single" w:sz="6" w:space="0" w:color="auto"/>
            </w:tcBorders>
            <w:vAlign w:val="center"/>
            <w:hideMark/>
          </w:tcPr>
          <w:p w14:paraId="23E2F5F9" w14:textId="77777777" w:rsidR="00371931" w:rsidRPr="00703651" w:rsidRDefault="00371931" w:rsidP="00645FEF">
            <w:pPr>
              <w:pStyle w:val="TAC"/>
              <w:rPr>
                <w:noProof/>
              </w:rPr>
            </w:pPr>
          </w:p>
        </w:tc>
        <w:tc>
          <w:tcPr>
            <w:tcW w:w="580" w:type="pct"/>
            <w:tcBorders>
              <w:top w:val="single" w:sz="6" w:space="0" w:color="auto"/>
              <w:left w:val="single" w:sz="6" w:space="0" w:color="auto"/>
              <w:bottom w:val="single" w:sz="6" w:space="0" w:color="auto"/>
              <w:right w:val="single" w:sz="6" w:space="0" w:color="auto"/>
            </w:tcBorders>
            <w:vAlign w:val="center"/>
            <w:hideMark/>
          </w:tcPr>
          <w:p w14:paraId="5503187D" w14:textId="77777777" w:rsidR="00371931" w:rsidRPr="00703651" w:rsidRDefault="00371931" w:rsidP="00645FEF">
            <w:pPr>
              <w:pStyle w:val="TAC"/>
              <w:rPr>
                <w:noProof/>
              </w:rPr>
            </w:pPr>
          </w:p>
        </w:tc>
        <w:tc>
          <w:tcPr>
            <w:tcW w:w="1852" w:type="pct"/>
            <w:tcBorders>
              <w:top w:val="single" w:sz="6" w:space="0" w:color="auto"/>
              <w:left w:val="single" w:sz="6" w:space="0" w:color="auto"/>
              <w:bottom w:val="single" w:sz="6" w:space="0" w:color="auto"/>
              <w:right w:val="single" w:sz="6" w:space="0" w:color="auto"/>
            </w:tcBorders>
            <w:vAlign w:val="center"/>
            <w:hideMark/>
          </w:tcPr>
          <w:p w14:paraId="72CF54BD" w14:textId="77777777" w:rsidR="00371931" w:rsidRPr="00703651" w:rsidRDefault="00371931" w:rsidP="00645FEF">
            <w:pPr>
              <w:pStyle w:val="TAL"/>
              <w:rPr>
                <w:noProof/>
              </w:rPr>
            </w:pPr>
          </w:p>
        </w:tc>
        <w:tc>
          <w:tcPr>
            <w:tcW w:w="796" w:type="pct"/>
            <w:tcBorders>
              <w:top w:val="single" w:sz="6" w:space="0" w:color="auto"/>
              <w:left w:val="single" w:sz="6" w:space="0" w:color="auto"/>
              <w:bottom w:val="single" w:sz="6" w:space="0" w:color="auto"/>
              <w:right w:val="single" w:sz="6" w:space="0" w:color="auto"/>
            </w:tcBorders>
            <w:vAlign w:val="center"/>
          </w:tcPr>
          <w:p w14:paraId="16F2D4FE" w14:textId="77777777" w:rsidR="00371931" w:rsidRPr="00703651" w:rsidRDefault="00371931" w:rsidP="00645FEF">
            <w:pPr>
              <w:pStyle w:val="TAL"/>
              <w:rPr>
                <w:noProof/>
              </w:rPr>
            </w:pPr>
          </w:p>
        </w:tc>
      </w:tr>
    </w:tbl>
    <w:p w14:paraId="7E28D1DD" w14:textId="77777777" w:rsidR="00371931" w:rsidRPr="00703651" w:rsidRDefault="00371931" w:rsidP="00371931">
      <w:pPr>
        <w:rPr>
          <w:noProof/>
        </w:rPr>
      </w:pPr>
    </w:p>
    <w:p w14:paraId="7F0814C6" w14:textId="53FC5D39" w:rsidR="00371931" w:rsidRPr="00703651" w:rsidRDefault="00371931" w:rsidP="00371931">
      <w:pPr>
        <w:rPr>
          <w:noProof/>
        </w:rPr>
      </w:pPr>
      <w:r w:rsidRPr="00703651">
        <w:rPr>
          <w:noProof/>
        </w:rPr>
        <w:t>This custom operation shall support the request data structures specified in table 7.1.3.4.4.2-2 and the response data structures and response codes specified in table 7.1.3.4.4.2-3.</w:t>
      </w:r>
    </w:p>
    <w:p w14:paraId="7411FC1E" w14:textId="139146E0" w:rsidR="00371931" w:rsidRPr="00703651" w:rsidRDefault="00371931" w:rsidP="00371931">
      <w:pPr>
        <w:pStyle w:val="TH"/>
        <w:rPr>
          <w:noProof/>
        </w:rPr>
      </w:pPr>
      <w:r w:rsidRPr="00703651">
        <w:rPr>
          <w:noProof/>
        </w:rPr>
        <w:t>Table 7.1.3.4.4.2-2: Data structures supported by the POST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73"/>
        <w:gridCol w:w="636"/>
        <w:gridCol w:w="1181"/>
        <w:gridCol w:w="5539"/>
      </w:tblGrid>
      <w:tr w:rsidR="00371931" w:rsidRPr="00703651" w14:paraId="0F8C7ED9" w14:textId="77777777" w:rsidTr="00876A72">
        <w:trPr>
          <w:jc w:val="center"/>
        </w:trPr>
        <w:tc>
          <w:tcPr>
            <w:tcW w:w="2152" w:type="dxa"/>
            <w:tcBorders>
              <w:top w:val="single" w:sz="6" w:space="0" w:color="auto"/>
              <w:left w:val="single" w:sz="6" w:space="0" w:color="auto"/>
              <w:bottom w:val="single" w:sz="6" w:space="0" w:color="auto"/>
              <w:right w:val="single" w:sz="6" w:space="0" w:color="auto"/>
            </w:tcBorders>
            <w:shd w:val="clear" w:color="auto" w:fill="C0C0C0"/>
            <w:hideMark/>
          </w:tcPr>
          <w:p w14:paraId="71020567" w14:textId="77777777" w:rsidR="00371931" w:rsidRPr="00703651" w:rsidRDefault="00371931" w:rsidP="00645FEF">
            <w:pPr>
              <w:pStyle w:val="TAH"/>
              <w:rPr>
                <w:noProof/>
              </w:rPr>
            </w:pPr>
            <w:r w:rsidRPr="00703651">
              <w:rPr>
                <w:noProof/>
              </w:rPr>
              <w:t>Data type</w:t>
            </w:r>
          </w:p>
        </w:tc>
        <w:tc>
          <w:tcPr>
            <w:tcW w:w="630" w:type="dxa"/>
            <w:tcBorders>
              <w:top w:val="single" w:sz="6" w:space="0" w:color="auto"/>
              <w:left w:val="single" w:sz="6" w:space="0" w:color="auto"/>
              <w:bottom w:val="single" w:sz="6" w:space="0" w:color="auto"/>
              <w:right w:val="single" w:sz="6" w:space="0" w:color="auto"/>
            </w:tcBorders>
            <w:shd w:val="clear" w:color="auto" w:fill="C0C0C0"/>
            <w:hideMark/>
          </w:tcPr>
          <w:p w14:paraId="75964005" w14:textId="77777777" w:rsidR="00371931" w:rsidRPr="00703651" w:rsidRDefault="00371931" w:rsidP="00645FEF">
            <w:pPr>
              <w:pStyle w:val="TAH"/>
              <w:rPr>
                <w:noProof/>
              </w:rPr>
            </w:pPr>
            <w:r w:rsidRPr="00703651">
              <w:rPr>
                <w:noProof/>
              </w:rPr>
              <w:t>P</w:t>
            </w:r>
          </w:p>
        </w:tc>
        <w:tc>
          <w:tcPr>
            <w:tcW w:w="1170" w:type="dxa"/>
            <w:tcBorders>
              <w:top w:val="single" w:sz="6" w:space="0" w:color="auto"/>
              <w:left w:val="single" w:sz="6" w:space="0" w:color="auto"/>
              <w:bottom w:val="single" w:sz="6" w:space="0" w:color="auto"/>
              <w:right w:val="single" w:sz="6" w:space="0" w:color="auto"/>
            </w:tcBorders>
            <w:shd w:val="clear" w:color="auto" w:fill="C0C0C0"/>
            <w:hideMark/>
          </w:tcPr>
          <w:p w14:paraId="2022E68C" w14:textId="77777777" w:rsidR="00371931" w:rsidRPr="00703651" w:rsidRDefault="00371931" w:rsidP="00645FEF">
            <w:pPr>
              <w:pStyle w:val="TAH"/>
              <w:rPr>
                <w:noProof/>
              </w:rPr>
            </w:pPr>
            <w:r w:rsidRPr="00703651">
              <w:rPr>
                <w:noProof/>
              </w:rPr>
              <w:t>Cardinality</w:t>
            </w:r>
          </w:p>
        </w:tc>
        <w:tc>
          <w:tcPr>
            <w:tcW w:w="5486"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75F33D88" w14:textId="77777777" w:rsidR="00371931" w:rsidRPr="00703651" w:rsidRDefault="00371931" w:rsidP="00645FEF">
            <w:pPr>
              <w:pStyle w:val="TAH"/>
              <w:rPr>
                <w:noProof/>
              </w:rPr>
            </w:pPr>
            <w:r w:rsidRPr="00703651">
              <w:rPr>
                <w:noProof/>
              </w:rPr>
              <w:t>Description</w:t>
            </w:r>
          </w:p>
        </w:tc>
      </w:tr>
      <w:tr w:rsidR="00371931" w:rsidRPr="00703651" w14:paraId="70D57DDA" w14:textId="77777777" w:rsidTr="00876A72">
        <w:trPr>
          <w:trHeight w:val="457"/>
          <w:jc w:val="center"/>
        </w:trPr>
        <w:tc>
          <w:tcPr>
            <w:tcW w:w="2152" w:type="dxa"/>
            <w:tcBorders>
              <w:top w:val="single" w:sz="6" w:space="0" w:color="auto"/>
              <w:left w:val="single" w:sz="6" w:space="0" w:color="auto"/>
              <w:bottom w:val="single" w:sz="6" w:space="0" w:color="auto"/>
              <w:right w:val="single" w:sz="6" w:space="0" w:color="auto"/>
            </w:tcBorders>
            <w:hideMark/>
          </w:tcPr>
          <w:p w14:paraId="1BEB08CD" w14:textId="77777777" w:rsidR="00371931" w:rsidRPr="00703651" w:rsidRDefault="00371931" w:rsidP="00F31755">
            <w:pPr>
              <w:pStyle w:val="TAL"/>
              <w:rPr>
                <w:noProof/>
              </w:rPr>
            </w:pPr>
            <w:r w:rsidRPr="00703651">
              <w:rPr>
                <w:noProof/>
              </w:rPr>
              <w:t>Ue2UePerfReq</w:t>
            </w:r>
          </w:p>
        </w:tc>
        <w:tc>
          <w:tcPr>
            <w:tcW w:w="630" w:type="dxa"/>
            <w:tcBorders>
              <w:top w:val="single" w:sz="6" w:space="0" w:color="auto"/>
              <w:left w:val="single" w:sz="6" w:space="0" w:color="auto"/>
              <w:bottom w:val="single" w:sz="6" w:space="0" w:color="auto"/>
              <w:right w:val="single" w:sz="6" w:space="0" w:color="auto"/>
            </w:tcBorders>
            <w:hideMark/>
          </w:tcPr>
          <w:p w14:paraId="22BD5C44" w14:textId="77777777" w:rsidR="00371931" w:rsidRPr="00703651" w:rsidRDefault="00371931" w:rsidP="00F31755">
            <w:pPr>
              <w:pStyle w:val="TAC"/>
              <w:rPr>
                <w:noProof/>
              </w:rPr>
            </w:pPr>
            <w:r w:rsidRPr="00703651">
              <w:rPr>
                <w:noProof/>
              </w:rPr>
              <w:t>M</w:t>
            </w:r>
          </w:p>
        </w:tc>
        <w:tc>
          <w:tcPr>
            <w:tcW w:w="1170" w:type="dxa"/>
            <w:tcBorders>
              <w:top w:val="single" w:sz="6" w:space="0" w:color="auto"/>
              <w:left w:val="single" w:sz="6" w:space="0" w:color="auto"/>
              <w:bottom w:val="single" w:sz="6" w:space="0" w:color="auto"/>
              <w:right w:val="single" w:sz="6" w:space="0" w:color="auto"/>
            </w:tcBorders>
            <w:hideMark/>
          </w:tcPr>
          <w:p w14:paraId="55897498" w14:textId="77777777" w:rsidR="00371931" w:rsidRPr="00703651" w:rsidRDefault="00371931" w:rsidP="00F31755">
            <w:pPr>
              <w:pStyle w:val="TAC"/>
              <w:rPr>
                <w:noProof/>
              </w:rPr>
            </w:pPr>
            <w:r w:rsidRPr="00703651">
              <w:rPr>
                <w:noProof/>
              </w:rPr>
              <w:t>1</w:t>
            </w:r>
          </w:p>
        </w:tc>
        <w:tc>
          <w:tcPr>
            <w:tcW w:w="5486" w:type="dxa"/>
            <w:tcBorders>
              <w:top w:val="single" w:sz="6" w:space="0" w:color="auto"/>
              <w:left w:val="single" w:sz="6" w:space="0" w:color="auto"/>
              <w:bottom w:val="single" w:sz="6" w:space="0" w:color="auto"/>
              <w:right w:val="single" w:sz="6" w:space="0" w:color="auto"/>
            </w:tcBorders>
            <w:hideMark/>
          </w:tcPr>
          <w:p w14:paraId="154AC789" w14:textId="77777777" w:rsidR="00371931" w:rsidRPr="00703651" w:rsidRDefault="00371931" w:rsidP="00F31755">
            <w:pPr>
              <w:pStyle w:val="TAL"/>
              <w:rPr>
                <w:noProof/>
              </w:rPr>
            </w:pPr>
            <w:r w:rsidRPr="00703651">
              <w:rPr>
                <w:rFonts w:eastAsia="SimSun"/>
                <w:noProof/>
              </w:rPr>
              <w:t>ADAES requests ADAEC for the UE-to-UE session performance analytics</w:t>
            </w:r>
          </w:p>
        </w:tc>
      </w:tr>
    </w:tbl>
    <w:p w14:paraId="4949FF0B" w14:textId="77777777" w:rsidR="00371931" w:rsidRPr="00703651" w:rsidRDefault="00371931" w:rsidP="00371931">
      <w:pPr>
        <w:rPr>
          <w:noProof/>
        </w:rPr>
      </w:pPr>
    </w:p>
    <w:p w14:paraId="36CA23BC" w14:textId="4758B9D2" w:rsidR="00371931" w:rsidRPr="00703651" w:rsidRDefault="00371931" w:rsidP="00371931">
      <w:pPr>
        <w:pStyle w:val="TH"/>
        <w:rPr>
          <w:noProof/>
        </w:rPr>
      </w:pPr>
      <w:r w:rsidRPr="00703651">
        <w:rPr>
          <w:noProof/>
        </w:rPr>
        <w:t>Table 7.1.3.4.4.2-3: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68"/>
        <w:gridCol w:w="713"/>
        <w:gridCol w:w="1304"/>
        <w:gridCol w:w="1859"/>
        <w:gridCol w:w="3791"/>
      </w:tblGrid>
      <w:tr w:rsidR="00371931" w:rsidRPr="00703651" w14:paraId="6F012E1C" w14:textId="77777777" w:rsidTr="00876A72">
        <w:trPr>
          <w:jc w:val="center"/>
        </w:trPr>
        <w:tc>
          <w:tcPr>
            <w:tcW w:w="979" w:type="pct"/>
            <w:tcBorders>
              <w:top w:val="single" w:sz="4" w:space="0" w:color="auto"/>
              <w:left w:val="single" w:sz="4" w:space="0" w:color="auto"/>
              <w:bottom w:val="single" w:sz="4" w:space="0" w:color="auto"/>
              <w:right w:val="single" w:sz="4" w:space="0" w:color="auto"/>
            </w:tcBorders>
            <w:shd w:val="clear" w:color="auto" w:fill="C0C0C0"/>
          </w:tcPr>
          <w:p w14:paraId="03C9BBDE" w14:textId="77777777" w:rsidR="00371931" w:rsidRPr="00703651" w:rsidRDefault="00371931" w:rsidP="00645FEF">
            <w:pPr>
              <w:pStyle w:val="TAH"/>
              <w:rPr>
                <w:noProof/>
              </w:rPr>
            </w:pPr>
            <w:bookmarkStart w:id="380" w:name="_Hlk145471954"/>
            <w:r w:rsidRPr="00703651">
              <w:rPr>
                <w:noProof/>
              </w:rPr>
              <w:t>Data type</w:t>
            </w:r>
          </w:p>
        </w:tc>
        <w:tc>
          <w:tcPr>
            <w:tcW w:w="374" w:type="pct"/>
            <w:tcBorders>
              <w:top w:val="single" w:sz="4" w:space="0" w:color="auto"/>
              <w:left w:val="single" w:sz="4" w:space="0" w:color="auto"/>
              <w:bottom w:val="single" w:sz="4" w:space="0" w:color="auto"/>
              <w:right w:val="single" w:sz="4" w:space="0" w:color="auto"/>
            </w:tcBorders>
            <w:shd w:val="clear" w:color="auto" w:fill="C0C0C0"/>
          </w:tcPr>
          <w:p w14:paraId="6D38DB95" w14:textId="77777777" w:rsidR="00371931" w:rsidRPr="00703651" w:rsidRDefault="00371931" w:rsidP="00645FEF">
            <w:pPr>
              <w:pStyle w:val="TAH"/>
              <w:rPr>
                <w:noProof/>
              </w:rPr>
            </w:pPr>
            <w:r w:rsidRPr="00703651">
              <w:rPr>
                <w:noProof/>
              </w:rPr>
              <w:t>P</w:t>
            </w:r>
          </w:p>
        </w:tc>
        <w:tc>
          <w:tcPr>
            <w:tcW w:w="684" w:type="pct"/>
            <w:tcBorders>
              <w:top w:val="single" w:sz="4" w:space="0" w:color="auto"/>
              <w:left w:val="single" w:sz="4" w:space="0" w:color="auto"/>
              <w:bottom w:val="single" w:sz="4" w:space="0" w:color="auto"/>
              <w:right w:val="single" w:sz="4" w:space="0" w:color="auto"/>
            </w:tcBorders>
            <w:shd w:val="clear" w:color="auto" w:fill="C0C0C0"/>
          </w:tcPr>
          <w:p w14:paraId="394CDC37" w14:textId="77777777" w:rsidR="00371931" w:rsidRPr="00703651" w:rsidRDefault="00371931" w:rsidP="00645FEF">
            <w:pPr>
              <w:pStyle w:val="TAH"/>
              <w:rPr>
                <w:noProof/>
              </w:rPr>
            </w:pPr>
            <w:r w:rsidRPr="00703651">
              <w:rPr>
                <w:noProof/>
              </w:rPr>
              <w:t>Cardinality</w:t>
            </w:r>
          </w:p>
        </w:tc>
        <w:tc>
          <w:tcPr>
            <w:tcW w:w="975" w:type="pct"/>
            <w:tcBorders>
              <w:top w:val="single" w:sz="4" w:space="0" w:color="auto"/>
              <w:left w:val="single" w:sz="4" w:space="0" w:color="auto"/>
              <w:bottom w:val="single" w:sz="4" w:space="0" w:color="auto"/>
              <w:right w:val="single" w:sz="4" w:space="0" w:color="auto"/>
            </w:tcBorders>
            <w:shd w:val="clear" w:color="auto" w:fill="C0C0C0"/>
          </w:tcPr>
          <w:p w14:paraId="54A8F1D6" w14:textId="77777777" w:rsidR="00371931" w:rsidRPr="00703651" w:rsidRDefault="00371931" w:rsidP="00645FEF">
            <w:pPr>
              <w:pStyle w:val="TAH"/>
              <w:rPr>
                <w:noProof/>
              </w:rPr>
            </w:pPr>
            <w:r w:rsidRPr="00703651">
              <w:rPr>
                <w:noProof/>
              </w:rPr>
              <w:t>Response</w:t>
            </w:r>
          </w:p>
          <w:p w14:paraId="70527FFF" w14:textId="77777777" w:rsidR="00371931" w:rsidRPr="00703651" w:rsidRDefault="00371931" w:rsidP="00645FEF">
            <w:pPr>
              <w:pStyle w:val="TAH"/>
              <w:rPr>
                <w:noProof/>
              </w:rPr>
            </w:pPr>
            <w:r w:rsidRPr="00703651">
              <w:rPr>
                <w:noProof/>
              </w:rPr>
              <w:t>codes</w:t>
            </w:r>
          </w:p>
        </w:tc>
        <w:tc>
          <w:tcPr>
            <w:tcW w:w="1988" w:type="pct"/>
            <w:tcBorders>
              <w:top w:val="single" w:sz="4" w:space="0" w:color="auto"/>
              <w:left w:val="single" w:sz="4" w:space="0" w:color="auto"/>
              <w:bottom w:val="single" w:sz="4" w:space="0" w:color="auto"/>
              <w:right w:val="single" w:sz="4" w:space="0" w:color="auto"/>
            </w:tcBorders>
            <w:shd w:val="clear" w:color="auto" w:fill="C0C0C0"/>
          </w:tcPr>
          <w:p w14:paraId="28055100" w14:textId="77777777" w:rsidR="00371931" w:rsidRPr="00703651" w:rsidRDefault="00371931" w:rsidP="00645FEF">
            <w:pPr>
              <w:pStyle w:val="TAH"/>
              <w:rPr>
                <w:noProof/>
              </w:rPr>
            </w:pPr>
            <w:r w:rsidRPr="00703651">
              <w:rPr>
                <w:noProof/>
              </w:rPr>
              <w:t>Description</w:t>
            </w:r>
          </w:p>
        </w:tc>
      </w:tr>
      <w:tr w:rsidR="00371931" w:rsidRPr="00703651" w14:paraId="0574F046" w14:textId="77777777" w:rsidTr="00876A72">
        <w:trPr>
          <w:trHeight w:val="426"/>
          <w:jc w:val="center"/>
        </w:trPr>
        <w:tc>
          <w:tcPr>
            <w:tcW w:w="979" w:type="pct"/>
            <w:tcBorders>
              <w:top w:val="single" w:sz="4" w:space="0" w:color="auto"/>
              <w:left w:val="single" w:sz="4" w:space="0" w:color="auto"/>
              <w:bottom w:val="single" w:sz="4" w:space="0" w:color="auto"/>
              <w:right w:val="single" w:sz="4" w:space="0" w:color="auto"/>
            </w:tcBorders>
            <w:shd w:val="clear" w:color="auto" w:fill="auto"/>
          </w:tcPr>
          <w:p w14:paraId="1B52E275" w14:textId="77777777" w:rsidR="00371931" w:rsidRPr="00703651" w:rsidRDefault="00371931" w:rsidP="00645FEF">
            <w:pPr>
              <w:pStyle w:val="TAL"/>
              <w:rPr>
                <w:noProof/>
              </w:rPr>
            </w:pPr>
            <w:r w:rsidRPr="00703651">
              <w:rPr>
                <w:noProof/>
              </w:rPr>
              <w:t>Ue2UePerfResp</w:t>
            </w:r>
          </w:p>
        </w:tc>
        <w:tc>
          <w:tcPr>
            <w:tcW w:w="374" w:type="pct"/>
            <w:tcBorders>
              <w:top w:val="single" w:sz="4" w:space="0" w:color="auto"/>
              <w:left w:val="single" w:sz="4" w:space="0" w:color="auto"/>
              <w:bottom w:val="single" w:sz="4" w:space="0" w:color="auto"/>
              <w:right w:val="single" w:sz="4" w:space="0" w:color="auto"/>
            </w:tcBorders>
            <w:shd w:val="clear" w:color="auto" w:fill="auto"/>
          </w:tcPr>
          <w:p w14:paraId="55C666C3" w14:textId="77777777" w:rsidR="00371931" w:rsidRPr="00703651" w:rsidRDefault="00371931" w:rsidP="00645FEF">
            <w:pPr>
              <w:pStyle w:val="TAC"/>
              <w:rPr>
                <w:noProof/>
              </w:rPr>
            </w:pPr>
            <w:r w:rsidRPr="00703651">
              <w:rPr>
                <w:noProof/>
              </w:rPr>
              <w:t>M</w:t>
            </w:r>
          </w:p>
        </w:tc>
        <w:tc>
          <w:tcPr>
            <w:tcW w:w="684" w:type="pct"/>
            <w:tcBorders>
              <w:top w:val="single" w:sz="4" w:space="0" w:color="auto"/>
              <w:left w:val="single" w:sz="4" w:space="0" w:color="auto"/>
              <w:bottom w:val="single" w:sz="4" w:space="0" w:color="auto"/>
              <w:right w:val="single" w:sz="4" w:space="0" w:color="auto"/>
            </w:tcBorders>
            <w:shd w:val="clear" w:color="auto" w:fill="auto"/>
          </w:tcPr>
          <w:p w14:paraId="376132E3" w14:textId="77777777" w:rsidR="00371931" w:rsidRPr="00703651" w:rsidRDefault="00371931" w:rsidP="00645FEF">
            <w:pPr>
              <w:pStyle w:val="TAL"/>
              <w:jc w:val="center"/>
              <w:rPr>
                <w:noProof/>
              </w:rPr>
            </w:pPr>
            <w:r w:rsidRPr="00703651">
              <w:rPr>
                <w:noProof/>
              </w:rPr>
              <w:t>1</w:t>
            </w:r>
          </w:p>
        </w:tc>
        <w:tc>
          <w:tcPr>
            <w:tcW w:w="975" w:type="pct"/>
            <w:tcBorders>
              <w:top w:val="single" w:sz="4" w:space="0" w:color="auto"/>
              <w:left w:val="single" w:sz="4" w:space="0" w:color="auto"/>
              <w:bottom w:val="single" w:sz="4" w:space="0" w:color="auto"/>
              <w:right w:val="single" w:sz="4" w:space="0" w:color="auto"/>
            </w:tcBorders>
            <w:shd w:val="clear" w:color="auto" w:fill="auto"/>
          </w:tcPr>
          <w:p w14:paraId="26EA0575" w14:textId="18BE63DF" w:rsidR="00371931" w:rsidRPr="00703651" w:rsidRDefault="00371931" w:rsidP="00645FEF">
            <w:pPr>
              <w:pStyle w:val="TAL"/>
              <w:rPr>
                <w:noProof/>
              </w:rPr>
            </w:pPr>
            <w:r w:rsidRPr="00703651">
              <w:rPr>
                <w:noProof/>
              </w:rPr>
              <w:t>200 OK</w:t>
            </w:r>
          </w:p>
        </w:tc>
        <w:tc>
          <w:tcPr>
            <w:tcW w:w="1988" w:type="pct"/>
            <w:tcBorders>
              <w:top w:val="single" w:sz="4" w:space="0" w:color="auto"/>
              <w:left w:val="single" w:sz="4" w:space="0" w:color="auto"/>
              <w:bottom w:val="single" w:sz="4" w:space="0" w:color="auto"/>
              <w:right w:val="single" w:sz="4" w:space="0" w:color="auto"/>
            </w:tcBorders>
            <w:shd w:val="clear" w:color="auto" w:fill="auto"/>
          </w:tcPr>
          <w:p w14:paraId="7AE02EEB" w14:textId="77777777" w:rsidR="00371931" w:rsidRPr="00703651" w:rsidRDefault="00371931" w:rsidP="00645FEF">
            <w:pPr>
              <w:pStyle w:val="TAL"/>
              <w:rPr>
                <w:noProof/>
              </w:rPr>
            </w:pPr>
            <w:r w:rsidRPr="00703651">
              <w:rPr>
                <w:rFonts w:eastAsia="SimSun"/>
                <w:noProof/>
              </w:rPr>
              <w:t>ADAEC responses ADAES the UE-to-UE session performance analytics</w:t>
            </w:r>
          </w:p>
        </w:tc>
      </w:tr>
      <w:tr w:rsidR="00371931" w:rsidRPr="00703651" w14:paraId="139F603B" w14:textId="77777777" w:rsidTr="00876A72">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2326D7E" w14:textId="1E340110" w:rsidR="00371931" w:rsidRPr="00703651" w:rsidRDefault="00371931" w:rsidP="00645FEF">
            <w:pPr>
              <w:pStyle w:val="TAN"/>
              <w:rPr>
                <w:rFonts w:eastAsia="SimSun"/>
                <w:noProof/>
              </w:rPr>
            </w:pPr>
            <w:r w:rsidRPr="00703651">
              <w:rPr>
                <w:noProof/>
              </w:rPr>
              <w:t>NOTE:</w:t>
            </w:r>
            <w:r w:rsidRPr="00703651">
              <w:rPr>
                <w:noProof/>
              </w:rPr>
              <w:tab/>
              <w:t>The mandatory HTTP error status codes for the POST method listed in table 5.2.6-1 of 3GPP TS 29.122 [</w:t>
            </w:r>
            <w:r w:rsidR="00347A03" w:rsidRPr="00703651">
              <w:rPr>
                <w:noProof/>
              </w:rPr>
              <w:t>6</w:t>
            </w:r>
            <w:r w:rsidRPr="00703651">
              <w:rPr>
                <w:noProof/>
              </w:rPr>
              <w:t>] shall also apply.</w:t>
            </w:r>
          </w:p>
        </w:tc>
      </w:tr>
      <w:bookmarkEnd w:id="380"/>
    </w:tbl>
    <w:p w14:paraId="643B68CF" w14:textId="77777777" w:rsidR="00371931" w:rsidRPr="00703651" w:rsidRDefault="00371931" w:rsidP="00371931">
      <w:pPr>
        <w:rPr>
          <w:noProof/>
        </w:rPr>
      </w:pPr>
    </w:p>
    <w:p w14:paraId="5CB49875" w14:textId="306245FE" w:rsidR="00371931" w:rsidRPr="00703651" w:rsidRDefault="00371931" w:rsidP="00371931">
      <w:pPr>
        <w:pStyle w:val="Heading4"/>
        <w:rPr>
          <w:noProof/>
        </w:rPr>
      </w:pPr>
      <w:bookmarkStart w:id="381" w:name="_Toc160446429"/>
      <w:bookmarkStart w:id="382" w:name="_Toc160532708"/>
      <w:bookmarkStart w:id="383" w:name="_Hlk149908525"/>
      <w:bookmarkEnd w:id="366"/>
      <w:r w:rsidRPr="00703651">
        <w:rPr>
          <w:noProof/>
        </w:rPr>
        <w:t>7</w:t>
      </w:r>
      <w:r w:rsidRPr="00703651">
        <w:rPr>
          <w:noProof/>
          <w:lang w:eastAsia="zh-CN"/>
        </w:rPr>
        <w:t>.1.3.5</w:t>
      </w:r>
      <w:r w:rsidRPr="00703651">
        <w:rPr>
          <w:noProof/>
        </w:rPr>
        <w:tab/>
        <w:t>Resource: Edge load data collection event subscription</w:t>
      </w:r>
      <w:bookmarkEnd w:id="381"/>
      <w:bookmarkEnd w:id="382"/>
    </w:p>
    <w:p w14:paraId="1749A908" w14:textId="4523EF20" w:rsidR="00371931" w:rsidRPr="00703651" w:rsidRDefault="00371931" w:rsidP="00371931">
      <w:pPr>
        <w:pStyle w:val="Heading5"/>
        <w:rPr>
          <w:noProof/>
        </w:rPr>
      </w:pPr>
      <w:bookmarkStart w:id="384" w:name="_Toc160446430"/>
      <w:bookmarkStart w:id="385" w:name="_Toc160532709"/>
      <w:r w:rsidRPr="00703651">
        <w:rPr>
          <w:noProof/>
        </w:rPr>
        <w:t>7.1.3.5.1</w:t>
      </w:r>
      <w:r w:rsidRPr="00703651">
        <w:rPr>
          <w:noProof/>
        </w:rPr>
        <w:tab/>
        <w:t>Description</w:t>
      </w:r>
      <w:bookmarkEnd w:id="384"/>
      <w:bookmarkEnd w:id="385"/>
    </w:p>
    <w:p w14:paraId="7FE65A4A" w14:textId="77777777" w:rsidR="00371931" w:rsidRPr="00703651" w:rsidRDefault="00371931" w:rsidP="00371931">
      <w:pPr>
        <w:rPr>
          <w:noProof/>
        </w:rPr>
      </w:pPr>
      <w:r w:rsidRPr="00703651">
        <w:rPr>
          <w:rFonts w:eastAsia="SimSun" w:cs="Arial"/>
          <w:noProof/>
          <w:szCs w:val="18"/>
        </w:rPr>
        <w:t>Edge load data collection event subscription is used by the ADAES to subscribe to the ADAEC for the event of the edge load data collection.</w:t>
      </w:r>
    </w:p>
    <w:p w14:paraId="4322C68A" w14:textId="0E996DE7" w:rsidR="00371931" w:rsidRPr="00703651" w:rsidRDefault="00371931" w:rsidP="00371931">
      <w:pPr>
        <w:pStyle w:val="Heading5"/>
        <w:rPr>
          <w:noProof/>
          <w:lang w:eastAsia="zh-CN"/>
        </w:rPr>
      </w:pPr>
      <w:bookmarkStart w:id="386" w:name="_Toc160446431"/>
      <w:bookmarkStart w:id="387" w:name="_Toc160532710"/>
      <w:r w:rsidRPr="00703651">
        <w:rPr>
          <w:noProof/>
        </w:rPr>
        <w:t>7.1.3.5.2</w:t>
      </w:r>
      <w:r w:rsidRPr="00703651">
        <w:rPr>
          <w:noProof/>
          <w:lang w:eastAsia="zh-CN"/>
        </w:rPr>
        <w:tab/>
        <w:t>Resource definition</w:t>
      </w:r>
      <w:bookmarkEnd w:id="386"/>
      <w:bookmarkEnd w:id="387"/>
    </w:p>
    <w:p w14:paraId="28276723" w14:textId="77777777" w:rsidR="00371931" w:rsidRPr="00703651" w:rsidRDefault="00371931" w:rsidP="00371931">
      <w:pPr>
        <w:rPr>
          <w:noProof/>
          <w:lang w:eastAsia="zh-CN"/>
        </w:rPr>
      </w:pPr>
      <w:r w:rsidRPr="00703651">
        <w:rPr>
          <w:noProof/>
          <w:lang w:eastAsia="zh-CN"/>
        </w:rPr>
        <w:t xml:space="preserve">Resource URI: </w:t>
      </w:r>
      <w:r w:rsidRPr="00703651">
        <w:rPr>
          <w:b/>
          <w:noProof/>
          <w:lang w:eastAsia="zh-CN"/>
        </w:rPr>
        <w:t>{apiRoot}/adae-sc/&lt;apiVersion&gt;/edge-load</w:t>
      </w:r>
    </w:p>
    <w:p w14:paraId="0AAC7CBD" w14:textId="2F19F123" w:rsidR="00371931" w:rsidRPr="00703651" w:rsidRDefault="00371931" w:rsidP="00371931">
      <w:pPr>
        <w:rPr>
          <w:noProof/>
          <w:lang w:eastAsia="zh-CN"/>
        </w:rPr>
      </w:pPr>
      <w:r w:rsidRPr="00703651">
        <w:rPr>
          <w:noProof/>
          <w:lang w:eastAsia="zh-CN"/>
        </w:rPr>
        <w:t>This resource shall support the resource URI variables defined in the table </w:t>
      </w:r>
      <w:r w:rsidRPr="00703651">
        <w:rPr>
          <w:noProof/>
        </w:rPr>
        <w:t>7.1.3.5.2</w:t>
      </w:r>
      <w:r w:rsidRPr="00703651">
        <w:rPr>
          <w:noProof/>
          <w:lang w:eastAsia="zh-CN"/>
        </w:rPr>
        <w:t>-1.</w:t>
      </w:r>
    </w:p>
    <w:p w14:paraId="163A1C08" w14:textId="1144AABA" w:rsidR="00371931" w:rsidRPr="00703651" w:rsidRDefault="00371931" w:rsidP="00371931">
      <w:pPr>
        <w:pStyle w:val="TH"/>
        <w:rPr>
          <w:rFonts w:cs="Arial"/>
          <w:noProof/>
        </w:rPr>
      </w:pPr>
      <w:r w:rsidRPr="00703651">
        <w:rPr>
          <w:noProof/>
        </w:rPr>
        <w:t>Table 7.1.3.5.2-1: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28"/>
        <w:gridCol w:w="1227"/>
        <w:gridCol w:w="6874"/>
      </w:tblGrid>
      <w:tr w:rsidR="00371931" w:rsidRPr="00703651" w14:paraId="2BD83EFB" w14:textId="77777777" w:rsidTr="00876A72">
        <w:trPr>
          <w:jc w:val="center"/>
        </w:trPr>
        <w:tc>
          <w:tcPr>
            <w:tcW w:w="749" w:type="pct"/>
            <w:tcBorders>
              <w:top w:val="single" w:sz="6" w:space="0" w:color="000000"/>
              <w:left w:val="single" w:sz="6" w:space="0" w:color="000000"/>
              <w:bottom w:val="single" w:sz="6" w:space="0" w:color="000000"/>
              <w:right w:val="single" w:sz="6" w:space="0" w:color="000000"/>
            </w:tcBorders>
            <w:shd w:val="clear" w:color="auto" w:fill="C0C0C0"/>
            <w:hideMark/>
          </w:tcPr>
          <w:p w14:paraId="4E520951" w14:textId="77777777" w:rsidR="00371931" w:rsidRPr="00703651" w:rsidRDefault="00371931" w:rsidP="00645FEF">
            <w:pPr>
              <w:pStyle w:val="TAH"/>
              <w:rPr>
                <w:noProof/>
              </w:rPr>
            </w:pPr>
            <w:r w:rsidRPr="00703651">
              <w:rPr>
                <w:noProof/>
              </w:rPr>
              <w:t>Name</w:t>
            </w:r>
          </w:p>
        </w:tc>
        <w:tc>
          <w:tcPr>
            <w:tcW w:w="644" w:type="pct"/>
            <w:tcBorders>
              <w:top w:val="single" w:sz="6" w:space="0" w:color="000000"/>
              <w:left w:val="single" w:sz="6" w:space="0" w:color="000000"/>
              <w:bottom w:val="single" w:sz="6" w:space="0" w:color="000000"/>
              <w:right w:val="single" w:sz="6" w:space="0" w:color="000000"/>
            </w:tcBorders>
            <w:shd w:val="clear" w:color="auto" w:fill="C0C0C0"/>
            <w:hideMark/>
          </w:tcPr>
          <w:p w14:paraId="3C3C3AEC" w14:textId="77777777" w:rsidR="00371931" w:rsidRPr="00703651" w:rsidRDefault="00371931" w:rsidP="00645FEF">
            <w:pPr>
              <w:pStyle w:val="TAH"/>
              <w:rPr>
                <w:noProof/>
              </w:rPr>
            </w:pPr>
            <w:r w:rsidRPr="00703651">
              <w:rPr>
                <w:noProof/>
              </w:rPr>
              <w:t>Data Type</w:t>
            </w:r>
          </w:p>
        </w:tc>
        <w:tc>
          <w:tcPr>
            <w:tcW w:w="3607"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6DAD490C" w14:textId="77777777" w:rsidR="00371931" w:rsidRPr="00703651" w:rsidRDefault="00371931" w:rsidP="00645FEF">
            <w:pPr>
              <w:pStyle w:val="TAH"/>
              <w:rPr>
                <w:noProof/>
              </w:rPr>
            </w:pPr>
            <w:r w:rsidRPr="00703651">
              <w:rPr>
                <w:noProof/>
              </w:rPr>
              <w:t>Definition</w:t>
            </w:r>
          </w:p>
        </w:tc>
      </w:tr>
      <w:tr w:rsidR="00371931" w:rsidRPr="00703651" w14:paraId="063B81F5" w14:textId="77777777" w:rsidTr="00876A72">
        <w:trPr>
          <w:jc w:val="center"/>
        </w:trPr>
        <w:tc>
          <w:tcPr>
            <w:tcW w:w="749" w:type="pct"/>
            <w:tcBorders>
              <w:top w:val="single" w:sz="6" w:space="0" w:color="000000"/>
              <w:left w:val="single" w:sz="6" w:space="0" w:color="000000"/>
              <w:bottom w:val="single" w:sz="6" w:space="0" w:color="000000"/>
              <w:right w:val="single" w:sz="6" w:space="0" w:color="000000"/>
            </w:tcBorders>
            <w:hideMark/>
          </w:tcPr>
          <w:p w14:paraId="21F4F322" w14:textId="77777777" w:rsidR="00371931" w:rsidRPr="00703651" w:rsidRDefault="00371931" w:rsidP="00645FEF">
            <w:pPr>
              <w:pStyle w:val="TAL"/>
              <w:rPr>
                <w:noProof/>
              </w:rPr>
            </w:pPr>
            <w:r w:rsidRPr="00703651">
              <w:rPr>
                <w:noProof/>
              </w:rPr>
              <w:t>apiRoot</w:t>
            </w:r>
          </w:p>
        </w:tc>
        <w:tc>
          <w:tcPr>
            <w:tcW w:w="644" w:type="pct"/>
            <w:tcBorders>
              <w:top w:val="single" w:sz="6" w:space="0" w:color="000000"/>
              <w:left w:val="single" w:sz="6" w:space="0" w:color="000000"/>
              <w:bottom w:val="single" w:sz="6" w:space="0" w:color="000000"/>
              <w:right w:val="single" w:sz="6" w:space="0" w:color="000000"/>
            </w:tcBorders>
            <w:hideMark/>
          </w:tcPr>
          <w:p w14:paraId="4D2031EC" w14:textId="77777777" w:rsidR="00371931" w:rsidRPr="00703651" w:rsidRDefault="00371931" w:rsidP="00645FEF">
            <w:pPr>
              <w:pStyle w:val="TAL"/>
              <w:rPr>
                <w:noProof/>
              </w:rPr>
            </w:pPr>
            <w:r w:rsidRPr="00703651">
              <w:rPr>
                <w:noProof/>
              </w:rPr>
              <w:t>string</w:t>
            </w:r>
          </w:p>
        </w:tc>
        <w:tc>
          <w:tcPr>
            <w:tcW w:w="3607" w:type="pct"/>
            <w:tcBorders>
              <w:top w:val="single" w:sz="6" w:space="0" w:color="000000"/>
              <w:left w:val="single" w:sz="6" w:space="0" w:color="000000"/>
              <w:bottom w:val="single" w:sz="6" w:space="0" w:color="000000"/>
              <w:right w:val="single" w:sz="6" w:space="0" w:color="000000"/>
            </w:tcBorders>
            <w:vAlign w:val="center"/>
            <w:hideMark/>
          </w:tcPr>
          <w:p w14:paraId="67280B04" w14:textId="4C1977DC" w:rsidR="00371931" w:rsidRPr="00703651" w:rsidRDefault="00371931" w:rsidP="00645FEF">
            <w:pPr>
              <w:pStyle w:val="TAL"/>
              <w:rPr>
                <w:noProof/>
              </w:rPr>
            </w:pPr>
            <w:r w:rsidRPr="00703651">
              <w:rPr>
                <w:noProof/>
              </w:rPr>
              <w:t>See clause 5.2.4 in 3GPP TS 29.122 [</w:t>
            </w:r>
            <w:r w:rsidR="00347A03" w:rsidRPr="00703651">
              <w:rPr>
                <w:noProof/>
              </w:rPr>
              <w:t>6</w:t>
            </w:r>
            <w:r w:rsidRPr="00703651">
              <w:rPr>
                <w:noProof/>
              </w:rPr>
              <w:t>]</w:t>
            </w:r>
          </w:p>
        </w:tc>
      </w:tr>
    </w:tbl>
    <w:p w14:paraId="33F53DE4" w14:textId="77777777" w:rsidR="00371931" w:rsidRPr="00703651" w:rsidRDefault="00371931" w:rsidP="00371931">
      <w:pPr>
        <w:rPr>
          <w:noProof/>
        </w:rPr>
      </w:pPr>
    </w:p>
    <w:p w14:paraId="62541BE8" w14:textId="16E0E9D3" w:rsidR="00371931" w:rsidRPr="00703651" w:rsidRDefault="00371931" w:rsidP="00371931">
      <w:pPr>
        <w:pStyle w:val="Heading5"/>
        <w:rPr>
          <w:noProof/>
        </w:rPr>
      </w:pPr>
      <w:bookmarkStart w:id="388" w:name="_Toc160446432"/>
      <w:bookmarkStart w:id="389" w:name="_Toc160532711"/>
      <w:r w:rsidRPr="00703651">
        <w:rPr>
          <w:noProof/>
        </w:rPr>
        <w:t>7.1.3.5.3</w:t>
      </w:r>
      <w:r w:rsidRPr="00703651">
        <w:rPr>
          <w:noProof/>
        </w:rPr>
        <w:tab/>
      </w:r>
      <w:r w:rsidRPr="00703651">
        <w:rPr>
          <w:noProof/>
          <w:lang w:eastAsia="zh-CN"/>
        </w:rPr>
        <w:t xml:space="preserve">Resource standard </w:t>
      </w:r>
      <w:r w:rsidRPr="00703651">
        <w:rPr>
          <w:noProof/>
        </w:rPr>
        <w:t>methods</w:t>
      </w:r>
      <w:bookmarkEnd w:id="388"/>
      <w:bookmarkEnd w:id="389"/>
    </w:p>
    <w:p w14:paraId="4FBF8971" w14:textId="4D77055D" w:rsidR="00371931" w:rsidRPr="00703651" w:rsidRDefault="00371931" w:rsidP="00371931">
      <w:pPr>
        <w:pStyle w:val="Heading6"/>
        <w:rPr>
          <w:noProof/>
        </w:rPr>
      </w:pPr>
      <w:bookmarkStart w:id="390" w:name="_Toc160446433"/>
      <w:bookmarkStart w:id="391" w:name="_Toc160532712"/>
      <w:r w:rsidRPr="00703651">
        <w:rPr>
          <w:noProof/>
        </w:rPr>
        <w:t>7.1.3.5.3.1</w:t>
      </w:r>
      <w:r w:rsidRPr="00703651">
        <w:rPr>
          <w:noProof/>
        </w:rPr>
        <w:tab/>
        <w:t>POST</w:t>
      </w:r>
      <w:bookmarkEnd w:id="390"/>
      <w:bookmarkEnd w:id="391"/>
    </w:p>
    <w:p w14:paraId="02089F0D" w14:textId="6A15A616" w:rsidR="00371931" w:rsidRPr="00703651" w:rsidRDefault="00371931" w:rsidP="00371931">
      <w:pPr>
        <w:rPr>
          <w:noProof/>
        </w:rPr>
      </w:pPr>
      <w:r w:rsidRPr="00703651">
        <w:rPr>
          <w:rFonts w:eastAsia="SimSun"/>
          <w:noProof/>
        </w:rPr>
        <w:t xml:space="preserve">This method is </w:t>
      </w:r>
      <w:r w:rsidRPr="00703651">
        <w:rPr>
          <w:rFonts w:eastAsia="SimSun" w:cs="Arial"/>
          <w:noProof/>
          <w:szCs w:val="18"/>
        </w:rPr>
        <w:t xml:space="preserve">the ADAES </w:t>
      </w:r>
      <w:r w:rsidRPr="00703651">
        <w:rPr>
          <w:rFonts w:eastAsia="SimSun"/>
          <w:noProof/>
        </w:rPr>
        <w:t xml:space="preserve">to subscribe to </w:t>
      </w:r>
      <w:r w:rsidRPr="00703651">
        <w:rPr>
          <w:rFonts w:eastAsia="SimSun" w:cs="Arial"/>
          <w:noProof/>
          <w:szCs w:val="18"/>
        </w:rPr>
        <w:t xml:space="preserve">the ADAEC for </w:t>
      </w:r>
      <w:r w:rsidRPr="00703651">
        <w:rPr>
          <w:rFonts w:eastAsia="SimSun"/>
          <w:noProof/>
        </w:rPr>
        <w:t xml:space="preserve">the event of the edge-load data collection and </w:t>
      </w:r>
      <w:r w:rsidRPr="00703651">
        <w:rPr>
          <w:noProof/>
        </w:rPr>
        <w:t>shall support the URI query parameters specified in table 7.1.3.5.3.1-1.</w:t>
      </w:r>
    </w:p>
    <w:p w14:paraId="1FCA77E3" w14:textId="5B918A02" w:rsidR="00371931" w:rsidRPr="00703651" w:rsidRDefault="00371931" w:rsidP="00371931">
      <w:pPr>
        <w:pStyle w:val="TH"/>
        <w:rPr>
          <w:rFonts w:cs="Arial"/>
          <w:noProof/>
        </w:rPr>
      </w:pPr>
      <w:r w:rsidRPr="00703651">
        <w:rPr>
          <w:noProof/>
        </w:rPr>
        <w:t>Table 7.1.3.5.3.1-1: URI query parameters supported by the POST method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3"/>
        <w:gridCol w:w="1394"/>
        <w:gridCol w:w="410"/>
        <w:gridCol w:w="1105"/>
        <w:gridCol w:w="3530"/>
        <w:gridCol w:w="1517"/>
      </w:tblGrid>
      <w:tr w:rsidR="00371931" w:rsidRPr="00703651" w14:paraId="7B242CCB"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356601DB" w14:textId="77777777" w:rsidR="00371931" w:rsidRPr="00703651" w:rsidRDefault="00371931" w:rsidP="00645FEF">
            <w:pPr>
              <w:pStyle w:val="TAH"/>
              <w:rPr>
                <w:noProof/>
              </w:rPr>
            </w:pPr>
            <w:r w:rsidRPr="00703651">
              <w:rPr>
                <w:noProof/>
              </w:rPr>
              <w:t>Name</w:t>
            </w:r>
          </w:p>
        </w:tc>
        <w:tc>
          <w:tcPr>
            <w:tcW w:w="731" w:type="pct"/>
            <w:tcBorders>
              <w:top w:val="single" w:sz="6" w:space="0" w:color="auto"/>
              <w:left w:val="single" w:sz="6" w:space="0" w:color="auto"/>
              <w:bottom w:val="single" w:sz="6" w:space="0" w:color="auto"/>
              <w:right w:val="single" w:sz="6" w:space="0" w:color="auto"/>
            </w:tcBorders>
            <w:shd w:val="clear" w:color="auto" w:fill="C0C0C0"/>
            <w:hideMark/>
          </w:tcPr>
          <w:p w14:paraId="2561F67E" w14:textId="77777777" w:rsidR="00371931" w:rsidRPr="00703651" w:rsidRDefault="00371931" w:rsidP="00645FEF">
            <w:pPr>
              <w:pStyle w:val="TAH"/>
              <w:rPr>
                <w:noProof/>
              </w:rPr>
            </w:pPr>
            <w:r w:rsidRPr="00703651">
              <w:rPr>
                <w:noProof/>
              </w:rP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14:paraId="3A3A01A3" w14:textId="77777777" w:rsidR="00371931" w:rsidRPr="00703651" w:rsidRDefault="00371931" w:rsidP="00645FEF">
            <w:pPr>
              <w:pStyle w:val="TAH"/>
              <w:rPr>
                <w:noProof/>
              </w:rPr>
            </w:pPr>
            <w:r w:rsidRPr="00703651">
              <w:rPr>
                <w:noProof/>
              </w:rPr>
              <w:t>P</w:t>
            </w:r>
          </w:p>
        </w:tc>
        <w:tc>
          <w:tcPr>
            <w:tcW w:w="580" w:type="pct"/>
            <w:tcBorders>
              <w:top w:val="single" w:sz="6" w:space="0" w:color="auto"/>
              <w:left w:val="single" w:sz="6" w:space="0" w:color="auto"/>
              <w:bottom w:val="single" w:sz="6" w:space="0" w:color="auto"/>
              <w:right w:val="single" w:sz="6" w:space="0" w:color="auto"/>
            </w:tcBorders>
            <w:shd w:val="clear" w:color="auto" w:fill="C0C0C0"/>
            <w:hideMark/>
          </w:tcPr>
          <w:p w14:paraId="5E5D9717" w14:textId="77777777" w:rsidR="00371931" w:rsidRPr="00703651" w:rsidRDefault="00371931" w:rsidP="00645FEF">
            <w:pPr>
              <w:pStyle w:val="TAH"/>
              <w:rPr>
                <w:noProof/>
              </w:rPr>
            </w:pPr>
            <w:r w:rsidRPr="00703651">
              <w:rPr>
                <w:noProof/>
              </w:rPr>
              <w:t>Cardinality</w:t>
            </w:r>
          </w:p>
        </w:tc>
        <w:tc>
          <w:tcPr>
            <w:tcW w:w="1852"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477A3522" w14:textId="77777777" w:rsidR="00371931" w:rsidRPr="00703651" w:rsidRDefault="00371931" w:rsidP="00645FEF">
            <w:pPr>
              <w:pStyle w:val="TAH"/>
              <w:rPr>
                <w:noProof/>
              </w:rPr>
            </w:pPr>
            <w:r w:rsidRPr="00703651">
              <w:rPr>
                <w:noProof/>
              </w:rPr>
              <w:t>Description</w:t>
            </w:r>
          </w:p>
        </w:tc>
        <w:tc>
          <w:tcPr>
            <w:tcW w:w="796" w:type="pct"/>
            <w:tcBorders>
              <w:top w:val="single" w:sz="6" w:space="0" w:color="auto"/>
              <w:left w:val="single" w:sz="6" w:space="0" w:color="auto"/>
              <w:bottom w:val="single" w:sz="6" w:space="0" w:color="auto"/>
              <w:right w:val="single" w:sz="6" w:space="0" w:color="auto"/>
            </w:tcBorders>
            <w:shd w:val="clear" w:color="auto" w:fill="C0C0C0"/>
            <w:hideMark/>
          </w:tcPr>
          <w:p w14:paraId="365522C8" w14:textId="77777777" w:rsidR="00371931" w:rsidRPr="00703651" w:rsidRDefault="00371931" w:rsidP="00645FEF">
            <w:pPr>
              <w:pStyle w:val="TAH"/>
              <w:rPr>
                <w:noProof/>
              </w:rPr>
            </w:pPr>
            <w:r w:rsidRPr="00703651">
              <w:rPr>
                <w:noProof/>
              </w:rPr>
              <w:t>Applicability</w:t>
            </w:r>
          </w:p>
        </w:tc>
      </w:tr>
      <w:tr w:rsidR="00371931" w:rsidRPr="00703651" w14:paraId="712E3E54"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vAlign w:val="center"/>
            <w:hideMark/>
          </w:tcPr>
          <w:p w14:paraId="35D7554B" w14:textId="77777777" w:rsidR="00371931" w:rsidRPr="00703651" w:rsidRDefault="00371931" w:rsidP="00645FEF">
            <w:pPr>
              <w:pStyle w:val="TAL"/>
              <w:rPr>
                <w:noProof/>
              </w:rPr>
            </w:pPr>
            <w:r w:rsidRPr="00703651">
              <w:rPr>
                <w:noProof/>
              </w:rPr>
              <w:t>n/a</w:t>
            </w:r>
          </w:p>
        </w:tc>
        <w:tc>
          <w:tcPr>
            <w:tcW w:w="731" w:type="pct"/>
            <w:tcBorders>
              <w:top w:val="single" w:sz="6" w:space="0" w:color="auto"/>
              <w:left w:val="single" w:sz="6" w:space="0" w:color="auto"/>
              <w:bottom w:val="single" w:sz="6" w:space="0" w:color="auto"/>
              <w:right w:val="single" w:sz="6" w:space="0" w:color="auto"/>
            </w:tcBorders>
            <w:vAlign w:val="center"/>
            <w:hideMark/>
          </w:tcPr>
          <w:p w14:paraId="20EFE74E" w14:textId="77777777" w:rsidR="00371931" w:rsidRPr="00703651" w:rsidRDefault="00371931" w:rsidP="00645FEF">
            <w:pPr>
              <w:pStyle w:val="TAL"/>
              <w:rPr>
                <w:noProof/>
              </w:rPr>
            </w:pPr>
          </w:p>
        </w:tc>
        <w:tc>
          <w:tcPr>
            <w:tcW w:w="215" w:type="pct"/>
            <w:tcBorders>
              <w:top w:val="single" w:sz="6" w:space="0" w:color="auto"/>
              <w:left w:val="single" w:sz="6" w:space="0" w:color="auto"/>
              <w:bottom w:val="single" w:sz="6" w:space="0" w:color="auto"/>
              <w:right w:val="single" w:sz="6" w:space="0" w:color="auto"/>
            </w:tcBorders>
            <w:vAlign w:val="center"/>
            <w:hideMark/>
          </w:tcPr>
          <w:p w14:paraId="2E8952A2" w14:textId="77777777" w:rsidR="00371931" w:rsidRPr="00703651" w:rsidRDefault="00371931" w:rsidP="00645FEF">
            <w:pPr>
              <w:pStyle w:val="TAC"/>
              <w:rPr>
                <w:noProof/>
              </w:rPr>
            </w:pPr>
          </w:p>
        </w:tc>
        <w:tc>
          <w:tcPr>
            <w:tcW w:w="580" w:type="pct"/>
            <w:tcBorders>
              <w:top w:val="single" w:sz="6" w:space="0" w:color="auto"/>
              <w:left w:val="single" w:sz="6" w:space="0" w:color="auto"/>
              <w:bottom w:val="single" w:sz="6" w:space="0" w:color="auto"/>
              <w:right w:val="single" w:sz="6" w:space="0" w:color="auto"/>
            </w:tcBorders>
            <w:vAlign w:val="center"/>
            <w:hideMark/>
          </w:tcPr>
          <w:p w14:paraId="6533ECA3" w14:textId="77777777" w:rsidR="00371931" w:rsidRPr="00703651" w:rsidRDefault="00371931" w:rsidP="00645FEF">
            <w:pPr>
              <w:pStyle w:val="TAC"/>
              <w:rPr>
                <w:noProof/>
              </w:rPr>
            </w:pPr>
          </w:p>
        </w:tc>
        <w:tc>
          <w:tcPr>
            <w:tcW w:w="1852" w:type="pct"/>
            <w:tcBorders>
              <w:top w:val="single" w:sz="6" w:space="0" w:color="auto"/>
              <w:left w:val="single" w:sz="6" w:space="0" w:color="auto"/>
              <w:bottom w:val="single" w:sz="6" w:space="0" w:color="auto"/>
              <w:right w:val="single" w:sz="6" w:space="0" w:color="auto"/>
            </w:tcBorders>
            <w:vAlign w:val="center"/>
            <w:hideMark/>
          </w:tcPr>
          <w:p w14:paraId="140A169D" w14:textId="77777777" w:rsidR="00371931" w:rsidRPr="00703651" w:rsidRDefault="00371931" w:rsidP="00645FEF">
            <w:pPr>
              <w:pStyle w:val="TAL"/>
              <w:rPr>
                <w:noProof/>
              </w:rPr>
            </w:pPr>
          </w:p>
        </w:tc>
        <w:tc>
          <w:tcPr>
            <w:tcW w:w="796" w:type="pct"/>
            <w:tcBorders>
              <w:top w:val="single" w:sz="6" w:space="0" w:color="auto"/>
              <w:left w:val="single" w:sz="6" w:space="0" w:color="auto"/>
              <w:bottom w:val="single" w:sz="6" w:space="0" w:color="auto"/>
              <w:right w:val="single" w:sz="6" w:space="0" w:color="auto"/>
            </w:tcBorders>
            <w:vAlign w:val="center"/>
          </w:tcPr>
          <w:p w14:paraId="62124001" w14:textId="77777777" w:rsidR="00371931" w:rsidRPr="00703651" w:rsidRDefault="00371931" w:rsidP="00645FEF">
            <w:pPr>
              <w:pStyle w:val="TAL"/>
              <w:rPr>
                <w:noProof/>
              </w:rPr>
            </w:pPr>
          </w:p>
        </w:tc>
      </w:tr>
    </w:tbl>
    <w:p w14:paraId="1619FFCC" w14:textId="77777777" w:rsidR="00371931" w:rsidRPr="00703651" w:rsidRDefault="00371931" w:rsidP="00371931">
      <w:pPr>
        <w:rPr>
          <w:noProof/>
        </w:rPr>
      </w:pPr>
    </w:p>
    <w:p w14:paraId="7E770282" w14:textId="33E22FC0" w:rsidR="00371931" w:rsidRPr="00703651" w:rsidRDefault="00371931" w:rsidP="00371931">
      <w:pPr>
        <w:rPr>
          <w:noProof/>
        </w:rPr>
      </w:pPr>
      <w:r w:rsidRPr="00703651">
        <w:rPr>
          <w:noProof/>
        </w:rPr>
        <w:t>This method shall support the request data structures specified in table 7.1.3.5.3.1-2 and the response data structures and response codes specified in table 7.1.3.5.3.1-3.</w:t>
      </w:r>
    </w:p>
    <w:p w14:paraId="36A8276B" w14:textId="074EA2DC" w:rsidR="00371931" w:rsidRPr="00703651" w:rsidRDefault="00371931" w:rsidP="00371931">
      <w:pPr>
        <w:pStyle w:val="TH"/>
        <w:rPr>
          <w:noProof/>
        </w:rPr>
      </w:pPr>
      <w:r w:rsidRPr="00703651">
        <w:rPr>
          <w:noProof/>
        </w:rPr>
        <w:lastRenderedPageBreak/>
        <w:t>Table 7.1.3.5.3.1-2: Data structures supported by the POST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99"/>
        <w:gridCol w:w="545"/>
        <w:gridCol w:w="1272"/>
        <w:gridCol w:w="5713"/>
      </w:tblGrid>
      <w:tr w:rsidR="00371931" w:rsidRPr="00703651" w14:paraId="36F0281E" w14:textId="77777777" w:rsidTr="00876A72">
        <w:trPr>
          <w:jc w:val="center"/>
        </w:trPr>
        <w:tc>
          <w:tcPr>
            <w:tcW w:w="1980" w:type="dxa"/>
            <w:tcBorders>
              <w:top w:val="single" w:sz="6" w:space="0" w:color="auto"/>
              <w:left w:val="single" w:sz="6" w:space="0" w:color="auto"/>
              <w:bottom w:val="single" w:sz="6" w:space="0" w:color="auto"/>
              <w:right w:val="single" w:sz="6" w:space="0" w:color="auto"/>
            </w:tcBorders>
            <w:shd w:val="clear" w:color="auto" w:fill="C0C0C0"/>
            <w:hideMark/>
          </w:tcPr>
          <w:p w14:paraId="6BFD06D0" w14:textId="77777777" w:rsidR="00371931" w:rsidRPr="00703651" w:rsidRDefault="00371931" w:rsidP="00645FEF">
            <w:pPr>
              <w:pStyle w:val="TAH"/>
              <w:rPr>
                <w:noProof/>
              </w:rPr>
            </w:pPr>
            <w:r w:rsidRPr="00703651">
              <w:rPr>
                <w:noProof/>
              </w:rPr>
              <w:t>Data type</w:t>
            </w:r>
          </w:p>
        </w:tc>
        <w:tc>
          <w:tcPr>
            <w:tcW w:w="540" w:type="dxa"/>
            <w:tcBorders>
              <w:top w:val="single" w:sz="6" w:space="0" w:color="auto"/>
              <w:left w:val="single" w:sz="6" w:space="0" w:color="auto"/>
              <w:bottom w:val="single" w:sz="6" w:space="0" w:color="auto"/>
              <w:right w:val="single" w:sz="6" w:space="0" w:color="auto"/>
            </w:tcBorders>
            <w:shd w:val="clear" w:color="auto" w:fill="C0C0C0"/>
            <w:hideMark/>
          </w:tcPr>
          <w:p w14:paraId="64FB5CAF" w14:textId="77777777" w:rsidR="00371931" w:rsidRPr="00703651" w:rsidRDefault="00371931" w:rsidP="00645FEF">
            <w:pPr>
              <w:pStyle w:val="TAH"/>
              <w:rPr>
                <w:noProof/>
              </w:rPr>
            </w:pPr>
            <w:r w:rsidRPr="00703651">
              <w:rPr>
                <w:noProof/>
              </w:rPr>
              <w:t>P</w:t>
            </w:r>
          </w:p>
        </w:tc>
        <w:tc>
          <w:tcPr>
            <w:tcW w:w="1260" w:type="dxa"/>
            <w:tcBorders>
              <w:top w:val="single" w:sz="6" w:space="0" w:color="auto"/>
              <w:left w:val="single" w:sz="6" w:space="0" w:color="auto"/>
              <w:bottom w:val="single" w:sz="6" w:space="0" w:color="auto"/>
              <w:right w:val="single" w:sz="6" w:space="0" w:color="auto"/>
            </w:tcBorders>
            <w:shd w:val="clear" w:color="auto" w:fill="C0C0C0"/>
            <w:hideMark/>
          </w:tcPr>
          <w:p w14:paraId="1A1FA0FC" w14:textId="77777777" w:rsidR="00371931" w:rsidRPr="00703651" w:rsidRDefault="00371931" w:rsidP="00645FEF">
            <w:pPr>
              <w:pStyle w:val="TAH"/>
              <w:rPr>
                <w:noProof/>
              </w:rPr>
            </w:pPr>
            <w:r w:rsidRPr="00703651">
              <w:rPr>
                <w:noProof/>
              </w:rPr>
              <w:t>Cardinality</w:t>
            </w:r>
          </w:p>
        </w:tc>
        <w:tc>
          <w:tcPr>
            <w:tcW w:w="565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4A6F9D3E" w14:textId="77777777" w:rsidR="00371931" w:rsidRPr="00703651" w:rsidRDefault="00371931" w:rsidP="00645FEF">
            <w:pPr>
              <w:pStyle w:val="TAH"/>
              <w:rPr>
                <w:noProof/>
              </w:rPr>
            </w:pPr>
            <w:r w:rsidRPr="00703651">
              <w:rPr>
                <w:noProof/>
              </w:rPr>
              <w:t>Description</w:t>
            </w:r>
          </w:p>
        </w:tc>
      </w:tr>
      <w:tr w:rsidR="00371931" w:rsidRPr="00703651" w14:paraId="4145F4A7" w14:textId="77777777" w:rsidTr="00876A72">
        <w:trPr>
          <w:trHeight w:val="457"/>
          <w:jc w:val="center"/>
        </w:trPr>
        <w:tc>
          <w:tcPr>
            <w:tcW w:w="1980" w:type="dxa"/>
            <w:tcBorders>
              <w:top w:val="single" w:sz="6" w:space="0" w:color="auto"/>
              <w:left w:val="single" w:sz="6" w:space="0" w:color="auto"/>
              <w:bottom w:val="single" w:sz="6" w:space="0" w:color="auto"/>
              <w:right w:val="single" w:sz="6" w:space="0" w:color="auto"/>
            </w:tcBorders>
            <w:hideMark/>
          </w:tcPr>
          <w:p w14:paraId="363FE383" w14:textId="081823D8" w:rsidR="00371931" w:rsidRPr="00703651" w:rsidRDefault="00DC5C9A" w:rsidP="008A2A0A">
            <w:pPr>
              <w:pStyle w:val="TAL"/>
              <w:rPr>
                <w:noProof/>
              </w:rPr>
            </w:pPr>
            <w:r w:rsidRPr="00703651">
              <w:rPr>
                <w:noProof/>
              </w:rPr>
              <w:t>EdgeSub</w:t>
            </w:r>
          </w:p>
        </w:tc>
        <w:tc>
          <w:tcPr>
            <w:tcW w:w="540" w:type="dxa"/>
            <w:tcBorders>
              <w:top w:val="single" w:sz="6" w:space="0" w:color="auto"/>
              <w:left w:val="single" w:sz="6" w:space="0" w:color="auto"/>
              <w:bottom w:val="single" w:sz="6" w:space="0" w:color="auto"/>
              <w:right w:val="single" w:sz="6" w:space="0" w:color="auto"/>
            </w:tcBorders>
            <w:hideMark/>
          </w:tcPr>
          <w:p w14:paraId="4C07DF8C" w14:textId="77777777" w:rsidR="00371931" w:rsidRPr="00703651" w:rsidRDefault="00371931" w:rsidP="008A2A0A">
            <w:pPr>
              <w:pStyle w:val="TAC"/>
              <w:rPr>
                <w:noProof/>
              </w:rPr>
            </w:pPr>
            <w:r w:rsidRPr="00703651">
              <w:rPr>
                <w:noProof/>
              </w:rPr>
              <w:t>M</w:t>
            </w:r>
          </w:p>
        </w:tc>
        <w:tc>
          <w:tcPr>
            <w:tcW w:w="1260" w:type="dxa"/>
            <w:tcBorders>
              <w:top w:val="single" w:sz="6" w:space="0" w:color="auto"/>
              <w:left w:val="single" w:sz="6" w:space="0" w:color="auto"/>
              <w:bottom w:val="single" w:sz="6" w:space="0" w:color="auto"/>
              <w:right w:val="single" w:sz="6" w:space="0" w:color="auto"/>
            </w:tcBorders>
            <w:hideMark/>
          </w:tcPr>
          <w:p w14:paraId="6517D839" w14:textId="77777777" w:rsidR="00371931" w:rsidRPr="00703651" w:rsidRDefault="00371931" w:rsidP="008A2A0A">
            <w:pPr>
              <w:pStyle w:val="TAC"/>
              <w:rPr>
                <w:noProof/>
              </w:rPr>
            </w:pPr>
            <w:r w:rsidRPr="00703651">
              <w:rPr>
                <w:noProof/>
              </w:rPr>
              <w:t>1</w:t>
            </w:r>
          </w:p>
        </w:tc>
        <w:tc>
          <w:tcPr>
            <w:tcW w:w="5658" w:type="dxa"/>
            <w:tcBorders>
              <w:top w:val="single" w:sz="6" w:space="0" w:color="auto"/>
              <w:left w:val="single" w:sz="6" w:space="0" w:color="auto"/>
              <w:bottom w:val="single" w:sz="6" w:space="0" w:color="auto"/>
              <w:right w:val="single" w:sz="6" w:space="0" w:color="auto"/>
            </w:tcBorders>
            <w:hideMark/>
          </w:tcPr>
          <w:p w14:paraId="5ECEDECB" w14:textId="77777777" w:rsidR="00371931" w:rsidRPr="00703651" w:rsidRDefault="00371931" w:rsidP="008A2A0A">
            <w:pPr>
              <w:pStyle w:val="TAL"/>
              <w:rPr>
                <w:noProof/>
              </w:rPr>
            </w:pPr>
            <w:r w:rsidRPr="00703651">
              <w:rPr>
                <w:rFonts w:eastAsia="SimSun"/>
                <w:noProof/>
              </w:rPr>
              <w:t>Subscription to the edge load data collection event</w:t>
            </w:r>
          </w:p>
        </w:tc>
      </w:tr>
    </w:tbl>
    <w:p w14:paraId="33C77B84" w14:textId="77777777" w:rsidR="00371931" w:rsidRPr="00703651" w:rsidRDefault="00371931" w:rsidP="00371931">
      <w:pPr>
        <w:rPr>
          <w:noProof/>
        </w:rPr>
      </w:pPr>
    </w:p>
    <w:p w14:paraId="06DA506C" w14:textId="685E6364" w:rsidR="00371931" w:rsidRPr="00703651" w:rsidRDefault="00371931" w:rsidP="00371931">
      <w:pPr>
        <w:pStyle w:val="TH"/>
        <w:rPr>
          <w:noProof/>
        </w:rPr>
      </w:pPr>
      <w:r w:rsidRPr="00703651">
        <w:rPr>
          <w:noProof/>
        </w:rPr>
        <w:t>Table 7.1.3.5.2.3.1-3: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0"/>
        <w:gridCol w:w="429"/>
        <w:gridCol w:w="1237"/>
        <w:gridCol w:w="1528"/>
        <w:gridCol w:w="4765"/>
      </w:tblGrid>
      <w:tr w:rsidR="00371931" w:rsidRPr="00703651" w14:paraId="36874952" w14:textId="77777777" w:rsidTr="00876A72">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14:paraId="004BEE12" w14:textId="77777777" w:rsidR="00371931" w:rsidRPr="00703651" w:rsidRDefault="00371931" w:rsidP="00645FEF">
            <w:pPr>
              <w:pStyle w:val="TAH"/>
              <w:rPr>
                <w:noProof/>
              </w:rPr>
            </w:pPr>
            <w:r w:rsidRPr="00703651">
              <w:rPr>
                <w:noProof/>
              </w:rP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14:paraId="7BF8C9CE" w14:textId="77777777" w:rsidR="00371931" w:rsidRPr="00703651" w:rsidRDefault="00371931" w:rsidP="00645FEF">
            <w:pPr>
              <w:pStyle w:val="TAH"/>
              <w:rPr>
                <w:noProof/>
              </w:rPr>
            </w:pPr>
            <w:r w:rsidRPr="00703651">
              <w:rPr>
                <w:noProof/>
              </w:rP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1262D68E" w14:textId="77777777" w:rsidR="00371931" w:rsidRPr="00703651" w:rsidRDefault="00371931" w:rsidP="00645FEF">
            <w:pPr>
              <w:pStyle w:val="TAH"/>
              <w:rPr>
                <w:noProof/>
              </w:rPr>
            </w:pPr>
            <w:r w:rsidRPr="00703651">
              <w:rPr>
                <w:noProof/>
              </w:rPr>
              <w:t>Cardinality</w:t>
            </w:r>
          </w:p>
        </w:tc>
        <w:tc>
          <w:tcPr>
            <w:tcW w:w="802" w:type="pct"/>
            <w:tcBorders>
              <w:top w:val="single" w:sz="6" w:space="0" w:color="auto"/>
              <w:left w:val="single" w:sz="6" w:space="0" w:color="auto"/>
              <w:bottom w:val="single" w:sz="6" w:space="0" w:color="auto"/>
              <w:right w:val="single" w:sz="6" w:space="0" w:color="auto"/>
            </w:tcBorders>
            <w:shd w:val="clear" w:color="auto" w:fill="C0C0C0"/>
            <w:hideMark/>
          </w:tcPr>
          <w:p w14:paraId="74CDCB0B" w14:textId="77777777" w:rsidR="00371931" w:rsidRPr="00703651" w:rsidRDefault="00371931" w:rsidP="00645FEF">
            <w:pPr>
              <w:pStyle w:val="TAH"/>
              <w:rPr>
                <w:noProof/>
              </w:rPr>
            </w:pPr>
            <w:r w:rsidRPr="00703651">
              <w:rPr>
                <w:noProof/>
              </w:rPr>
              <w:t>Response</w:t>
            </w:r>
          </w:p>
          <w:p w14:paraId="15F34D73" w14:textId="77777777" w:rsidR="00371931" w:rsidRPr="00703651" w:rsidRDefault="00371931" w:rsidP="00645FEF">
            <w:pPr>
              <w:pStyle w:val="TAH"/>
              <w:rPr>
                <w:noProof/>
              </w:rPr>
            </w:pPr>
            <w:r w:rsidRPr="00703651">
              <w:rPr>
                <w:noProof/>
              </w:rPr>
              <w:t>codes</w:t>
            </w:r>
          </w:p>
        </w:tc>
        <w:tc>
          <w:tcPr>
            <w:tcW w:w="2500" w:type="pct"/>
            <w:tcBorders>
              <w:top w:val="single" w:sz="6" w:space="0" w:color="auto"/>
              <w:left w:val="single" w:sz="6" w:space="0" w:color="auto"/>
              <w:bottom w:val="single" w:sz="6" w:space="0" w:color="auto"/>
              <w:right w:val="single" w:sz="6" w:space="0" w:color="auto"/>
            </w:tcBorders>
            <w:shd w:val="clear" w:color="auto" w:fill="C0C0C0"/>
            <w:hideMark/>
          </w:tcPr>
          <w:p w14:paraId="31EEF059" w14:textId="77777777" w:rsidR="00371931" w:rsidRPr="00703651" w:rsidRDefault="00371931" w:rsidP="00645FEF">
            <w:pPr>
              <w:pStyle w:val="TAH"/>
              <w:rPr>
                <w:noProof/>
              </w:rPr>
            </w:pPr>
            <w:r w:rsidRPr="00703651">
              <w:rPr>
                <w:noProof/>
              </w:rPr>
              <w:t>Description</w:t>
            </w:r>
          </w:p>
        </w:tc>
      </w:tr>
      <w:tr w:rsidR="00371931" w:rsidRPr="00703651" w14:paraId="60523D82" w14:textId="77777777" w:rsidTr="00876A72">
        <w:trPr>
          <w:trHeight w:val="349"/>
          <w:jc w:val="center"/>
        </w:trPr>
        <w:tc>
          <w:tcPr>
            <w:tcW w:w="824" w:type="pct"/>
            <w:tcBorders>
              <w:top w:val="single" w:sz="6" w:space="0" w:color="auto"/>
              <w:left w:val="single" w:sz="6" w:space="0" w:color="auto"/>
              <w:bottom w:val="single" w:sz="6" w:space="0" w:color="auto"/>
              <w:right w:val="single" w:sz="6" w:space="0" w:color="auto"/>
            </w:tcBorders>
            <w:hideMark/>
          </w:tcPr>
          <w:p w14:paraId="7F149119" w14:textId="2123BEAE" w:rsidR="00371931" w:rsidRPr="00703651" w:rsidRDefault="00DC5C9A" w:rsidP="00645FEF">
            <w:pPr>
              <w:pStyle w:val="TAL"/>
              <w:rPr>
                <w:noProof/>
              </w:rPr>
            </w:pPr>
            <w:r w:rsidRPr="00703651">
              <w:rPr>
                <w:noProof/>
              </w:rPr>
              <w:t>EdgeSub</w:t>
            </w:r>
          </w:p>
        </w:tc>
        <w:tc>
          <w:tcPr>
            <w:tcW w:w="225" w:type="pct"/>
            <w:tcBorders>
              <w:top w:val="single" w:sz="6" w:space="0" w:color="auto"/>
              <w:left w:val="single" w:sz="6" w:space="0" w:color="auto"/>
              <w:bottom w:val="single" w:sz="6" w:space="0" w:color="auto"/>
              <w:right w:val="single" w:sz="6" w:space="0" w:color="auto"/>
            </w:tcBorders>
          </w:tcPr>
          <w:p w14:paraId="530F62C5" w14:textId="77777777" w:rsidR="00371931" w:rsidRPr="00703651" w:rsidRDefault="00371931" w:rsidP="00645FEF">
            <w:pPr>
              <w:pStyle w:val="TAC"/>
              <w:rPr>
                <w:noProof/>
              </w:rPr>
            </w:pPr>
            <w:r w:rsidRPr="00703651">
              <w:rPr>
                <w:noProof/>
              </w:rPr>
              <w:t>M</w:t>
            </w:r>
          </w:p>
        </w:tc>
        <w:tc>
          <w:tcPr>
            <w:tcW w:w="649" w:type="pct"/>
            <w:tcBorders>
              <w:top w:val="single" w:sz="6" w:space="0" w:color="auto"/>
              <w:left w:val="single" w:sz="6" w:space="0" w:color="auto"/>
              <w:bottom w:val="single" w:sz="6" w:space="0" w:color="auto"/>
              <w:right w:val="single" w:sz="6" w:space="0" w:color="auto"/>
            </w:tcBorders>
          </w:tcPr>
          <w:p w14:paraId="104CEE9E" w14:textId="77777777" w:rsidR="00371931" w:rsidRPr="00703651" w:rsidRDefault="00371931" w:rsidP="00CC642D">
            <w:pPr>
              <w:pStyle w:val="TAL"/>
              <w:jc w:val="center"/>
              <w:rPr>
                <w:noProof/>
              </w:rPr>
            </w:pPr>
            <w:r w:rsidRPr="00703651">
              <w:rPr>
                <w:noProof/>
              </w:rPr>
              <w:t>1</w:t>
            </w:r>
          </w:p>
        </w:tc>
        <w:tc>
          <w:tcPr>
            <w:tcW w:w="802" w:type="pct"/>
            <w:tcBorders>
              <w:top w:val="single" w:sz="6" w:space="0" w:color="auto"/>
              <w:left w:val="single" w:sz="6" w:space="0" w:color="auto"/>
              <w:bottom w:val="single" w:sz="6" w:space="0" w:color="auto"/>
              <w:right w:val="single" w:sz="6" w:space="0" w:color="auto"/>
            </w:tcBorders>
            <w:hideMark/>
          </w:tcPr>
          <w:p w14:paraId="726AEF13" w14:textId="3063B656" w:rsidR="00371931" w:rsidRPr="00703651" w:rsidRDefault="00371931" w:rsidP="00645FEF">
            <w:pPr>
              <w:pStyle w:val="TAL"/>
              <w:rPr>
                <w:noProof/>
              </w:rPr>
            </w:pPr>
            <w:r w:rsidRPr="00703651">
              <w:rPr>
                <w:noProof/>
              </w:rPr>
              <w:t>201 Created</w:t>
            </w:r>
          </w:p>
        </w:tc>
        <w:tc>
          <w:tcPr>
            <w:tcW w:w="2500" w:type="pct"/>
            <w:tcBorders>
              <w:top w:val="single" w:sz="6" w:space="0" w:color="auto"/>
              <w:left w:val="single" w:sz="6" w:space="0" w:color="auto"/>
              <w:bottom w:val="single" w:sz="6" w:space="0" w:color="auto"/>
              <w:right w:val="single" w:sz="6" w:space="0" w:color="auto"/>
            </w:tcBorders>
            <w:hideMark/>
          </w:tcPr>
          <w:p w14:paraId="0B629747" w14:textId="77777777" w:rsidR="00371931" w:rsidRPr="00703651" w:rsidRDefault="00371931" w:rsidP="00645FEF">
            <w:pPr>
              <w:pStyle w:val="TAL"/>
              <w:rPr>
                <w:noProof/>
              </w:rPr>
            </w:pPr>
            <w:r w:rsidRPr="00703651">
              <w:rPr>
                <w:rFonts w:eastAsia="SimSun"/>
                <w:noProof/>
              </w:rPr>
              <w:t>Subscription to the edge load data collection is created.</w:t>
            </w:r>
          </w:p>
        </w:tc>
      </w:tr>
      <w:tr w:rsidR="00371931" w:rsidRPr="00703651" w14:paraId="1D3801A7" w14:textId="77777777" w:rsidTr="00876A72">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14:paraId="4E0E7F57" w14:textId="7356EF4D" w:rsidR="00371931" w:rsidRPr="00703651" w:rsidRDefault="00371931" w:rsidP="00645FEF">
            <w:pPr>
              <w:pStyle w:val="TAN"/>
              <w:rPr>
                <w:noProof/>
              </w:rPr>
            </w:pPr>
            <w:r w:rsidRPr="00703651">
              <w:rPr>
                <w:noProof/>
              </w:rPr>
              <w:t>NOTE:</w:t>
            </w:r>
            <w:r w:rsidRPr="00703651">
              <w:rPr>
                <w:noProof/>
              </w:rPr>
              <w:tab/>
              <w:t>The mandatory HTTP error status codes for the POST method listed in table 5.2.6-1 of 3GPP TS 29.122 [</w:t>
            </w:r>
            <w:r w:rsidR="00347A03" w:rsidRPr="00703651">
              <w:rPr>
                <w:noProof/>
              </w:rPr>
              <w:t>6</w:t>
            </w:r>
            <w:r w:rsidRPr="00703651">
              <w:rPr>
                <w:noProof/>
              </w:rPr>
              <w:t>] shall also apply.</w:t>
            </w:r>
          </w:p>
        </w:tc>
      </w:tr>
    </w:tbl>
    <w:p w14:paraId="08A41D5E" w14:textId="77777777" w:rsidR="00371931" w:rsidRPr="00703651" w:rsidRDefault="00371931" w:rsidP="00371931">
      <w:pPr>
        <w:rPr>
          <w:noProof/>
        </w:rPr>
      </w:pPr>
    </w:p>
    <w:p w14:paraId="1B074D62" w14:textId="2AC66A50" w:rsidR="00371931" w:rsidRPr="00703651" w:rsidRDefault="00371931" w:rsidP="00371931">
      <w:pPr>
        <w:pStyle w:val="TH"/>
        <w:rPr>
          <w:noProof/>
        </w:rPr>
      </w:pPr>
      <w:r w:rsidRPr="00703651">
        <w:rPr>
          <w:noProof/>
        </w:rPr>
        <w:t xml:space="preserve">Table 7.1.3.5.2.3.1-4: Headers supported by the 201 Response Code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6"/>
        <w:gridCol w:w="1380"/>
        <w:gridCol w:w="408"/>
        <w:gridCol w:w="1096"/>
        <w:gridCol w:w="4989"/>
      </w:tblGrid>
      <w:tr w:rsidR="00371931" w:rsidRPr="00703651" w14:paraId="46908B91" w14:textId="77777777" w:rsidTr="00876A72">
        <w:trPr>
          <w:jc w:val="center"/>
        </w:trPr>
        <w:tc>
          <w:tcPr>
            <w:tcW w:w="869" w:type="pct"/>
            <w:tcBorders>
              <w:top w:val="single" w:sz="6" w:space="0" w:color="auto"/>
              <w:left w:val="single" w:sz="6" w:space="0" w:color="auto"/>
              <w:bottom w:val="single" w:sz="6" w:space="0" w:color="auto"/>
              <w:right w:val="single" w:sz="6" w:space="0" w:color="auto"/>
            </w:tcBorders>
            <w:shd w:val="clear" w:color="auto" w:fill="C0C0C0"/>
            <w:hideMark/>
          </w:tcPr>
          <w:p w14:paraId="02305EDB" w14:textId="77777777" w:rsidR="00371931" w:rsidRPr="00703651" w:rsidRDefault="00371931" w:rsidP="00645FEF">
            <w:pPr>
              <w:pStyle w:val="TAH"/>
              <w:rPr>
                <w:noProof/>
              </w:rPr>
            </w:pPr>
            <w:r w:rsidRPr="00703651">
              <w:rPr>
                <w:noProof/>
              </w:rPr>
              <w:t>Name</w:t>
            </w:r>
          </w:p>
        </w:tc>
        <w:tc>
          <w:tcPr>
            <w:tcW w:w="724" w:type="pct"/>
            <w:tcBorders>
              <w:top w:val="single" w:sz="6" w:space="0" w:color="auto"/>
              <w:left w:val="single" w:sz="6" w:space="0" w:color="auto"/>
              <w:bottom w:val="single" w:sz="6" w:space="0" w:color="auto"/>
              <w:right w:val="single" w:sz="6" w:space="0" w:color="auto"/>
            </w:tcBorders>
            <w:shd w:val="clear" w:color="auto" w:fill="C0C0C0"/>
            <w:hideMark/>
          </w:tcPr>
          <w:p w14:paraId="14B39828" w14:textId="77777777" w:rsidR="00371931" w:rsidRPr="00703651" w:rsidRDefault="00371931" w:rsidP="00645FEF">
            <w:pPr>
              <w:pStyle w:val="TAH"/>
              <w:rPr>
                <w:noProof/>
              </w:rPr>
            </w:pPr>
            <w:r w:rsidRPr="00703651">
              <w:rPr>
                <w:noProof/>
              </w:rPr>
              <w:t>Data type</w:t>
            </w:r>
          </w:p>
        </w:tc>
        <w:tc>
          <w:tcPr>
            <w:tcW w:w="214" w:type="pct"/>
            <w:tcBorders>
              <w:top w:val="single" w:sz="6" w:space="0" w:color="auto"/>
              <w:left w:val="single" w:sz="6" w:space="0" w:color="auto"/>
              <w:bottom w:val="single" w:sz="6" w:space="0" w:color="auto"/>
              <w:right w:val="single" w:sz="6" w:space="0" w:color="auto"/>
            </w:tcBorders>
            <w:shd w:val="clear" w:color="auto" w:fill="C0C0C0"/>
            <w:hideMark/>
          </w:tcPr>
          <w:p w14:paraId="48E0EA89" w14:textId="77777777" w:rsidR="00371931" w:rsidRPr="00703651" w:rsidRDefault="00371931" w:rsidP="00645FEF">
            <w:pPr>
              <w:pStyle w:val="TAH"/>
              <w:rPr>
                <w:noProof/>
              </w:rPr>
            </w:pPr>
            <w:r w:rsidRPr="00703651">
              <w:rPr>
                <w:noProof/>
              </w:rPr>
              <w:t>P</w:t>
            </w:r>
          </w:p>
        </w:tc>
        <w:tc>
          <w:tcPr>
            <w:tcW w:w="575" w:type="pct"/>
            <w:tcBorders>
              <w:top w:val="single" w:sz="6" w:space="0" w:color="auto"/>
              <w:left w:val="single" w:sz="6" w:space="0" w:color="auto"/>
              <w:bottom w:val="single" w:sz="6" w:space="0" w:color="auto"/>
              <w:right w:val="single" w:sz="6" w:space="0" w:color="auto"/>
            </w:tcBorders>
            <w:shd w:val="clear" w:color="auto" w:fill="C0C0C0"/>
            <w:hideMark/>
          </w:tcPr>
          <w:p w14:paraId="7792567E" w14:textId="77777777" w:rsidR="00371931" w:rsidRPr="00703651" w:rsidRDefault="00371931" w:rsidP="00645FEF">
            <w:pPr>
              <w:pStyle w:val="TAH"/>
              <w:rPr>
                <w:noProof/>
              </w:rPr>
            </w:pPr>
            <w:r w:rsidRPr="00703651">
              <w:rPr>
                <w:noProof/>
              </w:rPr>
              <w:t>Cardinality</w:t>
            </w:r>
          </w:p>
        </w:tc>
        <w:tc>
          <w:tcPr>
            <w:tcW w:w="2617"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440D1FFA" w14:textId="77777777" w:rsidR="00371931" w:rsidRPr="00703651" w:rsidRDefault="00371931" w:rsidP="00645FEF">
            <w:pPr>
              <w:pStyle w:val="TAH"/>
              <w:rPr>
                <w:noProof/>
              </w:rPr>
            </w:pPr>
            <w:r w:rsidRPr="00703651">
              <w:rPr>
                <w:noProof/>
              </w:rPr>
              <w:t>Description</w:t>
            </w:r>
          </w:p>
        </w:tc>
      </w:tr>
      <w:tr w:rsidR="00371931" w:rsidRPr="00703651" w14:paraId="7DF6B311" w14:textId="77777777" w:rsidTr="00876A72">
        <w:trPr>
          <w:jc w:val="center"/>
        </w:trPr>
        <w:tc>
          <w:tcPr>
            <w:tcW w:w="869" w:type="pct"/>
            <w:tcBorders>
              <w:top w:val="single" w:sz="6" w:space="0" w:color="auto"/>
              <w:left w:val="single" w:sz="6" w:space="0" w:color="auto"/>
              <w:bottom w:val="single" w:sz="6" w:space="0" w:color="000000"/>
              <w:right w:val="single" w:sz="6" w:space="0" w:color="auto"/>
            </w:tcBorders>
            <w:hideMark/>
          </w:tcPr>
          <w:p w14:paraId="32471A09" w14:textId="77777777" w:rsidR="00371931" w:rsidRPr="00703651" w:rsidRDefault="00371931" w:rsidP="00645FEF">
            <w:pPr>
              <w:pStyle w:val="TAL"/>
              <w:rPr>
                <w:noProof/>
              </w:rPr>
            </w:pPr>
            <w:r w:rsidRPr="00703651">
              <w:rPr>
                <w:noProof/>
              </w:rPr>
              <w:t>Location</w:t>
            </w:r>
          </w:p>
        </w:tc>
        <w:tc>
          <w:tcPr>
            <w:tcW w:w="724" w:type="pct"/>
            <w:tcBorders>
              <w:top w:val="single" w:sz="6" w:space="0" w:color="auto"/>
              <w:left w:val="single" w:sz="6" w:space="0" w:color="auto"/>
              <w:bottom w:val="single" w:sz="6" w:space="0" w:color="000000"/>
              <w:right w:val="single" w:sz="6" w:space="0" w:color="auto"/>
            </w:tcBorders>
            <w:hideMark/>
          </w:tcPr>
          <w:p w14:paraId="6CBE955F" w14:textId="18E93ED4" w:rsidR="00371931" w:rsidRPr="00703651" w:rsidRDefault="00371931" w:rsidP="00645FEF">
            <w:pPr>
              <w:pStyle w:val="TAL"/>
              <w:rPr>
                <w:noProof/>
              </w:rPr>
            </w:pPr>
            <w:r w:rsidRPr="00703651">
              <w:rPr>
                <w:noProof/>
              </w:rPr>
              <w:t>String</w:t>
            </w:r>
          </w:p>
        </w:tc>
        <w:tc>
          <w:tcPr>
            <w:tcW w:w="214" w:type="pct"/>
            <w:tcBorders>
              <w:top w:val="single" w:sz="6" w:space="0" w:color="auto"/>
              <w:left w:val="single" w:sz="6" w:space="0" w:color="auto"/>
              <w:bottom w:val="single" w:sz="6" w:space="0" w:color="000000"/>
              <w:right w:val="single" w:sz="6" w:space="0" w:color="auto"/>
            </w:tcBorders>
            <w:hideMark/>
          </w:tcPr>
          <w:p w14:paraId="66755000" w14:textId="77777777" w:rsidR="00371931" w:rsidRPr="00703651" w:rsidRDefault="00371931" w:rsidP="00645FEF">
            <w:pPr>
              <w:pStyle w:val="TAC"/>
              <w:rPr>
                <w:noProof/>
              </w:rPr>
            </w:pPr>
            <w:r w:rsidRPr="00703651">
              <w:rPr>
                <w:noProof/>
              </w:rPr>
              <w:t>M</w:t>
            </w:r>
          </w:p>
        </w:tc>
        <w:tc>
          <w:tcPr>
            <w:tcW w:w="575" w:type="pct"/>
            <w:tcBorders>
              <w:top w:val="single" w:sz="6" w:space="0" w:color="auto"/>
              <w:left w:val="single" w:sz="6" w:space="0" w:color="auto"/>
              <w:bottom w:val="single" w:sz="6" w:space="0" w:color="000000"/>
              <w:right w:val="single" w:sz="6" w:space="0" w:color="auto"/>
            </w:tcBorders>
            <w:hideMark/>
          </w:tcPr>
          <w:p w14:paraId="3D8AFED2" w14:textId="77777777" w:rsidR="00371931" w:rsidRPr="00703651" w:rsidRDefault="00371931" w:rsidP="00CC642D">
            <w:pPr>
              <w:pStyle w:val="TAL"/>
              <w:jc w:val="center"/>
              <w:rPr>
                <w:noProof/>
              </w:rPr>
            </w:pPr>
            <w:r w:rsidRPr="00703651">
              <w:rPr>
                <w:noProof/>
              </w:rPr>
              <w:t>1</w:t>
            </w:r>
          </w:p>
        </w:tc>
        <w:tc>
          <w:tcPr>
            <w:tcW w:w="2617" w:type="pct"/>
            <w:tcBorders>
              <w:top w:val="single" w:sz="6" w:space="0" w:color="auto"/>
              <w:left w:val="single" w:sz="6" w:space="0" w:color="auto"/>
              <w:bottom w:val="single" w:sz="6" w:space="0" w:color="000000"/>
              <w:right w:val="single" w:sz="6" w:space="0" w:color="auto"/>
            </w:tcBorders>
            <w:vAlign w:val="center"/>
            <w:hideMark/>
          </w:tcPr>
          <w:p w14:paraId="185E8A92" w14:textId="77777777" w:rsidR="00371931" w:rsidRPr="00703651" w:rsidRDefault="00371931" w:rsidP="00645FEF">
            <w:pPr>
              <w:pStyle w:val="TAL"/>
              <w:rPr>
                <w:noProof/>
              </w:rPr>
            </w:pPr>
            <w:r w:rsidRPr="00703651">
              <w:rPr>
                <w:noProof/>
              </w:rPr>
              <w:t>Contains the URI of the newly created resource, according to the structure: {apiRoot}/adae-sc/&lt;apiVersion&gt;/edge-load/{edgeLdId}</w:t>
            </w:r>
          </w:p>
        </w:tc>
      </w:tr>
    </w:tbl>
    <w:p w14:paraId="7C407D92" w14:textId="77777777" w:rsidR="00371931" w:rsidRPr="00703651" w:rsidRDefault="00371931" w:rsidP="00371931">
      <w:pPr>
        <w:rPr>
          <w:noProof/>
        </w:rPr>
      </w:pPr>
    </w:p>
    <w:p w14:paraId="511E478B" w14:textId="77777777" w:rsidR="00371931" w:rsidRPr="00703651" w:rsidRDefault="00371931" w:rsidP="00371931">
      <w:pPr>
        <w:pStyle w:val="Heading5"/>
        <w:rPr>
          <w:noProof/>
        </w:rPr>
      </w:pPr>
      <w:bookmarkStart w:id="392" w:name="_Toc160446434"/>
      <w:bookmarkStart w:id="393" w:name="_Toc160532713"/>
      <w:r w:rsidRPr="00703651">
        <w:rPr>
          <w:noProof/>
        </w:rPr>
        <w:t>7.1.3.5.4</w:t>
      </w:r>
      <w:r w:rsidRPr="00703651">
        <w:rPr>
          <w:noProof/>
        </w:rPr>
        <w:tab/>
      </w:r>
      <w:r w:rsidRPr="00703651">
        <w:rPr>
          <w:noProof/>
          <w:lang w:eastAsia="zh-CN"/>
        </w:rPr>
        <w:t>Resource custom operations</w:t>
      </w:r>
      <w:bookmarkEnd w:id="392"/>
      <w:bookmarkEnd w:id="393"/>
    </w:p>
    <w:p w14:paraId="11AB82EE" w14:textId="77777777" w:rsidR="00371931" w:rsidRPr="00703651" w:rsidRDefault="00371931" w:rsidP="00371931">
      <w:pPr>
        <w:rPr>
          <w:noProof/>
          <w:lang w:eastAsia="zh-CN"/>
        </w:rPr>
      </w:pPr>
      <w:r w:rsidRPr="00703651">
        <w:rPr>
          <w:noProof/>
          <w:lang w:eastAsia="zh-CN"/>
        </w:rPr>
        <w:t>None.</w:t>
      </w:r>
    </w:p>
    <w:p w14:paraId="3840D39D" w14:textId="77777777" w:rsidR="00AD73B2" w:rsidRPr="00703651" w:rsidRDefault="00AD73B2" w:rsidP="00AD73B2">
      <w:pPr>
        <w:pStyle w:val="Heading4"/>
        <w:rPr>
          <w:noProof/>
          <w:highlight w:val="yellow"/>
          <w:lang w:eastAsia="zh-CN"/>
        </w:rPr>
      </w:pPr>
      <w:bookmarkStart w:id="394" w:name="_Toc160446435"/>
      <w:bookmarkStart w:id="395" w:name="_Toc160532714"/>
      <w:r w:rsidRPr="00703651">
        <w:rPr>
          <w:noProof/>
          <w:lang w:eastAsia="zh-CN"/>
        </w:rPr>
        <w:t>7.1.3.6</w:t>
      </w:r>
      <w:r w:rsidRPr="00703651">
        <w:rPr>
          <w:noProof/>
          <w:lang w:eastAsia="zh-CN"/>
        </w:rPr>
        <w:tab/>
        <w:t xml:space="preserve">Resource: Individual </w:t>
      </w:r>
      <w:r w:rsidRPr="00703651">
        <w:rPr>
          <w:noProof/>
        </w:rPr>
        <w:t>edge load event subscription</w:t>
      </w:r>
      <w:bookmarkEnd w:id="394"/>
      <w:bookmarkEnd w:id="395"/>
    </w:p>
    <w:p w14:paraId="2A02F55E" w14:textId="77777777" w:rsidR="00AD73B2" w:rsidRPr="00703651" w:rsidRDefault="00AD73B2" w:rsidP="00AD73B2">
      <w:pPr>
        <w:pStyle w:val="Heading5"/>
        <w:rPr>
          <w:noProof/>
          <w:lang w:eastAsia="zh-CN"/>
        </w:rPr>
      </w:pPr>
      <w:bookmarkStart w:id="396" w:name="_Toc160446436"/>
      <w:bookmarkStart w:id="397" w:name="_Toc160532715"/>
      <w:r w:rsidRPr="00703651">
        <w:rPr>
          <w:noProof/>
          <w:lang w:eastAsia="zh-CN"/>
        </w:rPr>
        <w:t>7.1.3.6.1</w:t>
      </w:r>
      <w:r w:rsidRPr="00703651">
        <w:rPr>
          <w:noProof/>
          <w:lang w:eastAsia="zh-CN"/>
        </w:rPr>
        <w:tab/>
        <w:t>Description</w:t>
      </w:r>
      <w:bookmarkEnd w:id="396"/>
      <w:bookmarkEnd w:id="397"/>
    </w:p>
    <w:p w14:paraId="4E8BEDFD" w14:textId="77777777" w:rsidR="00AD73B2" w:rsidRPr="00703651" w:rsidRDefault="00AD73B2" w:rsidP="00AD73B2">
      <w:pPr>
        <w:rPr>
          <w:noProof/>
          <w:lang w:eastAsia="zh-CN"/>
        </w:rPr>
      </w:pPr>
      <w:r w:rsidRPr="00703651">
        <w:rPr>
          <w:noProof/>
          <w:lang w:eastAsia="zh-CN"/>
        </w:rPr>
        <w:t xml:space="preserve">The individual </w:t>
      </w:r>
      <w:r w:rsidRPr="00703651">
        <w:rPr>
          <w:noProof/>
        </w:rPr>
        <w:t>edge load event subscription</w:t>
      </w:r>
      <w:r w:rsidRPr="00703651">
        <w:rPr>
          <w:noProof/>
          <w:lang w:eastAsia="zh-CN"/>
        </w:rPr>
        <w:t xml:space="preserve"> resource represents an individual event subscription of the ADAE server.</w:t>
      </w:r>
    </w:p>
    <w:p w14:paraId="6935F0C1" w14:textId="77777777" w:rsidR="00AD73B2" w:rsidRPr="00703651" w:rsidRDefault="00AD73B2" w:rsidP="00AD73B2">
      <w:pPr>
        <w:pStyle w:val="Heading5"/>
        <w:rPr>
          <w:noProof/>
          <w:lang w:eastAsia="zh-CN"/>
        </w:rPr>
      </w:pPr>
      <w:bookmarkStart w:id="398" w:name="_Toc160446437"/>
      <w:bookmarkStart w:id="399" w:name="_Toc160532716"/>
      <w:r w:rsidRPr="00703651">
        <w:rPr>
          <w:noProof/>
          <w:lang w:eastAsia="zh-CN"/>
        </w:rPr>
        <w:t>7.1.3.6.2</w:t>
      </w:r>
      <w:r w:rsidRPr="00703651">
        <w:rPr>
          <w:noProof/>
          <w:lang w:eastAsia="zh-CN"/>
        </w:rPr>
        <w:tab/>
        <w:t>Resource Definition</w:t>
      </w:r>
      <w:bookmarkEnd w:id="398"/>
      <w:bookmarkEnd w:id="399"/>
    </w:p>
    <w:p w14:paraId="556200E4" w14:textId="77777777" w:rsidR="00AD73B2" w:rsidRPr="00703651" w:rsidRDefault="00AD73B2" w:rsidP="00AD73B2">
      <w:pPr>
        <w:rPr>
          <w:b/>
          <w:noProof/>
          <w:lang w:eastAsia="zh-CN"/>
        </w:rPr>
      </w:pPr>
      <w:r w:rsidRPr="00703651">
        <w:rPr>
          <w:noProof/>
          <w:lang w:eastAsia="zh-CN"/>
        </w:rPr>
        <w:t xml:space="preserve">Resource URI: </w:t>
      </w:r>
      <w:r w:rsidRPr="00703651">
        <w:rPr>
          <w:b/>
          <w:noProof/>
          <w:lang w:eastAsia="zh-CN"/>
        </w:rPr>
        <w:t>{apiRoot}/adae-sc/&lt;apiVersion&gt;/edge-load/{edgeLdId}</w:t>
      </w:r>
    </w:p>
    <w:p w14:paraId="2BC9106F" w14:textId="77777777" w:rsidR="00AD73B2" w:rsidRPr="00703651" w:rsidRDefault="00AD73B2" w:rsidP="00AD73B2">
      <w:pPr>
        <w:rPr>
          <w:noProof/>
          <w:lang w:eastAsia="zh-CN"/>
        </w:rPr>
      </w:pPr>
      <w:r w:rsidRPr="00703651">
        <w:rPr>
          <w:noProof/>
          <w:lang w:eastAsia="zh-CN"/>
        </w:rPr>
        <w:t>This resource shall support the resource URI variables defined in the table 7.1.3.6.2-1.</w:t>
      </w:r>
    </w:p>
    <w:p w14:paraId="5B88317D" w14:textId="77777777" w:rsidR="00AD73B2" w:rsidRPr="00703651" w:rsidRDefault="00AD73B2" w:rsidP="00AD73B2">
      <w:pPr>
        <w:pStyle w:val="TH"/>
        <w:rPr>
          <w:rFonts w:cs="Arial"/>
          <w:noProof/>
        </w:rPr>
      </w:pPr>
      <w:r w:rsidRPr="00703651">
        <w:rPr>
          <w:noProof/>
        </w:rPr>
        <w:t>Table </w:t>
      </w:r>
      <w:r w:rsidRPr="00703651">
        <w:rPr>
          <w:noProof/>
          <w:lang w:eastAsia="zh-CN"/>
        </w:rPr>
        <w:t>7.1.3.6.2</w:t>
      </w:r>
      <w:r w:rsidRPr="00703651">
        <w:rPr>
          <w:noProof/>
        </w:rPr>
        <w:t>-1: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504"/>
        <w:gridCol w:w="1843"/>
        <w:gridCol w:w="6182"/>
      </w:tblGrid>
      <w:tr w:rsidR="00AD73B2" w:rsidRPr="00703651" w14:paraId="03D3E3A1" w14:textId="77777777" w:rsidTr="00876A72">
        <w:trPr>
          <w:jc w:val="center"/>
        </w:trPr>
        <w:tc>
          <w:tcPr>
            <w:tcW w:w="789" w:type="pct"/>
            <w:tcBorders>
              <w:top w:val="single" w:sz="6" w:space="0" w:color="000000"/>
              <w:left w:val="single" w:sz="6" w:space="0" w:color="000000"/>
              <w:bottom w:val="single" w:sz="6" w:space="0" w:color="000000"/>
              <w:right w:val="single" w:sz="6" w:space="0" w:color="000000"/>
            </w:tcBorders>
            <w:shd w:val="clear" w:color="auto" w:fill="C0C0C0"/>
            <w:hideMark/>
          </w:tcPr>
          <w:p w14:paraId="12DF66F9" w14:textId="77777777" w:rsidR="00AD73B2" w:rsidRPr="00703651" w:rsidRDefault="00AD73B2" w:rsidP="00645FEF">
            <w:pPr>
              <w:pStyle w:val="TAH"/>
              <w:rPr>
                <w:noProof/>
              </w:rPr>
            </w:pPr>
            <w:r w:rsidRPr="00703651">
              <w:rPr>
                <w:noProof/>
              </w:rPr>
              <w:t>Name</w:t>
            </w:r>
          </w:p>
        </w:tc>
        <w:tc>
          <w:tcPr>
            <w:tcW w:w="967" w:type="pct"/>
            <w:tcBorders>
              <w:top w:val="single" w:sz="6" w:space="0" w:color="000000"/>
              <w:left w:val="single" w:sz="6" w:space="0" w:color="000000"/>
              <w:bottom w:val="single" w:sz="6" w:space="0" w:color="000000"/>
              <w:right w:val="single" w:sz="6" w:space="0" w:color="000000"/>
            </w:tcBorders>
            <w:shd w:val="clear" w:color="auto" w:fill="C0C0C0"/>
            <w:hideMark/>
          </w:tcPr>
          <w:p w14:paraId="1F7E1AC7" w14:textId="77777777" w:rsidR="00AD73B2" w:rsidRPr="00703651" w:rsidRDefault="00AD73B2" w:rsidP="00645FEF">
            <w:pPr>
              <w:pStyle w:val="TAH"/>
              <w:rPr>
                <w:noProof/>
              </w:rPr>
            </w:pPr>
            <w:r w:rsidRPr="00703651">
              <w:rPr>
                <w:noProof/>
              </w:rPr>
              <w:t>Data Type</w:t>
            </w:r>
          </w:p>
        </w:tc>
        <w:tc>
          <w:tcPr>
            <w:tcW w:w="3244"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43D6003C" w14:textId="77777777" w:rsidR="00AD73B2" w:rsidRPr="00703651" w:rsidRDefault="00AD73B2" w:rsidP="00645FEF">
            <w:pPr>
              <w:pStyle w:val="TAH"/>
              <w:rPr>
                <w:noProof/>
              </w:rPr>
            </w:pPr>
            <w:r w:rsidRPr="00703651">
              <w:rPr>
                <w:noProof/>
              </w:rPr>
              <w:t>Definition</w:t>
            </w:r>
          </w:p>
        </w:tc>
      </w:tr>
      <w:tr w:rsidR="00AD73B2" w:rsidRPr="00703651" w14:paraId="2E736AAF" w14:textId="77777777" w:rsidTr="00876A72">
        <w:trPr>
          <w:jc w:val="center"/>
        </w:trPr>
        <w:tc>
          <w:tcPr>
            <w:tcW w:w="789" w:type="pct"/>
            <w:tcBorders>
              <w:top w:val="single" w:sz="6" w:space="0" w:color="000000"/>
              <w:left w:val="single" w:sz="6" w:space="0" w:color="000000"/>
              <w:bottom w:val="single" w:sz="6" w:space="0" w:color="000000"/>
              <w:right w:val="single" w:sz="6" w:space="0" w:color="000000"/>
            </w:tcBorders>
            <w:hideMark/>
          </w:tcPr>
          <w:p w14:paraId="72D04531" w14:textId="77777777" w:rsidR="00AD73B2" w:rsidRPr="00703651" w:rsidRDefault="00AD73B2" w:rsidP="00645FEF">
            <w:pPr>
              <w:pStyle w:val="TAL"/>
              <w:rPr>
                <w:noProof/>
              </w:rPr>
            </w:pPr>
            <w:r w:rsidRPr="00703651">
              <w:rPr>
                <w:noProof/>
              </w:rPr>
              <w:t>apiRoot</w:t>
            </w:r>
          </w:p>
        </w:tc>
        <w:tc>
          <w:tcPr>
            <w:tcW w:w="967" w:type="pct"/>
            <w:tcBorders>
              <w:top w:val="single" w:sz="6" w:space="0" w:color="000000"/>
              <w:left w:val="single" w:sz="6" w:space="0" w:color="000000"/>
              <w:bottom w:val="single" w:sz="6" w:space="0" w:color="000000"/>
              <w:right w:val="single" w:sz="6" w:space="0" w:color="000000"/>
            </w:tcBorders>
            <w:hideMark/>
          </w:tcPr>
          <w:p w14:paraId="3AFB615C" w14:textId="77777777" w:rsidR="00AD73B2" w:rsidRPr="00703651" w:rsidRDefault="00AD73B2" w:rsidP="00645FEF">
            <w:pPr>
              <w:pStyle w:val="TAL"/>
              <w:rPr>
                <w:noProof/>
              </w:rPr>
            </w:pPr>
            <w:r w:rsidRPr="00703651">
              <w:rPr>
                <w:noProof/>
              </w:rPr>
              <w:t>string</w:t>
            </w:r>
          </w:p>
        </w:tc>
        <w:tc>
          <w:tcPr>
            <w:tcW w:w="3244" w:type="pct"/>
            <w:tcBorders>
              <w:top w:val="single" w:sz="6" w:space="0" w:color="000000"/>
              <w:left w:val="single" w:sz="6" w:space="0" w:color="000000"/>
              <w:bottom w:val="single" w:sz="6" w:space="0" w:color="000000"/>
              <w:right w:val="single" w:sz="6" w:space="0" w:color="000000"/>
            </w:tcBorders>
            <w:vAlign w:val="center"/>
            <w:hideMark/>
          </w:tcPr>
          <w:p w14:paraId="58D2EA4D" w14:textId="692751DC" w:rsidR="00AD73B2" w:rsidRPr="00703651" w:rsidRDefault="00AD73B2" w:rsidP="00645FEF">
            <w:pPr>
              <w:pStyle w:val="TAL"/>
              <w:rPr>
                <w:noProof/>
              </w:rPr>
            </w:pPr>
            <w:r w:rsidRPr="00703651">
              <w:rPr>
                <w:noProof/>
              </w:rPr>
              <w:t>See clause 5.2.4 in 3GPP TS 29.122 [</w:t>
            </w:r>
            <w:r w:rsidR="00347A03" w:rsidRPr="00703651">
              <w:rPr>
                <w:noProof/>
              </w:rPr>
              <w:t>6</w:t>
            </w:r>
            <w:r w:rsidRPr="00703651">
              <w:rPr>
                <w:noProof/>
              </w:rPr>
              <w:t>]</w:t>
            </w:r>
          </w:p>
        </w:tc>
      </w:tr>
      <w:tr w:rsidR="00AD73B2" w:rsidRPr="00703651" w14:paraId="4B57CC7F" w14:textId="77777777" w:rsidTr="00876A72">
        <w:trPr>
          <w:jc w:val="center"/>
        </w:trPr>
        <w:tc>
          <w:tcPr>
            <w:tcW w:w="789" w:type="pct"/>
            <w:tcBorders>
              <w:top w:val="single" w:sz="6" w:space="0" w:color="000000"/>
              <w:left w:val="single" w:sz="6" w:space="0" w:color="000000"/>
              <w:bottom w:val="single" w:sz="6" w:space="0" w:color="000000"/>
              <w:right w:val="single" w:sz="6" w:space="0" w:color="000000"/>
            </w:tcBorders>
            <w:hideMark/>
          </w:tcPr>
          <w:p w14:paraId="1CD085D5" w14:textId="77777777" w:rsidR="00AD73B2" w:rsidRPr="00703651" w:rsidRDefault="00AD73B2" w:rsidP="00645FEF">
            <w:pPr>
              <w:pStyle w:val="TAL"/>
              <w:rPr>
                <w:noProof/>
              </w:rPr>
            </w:pPr>
            <w:r w:rsidRPr="00703651">
              <w:rPr>
                <w:noProof/>
              </w:rPr>
              <w:t>edgeLdId</w:t>
            </w:r>
          </w:p>
        </w:tc>
        <w:tc>
          <w:tcPr>
            <w:tcW w:w="967" w:type="pct"/>
            <w:tcBorders>
              <w:top w:val="single" w:sz="6" w:space="0" w:color="000000"/>
              <w:left w:val="single" w:sz="6" w:space="0" w:color="000000"/>
              <w:bottom w:val="single" w:sz="6" w:space="0" w:color="000000"/>
              <w:right w:val="single" w:sz="6" w:space="0" w:color="000000"/>
            </w:tcBorders>
            <w:hideMark/>
          </w:tcPr>
          <w:p w14:paraId="06AAF015" w14:textId="77777777" w:rsidR="00AD73B2" w:rsidRPr="00703651" w:rsidRDefault="00AD73B2" w:rsidP="00645FEF">
            <w:pPr>
              <w:pStyle w:val="TAL"/>
              <w:rPr>
                <w:noProof/>
              </w:rPr>
            </w:pPr>
            <w:r w:rsidRPr="00703651">
              <w:rPr>
                <w:noProof/>
              </w:rPr>
              <w:t>string</w:t>
            </w:r>
          </w:p>
        </w:tc>
        <w:tc>
          <w:tcPr>
            <w:tcW w:w="3244" w:type="pct"/>
            <w:tcBorders>
              <w:top w:val="single" w:sz="6" w:space="0" w:color="000000"/>
              <w:left w:val="single" w:sz="6" w:space="0" w:color="000000"/>
              <w:bottom w:val="single" w:sz="6" w:space="0" w:color="000000"/>
              <w:right w:val="single" w:sz="6" w:space="0" w:color="000000"/>
            </w:tcBorders>
            <w:vAlign w:val="center"/>
            <w:hideMark/>
          </w:tcPr>
          <w:p w14:paraId="66C915D7" w14:textId="77777777" w:rsidR="00AD73B2" w:rsidRPr="00703651" w:rsidRDefault="00AD73B2" w:rsidP="00645FEF">
            <w:pPr>
              <w:pStyle w:val="TAL"/>
              <w:rPr>
                <w:noProof/>
              </w:rPr>
            </w:pPr>
            <w:r w:rsidRPr="00703651">
              <w:rPr>
                <w:noProof/>
              </w:rPr>
              <w:t>Identifies an edge load data collection event subscription</w:t>
            </w:r>
          </w:p>
        </w:tc>
      </w:tr>
    </w:tbl>
    <w:p w14:paraId="024CF37D" w14:textId="77777777" w:rsidR="00AD73B2" w:rsidRPr="00703651" w:rsidRDefault="00AD73B2" w:rsidP="00AD73B2">
      <w:pPr>
        <w:rPr>
          <w:noProof/>
          <w:lang w:eastAsia="zh-CN"/>
        </w:rPr>
      </w:pPr>
    </w:p>
    <w:p w14:paraId="5D25C399" w14:textId="77777777" w:rsidR="00AD73B2" w:rsidRPr="00703651" w:rsidRDefault="00AD73B2" w:rsidP="00AD73B2">
      <w:pPr>
        <w:pStyle w:val="Heading5"/>
        <w:rPr>
          <w:noProof/>
          <w:lang w:eastAsia="zh-CN"/>
        </w:rPr>
      </w:pPr>
      <w:bookmarkStart w:id="400" w:name="_Toc160446438"/>
      <w:bookmarkStart w:id="401" w:name="_Toc160532717"/>
      <w:r w:rsidRPr="00703651">
        <w:rPr>
          <w:noProof/>
          <w:lang w:eastAsia="zh-CN"/>
        </w:rPr>
        <w:t>7.1.3.6.3</w:t>
      </w:r>
      <w:r w:rsidRPr="00703651">
        <w:rPr>
          <w:noProof/>
          <w:lang w:eastAsia="zh-CN"/>
        </w:rPr>
        <w:tab/>
        <w:t>Resource Standard Methods</w:t>
      </w:r>
      <w:bookmarkEnd w:id="400"/>
      <w:bookmarkEnd w:id="401"/>
    </w:p>
    <w:p w14:paraId="0CCD9F7A" w14:textId="77777777" w:rsidR="00AD73B2" w:rsidRPr="00703651" w:rsidRDefault="00AD73B2" w:rsidP="00AD73B2">
      <w:pPr>
        <w:pStyle w:val="Heading5"/>
        <w:rPr>
          <w:noProof/>
          <w:lang w:eastAsia="zh-CN"/>
        </w:rPr>
      </w:pPr>
      <w:bookmarkStart w:id="402" w:name="_Toc160446439"/>
      <w:bookmarkStart w:id="403" w:name="_Toc160532718"/>
      <w:r w:rsidRPr="00703651">
        <w:rPr>
          <w:noProof/>
          <w:lang w:eastAsia="zh-CN"/>
        </w:rPr>
        <w:t>7.1.3.6.3.1</w:t>
      </w:r>
      <w:r w:rsidRPr="00703651">
        <w:rPr>
          <w:noProof/>
          <w:lang w:eastAsia="zh-CN"/>
        </w:rPr>
        <w:tab/>
        <w:t>DELETE</w:t>
      </w:r>
      <w:bookmarkEnd w:id="402"/>
      <w:bookmarkEnd w:id="403"/>
    </w:p>
    <w:p w14:paraId="476BBC19" w14:textId="77777777" w:rsidR="00AD73B2" w:rsidRPr="00703651" w:rsidRDefault="00AD73B2" w:rsidP="00AD73B2">
      <w:pPr>
        <w:rPr>
          <w:noProof/>
        </w:rPr>
      </w:pPr>
      <w:r w:rsidRPr="00703651">
        <w:rPr>
          <w:noProof/>
        </w:rPr>
        <w:t>This method shall support the URI query parameters specified in table </w:t>
      </w:r>
      <w:r w:rsidRPr="00703651">
        <w:rPr>
          <w:noProof/>
          <w:lang w:eastAsia="zh-CN"/>
        </w:rPr>
        <w:t>7.1.3.6.3.1</w:t>
      </w:r>
      <w:r w:rsidRPr="00703651">
        <w:rPr>
          <w:noProof/>
        </w:rPr>
        <w:t>-1.</w:t>
      </w:r>
    </w:p>
    <w:p w14:paraId="0B1BEE71" w14:textId="77777777" w:rsidR="00AD73B2" w:rsidRPr="00703651" w:rsidRDefault="00AD73B2" w:rsidP="00AD73B2">
      <w:pPr>
        <w:pStyle w:val="TH"/>
        <w:rPr>
          <w:rFonts w:cs="Arial"/>
          <w:noProof/>
        </w:rPr>
      </w:pPr>
      <w:r w:rsidRPr="00703651">
        <w:rPr>
          <w:noProof/>
        </w:rPr>
        <w:t>Table </w:t>
      </w:r>
      <w:r w:rsidRPr="00703651">
        <w:rPr>
          <w:noProof/>
          <w:lang w:eastAsia="zh-CN"/>
        </w:rPr>
        <w:t>7.1.3.6.3.1</w:t>
      </w:r>
      <w:r w:rsidRPr="00703651">
        <w:rPr>
          <w:noProof/>
        </w:rPr>
        <w:t xml:space="preserve">-1: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2"/>
        <w:gridCol w:w="1395"/>
        <w:gridCol w:w="414"/>
        <w:gridCol w:w="1107"/>
        <w:gridCol w:w="5041"/>
      </w:tblGrid>
      <w:tr w:rsidR="00AD73B2" w:rsidRPr="00703651" w14:paraId="797376E8"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499712FB" w14:textId="77777777" w:rsidR="00AD73B2" w:rsidRPr="00703651" w:rsidRDefault="00AD73B2" w:rsidP="00645FEF">
            <w:pPr>
              <w:pStyle w:val="TAH"/>
              <w:rPr>
                <w:noProof/>
              </w:rPr>
            </w:pPr>
            <w:r w:rsidRPr="00703651">
              <w:rPr>
                <w:noProof/>
              </w:rP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43C00E49" w14:textId="77777777" w:rsidR="00AD73B2" w:rsidRPr="00703651" w:rsidRDefault="00AD73B2" w:rsidP="00645FEF">
            <w:pPr>
              <w:pStyle w:val="TAH"/>
              <w:rPr>
                <w:noProof/>
              </w:rPr>
            </w:pPr>
            <w:r w:rsidRPr="00703651">
              <w:rPr>
                <w:noProof/>
              </w:rP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39F0DDF6" w14:textId="77777777" w:rsidR="00AD73B2" w:rsidRPr="00703651" w:rsidRDefault="00AD73B2" w:rsidP="00645FEF">
            <w:pPr>
              <w:pStyle w:val="TAH"/>
              <w:rPr>
                <w:noProof/>
              </w:rPr>
            </w:pPr>
            <w:r w:rsidRPr="00703651">
              <w:rPr>
                <w:noProof/>
              </w:rP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687FFF3B" w14:textId="77777777" w:rsidR="00AD73B2" w:rsidRPr="00703651" w:rsidRDefault="00AD73B2" w:rsidP="00645FEF">
            <w:pPr>
              <w:pStyle w:val="TAH"/>
              <w:rPr>
                <w:noProof/>
              </w:rPr>
            </w:pPr>
            <w:r w:rsidRPr="00703651">
              <w:rPr>
                <w:noProof/>
              </w:rP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16F649C" w14:textId="77777777" w:rsidR="00AD73B2" w:rsidRPr="00703651" w:rsidRDefault="00AD73B2" w:rsidP="00645FEF">
            <w:pPr>
              <w:pStyle w:val="TAH"/>
              <w:rPr>
                <w:noProof/>
              </w:rPr>
            </w:pPr>
            <w:r w:rsidRPr="00703651">
              <w:rPr>
                <w:noProof/>
              </w:rPr>
              <w:t>Description</w:t>
            </w:r>
          </w:p>
        </w:tc>
      </w:tr>
      <w:tr w:rsidR="00AD73B2" w:rsidRPr="00703651" w14:paraId="6E0DC9C0" w14:textId="77777777" w:rsidTr="00876A72">
        <w:trPr>
          <w:jc w:val="center"/>
        </w:trPr>
        <w:tc>
          <w:tcPr>
            <w:tcW w:w="825" w:type="pct"/>
            <w:tcBorders>
              <w:top w:val="single" w:sz="6" w:space="0" w:color="auto"/>
              <w:left w:val="single" w:sz="6" w:space="0" w:color="auto"/>
              <w:bottom w:val="single" w:sz="6" w:space="0" w:color="000000"/>
              <w:right w:val="single" w:sz="6" w:space="0" w:color="auto"/>
            </w:tcBorders>
            <w:hideMark/>
          </w:tcPr>
          <w:p w14:paraId="5DA591FF" w14:textId="77777777" w:rsidR="00AD73B2" w:rsidRPr="00703651" w:rsidRDefault="00AD73B2" w:rsidP="00645FEF">
            <w:pPr>
              <w:pStyle w:val="TAL"/>
              <w:rPr>
                <w:noProof/>
              </w:rPr>
            </w:pPr>
            <w:r w:rsidRPr="00703651">
              <w:rPr>
                <w:noProof/>
              </w:rPr>
              <w:t>n/a</w:t>
            </w:r>
          </w:p>
        </w:tc>
        <w:tc>
          <w:tcPr>
            <w:tcW w:w="732" w:type="pct"/>
            <w:tcBorders>
              <w:top w:val="single" w:sz="6" w:space="0" w:color="auto"/>
              <w:left w:val="single" w:sz="6" w:space="0" w:color="auto"/>
              <w:bottom w:val="single" w:sz="6" w:space="0" w:color="000000"/>
              <w:right w:val="single" w:sz="6" w:space="0" w:color="auto"/>
            </w:tcBorders>
          </w:tcPr>
          <w:p w14:paraId="33DEDD3F" w14:textId="77777777" w:rsidR="00AD73B2" w:rsidRPr="00703651" w:rsidRDefault="00AD73B2" w:rsidP="00645FEF">
            <w:pPr>
              <w:pStyle w:val="TAL"/>
              <w:rPr>
                <w:noProof/>
              </w:rPr>
            </w:pPr>
          </w:p>
        </w:tc>
        <w:tc>
          <w:tcPr>
            <w:tcW w:w="217" w:type="pct"/>
            <w:tcBorders>
              <w:top w:val="single" w:sz="6" w:space="0" w:color="auto"/>
              <w:left w:val="single" w:sz="6" w:space="0" w:color="auto"/>
              <w:bottom w:val="single" w:sz="6" w:space="0" w:color="000000"/>
              <w:right w:val="single" w:sz="6" w:space="0" w:color="auto"/>
            </w:tcBorders>
          </w:tcPr>
          <w:p w14:paraId="07DA8C29" w14:textId="77777777" w:rsidR="00AD73B2" w:rsidRPr="00703651" w:rsidRDefault="00AD73B2" w:rsidP="00645FEF">
            <w:pPr>
              <w:pStyle w:val="TAC"/>
              <w:rPr>
                <w:noProof/>
              </w:rPr>
            </w:pPr>
          </w:p>
        </w:tc>
        <w:tc>
          <w:tcPr>
            <w:tcW w:w="581" w:type="pct"/>
            <w:tcBorders>
              <w:top w:val="single" w:sz="6" w:space="0" w:color="auto"/>
              <w:left w:val="single" w:sz="6" w:space="0" w:color="auto"/>
              <w:bottom w:val="single" w:sz="6" w:space="0" w:color="000000"/>
              <w:right w:val="single" w:sz="6" w:space="0" w:color="auto"/>
            </w:tcBorders>
          </w:tcPr>
          <w:p w14:paraId="663FC54D" w14:textId="77777777" w:rsidR="00AD73B2" w:rsidRPr="00703651" w:rsidRDefault="00AD73B2" w:rsidP="00645FEF">
            <w:pPr>
              <w:pStyle w:val="TAL"/>
              <w:rPr>
                <w:noProof/>
              </w:rPr>
            </w:pPr>
          </w:p>
        </w:tc>
        <w:tc>
          <w:tcPr>
            <w:tcW w:w="2646" w:type="pct"/>
            <w:tcBorders>
              <w:top w:val="single" w:sz="6" w:space="0" w:color="auto"/>
              <w:left w:val="single" w:sz="6" w:space="0" w:color="auto"/>
              <w:bottom w:val="single" w:sz="6" w:space="0" w:color="000000"/>
              <w:right w:val="single" w:sz="6" w:space="0" w:color="auto"/>
            </w:tcBorders>
            <w:vAlign w:val="center"/>
          </w:tcPr>
          <w:p w14:paraId="378114F5" w14:textId="77777777" w:rsidR="00AD73B2" w:rsidRPr="00703651" w:rsidRDefault="00AD73B2" w:rsidP="00645FEF">
            <w:pPr>
              <w:pStyle w:val="TAL"/>
              <w:rPr>
                <w:noProof/>
              </w:rPr>
            </w:pPr>
          </w:p>
        </w:tc>
      </w:tr>
    </w:tbl>
    <w:p w14:paraId="2201C748" w14:textId="77777777" w:rsidR="00AD73B2" w:rsidRPr="00703651" w:rsidRDefault="00AD73B2" w:rsidP="00AD73B2">
      <w:pPr>
        <w:rPr>
          <w:noProof/>
        </w:rPr>
      </w:pPr>
    </w:p>
    <w:p w14:paraId="3946EACD" w14:textId="77777777" w:rsidR="00AD73B2" w:rsidRPr="00703651" w:rsidRDefault="00AD73B2" w:rsidP="00AD73B2">
      <w:pPr>
        <w:rPr>
          <w:noProof/>
        </w:rPr>
      </w:pPr>
      <w:r w:rsidRPr="00703651">
        <w:rPr>
          <w:noProof/>
        </w:rPr>
        <w:t>This method shall support the request data structures specified in table </w:t>
      </w:r>
      <w:r w:rsidRPr="00703651">
        <w:rPr>
          <w:noProof/>
          <w:lang w:eastAsia="zh-CN"/>
        </w:rPr>
        <w:t>7.1.3.6.3.1</w:t>
      </w:r>
      <w:r w:rsidRPr="00703651">
        <w:rPr>
          <w:noProof/>
        </w:rPr>
        <w:t>-2 and the response data structures and response codes specified in table </w:t>
      </w:r>
      <w:r w:rsidRPr="00703651">
        <w:rPr>
          <w:noProof/>
          <w:lang w:eastAsia="zh-CN"/>
        </w:rPr>
        <w:t>7.1.3.6.3.1</w:t>
      </w:r>
      <w:r w:rsidRPr="00703651">
        <w:rPr>
          <w:noProof/>
        </w:rPr>
        <w:t>-3.</w:t>
      </w:r>
    </w:p>
    <w:p w14:paraId="70AA858C" w14:textId="77777777" w:rsidR="00AD73B2" w:rsidRPr="00703651" w:rsidRDefault="00AD73B2" w:rsidP="00AD73B2">
      <w:pPr>
        <w:pStyle w:val="TH"/>
        <w:rPr>
          <w:noProof/>
        </w:rPr>
      </w:pPr>
      <w:r w:rsidRPr="00703651">
        <w:rPr>
          <w:noProof/>
        </w:rPr>
        <w:lastRenderedPageBreak/>
        <w:t>Table </w:t>
      </w:r>
      <w:r w:rsidRPr="00703651">
        <w:rPr>
          <w:noProof/>
          <w:lang w:eastAsia="zh-CN"/>
        </w:rPr>
        <w:t>7.1.3.6.3.1</w:t>
      </w:r>
      <w:r w:rsidRPr="00703651">
        <w:rPr>
          <w:noProof/>
        </w:rPr>
        <w:t xml:space="preserve">-2: Data structures supported by the DELETE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AD73B2" w:rsidRPr="00703651" w14:paraId="5B2CD6B3" w14:textId="77777777" w:rsidTr="00645FEF">
        <w:trPr>
          <w:jc w:val="center"/>
        </w:trPr>
        <w:tc>
          <w:tcPr>
            <w:tcW w:w="1627" w:type="dxa"/>
            <w:tcBorders>
              <w:top w:val="single" w:sz="6" w:space="0" w:color="auto"/>
              <w:left w:val="single" w:sz="6" w:space="0" w:color="auto"/>
              <w:bottom w:val="single" w:sz="6" w:space="0" w:color="auto"/>
              <w:right w:val="single" w:sz="6" w:space="0" w:color="auto"/>
            </w:tcBorders>
            <w:shd w:val="clear" w:color="auto" w:fill="C0C0C0"/>
            <w:hideMark/>
          </w:tcPr>
          <w:p w14:paraId="58D24C36" w14:textId="77777777" w:rsidR="00AD73B2" w:rsidRPr="00703651" w:rsidRDefault="00AD73B2" w:rsidP="00645FEF">
            <w:pPr>
              <w:pStyle w:val="TAH"/>
              <w:rPr>
                <w:noProof/>
              </w:rPr>
            </w:pPr>
            <w:r w:rsidRPr="00703651">
              <w:rPr>
                <w:noProof/>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16C2934E" w14:textId="77777777" w:rsidR="00AD73B2" w:rsidRPr="00703651" w:rsidRDefault="00AD73B2" w:rsidP="00645FEF">
            <w:pPr>
              <w:pStyle w:val="TAH"/>
              <w:rPr>
                <w:noProof/>
              </w:rPr>
            </w:pPr>
            <w:r w:rsidRPr="00703651">
              <w:rPr>
                <w:noProof/>
              </w:rP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14:paraId="4199C917" w14:textId="77777777" w:rsidR="00AD73B2" w:rsidRPr="00703651" w:rsidRDefault="00AD73B2" w:rsidP="00645FEF">
            <w:pPr>
              <w:pStyle w:val="TAH"/>
              <w:rPr>
                <w:noProof/>
              </w:rPr>
            </w:pPr>
            <w:r w:rsidRPr="00703651">
              <w:rPr>
                <w:noProof/>
              </w:rPr>
              <w:t>Cardinality</w:t>
            </w:r>
          </w:p>
        </w:tc>
        <w:tc>
          <w:tcPr>
            <w:tcW w:w="6447"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43C44235" w14:textId="77777777" w:rsidR="00AD73B2" w:rsidRPr="00703651" w:rsidRDefault="00AD73B2" w:rsidP="00645FEF">
            <w:pPr>
              <w:pStyle w:val="TAH"/>
              <w:rPr>
                <w:noProof/>
              </w:rPr>
            </w:pPr>
            <w:r w:rsidRPr="00703651">
              <w:rPr>
                <w:noProof/>
              </w:rPr>
              <w:t>Description</w:t>
            </w:r>
          </w:p>
        </w:tc>
      </w:tr>
      <w:tr w:rsidR="00AD73B2" w:rsidRPr="00703651" w14:paraId="2ABB773D" w14:textId="77777777" w:rsidTr="00645FEF">
        <w:trPr>
          <w:jc w:val="center"/>
        </w:trPr>
        <w:tc>
          <w:tcPr>
            <w:tcW w:w="1627" w:type="dxa"/>
            <w:tcBorders>
              <w:top w:val="single" w:sz="6" w:space="0" w:color="auto"/>
              <w:left w:val="single" w:sz="6" w:space="0" w:color="auto"/>
              <w:bottom w:val="single" w:sz="6" w:space="0" w:color="000000"/>
              <w:right w:val="single" w:sz="6" w:space="0" w:color="auto"/>
            </w:tcBorders>
            <w:hideMark/>
          </w:tcPr>
          <w:p w14:paraId="62357CFF" w14:textId="77777777" w:rsidR="00AD73B2" w:rsidRPr="00703651" w:rsidRDefault="00AD73B2" w:rsidP="00645FEF">
            <w:pPr>
              <w:pStyle w:val="TAL"/>
              <w:rPr>
                <w:noProof/>
              </w:rPr>
            </w:pPr>
            <w:r w:rsidRPr="00703651">
              <w:rPr>
                <w:noProof/>
              </w:rPr>
              <w:t>n/a</w:t>
            </w:r>
          </w:p>
        </w:tc>
        <w:tc>
          <w:tcPr>
            <w:tcW w:w="425" w:type="dxa"/>
            <w:tcBorders>
              <w:top w:val="single" w:sz="6" w:space="0" w:color="auto"/>
              <w:left w:val="single" w:sz="6" w:space="0" w:color="auto"/>
              <w:bottom w:val="single" w:sz="6" w:space="0" w:color="000000"/>
              <w:right w:val="single" w:sz="6" w:space="0" w:color="auto"/>
            </w:tcBorders>
          </w:tcPr>
          <w:p w14:paraId="39093906" w14:textId="77777777" w:rsidR="00AD73B2" w:rsidRPr="00703651" w:rsidRDefault="00AD73B2" w:rsidP="00645FEF">
            <w:pPr>
              <w:pStyle w:val="TAC"/>
              <w:rPr>
                <w:noProof/>
              </w:rPr>
            </w:pPr>
          </w:p>
        </w:tc>
        <w:tc>
          <w:tcPr>
            <w:tcW w:w="1276" w:type="dxa"/>
            <w:tcBorders>
              <w:top w:val="single" w:sz="6" w:space="0" w:color="auto"/>
              <w:left w:val="single" w:sz="6" w:space="0" w:color="auto"/>
              <w:bottom w:val="single" w:sz="6" w:space="0" w:color="000000"/>
              <w:right w:val="single" w:sz="6" w:space="0" w:color="auto"/>
            </w:tcBorders>
          </w:tcPr>
          <w:p w14:paraId="31DD74B8" w14:textId="77777777" w:rsidR="00AD73B2" w:rsidRPr="00703651" w:rsidRDefault="00AD73B2" w:rsidP="00645FEF">
            <w:pPr>
              <w:pStyle w:val="TAL"/>
              <w:rPr>
                <w:noProof/>
              </w:rPr>
            </w:pPr>
          </w:p>
        </w:tc>
        <w:tc>
          <w:tcPr>
            <w:tcW w:w="6447" w:type="dxa"/>
            <w:tcBorders>
              <w:top w:val="single" w:sz="6" w:space="0" w:color="auto"/>
              <w:left w:val="single" w:sz="6" w:space="0" w:color="auto"/>
              <w:bottom w:val="single" w:sz="6" w:space="0" w:color="000000"/>
              <w:right w:val="single" w:sz="6" w:space="0" w:color="auto"/>
            </w:tcBorders>
          </w:tcPr>
          <w:p w14:paraId="17D39302" w14:textId="77777777" w:rsidR="00AD73B2" w:rsidRPr="00703651" w:rsidRDefault="00AD73B2" w:rsidP="00645FEF">
            <w:pPr>
              <w:pStyle w:val="TAL"/>
              <w:rPr>
                <w:noProof/>
              </w:rPr>
            </w:pPr>
          </w:p>
        </w:tc>
      </w:tr>
    </w:tbl>
    <w:p w14:paraId="74DA2BE2" w14:textId="77777777" w:rsidR="00AD73B2" w:rsidRPr="00703651" w:rsidRDefault="00AD73B2" w:rsidP="00AD73B2">
      <w:pPr>
        <w:rPr>
          <w:noProof/>
        </w:rPr>
      </w:pPr>
    </w:p>
    <w:p w14:paraId="70D27D4D" w14:textId="77777777" w:rsidR="00AD73B2" w:rsidRPr="00703651" w:rsidRDefault="00AD73B2" w:rsidP="00AD73B2">
      <w:pPr>
        <w:pStyle w:val="TH"/>
        <w:rPr>
          <w:noProof/>
        </w:rPr>
      </w:pPr>
      <w:r w:rsidRPr="00703651">
        <w:rPr>
          <w:noProof/>
        </w:rPr>
        <w:t>Table </w:t>
      </w:r>
      <w:r w:rsidRPr="00703651">
        <w:rPr>
          <w:noProof/>
          <w:lang w:eastAsia="zh-CN"/>
        </w:rPr>
        <w:t>7.1.3.6.3.1</w:t>
      </w:r>
      <w:r w:rsidRPr="00703651">
        <w:rPr>
          <w:noProof/>
        </w:rPr>
        <w:t>-3: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9"/>
        <w:gridCol w:w="429"/>
        <w:gridCol w:w="1237"/>
        <w:gridCol w:w="1528"/>
        <w:gridCol w:w="4766"/>
      </w:tblGrid>
      <w:tr w:rsidR="00AD73B2" w:rsidRPr="00703651" w14:paraId="785A89DD" w14:textId="77777777" w:rsidTr="00876A72">
        <w:trPr>
          <w:jc w:val="center"/>
        </w:trPr>
        <w:tc>
          <w:tcPr>
            <w:tcW w:w="823" w:type="pct"/>
            <w:tcBorders>
              <w:top w:val="single" w:sz="6" w:space="0" w:color="auto"/>
              <w:left w:val="single" w:sz="6" w:space="0" w:color="auto"/>
              <w:bottom w:val="single" w:sz="6" w:space="0" w:color="auto"/>
              <w:right w:val="single" w:sz="6" w:space="0" w:color="auto"/>
            </w:tcBorders>
            <w:shd w:val="clear" w:color="auto" w:fill="C0C0C0"/>
            <w:hideMark/>
          </w:tcPr>
          <w:p w14:paraId="561DEB15" w14:textId="77777777" w:rsidR="00AD73B2" w:rsidRPr="00703651" w:rsidRDefault="00AD73B2" w:rsidP="00645FEF">
            <w:pPr>
              <w:pStyle w:val="TAH"/>
              <w:rPr>
                <w:noProof/>
              </w:rPr>
            </w:pPr>
            <w:r w:rsidRPr="00703651">
              <w:rPr>
                <w:noProof/>
              </w:rP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14:paraId="54D06510" w14:textId="77777777" w:rsidR="00AD73B2" w:rsidRPr="00703651" w:rsidRDefault="00AD73B2" w:rsidP="00645FEF">
            <w:pPr>
              <w:pStyle w:val="TAH"/>
              <w:rPr>
                <w:noProof/>
              </w:rPr>
            </w:pPr>
            <w:r w:rsidRPr="00703651">
              <w:rPr>
                <w:noProof/>
              </w:rP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59C1E7E2" w14:textId="77777777" w:rsidR="00AD73B2" w:rsidRPr="00703651" w:rsidRDefault="00AD73B2" w:rsidP="00645FEF">
            <w:pPr>
              <w:pStyle w:val="TAH"/>
              <w:rPr>
                <w:noProof/>
              </w:rPr>
            </w:pPr>
            <w:r w:rsidRPr="00703651">
              <w:rPr>
                <w:noProof/>
              </w:rPr>
              <w:t>Cardinality</w:t>
            </w:r>
          </w:p>
        </w:tc>
        <w:tc>
          <w:tcPr>
            <w:tcW w:w="802" w:type="pct"/>
            <w:tcBorders>
              <w:top w:val="single" w:sz="6" w:space="0" w:color="auto"/>
              <w:left w:val="single" w:sz="6" w:space="0" w:color="auto"/>
              <w:bottom w:val="single" w:sz="6" w:space="0" w:color="auto"/>
              <w:right w:val="single" w:sz="6" w:space="0" w:color="auto"/>
            </w:tcBorders>
            <w:shd w:val="clear" w:color="auto" w:fill="C0C0C0"/>
            <w:hideMark/>
          </w:tcPr>
          <w:p w14:paraId="7EE9B778" w14:textId="77777777" w:rsidR="00AD73B2" w:rsidRPr="00703651" w:rsidRDefault="00AD73B2" w:rsidP="00645FEF">
            <w:pPr>
              <w:pStyle w:val="TAH"/>
              <w:rPr>
                <w:noProof/>
              </w:rPr>
            </w:pPr>
            <w:r w:rsidRPr="00703651">
              <w:rPr>
                <w:noProof/>
              </w:rPr>
              <w:t>Response</w:t>
            </w:r>
          </w:p>
          <w:p w14:paraId="673065C9" w14:textId="77777777" w:rsidR="00AD73B2" w:rsidRPr="00703651" w:rsidRDefault="00AD73B2" w:rsidP="00645FEF">
            <w:pPr>
              <w:pStyle w:val="TAH"/>
              <w:rPr>
                <w:noProof/>
              </w:rPr>
            </w:pPr>
            <w:r w:rsidRPr="00703651">
              <w:rPr>
                <w:noProof/>
              </w:rPr>
              <w:t>codes</w:t>
            </w:r>
          </w:p>
        </w:tc>
        <w:tc>
          <w:tcPr>
            <w:tcW w:w="2500" w:type="pct"/>
            <w:tcBorders>
              <w:top w:val="single" w:sz="6" w:space="0" w:color="auto"/>
              <w:left w:val="single" w:sz="6" w:space="0" w:color="auto"/>
              <w:bottom w:val="single" w:sz="6" w:space="0" w:color="auto"/>
              <w:right w:val="single" w:sz="6" w:space="0" w:color="auto"/>
            </w:tcBorders>
            <w:shd w:val="clear" w:color="auto" w:fill="C0C0C0"/>
            <w:hideMark/>
          </w:tcPr>
          <w:p w14:paraId="46BDBF23" w14:textId="77777777" w:rsidR="00AD73B2" w:rsidRPr="00703651" w:rsidRDefault="00AD73B2" w:rsidP="00645FEF">
            <w:pPr>
              <w:pStyle w:val="TAH"/>
              <w:rPr>
                <w:noProof/>
              </w:rPr>
            </w:pPr>
            <w:r w:rsidRPr="00703651">
              <w:rPr>
                <w:noProof/>
              </w:rPr>
              <w:t>Description</w:t>
            </w:r>
          </w:p>
        </w:tc>
      </w:tr>
      <w:tr w:rsidR="00AD73B2" w:rsidRPr="00703651" w14:paraId="24EEADFC" w14:textId="77777777" w:rsidTr="00876A72">
        <w:trPr>
          <w:jc w:val="center"/>
        </w:trPr>
        <w:tc>
          <w:tcPr>
            <w:tcW w:w="823" w:type="pct"/>
            <w:tcBorders>
              <w:top w:val="single" w:sz="6" w:space="0" w:color="auto"/>
              <w:left w:val="single" w:sz="6" w:space="0" w:color="auto"/>
              <w:bottom w:val="single" w:sz="6" w:space="0" w:color="auto"/>
              <w:right w:val="single" w:sz="6" w:space="0" w:color="auto"/>
            </w:tcBorders>
            <w:hideMark/>
          </w:tcPr>
          <w:p w14:paraId="4467CF8E" w14:textId="77777777" w:rsidR="00AD73B2" w:rsidRPr="00703651" w:rsidRDefault="00AD73B2" w:rsidP="00645FEF">
            <w:pPr>
              <w:pStyle w:val="TAL"/>
              <w:rPr>
                <w:noProof/>
              </w:rPr>
            </w:pPr>
            <w:r w:rsidRPr="00703651">
              <w:rPr>
                <w:noProof/>
              </w:rPr>
              <w:t>n/a</w:t>
            </w:r>
          </w:p>
        </w:tc>
        <w:tc>
          <w:tcPr>
            <w:tcW w:w="225" w:type="pct"/>
            <w:tcBorders>
              <w:top w:val="single" w:sz="6" w:space="0" w:color="auto"/>
              <w:left w:val="single" w:sz="6" w:space="0" w:color="auto"/>
              <w:bottom w:val="single" w:sz="6" w:space="0" w:color="auto"/>
              <w:right w:val="single" w:sz="6" w:space="0" w:color="auto"/>
            </w:tcBorders>
          </w:tcPr>
          <w:p w14:paraId="5D92668E" w14:textId="77777777" w:rsidR="00AD73B2" w:rsidRPr="00703651" w:rsidRDefault="00AD73B2" w:rsidP="00645FEF">
            <w:pPr>
              <w:pStyle w:val="TAC"/>
              <w:rPr>
                <w:noProof/>
              </w:rPr>
            </w:pPr>
          </w:p>
        </w:tc>
        <w:tc>
          <w:tcPr>
            <w:tcW w:w="649" w:type="pct"/>
            <w:tcBorders>
              <w:top w:val="single" w:sz="6" w:space="0" w:color="auto"/>
              <w:left w:val="single" w:sz="6" w:space="0" w:color="auto"/>
              <w:bottom w:val="single" w:sz="6" w:space="0" w:color="auto"/>
              <w:right w:val="single" w:sz="6" w:space="0" w:color="auto"/>
            </w:tcBorders>
          </w:tcPr>
          <w:p w14:paraId="54754BF9" w14:textId="77777777" w:rsidR="00AD73B2" w:rsidRPr="00703651" w:rsidRDefault="00AD73B2" w:rsidP="00645FEF">
            <w:pPr>
              <w:pStyle w:val="TAL"/>
              <w:rPr>
                <w:noProof/>
              </w:rPr>
            </w:pPr>
          </w:p>
        </w:tc>
        <w:tc>
          <w:tcPr>
            <w:tcW w:w="802" w:type="pct"/>
            <w:tcBorders>
              <w:top w:val="single" w:sz="6" w:space="0" w:color="auto"/>
              <w:left w:val="single" w:sz="6" w:space="0" w:color="auto"/>
              <w:bottom w:val="single" w:sz="6" w:space="0" w:color="auto"/>
              <w:right w:val="single" w:sz="6" w:space="0" w:color="auto"/>
            </w:tcBorders>
            <w:hideMark/>
          </w:tcPr>
          <w:p w14:paraId="32F068FF" w14:textId="77777777" w:rsidR="00AD73B2" w:rsidRPr="00703651" w:rsidRDefault="00AD73B2" w:rsidP="00645FEF">
            <w:pPr>
              <w:pStyle w:val="TAL"/>
              <w:rPr>
                <w:noProof/>
              </w:rPr>
            </w:pPr>
            <w:r w:rsidRPr="00703651">
              <w:rPr>
                <w:noProof/>
              </w:rPr>
              <w:t>204 No Content</w:t>
            </w:r>
          </w:p>
        </w:tc>
        <w:tc>
          <w:tcPr>
            <w:tcW w:w="2500" w:type="pct"/>
            <w:tcBorders>
              <w:top w:val="single" w:sz="6" w:space="0" w:color="auto"/>
              <w:left w:val="single" w:sz="6" w:space="0" w:color="auto"/>
              <w:bottom w:val="single" w:sz="6" w:space="0" w:color="auto"/>
              <w:right w:val="single" w:sz="6" w:space="0" w:color="auto"/>
            </w:tcBorders>
            <w:hideMark/>
          </w:tcPr>
          <w:p w14:paraId="4BF8DACC" w14:textId="77777777" w:rsidR="00AD73B2" w:rsidRPr="00703651" w:rsidRDefault="00AD73B2" w:rsidP="00645FEF">
            <w:pPr>
              <w:pStyle w:val="TAL"/>
              <w:rPr>
                <w:noProof/>
              </w:rPr>
            </w:pPr>
            <w:r w:rsidRPr="00703651">
              <w:rPr>
                <w:noProof/>
              </w:rPr>
              <w:t>The individual edge load data collection event subscription</w:t>
            </w:r>
            <w:r w:rsidRPr="00703651">
              <w:rPr>
                <w:noProof/>
                <w:lang w:eastAsia="zh-CN"/>
              </w:rPr>
              <w:t xml:space="preserve"> </w:t>
            </w:r>
            <w:r w:rsidRPr="00703651">
              <w:rPr>
                <w:noProof/>
              </w:rPr>
              <w:t>matching the edgeLdId is deleted.</w:t>
            </w:r>
          </w:p>
        </w:tc>
      </w:tr>
      <w:tr w:rsidR="00AD73B2" w:rsidRPr="00703651" w14:paraId="45F47C45" w14:textId="77777777" w:rsidTr="00876A72">
        <w:trPr>
          <w:trHeight w:val="112"/>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73956945" w14:textId="247C4C8D" w:rsidR="00AD73B2" w:rsidRPr="00703651" w:rsidRDefault="00AD73B2" w:rsidP="00645FEF">
            <w:pPr>
              <w:pStyle w:val="TAN"/>
              <w:rPr>
                <w:noProof/>
              </w:rPr>
            </w:pPr>
            <w:r w:rsidRPr="00703651">
              <w:rPr>
                <w:noProof/>
                <w:lang w:eastAsia="zh-CN"/>
              </w:rPr>
              <w:t>NOTE:</w:t>
            </w:r>
            <w:r w:rsidRPr="00703651">
              <w:rPr>
                <w:noProof/>
                <w:lang w:eastAsia="zh-CN"/>
              </w:rPr>
              <w:tab/>
              <w:t>The mandatory HTTP error status codes for the DELETE method listed in table 5.2.6-1 of 3GPP TS 29.122 [</w:t>
            </w:r>
            <w:r w:rsidR="00347A03" w:rsidRPr="00703651">
              <w:rPr>
                <w:noProof/>
                <w:lang w:eastAsia="zh-CN"/>
              </w:rPr>
              <w:t>6</w:t>
            </w:r>
            <w:r w:rsidRPr="00703651">
              <w:rPr>
                <w:noProof/>
                <w:lang w:eastAsia="zh-CN"/>
              </w:rPr>
              <w:t>] also apply.</w:t>
            </w:r>
          </w:p>
        </w:tc>
      </w:tr>
    </w:tbl>
    <w:p w14:paraId="4F5034D0" w14:textId="77777777" w:rsidR="00AD73B2" w:rsidRPr="00703651" w:rsidRDefault="00AD73B2" w:rsidP="00AD73B2">
      <w:pPr>
        <w:rPr>
          <w:noProof/>
          <w:lang w:eastAsia="zh-CN"/>
        </w:rPr>
      </w:pPr>
    </w:p>
    <w:p w14:paraId="5306EFEB" w14:textId="77777777" w:rsidR="00AD73B2" w:rsidRPr="00703651" w:rsidRDefault="00AD73B2" w:rsidP="00AD73B2">
      <w:pPr>
        <w:pStyle w:val="Heading5"/>
        <w:rPr>
          <w:noProof/>
          <w:lang w:eastAsia="zh-CN"/>
        </w:rPr>
      </w:pPr>
      <w:bookmarkStart w:id="404" w:name="_Toc160446440"/>
      <w:bookmarkStart w:id="405" w:name="_Toc160532719"/>
      <w:r w:rsidRPr="00703651">
        <w:rPr>
          <w:noProof/>
          <w:lang w:eastAsia="zh-CN"/>
        </w:rPr>
        <w:t>7.1.3.6.4</w:t>
      </w:r>
      <w:r w:rsidRPr="00703651">
        <w:rPr>
          <w:noProof/>
          <w:lang w:eastAsia="zh-CN"/>
        </w:rPr>
        <w:tab/>
        <w:t>Resource Custom Operations</w:t>
      </w:r>
      <w:bookmarkEnd w:id="404"/>
      <w:bookmarkEnd w:id="405"/>
    </w:p>
    <w:p w14:paraId="4C2EFAD7" w14:textId="77777777" w:rsidR="00AD73B2" w:rsidRPr="00703651" w:rsidRDefault="00AD73B2" w:rsidP="00AD73B2">
      <w:pPr>
        <w:rPr>
          <w:noProof/>
          <w:lang w:eastAsia="zh-CN"/>
        </w:rPr>
      </w:pPr>
      <w:r w:rsidRPr="00703651">
        <w:rPr>
          <w:noProof/>
          <w:lang w:eastAsia="zh-CN"/>
        </w:rPr>
        <w:t>None.</w:t>
      </w:r>
    </w:p>
    <w:p w14:paraId="7BB5958F" w14:textId="471C1498" w:rsidR="009D5AC2" w:rsidRPr="00703651" w:rsidRDefault="009D5AC2" w:rsidP="009D5AC2">
      <w:pPr>
        <w:pStyle w:val="Heading4"/>
        <w:rPr>
          <w:noProof/>
        </w:rPr>
      </w:pPr>
      <w:bookmarkStart w:id="406" w:name="_Toc160446441"/>
      <w:bookmarkStart w:id="407" w:name="_Toc160532720"/>
      <w:bookmarkStart w:id="408" w:name="_Toc35971421"/>
      <w:bookmarkStart w:id="409" w:name="_Toc130662208"/>
      <w:bookmarkEnd w:id="383"/>
      <w:r w:rsidRPr="00703651">
        <w:rPr>
          <w:noProof/>
        </w:rPr>
        <w:t>7</w:t>
      </w:r>
      <w:r w:rsidRPr="00703651">
        <w:rPr>
          <w:noProof/>
          <w:lang w:eastAsia="zh-CN"/>
        </w:rPr>
        <w:t>.1.3.7</w:t>
      </w:r>
      <w:r w:rsidRPr="00703651">
        <w:rPr>
          <w:noProof/>
        </w:rPr>
        <w:tab/>
        <w:t>Resource: Service experience information</w:t>
      </w:r>
      <w:bookmarkEnd w:id="406"/>
      <w:bookmarkEnd w:id="407"/>
    </w:p>
    <w:p w14:paraId="0037945D" w14:textId="1B4EF34C" w:rsidR="009D5AC2" w:rsidRPr="00703651" w:rsidRDefault="009D5AC2" w:rsidP="009D5AC2">
      <w:pPr>
        <w:pStyle w:val="Heading5"/>
        <w:rPr>
          <w:noProof/>
        </w:rPr>
      </w:pPr>
      <w:bookmarkStart w:id="410" w:name="_Toc160446442"/>
      <w:bookmarkStart w:id="411" w:name="_Toc160532721"/>
      <w:bookmarkStart w:id="412" w:name="_Hlk149908637"/>
      <w:r w:rsidRPr="00703651">
        <w:rPr>
          <w:noProof/>
        </w:rPr>
        <w:t>7</w:t>
      </w:r>
      <w:r w:rsidRPr="00703651">
        <w:rPr>
          <w:noProof/>
          <w:lang w:eastAsia="zh-CN"/>
        </w:rPr>
        <w:t>.1.3.7</w:t>
      </w:r>
      <w:r w:rsidRPr="00703651">
        <w:rPr>
          <w:noProof/>
        </w:rPr>
        <w:t>.1</w:t>
      </w:r>
      <w:r w:rsidRPr="00703651">
        <w:rPr>
          <w:noProof/>
        </w:rPr>
        <w:tab/>
        <w:t>Description</w:t>
      </w:r>
      <w:bookmarkEnd w:id="410"/>
      <w:bookmarkEnd w:id="411"/>
    </w:p>
    <w:bookmarkEnd w:id="412"/>
    <w:p w14:paraId="6F4363F6" w14:textId="77777777" w:rsidR="009D5AC2" w:rsidRPr="00703651" w:rsidRDefault="009D5AC2" w:rsidP="009D5AC2">
      <w:pPr>
        <w:rPr>
          <w:noProof/>
        </w:rPr>
      </w:pPr>
      <w:r w:rsidRPr="00703651">
        <w:rPr>
          <w:noProof/>
        </w:rPr>
        <w:t>The resource is used by the ADAES to:</w:t>
      </w:r>
    </w:p>
    <w:p w14:paraId="075ECCB5" w14:textId="3ED8698D" w:rsidR="009D5AC2" w:rsidRPr="00703651" w:rsidRDefault="009D5AC2" w:rsidP="009D5AC2">
      <w:pPr>
        <w:pStyle w:val="B10"/>
        <w:rPr>
          <w:noProof/>
        </w:rPr>
      </w:pPr>
      <w:r w:rsidRPr="00703651">
        <w:rPr>
          <w:noProof/>
        </w:rPr>
        <w:t>a)</w:t>
      </w:r>
      <w:r w:rsidRPr="00703651">
        <w:rPr>
          <w:noProof/>
        </w:rPr>
        <w:tab/>
        <w:t xml:space="preserve">configure the ADAEC with triggers </w:t>
      </w:r>
      <w:bookmarkStart w:id="413" w:name="_Hlk152924952"/>
      <w:r w:rsidRPr="00703651">
        <w:rPr>
          <w:noProof/>
        </w:rPr>
        <w:t>for reporting service experience information;</w:t>
      </w:r>
      <w:bookmarkEnd w:id="413"/>
    </w:p>
    <w:p w14:paraId="5ADFF2AD" w14:textId="73ABF36A" w:rsidR="009D5AC2" w:rsidRPr="00703651" w:rsidRDefault="009D5AC2" w:rsidP="009D5AC2">
      <w:pPr>
        <w:pStyle w:val="B10"/>
        <w:rPr>
          <w:rFonts w:eastAsia="SimSun"/>
          <w:noProof/>
        </w:rPr>
      </w:pPr>
      <w:r w:rsidRPr="00703651">
        <w:rPr>
          <w:noProof/>
        </w:rPr>
        <w:t>b)</w:t>
      </w:r>
      <w:r w:rsidRPr="00703651">
        <w:rPr>
          <w:noProof/>
        </w:rPr>
        <w:tab/>
      </w:r>
      <w:bookmarkStart w:id="414" w:name="_Hlk152924977"/>
      <w:r w:rsidRPr="00703651">
        <w:rPr>
          <w:rFonts w:eastAsia="SimSun"/>
          <w:noProof/>
        </w:rPr>
        <w:t>configure the ADAEC to push the service experience information report to the ADAES; and</w:t>
      </w:r>
    </w:p>
    <w:bookmarkEnd w:id="414"/>
    <w:p w14:paraId="5C6DB628" w14:textId="26A6310E" w:rsidR="009D5AC2" w:rsidRPr="00703651" w:rsidRDefault="009D5AC2" w:rsidP="009D5AC2">
      <w:pPr>
        <w:pStyle w:val="B10"/>
        <w:rPr>
          <w:noProof/>
        </w:rPr>
      </w:pPr>
      <w:r w:rsidRPr="00703651">
        <w:rPr>
          <w:rFonts w:eastAsia="SimSun"/>
          <w:noProof/>
        </w:rPr>
        <w:t>c)</w:t>
      </w:r>
      <w:r w:rsidRPr="00703651">
        <w:rPr>
          <w:rFonts w:eastAsia="SimSun"/>
          <w:noProof/>
        </w:rPr>
        <w:tab/>
      </w:r>
      <w:bookmarkStart w:id="415" w:name="_Hlk152925096"/>
      <w:r w:rsidRPr="00703651">
        <w:rPr>
          <w:rFonts w:eastAsia="SimSun"/>
          <w:noProof/>
        </w:rPr>
        <w:t>pull the service experience information report from the ADAEC</w:t>
      </w:r>
      <w:r w:rsidRPr="00703651">
        <w:rPr>
          <w:noProof/>
        </w:rPr>
        <w:t>.</w:t>
      </w:r>
      <w:bookmarkEnd w:id="415"/>
    </w:p>
    <w:p w14:paraId="77F1F82A" w14:textId="50B4B030" w:rsidR="009D5AC2" w:rsidRPr="00703651" w:rsidRDefault="009D5AC2" w:rsidP="009D5AC2">
      <w:pPr>
        <w:pStyle w:val="Heading5"/>
        <w:rPr>
          <w:noProof/>
          <w:lang w:eastAsia="zh-CN"/>
        </w:rPr>
      </w:pPr>
      <w:bookmarkStart w:id="416" w:name="_Toc160446443"/>
      <w:bookmarkStart w:id="417" w:name="_Toc160532722"/>
      <w:bookmarkStart w:id="418" w:name="_Hlk149908672"/>
      <w:r w:rsidRPr="00703651">
        <w:rPr>
          <w:noProof/>
        </w:rPr>
        <w:t>7</w:t>
      </w:r>
      <w:r w:rsidRPr="00703651">
        <w:rPr>
          <w:noProof/>
          <w:lang w:eastAsia="zh-CN"/>
        </w:rPr>
        <w:t>.1.3.7</w:t>
      </w:r>
      <w:r w:rsidRPr="00703651">
        <w:rPr>
          <w:noProof/>
        </w:rPr>
        <w:t>.2</w:t>
      </w:r>
      <w:r w:rsidRPr="00703651">
        <w:rPr>
          <w:noProof/>
          <w:lang w:eastAsia="zh-CN"/>
        </w:rPr>
        <w:tab/>
        <w:t>Resource definition</w:t>
      </w:r>
      <w:bookmarkEnd w:id="416"/>
      <w:bookmarkEnd w:id="417"/>
    </w:p>
    <w:p w14:paraId="18CA6915" w14:textId="77777777" w:rsidR="009D5AC2" w:rsidRPr="00703651" w:rsidRDefault="009D5AC2" w:rsidP="009D5AC2">
      <w:pPr>
        <w:rPr>
          <w:noProof/>
          <w:lang w:eastAsia="zh-CN"/>
        </w:rPr>
      </w:pPr>
      <w:r w:rsidRPr="00703651">
        <w:rPr>
          <w:noProof/>
          <w:lang w:eastAsia="zh-CN"/>
        </w:rPr>
        <w:t xml:space="preserve">Resource URI: </w:t>
      </w:r>
      <w:r w:rsidRPr="00703651">
        <w:rPr>
          <w:b/>
          <w:noProof/>
          <w:lang w:eastAsia="zh-CN"/>
        </w:rPr>
        <w:t>{apiRoot}/adae-sc/&lt;apiVersion&gt;/service-experience</w:t>
      </w:r>
    </w:p>
    <w:p w14:paraId="282E0DFE" w14:textId="3ED813EE" w:rsidR="009D5AC2" w:rsidRPr="00703651" w:rsidRDefault="009D5AC2" w:rsidP="009D5AC2">
      <w:pPr>
        <w:rPr>
          <w:noProof/>
          <w:lang w:eastAsia="zh-CN"/>
        </w:rPr>
      </w:pPr>
      <w:r w:rsidRPr="00703651">
        <w:rPr>
          <w:noProof/>
          <w:lang w:eastAsia="zh-CN"/>
        </w:rPr>
        <w:t>This resource shall support the resource URI variables defined in the table </w:t>
      </w:r>
      <w:r w:rsidRPr="00703651">
        <w:rPr>
          <w:noProof/>
        </w:rPr>
        <w:t>7</w:t>
      </w:r>
      <w:r w:rsidRPr="00703651">
        <w:rPr>
          <w:noProof/>
          <w:lang w:eastAsia="zh-CN"/>
        </w:rPr>
        <w:t>.1.3.7</w:t>
      </w:r>
      <w:r w:rsidRPr="00703651">
        <w:rPr>
          <w:noProof/>
        </w:rPr>
        <w:t>.2</w:t>
      </w:r>
      <w:r w:rsidRPr="00703651">
        <w:rPr>
          <w:noProof/>
          <w:lang w:eastAsia="zh-CN"/>
        </w:rPr>
        <w:t>-1.</w:t>
      </w:r>
    </w:p>
    <w:p w14:paraId="09DB8811" w14:textId="028159EC" w:rsidR="009D5AC2" w:rsidRPr="00703651" w:rsidRDefault="009D5AC2" w:rsidP="009D5AC2">
      <w:pPr>
        <w:pStyle w:val="TH"/>
        <w:rPr>
          <w:rFonts w:cs="Arial"/>
          <w:noProof/>
        </w:rPr>
      </w:pPr>
      <w:r w:rsidRPr="00703651">
        <w:rPr>
          <w:noProof/>
        </w:rPr>
        <w:t>Table 7</w:t>
      </w:r>
      <w:r w:rsidRPr="00703651">
        <w:rPr>
          <w:noProof/>
          <w:lang w:eastAsia="zh-CN"/>
        </w:rPr>
        <w:t>.1.3.7</w:t>
      </w:r>
      <w:r w:rsidRPr="00703651">
        <w:rPr>
          <w:noProof/>
        </w:rPr>
        <w:t>.2-1: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28"/>
        <w:gridCol w:w="1351"/>
        <w:gridCol w:w="6750"/>
      </w:tblGrid>
      <w:tr w:rsidR="009D5AC2" w:rsidRPr="00703651" w14:paraId="5C95703D" w14:textId="77777777" w:rsidTr="00876A72">
        <w:trPr>
          <w:jc w:val="center"/>
        </w:trPr>
        <w:tc>
          <w:tcPr>
            <w:tcW w:w="749" w:type="pct"/>
            <w:tcBorders>
              <w:top w:val="single" w:sz="6" w:space="0" w:color="000000"/>
              <w:left w:val="single" w:sz="6" w:space="0" w:color="000000"/>
              <w:bottom w:val="single" w:sz="6" w:space="0" w:color="000000"/>
              <w:right w:val="single" w:sz="6" w:space="0" w:color="000000"/>
            </w:tcBorders>
            <w:shd w:val="clear" w:color="auto" w:fill="C0C0C0"/>
            <w:hideMark/>
          </w:tcPr>
          <w:p w14:paraId="45FFAFE5" w14:textId="77777777" w:rsidR="009D5AC2" w:rsidRPr="00703651" w:rsidRDefault="009D5AC2" w:rsidP="00645FEF">
            <w:pPr>
              <w:pStyle w:val="TAH"/>
              <w:rPr>
                <w:noProof/>
              </w:rPr>
            </w:pPr>
            <w:r w:rsidRPr="00703651">
              <w:rPr>
                <w:noProof/>
              </w:rPr>
              <w:t>Name</w:t>
            </w:r>
          </w:p>
        </w:tc>
        <w:tc>
          <w:tcPr>
            <w:tcW w:w="709" w:type="pct"/>
            <w:tcBorders>
              <w:top w:val="single" w:sz="6" w:space="0" w:color="000000"/>
              <w:left w:val="single" w:sz="6" w:space="0" w:color="000000"/>
              <w:bottom w:val="single" w:sz="6" w:space="0" w:color="000000"/>
              <w:right w:val="single" w:sz="6" w:space="0" w:color="000000"/>
            </w:tcBorders>
            <w:shd w:val="clear" w:color="auto" w:fill="C0C0C0"/>
            <w:hideMark/>
          </w:tcPr>
          <w:p w14:paraId="7D0BB51C" w14:textId="77777777" w:rsidR="009D5AC2" w:rsidRPr="00703651" w:rsidRDefault="009D5AC2" w:rsidP="00645FEF">
            <w:pPr>
              <w:pStyle w:val="TAH"/>
              <w:rPr>
                <w:noProof/>
              </w:rPr>
            </w:pPr>
            <w:r w:rsidRPr="00703651">
              <w:rPr>
                <w:noProof/>
              </w:rPr>
              <w:t>Data Type</w:t>
            </w:r>
          </w:p>
        </w:tc>
        <w:tc>
          <w:tcPr>
            <w:tcW w:w="3542"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452FF9F8" w14:textId="77777777" w:rsidR="009D5AC2" w:rsidRPr="00703651" w:rsidRDefault="009D5AC2" w:rsidP="00645FEF">
            <w:pPr>
              <w:pStyle w:val="TAH"/>
              <w:rPr>
                <w:noProof/>
              </w:rPr>
            </w:pPr>
            <w:r w:rsidRPr="00703651">
              <w:rPr>
                <w:noProof/>
              </w:rPr>
              <w:t>Definition</w:t>
            </w:r>
          </w:p>
        </w:tc>
      </w:tr>
      <w:tr w:rsidR="009D5AC2" w:rsidRPr="00703651" w14:paraId="56857BE3" w14:textId="77777777" w:rsidTr="00876A72">
        <w:trPr>
          <w:jc w:val="center"/>
        </w:trPr>
        <w:tc>
          <w:tcPr>
            <w:tcW w:w="749" w:type="pct"/>
            <w:tcBorders>
              <w:top w:val="single" w:sz="6" w:space="0" w:color="000000"/>
              <w:left w:val="single" w:sz="6" w:space="0" w:color="000000"/>
              <w:bottom w:val="single" w:sz="6" w:space="0" w:color="000000"/>
              <w:right w:val="single" w:sz="6" w:space="0" w:color="000000"/>
            </w:tcBorders>
            <w:hideMark/>
          </w:tcPr>
          <w:p w14:paraId="6BFFC97F" w14:textId="77777777" w:rsidR="009D5AC2" w:rsidRPr="00703651" w:rsidRDefault="009D5AC2" w:rsidP="00645FEF">
            <w:pPr>
              <w:pStyle w:val="TAL"/>
              <w:rPr>
                <w:noProof/>
              </w:rPr>
            </w:pPr>
            <w:r w:rsidRPr="00703651">
              <w:rPr>
                <w:noProof/>
              </w:rPr>
              <w:t>apiRoot</w:t>
            </w:r>
          </w:p>
        </w:tc>
        <w:tc>
          <w:tcPr>
            <w:tcW w:w="709" w:type="pct"/>
            <w:tcBorders>
              <w:top w:val="single" w:sz="6" w:space="0" w:color="000000"/>
              <w:left w:val="single" w:sz="6" w:space="0" w:color="000000"/>
              <w:bottom w:val="single" w:sz="6" w:space="0" w:color="000000"/>
              <w:right w:val="single" w:sz="6" w:space="0" w:color="000000"/>
            </w:tcBorders>
            <w:hideMark/>
          </w:tcPr>
          <w:p w14:paraId="4EE1F835" w14:textId="77777777" w:rsidR="009D5AC2" w:rsidRPr="00703651" w:rsidRDefault="009D5AC2" w:rsidP="00645FEF">
            <w:pPr>
              <w:pStyle w:val="TAL"/>
              <w:rPr>
                <w:noProof/>
              </w:rPr>
            </w:pPr>
            <w:r w:rsidRPr="00703651">
              <w:rPr>
                <w:noProof/>
              </w:rPr>
              <w:t>string</w:t>
            </w:r>
          </w:p>
        </w:tc>
        <w:tc>
          <w:tcPr>
            <w:tcW w:w="3542" w:type="pct"/>
            <w:tcBorders>
              <w:top w:val="single" w:sz="6" w:space="0" w:color="000000"/>
              <w:left w:val="single" w:sz="6" w:space="0" w:color="000000"/>
              <w:bottom w:val="single" w:sz="6" w:space="0" w:color="000000"/>
              <w:right w:val="single" w:sz="6" w:space="0" w:color="000000"/>
            </w:tcBorders>
            <w:vAlign w:val="center"/>
            <w:hideMark/>
          </w:tcPr>
          <w:p w14:paraId="4DFBF8D2" w14:textId="4F9178B7" w:rsidR="009D5AC2" w:rsidRPr="00703651" w:rsidRDefault="009D5AC2" w:rsidP="00645FEF">
            <w:pPr>
              <w:pStyle w:val="TAL"/>
              <w:rPr>
                <w:noProof/>
              </w:rPr>
            </w:pPr>
            <w:r w:rsidRPr="00703651">
              <w:rPr>
                <w:noProof/>
              </w:rPr>
              <w:t>See clause 5.2.4 in 3GPP TS 29.122 [</w:t>
            </w:r>
            <w:r w:rsidR="00347A03" w:rsidRPr="00703651">
              <w:rPr>
                <w:noProof/>
              </w:rPr>
              <w:t>6</w:t>
            </w:r>
            <w:r w:rsidRPr="00703651">
              <w:rPr>
                <w:noProof/>
              </w:rPr>
              <w:t>]</w:t>
            </w:r>
          </w:p>
        </w:tc>
      </w:tr>
    </w:tbl>
    <w:p w14:paraId="59EE8702" w14:textId="77777777" w:rsidR="009D5AC2" w:rsidRPr="00703651" w:rsidRDefault="009D5AC2" w:rsidP="009D5AC2">
      <w:pPr>
        <w:rPr>
          <w:noProof/>
        </w:rPr>
      </w:pPr>
    </w:p>
    <w:p w14:paraId="2EBE45DF" w14:textId="794CAEB2" w:rsidR="009D5AC2" w:rsidRPr="00703651" w:rsidRDefault="009D5AC2" w:rsidP="009D5AC2">
      <w:pPr>
        <w:pStyle w:val="Heading5"/>
        <w:rPr>
          <w:noProof/>
        </w:rPr>
      </w:pPr>
      <w:bookmarkStart w:id="419" w:name="_Toc160446444"/>
      <w:bookmarkStart w:id="420" w:name="_Toc160532723"/>
      <w:r w:rsidRPr="00703651">
        <w:rPr>
          <w:noProof/>
        </w:rPr>
        <w:t>7</w:t>
      </w:r>
      <w:r w:rsidRPr="00703651">
        <w:rPr>
          <w:noProof/>
          <w:lang w:eastAsia="zh-CN"/>
        </w:rPr>
        <w:t>.1.3.7</w:t>
      </w:r>
      <w:r w:rsidRPr="00703651">
        <w:rPr>
          <w:noProof/>
        </w:rPr>
        <w:t>.3</w:t>
      </w:r>
      <w:r w:rsidRPr="00703651">
        <w:rPr>
          <w:noProof/>
        </w:rPr>
        <w:tab/>
        <w:t>Resource standard methods</w:t>
      </w:r>
      <w:bookmarkEnd w:id="419"/>
      <w:bookmarkEnd w:id="420"/>
    </w:p>
    <w:p w14:paraId="548B564D" w14:textId="0DD6E412" w:rsidR="009D5AC2" w:rsidRPr="00703651" w:rsidRDefault="009D5AC2" w:rsidP="009D5AC2">
      <w:pPr>
        <w:pStyle w:val="Heading6"/>
        <w:rPr>
          <w:noProof/>
        </w:rPr>
      </w:pPr>
      <w:bookmarkStart w:id="421" w:name="_Toc160446445"/>
      <w:bookmarkStart w:id="422" w:name="_Toc160532724"/>
      <w:bookmarkEnd w:id="418"/>
      <w:r w:rsidRPr="00703651">
        <w:rPr>
          <w:noProof/>
        </w:rPr>
        <w:t>7</w:t>
      </w:r>
      <w:r w:rsidRPr="00703651">
        <w:rPr>
          <w:noProof/>
          <w:lang w:eastAsia="zh-CN"/>
        </w:rPr>
        <w:t>.1.3.7</w:t>
      </w:r>
      <w:r w:rsidRPr="00703651">
        <w:rPr>
          <w:noProof/>
        </w:rPr>
        <w:t>.3.1</w:t>
      </w:r>
      <w:r w:rsidRPr="00703651">
        <w:rPr>
          <w:noProof/>
        </w:rPr>
        <w:tab/>
        <w:t>POST</w:t>
      </w:r>
      <w:bookmarkEnd w:id="421"/>
      <w:bookmarkEnd w:id="422"/>
    </w:p>
    <w:p w14:paraId="007A9D18" w14:textId="07F82E54" w:rsidR="009D5AC2" w:rsidRPr="00703651" w:rsidRDefault="009D5AC2" w:rsidP="009D5AC2">
      <w:pPr>
        <w:rPr>
          <w:noProof/>
        </w:rPr>
      </w:pPr>
      <w:r w:rsidRPr="00703651">
        <w:rPr>
          <w:rFonts w:eastAsia="SimSun"/>
          <w:noProof/>
        </w:rPr>
        <w:t xml:space="preserve">This operation is used by the ADAES to configure ADAEC with triggers for reporting the service experience </w:t>
      </w:r>
      <w:r w:rsidRPr="00703651">
        <w:rPr>
          <w:noProof/>
        </w:rPr>
        <w:t xml:space="preserve">information </w:t>
      </w:r>
      <w:r w:rsidRPr="00703651">
        <w:rPr>
          <w:rFonts w:eastAsia="SimSun"/>
          <w:noProof/>
        </w:rPr>
        <w:t xml:space="preserve">and </w:t>
      </w:r>
      <w:r w:rsidRPr="00703651">
        <w:rPr>
          <w:noProof/>
        </w:rPr>
        <w:t>shall support the URI query parameters specified in table 7</w:t>
      </w:r>
      <w:r w:rsidRPr="00703651">
        <w:rPr>
          <w:noProof/>
          <w:lang w:eastAsia="zh-CN"/>
        </w:rPr>
        <w:t>.1.3.7</w:t>
      </w:r>
      <w:r w:rsidRPr="00703651">
        <w:rPr>
          <w:noProof/>
        </w:rPr>
        <w:t>.3.1-1.</w:t>
      </w:r>
    </w:p>
    <w:p w14:paraId="7AE96261" w14:textId="5716114C" w:rsidR="009D5AC2" w:rsidRPr="00703651" w:rsidRDefault="009D5AC2" w:rsidP="009D5AC2">
      <w:pPr>
        <w:pStyle w:val="TH"/>
        <w:rPr>
          <w:rFonts w:cs="Arial"/>
          <w:noProof/>
        </w:rPr>
      </w:pPr>
      <w:r w:rsidRPr="00703651">
        <w:rPr>
          <w:noProof/>
        </w:rPr>
        <w:t>Table 7</w:t>
      </w:r>
      <w:r w:rsidRPr="00703651">
        <w:rPr>
          <w:noProof/>
          <w:lang w:eastAsia="zh-CN"/>
        </w:rPr>
        <w:t>.1.3.7</w:t>
      </w:r>
      <w:r w:rsidRPr="00703651">
        <w:rPr>
          <w:noProof/>
        </w:rPr>
        <w:t xml:space="preserve">.3.1-1: </w:t>
      </w:r>
      <w:bookmarkStart w:id="423" w:name="_Hlk149910487"/>
      <w:r w:rsidRPr="00703651">
        <w:rPr>
          <w:noProof/>
        </w:rPr>
        <w:t>URI query parameters supported by the POST method on this resource</w:t>
      </w:r>
      <w:bookmarkEnd w:id="423"/>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3"/>
        <w:gridCol w:w="1394"/>
        <w:gridCol w:w="410"/>
        <w:gridCol w:w="1105"/>
        <w:gridCol w:w="3530"/>
        <w:gridCol w:w="1517"/>
      </w:tblGrid>
      <w:tr w:rsidR="009D5AC2" w:rsidRPr="00703651" w14:paraId="3A425AF9"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66701A13" w14:textId="77777777" w:rsidR="009D5AC2" w:rsidRPr="00703651" w:rsidRDefault="009D5AC2" w:rsidP="00645FEF">
            <w:pPr>
              <w:pStyle w:val="TAH"/>
              <w:rPr>
                <w:noProof/>
              </w:rPr>
            </w:pPr>
            <w:r w:rsidRPr="00703651">
              <w:rPr>
                <w:noProof/>
              </w:rPr>
              <w:t>Name</w:t>
            </w:r>
          </w:p>
        </w:tc>
        <w:tc>
          <w:tcPr>
            <w:tcW w:w="731" w:type="pct"/>
            <w:tcBorders>
              <w:top w:val="single" w:sz="6" w:space="0" w:color="auto"/>
              <w:left w:val="single" w:sz="6" w:space="0" w:color="auto"/>
              <w:bottom w:val="single" w:sz="6" w:space="0" w:color="auto"/>
              <w:right w:val="single" w:sz="6" w:space="0" w:color="auto"/>
            </w:tcBorders>
            <w:shd w:val="clear" w:color="auto" w:fill="C0C0C0"/>
            <w:hideMark/>
          </w:tcPr>
          <w:p w14:paraId="75A5336D" w14:textId="77777777" w:rsidR="009D5AC2" w:rsidRPr="00703651" w:rsidRDefault="009D5AC2" w:rsidP="00645FEF">
            <w:pPr>
              <w:pStyle w:val="TAH"/>
              <w:rPr>
                <w:noProof/>
              </w:rPr>
            </w:pPr>
            <w:r w:rsidRPr="00703651">
              <w:rPr>
                <w:noProof/>
              </w:rP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14:paraId="5DB2C559" w14:textId="77777777" w:rsidR="009D5AC2" w:rsidRPr="00703651" w:rsidRDefault="009D5AC2" w:rsidP="00645FEF">
            <w:pPr>
              <w:pStyle w:val="TAH"/>
              <w:rPr>
                <w:noProof/>
              </w:rPr>
            </w:pPr>
            <w:r w:rsidRPr="00703651">
              <w:rPr>
                <w:noProof/>
              </w:rPr>
              <w:t>P</w:t>
            </w:r>
          </w:p>
        </w:tc>
        <w:tc>
          <w:tcPr>
            <w:tcW w:w="580" w:type="pct"/>
            <w:tcBorders>
              <w:top w:val="single" w:sz="6" w:space="0" w:color="auto"/>
              <w:left w:val="single" w:sz="6" w:space="0" w:color="auto"/>
              <w:bottom w:val="single" w:sz="6" w:space="0" w:color="auto"/>
              <w:right w:val="single" w:sz="6" w:space="0" w:color="auto"/>
            </w:tcBorders>
            <w:shd w:val="clear" w:color="auto" w:fill="C0C0C0"/>
            <w:hideMark/>
          </w:tcPr>
          <w:p w14:paraId="2E49BEC6" w14:textId="77777777" w:rsidR="009D5AC2" w:rsidRPr="00703651" w:rsidRDefault="009D5AC2" w:rsidP="00645FEF">
            <w:pPr>
              <w:pStyle w:val="TAH"/>
              <w:rPr>
                <w:noProof/>
              </w:rPr>
            </w:pPr>
            <w:r w:rsidRPr="00703651">
              <w:rPr>
                <w:noProof/>
              </w:rPr>
              <w:t>Cardinality</w:t>
            </w:r>
          </w:p>
        </w:tc>
        <w:tc>
          <w:tcPr>
            <w:tcW w:w="1852"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5E288ACB" w14:textId="77777777" w:rsidR="009D5AC2" w:rsidRPr="00703651" w:rsidRDefault="009D5AC2" w:rsidP="00645FEF">
            <w:pPr>
              <w:pStyle w:val="TAH"/>
              <w:rPr>
                <w:noProof/>
              </w:rPr>
            </w:pPr>
            <w:r w:rsidRPr="00703651">
              <w:rPr>
                <w:noProof/>
              </w:rPr>
              <w:t>Description</w:t>
            </w:r>
          </w:p>
        </w:tc>
        <w:tc>
          <w:tcPr>
            <w:tcW w:w="796" w:type="pct"/>
            <w:tcBorders>
              <w:top w:val="single" w:sz="6" w:space="0" w:color="auto"/>
              <w:left w:val="single" w:sz="6" w:space="0" w:color="auto"/>
              <w:bottom w:val="single" w:sz="6" w:space="0" w:color="auto"/>
              <w:right w:val="single" w:sz="6" w:space="0" w:color="auto"/>
            </w:tcBorders>
            <w:shd w:val="clear" w:color="auto" w:fill="C0C0C0"/>
            <w:hideMark/>
          </w:tcPr>
          <w:p w14:paraId="546177EB" w14:textId="77777777" w:rsidR="009D5AC2" w:rsidRPr="00703651" w:rsidRDefault="009D5AC2" w:rsidP="00645FEF">
            <w:pPr>
              <w:pStyle w:val="TAH"/>
              <w:rPr>
                <w:noProof/>
              </w:rPr>
            </w:pPr>
            <w:r w:rsidRPr="00703651">
              <w:rPr>
                <w:noProof/>
              </w:rPr>
              <w:t>Applicability</w:t>
            </w:r>
          </w:p>
        </w:tc>
      </w:tr>
      <w:tr w:rsidR="009D5AC2" w:rsidRPr="00703651" w14:paraId="1AF529B1"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hideMark/>
          </w:tcPr>
          <w:p w14:paraId="1EA8CBD0" w14:textId="77777777" w:rsidR="009D5AC2" w:rsidRPr="00703651" w:rsidRDefault="009D5AC2" w:rsidP="008A2A0A">
            <w:pPr>
              <w:pStyle w:val="TAL"/>
              <w:rPr>
                <w:noProof/>
              </w:rPr>
            </w:pPr>
            <w:r w:rsidRPr="00703651">
              <w:rPr>
                <w:noProof/>
              </w:rPr>
              <w:t>n/a</w:t>
            </w:r>
          </w:p>
        </w:tc>
        <w:tc>
          <w:tcPr>
            <w:tcW w:w="731" w:type="pct"/>
            <w:tcBorders>
              <w:top w:val="single" w:sz="6" w:space="0" w:color="auto"/>
              <w:left w:val="single" w:sz="6" w:space="0" w:color="auto"/>
              <w:bottom w:val="single" w:sz="6" w:space="0" w:color="auto"/>
              <w:right w:val="single" w:sz="6" w:space="0" w:color="auto"/>
            </w:tcBorders>
            <w:hideMark/>
          </w:tcPr>
          <w:p w14:paraId="4C9FBDBC" w14:textId="77777777" w:rsidR="009D5AC2" w:rsidRPr="00703651" w:rsidRDefault="009D5AC2" w:rsidP="008A2A0A">
            <w:pPr>
              <w:pStyle w:val="TAL"/>
              <w:rPr>
                <w:noProof/>
              </w:rPr>
            </w:pPr>
          </w:p>
        </w:tc>
        <w:tc>
          <w:tcPr>
            <w:tcW w:w="215" w:type="pct"/>
            <w:tcBorders>
              <w:top w:val="single" w:sz="6" w:space="0" w:color="auto"/>
              <w:left w:val="single" w:sz="6" w:space="0" w:color="auto"/>
              <w:bottom w:val="single" w:sz="6" w:space="0" w:color="auto"/>
              <w:right w:val="single" w:sz="6" w:space="0" w:color="auto"/>
            </w:tcBorders>
            <w:hideMark/>
          </w:tcPr>
          <w:p w14:paraId="273EA09A" w14:textId="77777777" w:rsidR="009D5AC2" w:rsidRPr="00703651" w:rsidRDefault="009D5AC2" w:rsidP="008A2A0A">
            <w:pPr>
              <w:pStyle w:val="TAC"/>
              <w:rPr>
                <w:noProof/>
              </w:rPr>
            </w:pPr>
          </w:p>
        </w:tc>
        <w:tc>
          <w:tcPr>
            <w:tcW w:w="580" w:type="pct"/>
            <w:tcBorders>
              <w:top w:val="single" w:sz="6" w:space="0" w:color="auto"/>
              <w:left w:val="single" w:sz="6" w:space="0" w:color="auto"/>
              <w:bottom w:val="single" w:sz="6" w:space="0" w:color="auto"/>
              <w:right w:val="single" w:sz="6" w:space="0" w:color="auto"/>
            </w:tcBorders>
            <w:hideMark/>
          </w:tcPr>
          <w:p w14:paraId="28A3FC7A" w14:textId="77777777" w:rsidR="009D5AC2" w:rsidRPr="00703651" w:rsidRDefault="009D5AC2" w:rsidP="008A2A0A">
            <w:pPr>
              <w:pStyle w:val="TAC"/>
              <w:rPr>
                <w:noProof/>
              </w:rPr>
            </w:pPr>
          </w:p>
        </w:tc>
        <w:tc>
          <w:tcPr>
            <w:tcW w:w="1852" w:type="pct"/>
            <w:tcBorders>
              <w:top w:val="single" w:sz="6" w:space="0" w:color="auto"/>
              <w:left w:val="single" w:sz="6" w:space="0" w:color="auto"/>
              <w:bottom w:val="single" w:sz="6" w:space="0" w:color="auto"/>
              <w:right w:val="single" w:sz="6" w:space="0" w:color="auto"/>
            </w:tcBorders>
            <w:hideMark/>
          </w:tcPr>
          <w:p w14:paraId="3619A791" w14:textId="77777777" w:rsidR="009D5AC2" w:rsidRPr="00703651" w:rsidRDefault="009D5AC2" w:rsidP="008A2A0A">
            <w:pPr>
              <w:pStyle w:val="TAL"/>
              <w:rPr>
                <w:noProof/>
              </w:rPr>
            </w:pPr>
          </w:p>
        </w:tc>
        <w:tc>
          <w:tcPr>
            <w:tcW w:w="796" w:type="pct"/>
            <w:tcBorders>
              <w:top w:val="single" w:sz="6" w:space="0" w:color="auto"/>
              <w:left w:val="single" w:sz="6" w:space="0" w:color="auto"/>
              <w:bottom w:val="single" w:sz="6" w:space="0" w:color="auto"/>
              <w:right w:val="single" w:sz="6" w:space="0" w:color="auto"/>
            </w:tcBorders>
          </w:tcPr>
          <w:p w14:paraId="113E37F3" w14:textId="77777777" w:rsidR="009D5AC2" w:rsidRPr="00703651" w:rsidRDefault="009D5AC2" w:rsidP="008A2A0A">
            <w:pPr>
              <w:pStyle w:val="TAL"/>
              <w:rPr>
                <w:noProof/>
              </w:rPr>
            </w:pPr>
          </w:p>
        </w:tc>
      </w:tr>
    </w:tbl>
    <w:p w14:paraId="4A4D188F" w14:textId="77777777" w:rsidR="009D5AC2" w:rsidRPr="00703651" w:rsidRDefault="009D5AC2" w:rsidP="009D5AC2">
      <w:pPr>
        <w:rPr>
          <w:noProof/>
        </w:rPr>
      </w:pPr>
    </w:p>
    <w:p w14:paraId="0AB3F4B4" w14:textId="6A249E0B" w:rsidR="009D5AC2" w:rsidRPr="00703651" w:rsidRDefault="009D5AC2" w:rsidP="009D5AC2">
      <w:pPr>
        <w:rPr>
          <w:noProof/>
        </w:rPr>
      </w:pPr>
      <w:bookmarkStart w:id="424" w:name="_Hlk149910562"/>
      <w:r w:rsidRPr="00703651">
        <w:rPr>
          <w:noProof/>
        </w:rPr>
        <w:t>This method shall support the request data structures specified in table 7</w:t>
      </w:r>
      <w:r w:rsidRPr="00703651">
        <w:rPr>
          <w:noProof/>
          <w:lang w:eastAsia="zh-CN"/>
        </w:rPr>
        <w:t>.1.3.7</w:t>
      </w:r>
      <w:r w:rsidRPr="00703651">
        <w:rPr>
          <w:noProof/>
        </w:rPr>
        <w:t>.3.1-2 and the response data structures and response codes specified in table 7</w:t>
      </w:r>
      <w:r w:rsidRPr="00703651">
        <w:rPr>
          <w:noProof/>
          <w:lang w:eastAsia="zh-CN"/>
        </w:rPr>
        <w:t>.1.3.7</w:t>
      </w:r>
      <w:r w:rsidRPr="00703651">
        <w:rPr>
          <w:noProof/>
        </w:rPr>
        <w:t>.3.1-3.</w:t>
      </w:r>
    </w:p>
    <w:bookmarkEnd w:id="424"/>
    <w:p w14:paraId="34BF4D32" w14:textId="19D00A67" w:rsidR="009D5AC2" w:rsidRPr="00703651" w:rsidRDefault="009D5AC2" w:rsidP="009D5AC2">
      <w:pPr>
        <w:pStyle w:val="TH"/>
        <w:rPr>
          <w:noProof/>
        </w:rPr>
      </w:pPr>
      <w:r w:rsidRPr="00703651">
        <w:rPr>
          <w:noProof/>
        </w:rPr>
        <w:lastRenderedPageBreak/>
        <w:t>Table 7</w:t>
      </w:r>
      <w:r w:rsidRPr="00703651">
        <w:rPr>
          <w:noProof/>
          <w:lang w:eastAsia="zh-CN"/>
        </w:rPr>
        <w:t>.1.3.7</w:t>
      </w:r>
      <w:r w:rsidRPr="00703651">
        <w:rPr>
          <w:noProof/>
        </w:rPr>
        <w:t xml:space="preserve">.3.1-2: </w:t>
      </w:r>
      <w:bookmarkStart w:id="425" w:name="_Hlk149910521"/>
      <w:r w:rsidRPr="00703651">
        <w:rPr>
          <w:noProof/>
        </w:rPr>
        <w:t>Data structures supported by the POST Request Body on this resource</w:t>
      </w:r>
      <w:bookmarkEnd w:id="425"/>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99"/>
        <w:gridCol w:w="497"/>
        <w:gridCol w:w="1320"/>
        <w:gridCol w:w="5713"/>
      </w:tblGrid>
      <w:tr w:rsidR="009D5AC2" w:rsidRPr="00703651" w14:paraId="2B2E0C1D" w14:textId="77777777" w:rsidTr="00876A72">
        <w:trPr>
          <w:jc w:val="center"/>
        </w:trPr>
        <w:tc>
          <w:tcPr>
            <w:tcW w:w="1999" w:type="dxa"/>
            <w:tcBorders>
              <w:top w:val="single" w:sz="6" w:space="0" w:color="auto"/>
              <w:left w:val="single" w:sz="6" w:space="0" w:color="auto"/>
              <w:bottom w:val="single" w:sz="6" w:space="0" w:color="auto"/>
              <w:right w:val="single" w:sz="6" w:space="0" w:color="auto"/>
            </w:tcBorders>
            <w:shd w:val="clear" w:color="auto" w:fill="C0C0C0"/>
            <w:hideMark/>
          </w:tcPr>
          <w:p w14:paraId="2A014CA9" w14:textId="77777777" w:rsidR="009D5AC2" w:rsidRPr="00703651" w:rsidRDefault="009D5AC2" w:rsidP="00645FEF">
            <w:pPr>
              <w:pStyle w:val="TAH"/>
              <w:rPr>
                <w:noProof/>
              </w:rPr>
            </w:pPr>
            <w:r w:rsidRPr="00703651">
              <w:rPr>
                <w:noProof/>
              </w:rPr>
              <w:t>Data type</w:t>
            </w:r>
          </w:p>
        </w:tc>
        <w:tc>
          <w:tcPr>
            <w:tcW w:w="497" w:type="dxa"/>
            <w:tcBorders>
              <w:top w:val="single" w:sz="6" w:space="0" w:color="auto"/>
              <w:left w:val="single" w:sz="6" w:space="0" w:color="auto"/>
              <w:bottom w:val="single" w:sz="6" w:space="0" w:color="auto"/>
              <w:right w:val="single" w:sz="6" w:space="0" w:color="auto"/>
            </w:tcBorders>
            <w:shd w:val="clear" w:color="auto" w:fill="C0C0C0"/>
            <w:hideMark/>
          </w:tcPr>
          <w:p w14:paraId="0EE6AC8A" w14:textId="77777777" w:rsidR="009D5AC2" w:rsidRPr="00703651" w:rsidRDefault="009D5AC2" w:rsidP="00645FEF">
            <w:pPr>
              <w:pStyle w:val="TAH"/>
              <w:rPr>
                <w:noProof/>
              </w:rPr>
            </w:pPr>
            <w:r w:rsidRPr="00703651">
              <w:rPr>
                <w:noProof/>
              </w:rPr>
              <w:t>P</w:t>
            </w:r>
          </w:p>
        </w:tc>
        <w:tc>
          <w:tcPr>
            <w:tcW w:w="1320" w:type="dxa"/>
            <w:tcBorders>
              <w:top w:val="single" w:sz="6" w:space="0" w:color="auto"/>
              <w:left w:val="single" w:sz="6" w:space="0" w:color="auto"/>
              <w:bottom w:val="single" w:sz="6" w:space="0" w:color="auto"/>
              <w:right w:val="single" w:sz="6" w:space="0" w:color="auto"/>
            </w:tcBorders>
            <w:shd w:val="clear" w:color="auto" w:fill="C0C0C0"/>
            <w:hideMark/>
          </w:tcPr>
          <w:p w14:paraId="4275E600" w14:textId="77777777" w:rsidR="009D5AC2" w:rsidRPr="00703651" w:rsidRDefault="009D5AC2" w:rsidP="00645FEF">
            <w:pPr>
              <w:pStyle w:val="TAH"/>
              <w:rPr>
                <w:noProof/>
              </w:rPr>
            </w:pPr>
            <w:r w:rsidRPr="00703651">
              <w:rPr>
                <w:noProof/>
              </w:rPr>
              <w:t>Cardinality</w:t>
            </w:r>
          </w:p>
        </w:tc>
        <w:tc>
          <w:tcPr>
            <w:tcW w:w="571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40056CDC" w14:textId="77777777" w:rsidR="009D5AC2" w:rsidRPr="00703651" w:rsidRDefault="009D5AC2" w:rsidP="00645FEF">
            <w:pPr>
              <w:pStyle w:val="TAH"/>
              <w:rPr>
                <w:noProof/>
              </w:rPr>
            </w:pPr>
            <w:r w:rsidRPr="00703651">
              <w:rPr>
                <w:noProof/>
              </w:rPr>
              <w:t>Description</w:t>
            </w:r>
          </w:p>
        </w:tc>
      </w:tr>
      <w:tr w:rsidR="009D5AC2" w:rsidRPr="00703651" w14:paraId="4DDA2697" w14:textId="77777777" w:rsidTr="00876A72">
        <w:trPr>
          <w:trHeight w:val="457"/>
          <w:jc w:val="center"/>
        </w:trPr>
        <w:tc>
          <w:tcPr>
            <w:tcW w:w="1999" w:type="dxa"/>
            <w:tcBorders>
              <w:top w:val="single" w:sz="6" w:space="0" w:color="auto"/>
              <w:left w:val="single" w:sz="6" w:space="0" w:color="auto"/>
              <w:bottom w:val="single" w:sz="6" w:space="0" w:color="auto"/>
              <w:right w:val="single" w:sz="6" w:space="0" w:color="auto"/>
            </w:tcBorders>
            <w:hideMark/>
          </w:tcPr>
          <w:p w14:paraId="2093865C" w14:textId="77777777" w:rsidR="009D5AC2" w:rsidRPr="00703651" w:rsidRDefault="009D5AC2" w:rsidP="008A2A0A">
            <w:pPr>
              <w:pStyle w:val="TAL"/>
              <w:rPr>
                <w:noProof/>
              </w:rPr>
            </w:pPr>
            <w:r w:rsidRPr="00703651">
              <w:rPr>
                <w:noProof/>
              </w:rPr>
              <w:t>ConfigRepTrigger</w:t>
            </w:r>
          </w:p>
        </w:tc>
        <w:tc>
          <w:tcPr>
            <w:tcW w:w="497" w:type="dxa"/>
            <w:tcBorders>
              <w:top w:val="single" w:sz="6" w:space="0" w:color="auto"/>
              <w:left w:val="single" w:sz="6" w:space="0" w:color="auto"/>
              <w:bottom w:val="single" w:sz="6" w:space="0" w:color="auto"/>
              <w:right w:val="single" w:sz="6" w:space="0" w:color="auto"/>
            </w:tcBorders>
            <w:hideMark/>
          </w:tcPr>
          <w:p w14:paraId="56963862" w14:textId="77777777" w:rsidR="009D5AC2" w:rsidRPr="00703651" w:rsidRDefault="009D5AC2" w:rsidP="008A2A0A">
            <w:pPr>
              <w:pStyle w:val="TAC"/>
              <w:rPr>
                <w:noProof/>
              </w:rPr>
            </w:pPr>
            <w:r w:rsidRPr="00703651">
              <w:rPr>
                <w:noProof/>
              </w:rPr>
              <w:t>M</w:t>
            </w:r>
          </w:p>
        </w:tc>
        <w:tc>
          <w:tcPr>
            <w:tcW w:w="1320" w:type="dxa"/>
            <w:tcBorders>
              <w:top w:val="single" w:sz="6" w:space="0" w:color="auto"/>
              <w:left w:val="single" w:sz="6" w:space="0" w:color="auto"/>
              <w:bottom w:val="single" w:sz="6" w:space="0" w:color="auto"/>
              <w:right w:val="single" w:sz="6" w:space="0" w:color="auto"/>
            </w:tcBorders>
            <w:hideMark/>
          </w:tcPr>
          <w:p w14:paraId="5BFDF3F2" w14:textId="77777777" w:rsidR="009D5AC2" w:rsidRPr="00703651" w:rsidRDefault="009D5AC2" w:rsidP="008A2A0A">
            <w:pPr>
              <w:pStyle w:val="TAC"/>
              <w:rPr>
                <w:noProof/>
              </w:rPr>
            </w:pPr>
            <w:r w:rsidRPr="00703651">
              <w:rPr>
                <w:noProof/>
              </w:rPr>
              <w:t>1</w:t>
            </w:r>
          </w:p>
        </w:tc>
        <w:tc>
          <w:tcPr>
            <w:tcW w:w="5713" w:type="dxa"/>
            <w:tcBorders>
              <w:top w:val="single" w:sz="6" w:space="0" w:color="auto"/>
              <w:left w:val="single" w:sz="6" w:space="0" w:color="auto"/>
              <w:bottom w:val="single" w:sz="6" w:space="0" w:color="auto"/>
              <w:right w:val="single" w:sz="6" w:space="0" w:color="auto"/>
            </w:tcBorders>
            <w:hideMark/>
          </w:tcPr>
          <w:p w14:paraId="38847DC8" w14:textId="77777777" w:rsidR="009D5AC2" w:rsidRPr="00703651" w:rsidRDefault="009D5AC2" w:rsidP="008A2A0A">
            <w:pPr>
              <w:pStyle w:val="TAL"/>
              <w:rPr>
                <w:noProof/>
              </w:rPr>
            </w:pPr>
            <w:r w:rsidRPr="00703651">
              <w:rPr>
                <w:rFonts w:eastAsia="SimSun"/>
                <w:noProof/>
              </w:rPr>
              <w:t xml:space="preserve">Configure triggers for service experience </w:t>
            </w:r>
            <w:r w:rsidRPr="00703651">
              <w:rPr>
                <w:noProof/>
              </w:rPr>
              <w:t xml:space="preserve">information </w:t>
            </w:r>
            <w:r w:rsidRPr="00703651">
              <w:rPr>
                <w:rFonts w:eastAsia="SimSun"/>
                <w:noProof/>
              </w:rPr>
              <w:t>reporting</w:t>
            </w:r>
          </w:p>
        </w:tc>
      </w:tr>
    </w:tbl>
    <w:p w14:paraId="45074CE4" w14:textId="77777777" w:rsidR="009D5AC2" w:rsidRPr="00703651" w:rsidRDefault="009D5AC2" w:rsidP="009D5AC2">
      <w:pPr>
        <w:rPr>
          <w:noProof/>
        </w:rPr>
      </w:pPr>
    </w:p>
    <w:p w14:paraId="441D9F18" w14:textId="5D2BD54D" w:rsidR="009D5AC2" w:rsidRPr="00703651" w:rsidRDefault="009D5AC2" w:rsidP="009D5AC2">
      <w:pPr>
        <w:pStyle w:val="TH"/>
        <w:rPr>
          <w:noProof/>
        </w:rPr>
      </w:pPr>
      <w:r w:rsidRPr="00703651">
        <w:rPr>
          <w:noProof/>
        </w:rPr>
        <w:t>Table 7</w:t>
      </w:r>
      <w:r w:rsidRPr="00703651">
        <w:rPr>
          <w:noProof/>
          <w:lang w:eastAsia="zh-CN"/>
        </w:rPr>
        <w:t>.1.3.7</w:t>
      </w:r>
      <w:r w:rsidRPr="00703651">
        <w:rPr>
          <w:noProof/>
        </w:rPr>
        <w:t xml:space="preserve">.3.1-3: </w:t>
      </w:r>
      <w:bookmarkStart w:id="426" w:name="_Hlk149910544"/>
      <w:r w:rsidRPr="00703651">
        <w:rPr>
          <w:noProof/>
        </w:rPr>
        <w:t>Data structures supported by the POST Response Body on this resource</w:t>
      </w:r>
      <w:bookmarkEnd w:id="426"/>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85"/>
        <w:gridCol w:w="410"/>
        <w:gridCol w:w="1187"/>
        <w:gridCol w:w="1780"/>
        <w:gridCol w:w="4467"/>
      </w:tblGrid>
      <w:tr w:rsidR="009D5AC2" w:rsidRPr="00703651" w14:paraId="01B6C4D5" w14:textId="77777777" w:rsidTr="008A2A0A">
        <w:trPr>
          <w:jc w:val="center"/>
        </w:trPr>
        <w:tc>
          <w:tcPr>
            <w:tcW w:w="884" w:type="pct"/>
            <w:tcBorders>
              <w:top w:val="single" w:sz="6" w:space="0" w:color="auto"/>
              <w:left w:val="single" w:sz="6" w:space="0" w:color="auto"/>
              <w:bottom w:val="single" w:sz="6" w:space="0" w:color="auto"/>
              <w:right w:val="single" w:sz="6" w:space="0" w:color="auto"/>
            </w:tcBorders>
            <w:shd w:val="clear" w:color="auto" w:fill="C0C0C0"/>
            <w:hideMark/>
          </w:tcPr>
          <w:p w14:paraId="3F6D3482" w14:textId="77777777" w:rsidR="009D5AC2" w:rsidRPr="00703651" w:rsidRDefault="009D5AC2" w:rsidP="008A2A0A">
            <w:pPr>
              <w:pStyle w:val="TAH"/>
              <w:rPr>
                <w:noProof/>
              </w:rPr>
            </w:pPr>
            <w:r w:rsidRPr="00703651">
              <w:rPr>
                <w:noProof/>
              </w:rP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14:paraId="5B84426E" w14:textId="77777777" w:rsidR="009D5AC2" w:rsidRPr="00703651" w:rsidRDefault="009D5AC2" w:rsidP="008A2A0A">
            <w:pPr>
              <w:pStyle w:val="TAH"/>
              <w:rPr>
                <w:noProof/>
              </w:rPr>
            </w:pPr>
            <w:r w:rsidRPr="00703651">
              <w:rPr>
                <w:noProof/>
              </w:rPr>
              <w:t>P</w:t>
            </w:r>
          </w:p>
        </w:tc>
        <w:tc>
          <w:tcPr>
            <w:tcW w:w="623" w:type="pct"/>
            <w:tcBorders>
              <w:top w:val="single" w:sz="6" w:space="0" w:color="auto"/>
              <w:left w:val="single" w:sz="6" w:space="0" w:color="auto"/>
              <w:bottom w:val="single" w:sz="6" w:space="0" w:color="auto"/>
              <w:right w:val="single" w:sz="6" w:space="0" w:color="auto"/>
            </w:tcBorders>
            <w:shd w:val="clear" w:color="auto" w:fill="C0C0C0"/>
            <w:hideMark/>
          </w:tcPr>
          <w:p w14:paraId="7BF562AE" w14:textId="77777777" w:rsidR="009D5AC2" w:rsidRPr="00703651" w:rsidRDefault="009D5AC2" w:rsidP="008A2A0A">
            <w:pPr>
              <w:pStyle w:val="TAH"/>
              <w:rPr>
                <w:noProof/>
              </w:rPr>
            </w:pPr>
            <w:r w:rsidRPr="00703651">
              <w:rPr>
                <w:noProof/>
              </w:rPr>
              <w:t>Cardinality</w:t>
            </w:r>
          </w:p>
        </w:tc>
        <w:tc>
          <w:tcPr>
            <w:tcW w:w="934" w:type="pct"/>
            <w:tcBorders>
              <w:top w:val="single" w:sz="6" w:space="0" w:color="auto"/>
              <w:left w:val="single" w:sz="6" w:space="0" w:color="auto"/>
              <w:bottom w:val="single" w:sz="6" w:space="0" w:color="auto"/>
              <w:right w:val="single" w:sz="6" w:space="0" w:color="auto"/>
            </w:tcBorders>
            <w:shd w:val="clear" w:color="auto" w:fill="C0C0C0"/>
            <w:hideMark/>
          </w:tcPr>
          <w:p w14:paraId="0FD79C8F" w14:textId="77777777" w:rsidR="009D5AC2" w:rsidRPr="00703651" w:rsidRDefault="009D5AC2" w:rsidP="008A2A0A">
            <w:pPr>
              <w:pStyle w:val="TAH"/>
              <w:rPr>
                <w:noProof/>
              </w:rPr>
            </w:pPr>
            <w:r w:rsidRPr="00703651">
              <w:rPr>
                <w:noProof/>
              </w:rPr>
              <w:t>Response</w:t>
            </w:r>
          </w:p>
          <w:p w14:paraId="5D9DCA6D" w14:textId="77777777" w:rsidR="009D5AC2" w:rsidRPr="00703651" w:rsidRDefault="009D5AC2" w:rsidP="008A2A0A">
            <w:pPr>
              <w:pStyle w:val="TAH"/>
              <w:rPr>
                <w:noProof/>
              </w:rPr>
            </w:pPr>
            <w:r w:rsidRPr="00703651">
              <w:rPr>
                <w:noProof/>
              </w:rPr>
              <w:t>codes</w:t>
            </w:r>
          </w:p>
        </w:tc>
        <w:tc>
          <w:tcPr>
            <w:tcW w:w="2344" w:type="pct"/>
            <w:tcBorders>
              <w:top w:val="single" w:sz="6" w:space="0" w:color="auto"/>
              <w:left w:val="single" w:sz="6" w:space="0" w:color="auto"/>
              <w:bottom w:val="single" w:sz="6" w:space="0" w:color="auto"/>
              <w:right w:val="single" w:sz="6" w:space="0" w:color="auto"/>
            </w:tcBorders>
            <w:shd w:val="clear" w:color="auto" w:fill="C0C0C0"/>
            <w:hideMark/>
          </w:tcPr>
          <w:p w14:paraId="096BA572" w14:textId="77777777" w:rsidR="009D5AC2" w:rsidRPr="00703651" w:rsidRDefault="009D5AC2" w:rsidP="008A2A0A">
            <w:pPr>
              <w:pStyle w:val="TAH"/>
              <w:rPr>
                <w:noProof/>
              </w:rPr>
            </w:pPr>
            <w:r w:rsidRPr="00703651">
              <w:rPr>
                <w:noProof/>
              </w:rPr>
              <w:t>Description</w:t>
            </w:r>
          </w:p>
        </w:tc>
      </w:tr>
      <w:tr w:rsidR="009D5AC2" w:rsidRPr="00703651" w14:paraId="37823450" w14:textId="77777777" w:rsidTr="008A2A0A">
        <w:trPr>
          <w:jc w:val="center"/>
        </w:trPr>
        <w:tc>
          <w:tcPr>
            <w:tcW w:w="884" w:type="pct"/>
            <w:tcBorders>
              <w:top w:val="single" w:sz="6" w:space="0" w:color="auto"/>
              <w:left w:val="single" w:sz="6" w:space="0" w:color="auto"/>
              <w:bottom w:val="single" w:sz="6" w:space="0" w:color="auto"/>
              <w:right w:val="single" w:sz="6" w:space="0" w:color="auto"/>
            </w:tcBorders>
            <w:hideMark/>
          </w:tcPr>
          <w:p w14:paraId="5BA9DE9E" w14:textId="77777777" w:rsidR="009D5AC2" w:rsidRPr="00703651" w:rsidRDefault="009D5AC2" w:rsidP="008A2A0A">
            <w:pPr>
              <w:pStyle w:val="TAL"/>
              <w:rPr>
                <w:noProof/>
              </w:rPr>
            </w:pPr>
            <w:r w:rsidRPr="00703651">
              <w:rPr>
                <w:noProof/>
              </w:rPr>
              <w:t>ConfigRepTrigger</w:t>
            </w:r>
          </w:p>
        </w:tc>
        <w:tc>
          <w:tcPr>
            <w:tcW w:w="215" w:type="pct"/>
            <w:tcBorders>
              <w:top w:val="single" w:sz="6" w:space="0" w:color="auto"/>
              <w:left w:val="single" w:sz="6" w:space="0" w:color="auto"/>
              <w:bottom w:val="single" w:sz="6" w:space="0" w:color="auto"/>
              <w:right w:val="single" w:sz="6" w:space="0" w:color="auto"/>
            </w:tcBorders>
            <w:hideMark/>
          </w:tcPr>
          <w:p w14:paraId="1ECE38EE" w14:textId="77777777" w:rsidR="009D5AC2" w:rsidRPr="00703651" w:rsidRDefault="009D5AC2" w:rsidP="008A2A0A">
            <w:pPr>
              <w:pStyle w:val="TAC"/>
              <w:rPr>
                <w:noProof/>
              </w:rPr>
            </w:pPr>
            <w:r w:rsidRPr="00703651">
              <w:rPr>
                <w:noProof/>
              </w:rPr>
              <w:t>M</w:t>
            </w:r>
          </w:p>
        </w:tc>
        <w:tc>
          <w:tcPr>
            <w:tcW w:w="623" w:type="pct"/>
            <w:tcBorders>
              <w:top w:val="single" w:sz="6" w:space="0" w:color="auto"/>
              <w:left w:val="single" w:sz="6" w:space="0" w:color="auto"/>
              <w:bottom w:val="single" w:sz="6" w:space="0" w:color="auto"/>
              <w:right w:val="single" w:sz="6" w:space="0" w:color="auto"/>
            </w:tcBorders>
            <w:hideMark/>
          </w:tcPr>
          <w:p w14:paraId="686AD1A8" w14:textId="77777777" w:rsidR="009D5AC2" w:rsidRPr="00703651" w:rsidRDefault="009D5AC2" w:rsidP="008A2A0A">
            <w:pPr>
              <w:pStyle w:val="TAC"/>
              <w:rPr>
                <w:noProof/>
              </w:rPr>
            </w:pPr>
            <w:r w:rsidRPr="00703651">
              <w:rPr>
                <w:noProof/>
              </w:rPr>
              <w:t>1</w:t>
            </w:r>
          </w:p>
        </w:tc>
        <w:tc>
          <w:tcPr>
            <w:tcW w:w="934" w:type="pct"/>
            <w:tcBorders>
              <w:top w:val="single" w:sz="6" w:space="0" w:color="auto"/>
              <w:left w:val="single" w:sz="6" w:space="0" w:color="auto"/>
              <w:bottom w:val="single" w:sz="6" w:space="0" w:color="auto"/>
              <w:right w:val="single" w:sz="6" w:space="0" w:color="auto"/>
            </w:tcBorders>
            <w:hideMark/>
          </w:tcPr>
          <w:p w14:paraId="64FA1A02" w14:textId="03A6CBBC" w:rsidR="009D5AC2" w:rsidRPr="00703651" w:rsidRDefault="009D5AC2" w:rsidP="008A2A0A">
            <w:pPr>
              <w:pStyle w:val="TAL"/>
              <w:rPr>
                <w:noProof/>
              </w:rPr>
            </w:pPr>
            <w:r w:rsidRPr="00703651">
              <w:rPr>
                <w:noProof/>
              </w:rPr>
              <w:t>201 Created</w:t>
            </w:r>
          </w:p>
        </w:tc>
        <w:tc>
          <w:tcPr>
            <w:tcW w:w="2344" w:type="pct"/>
            <w:tcBorders>
              <w:top w:val="single" w:sz="6" w:space="0" w:color="auto"/>
              <w:left w:val="single" w:sz="6" w:space="0" w:color="auto"/>
              <w:bottom w:val="single" w:sz="6" w:space="0" w:color="auto"/>
              <w:right w:val="single" w:sz="6" w:space="0" w:color="auto"/>
            </w:tcBorders>
            <w:hideMark/>
          </w:tcPr>
          <w:p w14:paraId="69C4A1DB" w14:textId="77777777" w:rsidR="009D5AC2" w:rsidRPr="00703651" w:rsidRDefault="009D5AC2" w:rsidP="008A2A0A">
            <w:pPr>
              <w:pStyle w:val="TAL"/>
              <w:rPr>
                <w:noProof/>
              </w:rPr>
            </w:pPr>
            <w:r w:rsidRPr="00703651">
              <w:rPr>
                <w:noProof/>
              </w:rPr>
              <w:t>Configuration of service experience information reporting was successful</w:t>
            </w:r>
            <w:r w:rsidRPr="00703651">
              <w:rPr>
                <w:rFonts w:eastAsia="SimSun"/>
                <w:noProof/>
              </w:rPr>
              <w:t>.</w:t>
            </w:r>
          </w:p>
        </w:tc>
      </w:tr>
      <w:tr w:rsidR="009D5AC2" w:rsidRPr="00703651" w14:paraId="22AF5794" w14:textId="77777777" w:rsidTr="008A2A0A">
        <w:trPr>
          <w:jc w:val="center"/>
        </w:trPr>
        <w:tc>
          <w:tcPr>
            <w:tcW w:w="5000" w:type="pct"/>
            <w:gridSpan w:val="5"/>
            <w:tcBorders>
              <w:top w:val="single" w:sz="6" w:space="0" w:color="auto"/>
              <w:left w:val="single" w:sz="6" w:space="0" w:color="auto"/>
              <w:bottom w:val="single" w:sz="6" w:space="0" w:color="auto"/>
              <w:right w:val="single" w:sz="6" w:space="0" w:color="auto"/>
            </w:tcBorders>
            <w:vAlign w:val="center"/>
          </w:tcPr>
          <w:p w14:paraId="191DAE2B" w14:textId="1AD0E6DD" w:rsidR="009D5AC2" w:rsidRPr="00703651" w:rsidRDefault="009D5AC2" w:rsidP="00645FEF">
            <w:pPr>
              <w:pStyle w:val="TAN"/>
              <w:rPr>
                <w:noProof/>
              </w:rPr>
            </w:pPr>
            <w:r w:rsidRPr="00703651">
              <w:rPr>
                <w:noProof/>
              </w:rPr>
              <w:t>NOTE:</w:t>
            </w:r>
            <w:r w:rsidRPr="00703651">
              <w:rPr>
                <w:noProof/>
              </w:rPr>
              <w:tab/>
              <w:t>The mandatory HTTP error status codes for the POST method listed in table 5.2.6-1 of 3GPP TS 29.122 [</w:t>
            </w:r>
            <w:r w:rsidR="00347A03" w:rsidRPr="00703651">
              <w:rPr>
                <w:noProof/>
              </w:rPr>
              <w:t>6</w:t>
            </w:r>
            <w:r w:rsidRPr="00703651">
              <w:rPr>
                <w:noProof/>
              </w:rPr>
              <w:t>] shall also apply.</w:t>
            </w:r>
          </w:p>
        </w:tc>
      </w:tr>
    </w:tbl>
    <w:p w14:paraId="3BBF85D5" w14:textId="77777777" w:rsidR="009D5AC2" w:rsidRPr="00703651" w:rsidRDefault="009D5AC2" w:rsidP="009D5AC2">
      <w:pPr>
        <w:rPr>
          <w:noProof/>
        </w:rPr>
      </w:pPr>
    </w:p>
    <w:p w14:paraId="3D7E17A4" w14:textId="00006E78" w:rsidR="009D5AC2" w:rsidRPr="00703651" w:rsidRDefault="009D5AC2" w:rsidP="009D5AC2">
      <w:pPr>
        <w:pStyle w:val="TH"/>
        <w:rPr>
          <w:noProof/>
        </w:rPr>
      </w:pPr>
      <w:bookmarkStart w:id="427" w:name="_Toc28012417"/>
      <w:bookmarkStart w:id="428" w:name="_Toc36038370"/>
      <w:bookmarkStart w:id="429" w:name="_Toc45133640"/>
      <w:bookmarkStart w:id="430" w:name="_Toc51762394"/>
      <w:bookmarkStart w:id="431" w:name="_Toc59016966"/>
      <w:bookmarkStart w:id="432" w:name="_Toc129338881"/>
      <w:bookmarkStart w:id="433" w:name="_Toc130291750"/>
      <w:bookmarkStart w:id="434" w:name="_Toc138755022"/>
      <w:bookmarkStart w:id="435" w:name="_Toc144222397"/>
      <w:r w:rsidRPr="00703651">
        <w:rPr>
          <w:noProof/>
        </w:rPr>
        <w:t>Table 7</w:t>
      </w:r>
      <w:r w:rsidRPr="00703651">
        <w:rPr>
          <w:noProof/>
          <w:lang w:eastAsia="zh-CN"/>
        </w:rPr>
        <w:t>.1.3.7</w:t>
      </w:r>
      <w:r w:rsidRPr="00703651">
        <w:rPr>
          <w:noProof/>
        </w:rPr>
        <w:t xml:space="preserve">.3.1-4: Headers supported by the 201 Response Code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0"/>
        <w:gridCol w:w="1393"/>
        <w:gridCol w:w="414"/>
        <w:gridCol w:w="1107"/>
        <w:gridCol w:w="5035"/>
      </w:tblGrid>
      <w:tr w:rsidR="009D5AC2" w:rsidRPr="00703651" w14:paraId="6CD2F6A6" w14:textId="77777777" w:rsidTr="00876A72">
        <w:trPr>
          <w:jc w:val="center"/>
        </w:trPr>
        <w:tc>
          <w:tcPr>
            <w:tcW w:w="829" w:type="pct"/>
            <w:tcBorders>
              <w:top w:val="single" w:sz="6" w:space="0" w:color="auto"/>
              <w:left w:val="single" w:sz="6" w:space="0" w:color="auto"/>
              <w:bottom w:val="single" w:sz="6" w:space="0" w:color="auto"/>
              <w:right w:val="single" w:sz="6" w:space="0" w:color="auto"/>
            </w:tcBorders>
            <w:shd w:val="clear" w:color="auto" w:fill="C0C0C0"/>
            <w:hideMark/>
          </w:tcPr>
          <w:p w14:paraId="295DD18F" w14:textId="77777777" w:rsidR="009D5AC2" w:rsidRPr="00703651" w:rsidRDefault="009D5AC2" w:rsidP="00645FEF">
            <w:pPr>
              <w:pStyle w:val="TAH"/>
              <w:rPr>
                <w:noProof/>
              </w:rPr>
            </w:pPr>
            <w:r w:rsidRPr="00703651">
              <w:rPr>
                <w:noProof/>
              </w:rPr>
              <w:t>Name</w:t>
            </w:r>
          </w:p>
        </w:tc>
        <w:tc>
          <w:tcPr>
            <w:tcW w:w="731" w:type="pct"/>
            <w:tcBorders>
              <w:top w:val="single" w:sz="6" w:space="0" w:color="auto"/>
              <w:left w:val="single" w:sz="6" w:space="0" w:color="auto"/>
              <w:bottom w:val="single" w:sz="6" w:space="0" w:color="auto"/>
              <w:right w:val="single" w:sz="6" w:space="0" w:color="auto"/>
            </w:tcBorders>
            <w:shd w:val="clear" w:color="auto" w:fill="C0C0C0"/>
            <w:hideMark/>
          </w:tcPr>
          <w:p w14:paraId="0F3D32C5" w14:textId="77777777" w:rsidR="009D5AC2" w:rsidRPr="00703651" w:rsidRDefault="009D5AC2" w:rsidP="00645FEF">
            <w:pPr>
              <w:pStyle w:val="TAH"/>
              <w:rPr>
                <w:noProof/>
              </w:rPr>
            </w:pPr>
            <w:r w:rsidRPr="00703651">
              <w:rPr>
                <w:noProof/>
              </w:rP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39D15E8C" w14:textId="77777777" w:rsidR="009D5AC2" w:rsidRPr="00703651" w:rsidRDefault="009D5AC2" w:rsidP="00645FEF">
            <w:pPr>
              <w:pStyle w:val="TAH"/>
              <w:rPr>
                <w:noProof/>
              </w:rPr>
            </w:pPr>
            <w:r w:rsidRPr="00703651">
              <w:rPr>
                <w:noProof/>
              </w:rP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3024F66E" w14:textId="77777777" w:rsidR="009D5AC2" w:rsidRPr="00703651" w:rsidRDefault="009D5AC2" w:rsidP="00645FEF">
            <w:pPr>
              <w:pStyle w:val="TAH"/>
              <w:rPr>
                <w:noProof/>
              </w:rPr>
            </w:pPr>
            <w:r w:rsidRPr="00703651">
              <w:rPr>
                <w:noProof/>
              </w:rPr>
              <w:t>Cardinality</w:t>
            </w:r>
          </w:p>
        </w:tc>
        <w:tc>
          <w:tcPr>
            <w:tcW w:w="2643"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50E9E13" w14:textId="77777777" w:rsidR="009D5AC2" w:rsidRPr="00703651" w:rsidRDefault="009D5AC2" w:rsidP="00645FEF">
            <w:pPr>
              <w:pStyle w:val="TAH"/>
              <w:rPr>
                <w:noProof/>
              </w:rPr>
            </w:pPr>
            <w:r w:rsidRPr="00703651">
              <w:rPr>
                <w:noProof/>
              </w:rPr>
              <w:t>Description</w:t>
            </w:r>
          </w:p>
        </w:tc>
      </w:tr>
      <w:tr w:rsidR="009D5AC2" w:rsidRPr="00703651" w14:paraId="5B4C7418" w14:textId="77777777" w:rsidTr="00876A72">
        <w:trPr>
          <w:jc w:val="center"/>
        </w:trPr>
        <w:tc>
          <w:tcPr>
            <w:tcW w:w="829" w:type="pct"/>
            <w:tcBorders>
              <w:top w:val="single" w:sz="6" w:space="0" w:color="auto"/>
              <w:left w:val="single" w:sz="6" w:space="0" w:color="auto"/>
              <w:bottom w:val="single" w:sz="6" w:space="0" w:color="000000"/>
              <w:right w:val="single" w:sz="6" w:space="0" w:color="auto"/>
            </w:tcBorders>
            <w:hideMark/>
          </w:tcPr>
          <w:p w14:paraId="744D1D89" w14:textId="77777777" w:rsidR="009D5AC2" w:rsidRPr="00703651" w:rsidRDefault="009D5AC2" w:rsidP="00645FEF">
            <w:pPr>
              <w:pStyle w:val="TAL"/>
              <w:rPr>
                <w:noProof/>
              </w:rPr>
            </w:pPr>
            <w:r w:rsidRPr="00703651">
              <w:rPr>
                <w:noProof/>
              </w:rPr>
              <w:t>Location</w:t>
            </w:r>
          </w:p>
        </w:tc>
        <w:tc>
          <w:tcPr>
            <w:tcW w:w="731" w:type="pct"/>
            <w:tcBorders>
              <w:top w:val="single" w:sz="6" w:space="0" w:color="auto"/>
              <w:left w:val="single" w:sz="6" w:space="0" w:color="auto"/>
              <w:bottom w:val="single" w:sz="6" w:space="0" w:color="000000"/>
              <w:right w:val="single" w:sz="6" w:space="0" w:color="auto"/>
            </w:tcBorders>
            <w:hideMark/>
          </w:tcPr>
          <w:p w14:paraId="4D730BE0" w14:textId="77777777" w:rsidR="009D5AC2" w:rsidRPr="00703651" w:rsidRDefault="009D5AC2" w:rsidP="00645FEF">
            <w:pPr>
              <w:pStyle w:val="TAL"/>
              <w:rPr>
                <w:noProof/>
              </w:rPr>
            </w:pPr>
            <w:r w:rsidRPr="00703651">
              <w:rPr>
                <w:noProof/>
              </w:rPr>
              <w:t>string</w:t>
            </w:r>
          </w:p>
        </w:tc>
        <w:tc>
          <w:tcPr>
            <w:tcW w:w="217" w:type="pct"/>
            <w:tcBorders>
              <w:top w:val="single" w:sz="6" w:space="0" w:color="auto"/>
              <w:left w:val="single" w:sz="6" w:space="0" w:color="auto"/>
              <w:bottom w:val="single" w:sz="6" w:space="0" w:color="000000"/>
              <w:right w:val="single" w:sz="6" w:space="0" w:color="auto"/>
            </w:tcBorders>
            <w:hideMark/>
          </w:tcPr>
          <w:p w14:paraId="519B7AFF" w14:textId="77777777" w:rsidR="009D5AC2" w:rsidRPr="00703651" w:rsidRDefault="009D5AC2" w:rsidP="00645FEF">
            <w:pPr>
              <w:pStyle w:val="TAC"/>
              <w:rPr>
                <w:noProof/>
              </w:rPr>
            </w:pPr>
            <w:r w:rsidRPr="00703651">
              <w:rPr>
                <w:noProof/>
              </w:rPr>
              <w:t>M</w:t>
            </w:r>
          </w:p>
        </w:tc>
        <w:tc>
          <w:tcPr>
            <w:tcW w:w="581" w:type="pct"/>
            <w:tcBorders>
              <w:top w:val="single" w:sz="6" w:space="0" w:color="auto"/>
              <w:left w:val="single" w:sz="6" w:space="0" w:color="auto"/>
              <w:bottom w:val="single" w:sz="6" w:space="0" w:color="000000"/>
              <w:right w:val="single" w:sz="6" w:space="0" w:color="auto"/>
            </w:tcBorders>
            <w:hideMark/>
          </w:tcPr>
          <w:p w14:paraId="54CA74AF" w14:textId="77777777" w:rsidR="009D5AC2" w:rsidRPr="00703651" w:rsidRDefault="009D5AC2" w:rsidP="00CC642D">
            <w:pPr>
              <w:pStyle w:val="TAL"/>
              <w:jc w:val="center"/>
              <w:rPr>
                <w:noProof/>
              </w:rPr>
            </w:pPr>
            <w:r w:rsidRPr="00703651">
              <w:rPr>
                <w:noProof/>
              </w:rPr>
              <w:t>1</w:t>
            </w:r>
          </w:p>
        </w:tc>
        <w:tc>
          <w:tcPr>
            <w:tcW w:w="2643" w:type="pct"/>
            <w:tcBorders>
              <w:top w:val="single" w:sz="6" w:space="0" w:color="auto"/>
              <w:left w:val="single" w:sz="6" w:space="0" w:color="auto"/>
              <w:bottom w:val="single" w:sz="6" w:space="0" w:color="000000"/>
              <w:right w:val="single" w:sz="6" w:space="0" w:color="auto"/>
            </w:tcBorders>
            <w:vAlign w:val="center"/>
            <w:hideMark/>
          </w:tcPr>
          <w:p w14:paraId="75EB3490" w14:textId="2B9AA585" w:rsidR="009D5AC2" w:rsidRPr="00703651" w:rsidRDefault="009D5AC2" w:rsidP="00645FEF">
            <w:pPr>
              <w:pStyle w:val="TAL"/>
              <w:rPr>
                <w:noProof/>
              </w:rPr>
            </w:pPr>
            <w:r w:rsidRPr="00703651">
              <w:rPr>
                <w:noProof/>
              </w:rPr>
              <w:t>Contains the URI of the newly created resource, according to the structure: {apiRoot}/adea-sc/&lt;apiVersion&gt;/service-experience /{srvTrigId}.</w:t>
            </w:r>
          </w:p>
        </w:tc>
      </w:tr>
    </w:tbl>
    <w:p w14:paraId="1F0E9942" w14:textId="77777777" w:rsidR="009D5AC2" w:rsidRPr="00703651" w:rsidRDefault="009D5AC2" w:rsidP="009D5AC2">
      <w:pPr>
        <w:rPr>
          <w:noProof/>
          <w:lang w:eastAsia="zh-CN"/>
        </w:rPr>
      </w:pPr>
    </w:p>
    <w:p w14:paraId="0E1A38F8" w14:textId="66CCB46F" w:rsidR="009D5AC2" w:rsidRPr="00703651" w:rsidRDefault="009D5AC2" w:rsidP="009D5AC2">
      <w:pPr>
        <w:pStyle w:val="Heading5"/>
        <w:rPr>
          <w:noProof/>
        </w:rPr>
      </w:pPr>
      <w:bookmarkStart w:id="436" w:name="_Toc160446446"/>
      <w:bookmarkStart w:id="437" w:name="_Toc160532725"/>
      <w:r w:rsidRPr="00703651">
        <w:rPr>
          <w:noProof/>
        </w:rPr>
        <w:t>7</w:t>
      </w:r>
      <w:r w:rsidRPr="00703651">
        <w:rPr>
          <w:noProof/>
          <w:lang w:eastAsia="zh-CN"/>
        </w:rPr>
        <w:t>.1.3.7</w:t>
      </w:r>
      <w:r w:rsidRPr="00703651">
        <w:rPr>
          <w:noProof/>
        </w:rPr>
        <w:t>.4</w:t>
      </w:r>
      <w:r w:rsidRPr="00703651">
        <w:rPr>
          <w:noProof/>
        </w:rPr>
        <w:tab/>
      </w:r>
      <w:r w:rsidRPr="00703651">
        <w:rPr>
          <w:noProof/>
          <w:lang w:eastAsia="zh-CN"/>
        </w:rPr>
        <w:t>Resource custom operations</w:t>
      </w:r>
      <w:bookmarkEnd w:id="436"/>
      <w:bookmarkEnd w:id="437"/>
    </w:p>
    <w:p w14:paraId="1F083A38" w14:textId="5632FB23" w:rsidR="009D5AC2" w:rsidRPr="00703651" w:rsidRDefault="009D5AC2" w:rsidP="009D5AC2">
      <w:pPr>
        <w:pStyle w:val="Heading6"/>
        <w:rPr>
          <w:noProof/>
        </w:rPr>
      </w:pPr>
      <w:bookmarkStart w:id="438" w:name="_Toc160446447"/>
      <w:bookmarkStart w:id="439" w:name="_Toc160532726"/>
      <w:bookmarkStart w:id="440" w:name="_Hlk150958961"/>
      <w:r w:rsidRPr="00703651">
        <w:rPr>
          <w:noProof/>
        </w:rPr>
        <w:t>7</w:t>
      </w:r>
      <w:r w:rsidRPr="00703651">
        <w:rPr>
          <w:noProof/>
          <w:lang w:eastAsia="zh-CN"/>
        </w:rPr>
        <w:t>.1.3.7</w:t>
      </w:r>
      <w:r w:rsidRPr="00703651">
        <w:rPr>
          <w:noProof/>
        </w:rPr>
        <w:t>.</w:t>
      </w:r>
      <w:r w:rsidRPr="00703651">
        <w:rPr>
          <w:noProof/>
          <w:lang w:eastAsia="zh-CN"/>
        </w:rPr>
        <w:t>4.1</w:t>
      </w:r>
      <w:r w:rsidRPr="00703651">
        <w:rPr>
          <w:noProof/>
        </w:rPr>
        <w:tab/>
        <w:t>Overview</w:t>
      </w:r>
      <w:bookmarkEnd w:id="438"/>
      <w:bookmarkEnd w:id="439"/>
    </w:p>
    <w:bookmarkEnd w:id="440"/>
    <w:p w14:paraId="19AE2BB2" w14:textId="7CD94E5E" w:rsidR="009D5AC2" w:rsidRPr="00703651" w:rsidRDefault="009D5AC2" w:rsidP="009D5AC2">
      <w:pPr>
        <w:pStyle w:val="TH"/>
        <w:rPr>
          <w:noProof/>
        </w:rPr>
      </w:pPr>
      <w:r w:rsidRPr="00703651">
        <w:rPr>
          <w:noProof/>
        </w:rPr>
        <w:t>Table 7</w:t>
      </w:r>
      <w:r w:rsidRPr="00703651">
        <w:rPr>
          <w:noProof/>
          <w:lang w:eastAsia="zh-CN"/>
        </w:rPr>
        <w:t>.1.3.7</w:t>
      </w:r>
      <w:r w:rsidRPr="00703651">
        <w:rPr>
          <w:noProof/>
        </w:rPr>
        <w:t>.</w:t>
      </w:r>
      <w:r w:rsidRPr="00703651">
        <w:rPr>
          <w:noProof/>
          <w:lang w:eastAsia="zh-CN"/>
        </w:rPr>
        <w:t>4.1</w:t>
      </w:r>
      <w:r w:rsidRPr="00703651">
        <w:rPr>
          <w:noProof/>
        </w:rPr>
        <w:t>-1: Custom operations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787"/>
        <w:gridCol w:w="2535"/>
        <w:gridCol w:w="2142"/>
        <w:gridCol w:w="3065"/>
      </w:tblGrid>
      <w:tr w:rsidR="009D5AC2" w:rsidRPr="00703651" w14:paraId="5B076D14" w14:textId="77777777" w:rsidTr="00876A72">
        <w:trPr>
          <w:jc w:val="center"/>
        </w:trPr>
        <w:tc>
          <w:tcPr>
            <w:tcW w:w="938" w:type="pct"/>
            <w:tcBorders>
              <w:top w:val="single" w:sz="6" w:space="0" w:color="auto"/>
              <w:left w:val="single" w:sz="6" w:space="0" w:color="auto"/>
              <w:bottom w:val="single" w:sz="6" w:space="0" w:color="auto"/>
              <w:right w:val="single" w:sz="6" w:space="0" w:color="auto"/>
            </w:tcBorders>
            <w:shd w:val="clear" w:color="auto" w:fill="C0C0C0"/>
            <w:hideMark/>
          </w:tcPr>
          <w:p w14:paraId="49CF0BBA" w14:textId="77777777" w:rsidR="009D5AC2" w:rsidRPr="00703651" w:rsidRDefault="009D5AC2" w:rsidP="00645FEF">
            <w:pPr>
              <w:pStyle w:val="TAH"/>
              <w:rPr>
                <w:noProof/>
              </w:rPr>
            </w:pPr>
            <w:r w:rsidRPr="00703651">
              <w:rPr>
                <w:noProof/>
              </w:rPr>
              <w:t>Operation name</w:t>
            </w:r>
          </w:p>
        </w:tc>
        <w:tc>
          <w:tcPr>
            <w:tcW w:w="1330"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2701C406" w14:textId="77777777" w:rsidR="009D5AC2" w:rsidRPr="00703651" w:rsidRDefault="009D5AC2" w:rsidP="00645FEF">
            <w:pPr>
              <w:pStyle w:val="TAH"/>
              <w:rPr>
                <w:noProof/>
              </w:rPr>
            </w:pPr>
            <w:r w:rsidRPr="00703651">
              <w:rPr>
                <w:noProof/>
              </w:rPr>
              <w:t>Custom operation URI</w:t>
            </w:r>
          </w:p>
        </w:tc>
        <w:tc>
          <w:tcPr>
            <w:tcW w:w="1124"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09C9F1C6" w14:textId="77777777" w:rsidR="009D5AC2" w:rsidRPr="00703651" w:rsidRDefault="009D5AC2" w:rsidP="00645FEF">
            <w:pPr>
              <w:pStyle w:val="TAH"/>
              <w:rPr>
                <w:noProof/>
              </w:rPr>
            </w:pPr>
            <w:r w:rsidRPr="00703651">
              <w:rPr>
                <w:noProof/>
              </w:rPr>
              <w:t>Mapped HTTP method</w:t>
            </w:r>
          </w:p>
        </w:tc>
        <w:tc>
          <w:tcPr>
            <w:tcW w:w="1608"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234CF95F" w14:textId="77777777" w:rsidR="009D5AC2" w:rsidRPr="00703651" w:rsidRDefault="009D5AC2" w:rsidP="00645FEF">
            <w:pPr>
              <w:pStyle w:val="TAH"/>
              <w:rPr>
                <w:noProof/>
              </w:rPr>
            </w:pPr>
            <w:r w:rsidRPr="00703651">
              <w:rPr>
                <w:noProof/>
              </w:rPr>
              <w:t>Description</w:t>
            </w:r>
          </w:p>
        </w:tc>
      </w:tr>
      <w:tr w:rsidR="009D5AC2" w:rsidRPr="00703651" w14:paraId="7D78791F" w14:textId="77777777" w:rsidTr="00876A72">
        <w:trPr>
          <w:jc w:val="center"/>
        </w:trPr>
        <w:tc>
          <w:tcPr>
            <w:tcW w:w="938" w:type="pct"/>
            <w:tcBorders>
              <w:top w:val="single" w:sz="6" w:space="0" w:color="auto"/>
              <w:left w:val="single" w:sz="6" w:space="0" w:color="auto"/>
              <w:bottom w:val="single" w:sz="6" w:space="0" w:color="auto"/>
              <w:right w:val="single" w:sz="6" w:space="0" w:color="auto"/>
            </w:tcBorders>
            <w:hideMark/>
          </w:tcPr>
          <w:p w14:paraId="46F0819D" w14:textId="77777777" w:rsidR="009D5AC2" w:rsidRPr="00703651" w:rsidRDefault="009D5AC2" w:rsidP="008A2A0A">
            <w:pPr>
              <w:pStyle w:val="TAL"/>
              <w:rPr>
                <w:noProof/>
              </w:rPr>
            </w:pPr>
            <w:r w:rsidRPr="00703651">
              <w:rPr>
                <w:noProof/>
              </w:rPr>
              <w:t>Push</w:t>
            </w:r>
          </w:p>
        </w:tc>
        <w:tc>
          <w:tcPr>
            <w:tcW w:w="1330" w:type="pct"/>
            <w:tcBorders>
              <w:top w:val="single" w:sz="6" w:space="0" w:color="auto"/>
              <w:left w:val="single" w:sz="6" w:space="0" w:color="auto"/>
              <w:bottom w:val="single" w:sz="6" w:space="0" w:color="auto"/>
              <w:right w:val="single" w:sz="6" w:space="0" w:color="auto"/>
            </w:tcBorders>
            <w:hideMark/>
          </w:tcPr>
          <w:p w14:paraId="13A94CB7" w14:textId="77777777" w:rsidR="009D5AC2" w:rsidRPr="00703651" w:rsidRDefault="009D5AC2" w:rsidP="008A2A0A">
            <w:pPr>
              <w:pStyle w:val="TAL"/>
              <w:rPr>
                <w:noProof/>
              </w:rPr>
            </w:pPr>
            <w:r w:rsidRPr="00703651">
              <w:rPr>
                <w:noProof/>
              </w:rPr>
              <w:t>/service-experience/push</w:t>
            </w:r>
          </w:p>
        </w:tc>
        <w:tc>
          <w:tcPr>
            <w:tcW w:w="1124" w:type="pct"/>
            <w:tcBorders>
              <w:top w:val="single" w:sz="6" w:space="0" w:color="auto"/>
              <w:left w:val="single" w:sz="6" w:space="0" w:color="auto"/>
              <w:bottom w:val="single" w:sz="6" w:space="0" w:color="auto"/>
              <w:right w:val="single" w:sz="6" w:space="0" w:color="auto"/>
            </w:tcBorders>
            <w:hideMark/>
          </w:tcPr>
          <w:p w14:paraId="60F0B270" w14:textId="77777777" w:rsidR="009D5AC2" w:rsidRPr="00703651" w:rsidRDefault="009D5AC2" w:rsidP="008A2A0A">
            <w:pPr>
              <w:pStyle w:val="TAC"/>
              <w:rPr>
                <w:noProof/>
              </w:rPr>
            </w:pPr>
            <w:r w:rsidRPr="00703651">
              <w:rPr>
                <w:noProof/>
              </w:rPr>
              <w:t>POST</w:t>
            </w:r>
          </w:p>
        </w:tc>
        <w:tc>
          <w:tcPr>
            <w:tcW w:w="1608" w:type="pct"/>
            <w:tcBorders>
              <w:top w:val="single" w:sz="6" w:space="0" w:color="auto"/>
              <w:left w:val="single" w:sz="6" w:space="0" w:color="auto"/>
              <w:bottom w:val="single" w:sz="6" w:space="0" w:color="auto"/>
              <w:right w:val="single" w:sz="6" w:space="0" w:color="auto"/>
            </w:tcBorders>
            <w:hideMark/>
          </w:tcPr>
          <w:p w14:paraId="0CFA681B" w14:textId="77777777" w:rsidR="009D5AC2" w:rsidRPr="00703651" w:rsidRDefault="009D5AC2" w:rsidP="008A2A0A">
            <w:pPr>
              <w:pStyle w:val="TAL"/>
              <w:rPr>
                <w:noProof/>
              </w:rPr>
            </w:pPr>
            <w:r w:rsidRPr="00703651">
              <w:rPr>
                <w:noProof/>
              </w:rPr>
              <w:t>Push a service experience information report</w:t>
            </w:r>
          </w:p>
        </w:tc>
      </w:tr>
      <w:tr w:rsidR="009D5AC2" w:rsidRPr="00703651" w14:paraId="15B5BA8D" w14:textId="77777777" w:rsidTr="00876A72">
        <w:trPr>
          <w:jc w:val="center"/>
        </w:trPr>
        <w:tc>
          <w:tcPr>
            <w:tcW w:w="938" w:type="pct"/>
            <w:tcBorders>
              <w:top w:val="single" w:sz="6" w:space="0" w:color="auto"/>
              <w:left w:val="single" w:sz="6" w:space="0" w:color="auto"/>
              <w:bottom w:val="single" w:sz="6" w:space="0" w:color="auto"/>
              <w:right w:val="single" w:sz="6" w:space="0" w:color="auto"/>
            </w:tcBorders>
            <w:hideMark/>
          </w:tcPr>
          <w:p w14:paraId="11CB85A3" w14:textId="77777777" w:rsidR="009D5AC2" w:rsidRPr="00703651" w:rsidRDefault="009D5AC2" w:rsidP="008A2A0A">
            <w:pPr>
              <w:pStyle w:val="TAL"/>
              <w:rPr>
                <w:noProof/>
              </w:rPr>
            </w:pPr>
            <w:r w:rsidRPr="00703651">
              <w:rPr>
                <w:noProof/>
              </w:rPr>
              <w:t>Pull</w:t>
            </w:r>
          </w:p>
        </w:tc>
        <w:tc>
          <w:tcPr>
            <w:tcW w:w="1330" w:type="pct"/>
            <w:tcBorders>
              <w:top w:val="single" w:sz="6" w:space="0" w:color="auto"/>
              <w:left w:val="single" w:sz="6" w:space="0" w:color="auto"/>
              <w:bottom w:val="single" w:sz="6" w:space="0" w:color="auto"/>
              <w:right w:val="single" w:sz="6" w:space="0" w:color="auto"/>
            </w:tcBorders>
            <w:hideMark/>
          </w:tcPr>
          <w:p w14:paraId="47D27CEE" w14:textId="77777777" w:rsidR="009D5AC2" w:rsidRPr="00703651" w:rsidRDefault="009D5AC2" w:rsidP="008A2A0A">
            <w:pPr>
              <w:pStyle w:val="TAL"/>
              <w:rPr>
                <w:noProof/>
              </w:rPr>
            </w:pPr>
            <w:r w:rsidRPr="00703651">
              <w:rPr>
                <w:noProof/>
              </w:rPr>
              <w:t>/service-experience/pull</w:t>
            </w:r>
          </w:p>
        </w:tc>
        <w:tc>
          <w:tcPr>
            <w:tcW w:w="1124" w:type="pct"/>
            <w:tcBorders>
              <w:top w:val="single" w:sz="6" w:space="0" w:color="auto"/>
              <w:left w:val="single" w:sz="6" w:space="0" w:color="auto"/>
              <w:bottom w:val="single" w:sz="6" w:space="0" w:color="auto"/>
              <w:right w:val="single" w:sz="6" w:space="0" w:color="auto"/>
            </w:tcBorders>
            <w:hideMark/>
          </w:tcPr>
          <w:p w14:paraId="710F9192" w14:textId="77777777" w:rsidR="009D5AC2" w:rsidRPr="00703651" w:rsidRDefault="009D5AC2" w:rsidP="008A2A0A">
            <w:pPr>
              <w:pStyle w:val="TAC"/>
              <w:rPr>
                <w:noProof/>
              </w:rPr>
            </w:pPr>
            <w:r w:rsidRPr="00703651">
              <w:rPr>
                <w:noProof/>
              </w:rPr>
              <w:t>POST</w:t>
            </w:r>
          </w:p>
        </w:tc>
        <w:tc>
          <w:tcPr>
            <w:tcW w:w="1608" w:type="pct"/>
            <w:tcBorders>
              <w:top w:val="single" w:sz="6" w:space="0" w:color="auto"/>
              <w:left w:val="single" w:sz="6" w:space="0" w:color="auto"/>
              <w:bottom w:val="single" w:sz="6" w:space="0" w:color="auto"/>
              <w:right w:val="single" w:sz="6" w:space="0" w:color="auto"/>
            </w:tcBorders>
            <w:hideMark/>
          </w:tcPr>
          <w:p w14:paraId="7D508971" w14:textId="77777777" w:rsidR="009D5AC2" w:rsidRPr="00703651" w:rsidRDefault="009D5AC2" w:rsidP="008A2A0A">
            <w:pPr>
              <w:pStyle w:val="TAL"/>
              <w:rPr>
                <w:noProof/>
              </w:rPr>
            </w:pPr>
            <w:r w:rsidRPr="00703651">
              <w:rPr>
                <w:noProof/>
              </w:rPr>
              <w:t>Pull a service experience information report</w:t>
            </w:r>
          </w:p>
        </w:tc>
      </w:tr>
    </w:tbl>
    <w:p w14:paraId="77C2687E" w14:textId="77777777" w:rsidR="009D5AC2" w:rsidRPr="00703651" w:rsidRDefault="009D5AC2" w:rsidP="009D5AC2">
      <w:pPr>
        <w:rPr>
          <w:noProof/>
          <w:lang w:eastAsia="zh-CN"/>
        </w:rPr>
      </w:pPr>
    </w:p>
    <w:p w14:paraId="782FAF98" w14:textId="223B357E" w:rsidR="009D5AC2" w:rsidRPr="00703651" w:rsidRDefault="009D5AC2" w:rsidP="009D5AC2">
      <w:pPr>
        <w:pStyle w:val="Heading6"/>
        <w:rPr>
          <w:noProof/>
        </w:rPr>
      </w:pPr>
      <w:bookmarkStart w:id="441" w:name="_Toc160446448"/>
      <w:bookmarkStart w:id="442" w:name="_Toc160532727"/>
      <w:r w:rsidRPr="00703651">
        <w:rPr>
          <w:noProof/>
        </w:rPr>
        <w:t>7</w:t>
      </w:r>
      <w:r w:rsidRPr="00703651">
        <w:rPr>
          <w:noProof/>
          <w:lang w:eastAsia="zh-CN"/>
        </w:rPr>
        <w:t>.1.3.7</w:t>
      </w:r>
      <w:r w:rsidRPr="00703651">
        <w:rPr>
          <w:noProof/>
        </w:rPr>
        <w:t>.</w:t>
      </w:r>
      <w:r w:rsidRPr="00703651">
        <w:rPr>
          <w:noProof/>
          <w:lang w:eastAsia="zh-CN"/>
        </w:rPr>
        <w:t>4.2</w:t>
      </w:r>
      <w:r w:rsidRPr="00703651">
        <w:rPr>
          <w:noProof/>
        </w:rPr>
        <w:tab/>
      </w:r>
      <w:r w:rsidRPr="00703651">
        <w:rPr>
          <w:noProof/>
          <w:lang w:eastAsia="zh-CN"/>
        </w:rPr>
        <w:t xml:space="preserve">Operation: </w:t>
      </w:r>
      <w:bookmarkEnd w:id="427"/>
      <w:bookmarkEnd w:id="428"/>
      <w:bookmarkEnd w:id="429"/>
      <w:bookmarkEnd w:id="430"/>
      <w:bookmarkEnd w:id="431"/>
      <w:bookmarkEnd w:id="432"/>
      <w:bookmarkEnd w:id="433"/>
      <w:bookmarkEnd w:id="434"/>
      <w:bookmarkEnd w:id="435"/>
      <w:r w:rsidRPr="00703651">
        <w:rPr>
          <w:noProof/>
        </w:rPr>
        <w:t>PUSH Service Experience Information</w:t>
      </w:r>
      <w:bookmarkEnd w:id="441"/>
      <w:bookmarkEnd w:id="442"/>
    </w:p>
    <w:p w14:paraId="587043F1" w14:textId="4BB4D419" w:rsidR="009D5AC2" w:rsidRPr="00703651" w:rsidRDefault="009D5AC2" w:rsidP="009D5AC2">
      <w:pPr>
        <w:rPr>
          <w:noProof/>
        </w:rPr>
      </w:pPr>
      <w:r w:rsidRPr="00703651">
        <w:rPr>
          <w:rFonts w:eastAsia="SimSun"/>
          <w:noProof/>
        </w:rPr>
        <w:t xml:space="preserve">This method is used by the ADAEC to push the service experience information report to the ADAES and </w:t>
      </w:r>
      <w:r w:rsidRPr="00703651">
        <w:rPr>
          <w:noProof/>
        </w:rPr>
        <w:t>shall support the URI query parameters specified in table 7</w:t>
      </w:r>
      <w:r w:rsidRPr="00703651">
        <w:rPr>
          <w:noProof/>
          <w:lang w:eastAsia="zh-CN"/>
        </w:rPr>
        <w:t>.1.3.7</w:t>
      </w:r>
      <w:r w:rsidRPr="00703651">
        <w:rPr>
          <w:noProof/>
        </w:rPr>
        <w:t>.</w:t>
      </w:r>
      <w:r w:rsidRPr="00703651">
        <w:rPr>
          <w:noProof/>
          <w:lang w:eastAsia="zh-CN"/>
        </w:rPr>
        <w:t>4.2</w:t>
      </w:r>
      <w:r w:rsidRPr="00703651">
        <w:rPr>
          <w:noProof/>
        </w:rPr>
        <w:t>-1.</w:t>
      </w:r>
    </w:p>
    <w:p w14:paraId="65EB59C7" w14:textId="73399427" w:rsidR="009D5AC2" w:rsidRPr="00703651" w:rsidRDefault="009D5AC2" w:rsidP="009D5AC2">
      <w:pPr>
        <w:pStyle w:val="TH"/>
        <w:rPr>
          <w:rFonts w:cs="Arial"/>
          <w:noProof/>
        </w:rPr>
      </w:pPr>
      <w:r w:rsidRPr="00703651">
        <w:rPr>
          <w:noProof/>
        </w:rPr>
        <w:t>Table 7</w:t>
      </w:r>
      <w:r w:rsidRPr="00703651">
        <w:rPr>
          <w:noProof/>
          <w:lang w:eastAsia="zh-CN"/>
        </w:rPr>
        <w:t>.1.3.7</w:t>
      </w:r>
      <w:r w:rsidRPr="00703651">
        <w:rPr>
          <w:noProof/>
        </w:rPr>
        <w:t>.</w:t>
      </w:r>
      <w:r w:rsidRPr="00703651">
        <w:rPr>
          <w:noProof/>
          <w:lang w:eastAsia="zh-CN"/>
        </w:rPr>
        <w:t>4.2</w:t>
      </w:r>
      <w:r w:rsidRPr="00703651">
        <w:rPr>
          <w:noProof/>
        </w:rPr>
        <w:t>-1: URI query parameters supported by the POST method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3"/>
        <w:gridCol w:w="1394"/>
        <w:gridCol w:w="410"/>
        <w:gridCol w:w="1105"/>
        <w:gridCol w:w="3530"/>
        <w:gridCol w:w="1517"/>
      </w:tblGrid>
      <w:tr w:rsidR="009D5AC2" w:rsidRPr="00703651" w14:paraId="1ABD23EC"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10E01058" w14:textId="77777777" w:rsidR="009D5AC2" w:rsidRPr="00703651" w:rsidRDefault="009D5AC2" w:rsidP="00645FEF">
            <w:pPr>
              <w:pStyle w:val="TAH"/>
              <w:rPr>
                <w:noProof/>
              </w:rPr>
            </w:pPr>
            <w:r w:rsidRPr="00703651">
              <w:rPr>
                <w:noProof/>
              </w:rPr>
              <w:t>Name</w:t>
            </w:r>
          </w:p>
        </w:tc>
        <w:tc>
          <w:tcPr>
            <w:tcW w:w="731" w:type="pct"/>
            <w:tcBorders>
              <w:top w:val="single" w:sz="6" w:space="0" w:color="auto"/>
              <w:left w:val="single" w:sz="6" w:space="0" w:color="auto"/>
              <w:bottom w:val="single" w:sz="6" w:space="0" w:color="auto"/>
              <w:right w:val="single" w:sz="6" w:space="0" w:color="auto"/>
            </w:tcBorders>
            <w:shd w:val="clear" w:color="auto" w:fill="C0C0C0"/>
            <w:hideMark/>
          </w:tcPr>
          <w:p w14:paraId="7EDFCCC4" w14:textId="77777777" w:rsidR="009D5AC2" w:rsidRPr="00703651" w:rsidRDefault="009D5AC2" w:rsidP="00645FEF">
            <w:pPr>
              <w:pStyle w:val="TAH"/>
              <w:rPr>
                <w:noProof/>
              </w:rPr>
            </w:pPr>
            <w:r w:rsidRPr="00703651">
              <w:rPr>
                <w:noProof/>
              </w:rP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14:paraId="6ABF825F" w14:textId="77777777" w:rsidR="009D5AC2" w:rsidRPr="00703651" w:rsidRDefault="009D5AC2" w:rsidP="00645FEF">
            <w:pPr>
              <w:pStyle w:val="TAH"/>
              <w:rPr>
                <w:noProof/>
              </w:rPr>
            </w:pPr>
            <w:r w:rsidRPr="00703651">
              <w:rPr>
                <w:noProof/>
              </w:rPr>
              <w:t>P</w:t>
            </w:r>
          </w:p>
        </w:tc>
        <w:tc>
          <w:tcPr>
            <w:tcW w:w="580" w:type="pct"/>
            <w:tcBorders>
              <w:top w:val="single" w:sz="6" w:space="0" w:color="auto"/>
              <w:left w:val="single" w:sz="6" w:space="0" w:color="auto"/>
              <w:bottom w:val="single" w:sz="6" w:space="0" w:color="auto"/>
              <w:right w:val="single" w:sz="6" w:space="0" w:color="auto"/>
            </w:tcBorders>
            <w:shd w:val="clear" w:color="auto" w:fill="C0C0C0"/>
            <w:hideMark/>
          </w:tcPr>
          <w:p w14:paraId="4FF96A6D" w14:textId="77777777" w:rsidR="009D5AC2" w:rsidRPr="00703651" w:rsidRDefault="009D5AC2" w:rsidP="00645FEF">
            <w:pPr>
              <w:pStyle w:val="TAH"/>
              <w:rPr>
                <w:noProof/>
              </w:rPr>
            </w:pPr>
            <w:r w:rsidRPr="00703651">
              <w:rPr>
                <w:noProof/>
              </w:rPr>
              <w:t>Cardinality</w:t>
            </w:r>
          </w:p>
        </w:tc>
        <w:tc>
          <w:tcPr>
            <w:tcW w:w="1852"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2E74B15D" w14:textId="77777777" w:rsidR="009D5AC2" w:rsidRPr="00703651" w:rsidRDefault="009D5AC2" w:rsidP="00645FEF">
            <w:pPr>
              <w:pStyle w:val="TAH"/>
              <w:rPr>
                <w:noProof/>
              </w:rPr>
            </w:pPr>
            <w:r w:rsidRPr="00703651">
              <w:rPr>
                <w:noProof/>
              </w:rPr>
              <w:t>Description</w:t>
            </w:r>
          </w:p>
        </w:tc>
        <w:tc>
          <w:tcPr>
            <w:tcW w:w="796" w:type="pct"/>
            <w:tcBorders>
              <w:top w:val="single" w:sz="6" w:space="0" w:color="auto"/>
              <w:left w:val="single" w:sz="6" w:space="0" w:color="auto"/>
              <w:bottom w:val="single" w:sz="6" w:space="0" w:color="auto"/>
              <w:right w:val="single" w:sz="6" w:space="0" w:color="auto"/>
            </w:tcBorders>
            <w:shd w:val="clear" w:color="auto" w:fill="C0C0C0"/>
            <w:hideMark/>
          </w:tcPr>
          <w:p w14:paraId="4DC5077D" w14:textId="77777777" w:rsidR="009D5AC2" w:rsidRPr="00703651" w:rsidRDefault="009D5AC2" w:rsidP="00645FEF">
            <w:pPr>
              <w:pStyle w:val="TAH"/>
              <w:rPr>
                <w:noProof/>
              </w:rPr>
            </w:pPr>
            <w:r w:rsidRPr="00703651">
              <w:rPr>
                <w:noProof/>
              </w:rPr>
              <w:t>Applicability</w:t>
            </w:r>
          </w:p>
        </w:tc>
      </w:tr>
      <w:tr w:rsidR="009D5AC2" w:rsidRPr="00703651" w14:paraId="266A8BC3"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vAlign w:val="center"/>
            <w:hideMark/>
          </w:tcPr>
          <w:p w14:paraId="6517E295" w14:textId="77777777" w:rsidR="009D5AC2" w:rsidRPr="00703651" w:rsidRDefault="009D5AC2" w:rsidP="00645FEF">
            <w:pPr>
              <w:pStyle w:val="TAL"/>
              <w:rPr>
                <w:noProof/>
              </w:rPr>
            </w:pPr>
            <w:r w:rsidRPr="00703651">
              <w:rPr>
                <w:noProof/>
              </w:rPr>
              <w:t>n/a</w:t>
            </w:r>
          </w:p>
        </w:tc>
        <w:tc>
          <w:tcPr>
            <w:tcW w:w="731" w:type="pct"/>
            <w:tcBorders>
              <w:top w:val="single" w:sz="6" w:space="0" w:color="auto"/>
              <w:left w:val="single" w:sz="6" w:space="0" w:color="auto"/>
              <w:bottom w:val="single" w:sz="6" w:space="0" w:color="auto"/>
              <w:right w:val="single" w:sz="6" w:space="0" w:color="auto"/>
            </w:tcBorders>
            <w:vAlign w:val="center"/>
            <w:hideMark/>
          </w:tcPr>
          <w:p w14:paraId="605C63C4" w14:textId="77777777" w:rsidR="009D5AC2" w:rsidRPr="00703651" w:rsidRDefault="009D5AC2" w:rsidP="00645FEF">
            <w:pPr>
              <w:pStyle w:val="TAL"/>
              <w:rPr>
                <w:noProof/>
              </w:rPr>
            </w:pPr>
          </w:p>
        </w:tc>
        <w:tc>
          <w:tcPr>
            <w:tcW w:w="215" w:type="pct"/>
            <w:tcBorders>
              <w:top w:val="single" w:sz="6" w:space="0" w:color="auto"/>
              <w:left w:val="single" w:sz="6" w:space="0" w:color="auto"/>
              <w:bottom w:val="single" w:sz="6" w:space="0" w:color="auto"/>
              <w:right w:val="single" w:sz="6" w:space="0" w:color="auto"/>
            </w:tcBorders>
            <w:vAlign w:val="center"/>
            <w:hideMark/>
          </w:tcPr>
          <w:p w14:paraId="536C36C9" w14:textId="77777777" w:rsidR="009D5AC2" w:rsidRPr="00703651" w:rsidRDefault="009D5AC2" w:rsidP="00645FEF">
            <w:pPr>
              <w:pStyle w:val="TAC"/>
              <w:rPr>
                <w:noProof/>
              </w:rPr>
            </w:pPr>
          </w:p>
        </w:tc>
        <w:tc>
          <w:tcPr>
            <w:tcW w:w="580" w:type="pct"/>
            <w:tcBorders>
              <w:top w:val="single" w:sz="6" w:space="0" w:color="auto"/>
              <w:left w:val="single" w:sz="6" w:space="0" w:color="auto"/>
              <w:bottom w:val="single" w:sz="6" w:space="0" w:color="auto"/>
              <w:right w:val="single" w:sz="6" w:space="0" w:color="auto"/>
            </w:tcBorders>
            <w:vAlign w:val="center"/>
            <w:hideMark/>
          </w:tcPr>
          <w:p w14:paraId="797E9C07" w14:textId="77777777" w:rsidR="009D5AC2" w:rsidRPr="00703651" w:rsidRDefault="009D5AC2" w:rsidP="00645FEF">
            <w:pPr>
              <w:pStyle w:val="TAC"/>
              <w:rPr>
                <w:noProof/>
              </w:rPr>
            </w:pPr>
          </w:p>
        </w:tc>
        <w:tc>
          <w:tcPr>
            <w:tcW w:w="1852" w:type="pct"/>
            <w:tcBorders>
              <w:top w:val="single" w:sz="6" w:space="0" w:color="auto"/>
              <w:left w:val="single" w:sz="6" w:space="0" w:color="auto"/>
              <w:bottom w:val="single" w:sz="6" w:space="0" w:color="auto"/>
              <w:right w:val="single" w:sz="6" w:space="0" w:color="auto"/>
            </w:tcBorders>
            <w:vAlign w:val="center"/>
            <w:hideMark/>
          </w:tcPr>
          <w:p w14:paraId="09349EAD" w14:textId="77777777" w:rsidR="009D5AC2" w:rsidRPr="00703651" w:rsidRDefault="009D5AC2" w:rsidP="00645FEF">
            <w:pPr>
              <w:pStyle w:val="TAL"/>
              <w:rPr>
                <w:noProof/>
              </w:rPr>
            </w:pPr>
          </w:p>
        </w:tc>
        <w:tc>
          <w:tcPr>
            <w:tcW w:w="796" w:type="pct"/>
            <w:tcBorders>
              <w:top w:val="single" w:sz="6" w:space="0" w:color="auto"/>
              <w:left w:val="single" w:sz="6" w:space="0" w:color="auto"/>
              <w:bottom w:val="single" w:sz="6" w:space="0" w:color="auto"/>
              <w:right w:val="single" w:sz="6" w:space="0" w:color="auto"/>
            </w:tcBorders>
            <w:vAlign w:val="center"/>
          </w:tcPr>
          <w:p w14:paraId="42B7F624" w14:textId="77777777" w:rsidR="009D5AC2" w:rsidRPr="00703651" w:rsidRDefault="009D5AC2" w:rsidP="00645FEF">
            <w:pPr>
              <w:pStyle w:val="TAL"/>
              <w:rPr>
                <w:noProof/>
              </w:rPr>
            </w:pPr>
          </w:p>
        </w:tc>
      </w:tr>
    </w:tbl>
    <w:p w14:paraId="608072A8" w14:textId="77777777" w:rsidR="009D5AC2" w:rsidRPr="00703651" w:rsidRDefault="009D5AC2" w:rsidP="009D5AC2">
      <w:pPr>
        <w:rPr>
          <w:noProof/>
        </w:rPr>
      </w:pPr>
    </w:p>
    <w:p w14:paraId="3ABB876D" w14:textId="20D0990A" w:rsidR="009D5AC2" w:rsidRPr="00703651" w:rsidRDefault="009D5AC2" w:rsidP="009D5AC2">
      <w:pPr>
        <w:rPr>
          <w:noProof/>
        </w:rPr>
      </w:pPr>
      <w:r w:rsidRPr="00703651">
        <w:rPr>
          <w:noProof/>
        </w:rPr>
        <w:t>This method shall support the request data structures specified in table 7</w:t>
      </w:r>
      <w:r w:rsidRPr="00703651">
        <w:rPr>
          <w:noProof/>
          <w:lang w:eastAsia="zh-CN"/>
        </w:rPr>
        <w:t>.1.3.7</w:t>
      </w:r>
      <w:r w:rsidRPr="00703651">
        <w:rPr>
          <w:noProof/>
        </w:rPr>
        <w:t>.</w:t>
      </w:r>
      <w:r w:rsidRPr="00703651">
        <w:rPr>
          <w:noProof/>
          <w:lang w:eastAsia="zh-CN"/>
        </w:rPr>
        <w:t>4.2</w:t>
      </w:r>
      <w:r w:rsidRPr="00703651">
        <w:rPr>
          <w:noProof/>
        </w:rPr>
        <w:t>-2 and the response data structures and response codes specified in table 7</w:t>
      </w:r>
      <w:r w:rsidRPr="00703651">
        <w:rPr>
          <w:noProof/>
          <w:lang w:eastAsia="zh-CN"/>
        </w:rPr>
        <w:t>.1.3.7</w:t>
      </w:r>
      <w:r w:rsidRPr="00703651">
        <w:rPr>
          <w:noProof/>
        </w:rPr>
        <w:t>.</w:t>
      </w:r>
      <w:r w:rsidRPr="00703651">
        <w:rPr>
          <w:noProof/>
          <w:lang w:eastAsia="zh-CN"/>
        </w:rPr>
        <w:t>4.2</w:t>
      </w:r>
      <w:r w:rsidRPr="00703651">
        <w:rPr>
          <w:noProof/>
        </w:rPr>
        <w:t>-3.</w:t>
      </w:r>
    </w:p>
    <w:p w14:paraId="474725C2" w14:textId="7D8BE45B" w:rsidR="009D5AC2" w:rsidRPr="00703651" w:rsidRDefault="009D5AC2" w:rsidP="009D5AC2">
      <w:pPr>
        <w:pStyle w:val="TH"/>
        <w:rPr>
          <w:noProof/>
        </w:rPr>
      </w:pPr>
      <w:r w:rsidRPr="00703651">
        <w:rPr>
          <w:noProof/>
        </w:rPr>
        <w:t>Table 7</w:t>
      </w:r>
      <w:r w:rsidRPr="00703651">
        <w:rPr>
          <w:noProof/>
          <w:lang w:eastAsia="zh-CN"/>
        </w:rPr>
        <w:t>.1.3.7</w:t>
      </w:r>
      <w:r w:rsidRPr="00703651">
        <w:rPr>
          <w:noProof/>
        </w:rPr>
        <w:t>.</w:t>
      </w:r>
      <w:r w:rsidRPr="00703651">
        <w:rPr>
          <w:noProof/>
          <w:lang w:eastAsia="zh-CN"/>
        </w:rPr>
        <w:t>4.2</w:t>
      </w:r>
      <w:r w:rsidRPr="00703651">
        <w:rPr>
          <w:noProof/>
        </w:rPr>
        <w:t>-2: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625"/>
        <w:gridCol w:w="2977"/>
        <w:gridCol w:w="4340"/>
      </w:tblGrid>
      <w:tr w:rsidR="009D5AC2" w:rsidRPr="00703651" w14:paraId="43172C84" w14:textId="77777777" w:rsidTr="008A2A0A">
        <w:trPr>
          <w:jc w:val="center"/>
        </w:trPr>
        <w:tc>
          <w:tcPr>
            <w:tcW w:w="1587" w:type="dxa"/>
            <w:tcBorders>
              <w:top w:val="single" w:sz="6" w:space="0" w:color="auto"/>
              <w:left w:val="single" w:sz="6" w:space="0" w:color="auto"/>
              <w:bottom w:val="single" w:sz="6" w:space="0" w:color="auto"/>
              <w:right w:val="single" w:sz="6" w:space="0" w:color="auto"/>
            </w:tcBorders>
            <w:shd w:val="clear" w:color="auto" w:fill="C0C0C0"/>
            <w:hideMark/>
          </w:tcPr>
          <w:p w14:paraId="0F80500E" w14:textId="77777777" w:rsidR="009D5AC2" w:rsidRPr="00703651" w:rsidRDefault="009D5AC2" w:rsidP="00645FEF">
            <w:pPr>
              <w:pStyle w:val="TAH"/>
              <w:rPr>
                <w:noProof/>
              </w:rPr>
            </w:pPr>
            <w:r w:rsidRPr="00703651">
              <w:rPr>
                <w:noProof/>
              </w:rPr>
              <w:t>Data type</w:t>
            </w:r>
          </w:p>
        </w:tc>
        <w:tc>
          <w:tcPr>
            <w:tcW w:w="625" w:type="dxa"/>
            <w:tcBorders>
              <w:top w:val="single" w:sz="6" w:space="0" w:color="auto"/>
              <w:left w:val="single" w:sz="6" w:space="0" w:color="auto"/>
              <w:bottom w:val="single" w:sz="6" w:space="0" w:color="auto"/>
              <w:right w:val="single" w:sz="6" w:space="0" w:color="auto"/>
            </w:tcBorders>
            <w:shd w:val="clear" w:color="auto" w:fill="C0C0C0"/>
            <w:hideMark/>
          </w:tcPr>
          <w:p w14:paraId="488BF4FD" w14:textId="77777777" w:rsidR="009D5AC2" w:rsidRPr="00703651" w:rsidRDefault="009D5AC2" w:rsidP="00645FEF">
            <w:pPr>
              <w:pStyle w:val="TAH"/>
              <w:rPr>
                <w:noProof/>
              </w:rPr>
            </w:pPr>
            <w:r w:rsidRPr="00703651">
              <w:rPr>
                <w:noProof/>
              </w:rPr>
              <w:t>P</w:t>
            </w:r>
          </w:p>
        </w:tc>
        <w:tc>
          <w:tcPr>
            <w:tcW w:w="2977" w:type="dxa"/>
            <w:tcBorders>
              <w:top w:val="single" w:sz="6" w:space="0" w:color="auto"/>
              <w:left w:val="single" w:sz="6" w:space="0" w:color="auto"/>
              <w:bottom w:val="single" w:sz="6" w:space="0" w:color="auto"/>
              <w:right w:val="single" w:sz="6" w:space="0" w:color="auto"/>
            </w:tcBorders>
            <w:shd w:val="clear" w:color="auto" w:fill="C0C0C0"/>
            <w:hideMark/>
          </w:tcPr>
          <w:p w14:paraId="3C4267D3" w14:textId="77777777" w:rsidR="009D5AC2" w:rsidRPr="00703651" w:rsidRDefault="009D5AC2" w:rsidP="00645FEF">
            <w:pPr>
              <w:pStyle w:val="TAH"/>
              <w:rPr>
                <w:noProof/>
              </w:rPr>
            </w:pPr>
            <w:r w:rsidRPr="00703651">
              <w:rPr>
                <w:noProof/>
              </w:rPr>
              <w:t>Cardinality</w:t>
            </w:r>
          </w:p>
        </w:tc>
        <w:tc>
          <w:tcPr>
            <w:tcW w:w="4340"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5A95E24B" w14:textId="77777777" w:rsidR="009D5AC2" w:rsidRPr="00703651" w:rsidRDefault="009D5AC2" w:rsidP="00645FEF">
            <w:pPr>
              <w:pStyle w:val="TAH"/>
              <w:rPr>
                <w:noProof/>
              </w:rPr>
            </w:pPr>
            <w:r w:rsidRPr="00703651">
              <w:rPr>
                <w:noProof/>
              </w:rPr>
              <w:t>Description</w:t>
            </w:r>
          </w:p>
        </w:tc>
      </w:tr>
      <w:tr w:rsidR="009D5AC2" w:rsidRPr="00703651" w14:paraId="34769D3B" w14:textId="77777777" w:rsidTr="008A2A0A">
        <w:trPr>
          <w:jc w:val="center"/>
        </w:trPr>
        <w:tc>
          <w:tcPr>
            <w:tcW w:w="1587" w:type="dxa"/>
            <w:tcBorders>
              <w:top w:val="single" w:sz="6" w:space="0" w:color="auto"/>
              <w:left w:val="single" w:sz="6" w:space="0" w:color="auto"/>
              <w:bottom w:val="single" w:sz="6" w:space="0" w:color="000000"/>
              <w:right w:val="single" w:sz="6" w:space="0" w:color="auto"/>
            </w:tcBorders>
            <w:hideMark/>
          </w:tcPr>
          <w:p w14:paraId="6B13928D" w14:textId="77777777" w:rsidR="009D5AC2" w:rsidRPr="00703651" w:rsidRDefault="009D5AC2" w:rsidP="00645FEF">
            <w:pPr>
              <w:pStyle w:val="TAL"/>
              <w:rPr>
                <w:noProof/>
              </w:rPr>
            </w:pPr>
            <w:r w:rsidRPr="00703651">
              <w:rPr>
                <w:noProof/>
              </w:rPr>
              <w:t>Uri</w:t>
            </w:r>
          </w:p>
        </w:tc>
        <w:tc>
          <w:tcPr>
            <w:tcW w:w="625" w:type="dxa"/>
            <w:tcBorders>
              <w:top w:val="single" w:sz="6" w:space="0" w:color="auto"/>
              <w:left w:val="single" w:sz="6" w:space="0" w:color="auto"/>
              <w:bottom w:val="single" w:sz="6" w:space="0" w:color="000000"/>
              <w:right w:val="single" w:sz="6" w:space="0" w:color="auto"/>
            </w:tcBorders>
            <w:hideMark/>
          </w:tcPr>
          <w:p w14:paraId="68EA19D1" w14:textId="77777777" w:rsidR="009D5AC2" w:rsidRPr="00703651" w:rsidRDefault="009D5AC2" w:rsidP="00645FEF">
            <w:pPr>
              <w:pStyle w:val="TAC"/>
              <w:rPr>
                <w:noProof/>
              </w:rPr>
            </w:pPr>
            <w:r w:rsidRPr="00703651">
              <w:rPr>
                <w:noProof/>
              </w:rPr>
              <w:t>M</w:t>
            </w:r>
          </w:p>
        </w:tc>
        <w:tc>
          <w:tcPr>
            <w:tcW w:w="2977" w:type="dxa"/>
            <w:tcBorders>
              <w:top w:val="single" w:sz="6" w:space="0" w:color="auto"/>
              <w:left w:val="single" w:sz="6" w:space="0" w:color="auto"/>
              <w:bottom w:val="single" w:sz="6" w:space="0" w:color="000000"/>
              <w:right w:val="single" w:sz="6" w:space="0" w:color="auto"/>
            </w:tcBorders>
            <w:hideMark/>
          </w:tcPr>
          <w:p w14:paraId="77ED44A8" w14:textId="77777777" w:rsidR="009D5AC2" w:rsidRPr="00703651" w:rsidRDefault="009D5AC2" w:rsidP="00645FEF">
            <w:pPr>
              <w:pStyle w:val="TAL"/>
              <w:rPr>
                <w:noProof/>
              </w:rPr>
            </w:pPr>
            <w:r w:rsidRPr="00703651">
              <w:rPr>
                <w:noProof/>
              </w:rPr>
              <w:t>1</w:t>
            </w:r>
          </w:p>
        </w:tc>
        <w:tc>
          <w:tcPr>
            <w:tcW w:w="4340" w:type="dxa"/>
            <w:tcBorders>
              <w:top w:val="single" w:sz="6" w:space="0" w:color="auto"/>
              <w:left w:val="single" w:sz="6" w:space="0" w:color="auto"/>
              <w:bottom w:val="single" w:sz="6" w:space="0" w:color="000000"/>
              <w:right w:val="single" w:sz="6" w:space="0" w:color="auto"/>
            </w:tcBorders>
            <w:hideMark/>
          </w:tcPr>
          <w:p w14:paraId="646FEA26" w14:textId="77777777" w:rsidR="009D5AC2" w:rsidRPr="00703651" w:rsidRDefault="009D5AC2" w:rsidP="00645FEF">
            <w:pPr>
              <w:pStyle w:val="TAL"/>
              <w:rPr>
                <w:noProof/>
              </w:rPr>
            </w:pPr>
            <w:r w:rsidRPr="00703651">
              <w:rPr>
                <w:noProof/>
              </w:rPr>
              <w:t>Configure to report the service experience information</w:t>
            </w:r>
          </w:p>
        </w:tc>
      </w:tr>
    </w:tbl>
    <w:p w14:paraId="457AA9B7" w14:textId="77777777" w:rsidR="009D5AC2" w:rsidRPr="00703651" w:rsidRDefault="009D5AC2" w:rsidP="009D5AC2">
      <w:pPr>
        <w:rPr>
          <w:noProof/>
        </w:rPr>
      </w:pPr>
    </w:p>
    <w:p w14:paraId="0DCD9DB0" w14:textId="7AC47216" w:rsidR="009D5AC2" w:rsidRPr="00703651" w:rsidRDefault="009D5AC2" w:rsidP="009D5AC2">
      <w:pPr>
        <w:pStyle w:val="TH"/>
        <w:rPr>
          <w:noProof/>
        </w:rPr>
      </w:pPr>
      <w:r w:rsidRPr="00703651">
        <w:rPr>
          <w:noProof/>
        </w:rPr>
        <w:lastRenderedPageBreak/>
        <w:t>Table 7</w:t>
      </w:r>
      <w:r w:rsidRPr="00703651">
        <w:rPr>
          <w:noProof/>
          <w:lang w:eastAsia="zh-CN"/>
        </w:rPr>
        <w:t>.1.3.7</w:t>
      </w:r>
      <w:r w:rsidRPr="00703651">
        <w:rPr>
          <w:noProof/>
        </w:rPr>
        <w:t>.</w:t>
      </w:r>
      <w:r w:rsidRPr="00703651">
        <w:rPr>
          <w:noProof/>
          <w:lang w:eastAsia="zh-CN"/>
        </w:rPr>
        <w:t>4.2</w:t>
      </w:r>
      <w:r w:rsidRPr="00703651">
        <w:rPr>
          <w:noProof/>
        </w:rPr>
        <w:t>-3: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03"/>
        <w:gridCol w:w="427"/>
        <w:gridCol w:w="1277"/>
        <w:gridCol w:w="1702"/>
        <w:gridCol w:w="4620"/>
      </w:tblGrid>
      <w:tr w:rsidR="00DA6B96" w:rsidRPr="00703651" w14:paraId="4FCF0305" w14:textId="77777777" w:rsidTr="00876A72">
        <w:trPr>
          <w:jc w:val="center"/>
        </w:trPr>
        <w:tc>
          <w:tcPr>
            <w:tcW w:w="789" w:type="pct"/>
            <w:tcBorders>
              <w:top w:val="single" w:sz="6" w:space="0" w:color="auto"/>
              <w:left w:val="single" w:sz="6" w:space="0" w:color="auto"/>
              <w:bottom w:val="single" w:sz="6" w:space="0" w:color="auto"/>
              <w:right w:val="single" w:sz="6" w:space="0" w:color="auto"/>
            </w:tcBorders>
            <w:shd w:val="clear" w:color="auto" w:fill="C0C0C0"/>
            <w:hideMark/>
          </w:tcPr>
          <w:p w14:paraId="24271200" w14:textId="77777777" w:rsidR="009D5AC2" w:rsidRPr="00703651" w:rsidRDefault="009D5AC2" w:rsidP="00645FEF">
            <w:pPr>
              <w:pStyle w:val="TAH"/>
              <w:rPr>
                <w:noProof/>
              </w:rPr>
            </w:pPr>
            <w:r w:rsidRPr="00703651">
              <w:rPr>
                <w:noProof/>
              </w:rPr>
              <w:t>Data type</w:t>
            </w:r>
          </w:p>
        </w:tc>
        <w:tc>
          <w:tcPr>
            <w:tcW w:w="224" w:type="pct"/>
            <w:tcBorders>
              <w:top w:val="single" w:sz="6" w:space="0" w:color="auto"/>
              <w:left w:val="single" w:sz="6" w:space="0" w:color="auto"/>
              <w:bottom w:val="single" w:sz="6" w:space="0" w:color="auto"/>
              <w:right w:val="single" w:sz="6" w:space="0" w:color="auto"/>
            </w:tcBorders>
            <w:shd w:val="clear" w:color="auto" w:fill="C0C0C0"/>
            <w:hideMark/>
          </w:tcPr>
          <w:p w14:paraId="09EA5229" w14:textId="77777777" w:rsidR="009D5AC2" w:rsidRPr="00703651" w:rsidRDefault="009D5AC2" w:rsidP="00645FEF">
            <w:pPr>
              <w:pStyle w:val="TAH"/>
              <w:rPr>
                <w:noProof/>
              </w:rPr>
            </w:pPr>
            <w:r w:rsidRPr="00703651">
              <w:rPr>
                <w:noProof/>
              </w:rPr>
              <w:t>P</w:t>
            </w:r>
          </w:p>
        </w:tc>
        <w:tc>
          <w:tcPr>
            <w:tcW w:w="670" w:type="pct"/>
            <w:tcBorders>
              <w:top w:val="single" w:sz="6" w:space="0" w:color="auto"/>
              <w:left w:val="single" w:sz="6" w:space="0" w:color="auto"/>
              <w:bottom w:val="single" w:sz="6" w:space="0" w:color="auto"/>
              <w:right w:val="single" w:sz="6" w:space="0" w:color="auto"/>
            </w:tcBorders>
            <w:shd w:val="clear" w:color="auto" w:fill="C0C0C0"/>
            <w:hideMark/>
          </w:tcPr>
          <w:p w14:paraId="7D5E9F4B" w14:textId="77777777" w:rsidR="009D5AC2" w:rsidRPr="00703651" w:rsidRDefault="009D5AC2" w:rsidP="00645FEF">
            <w:pPr>
              <w:pStyle w:val="TAH"/>
              <w:rPr>
                <w:noProof/>
              </w:rPr>
            </w:pPr>
            <w:r w:rsidRPr="00703651">
              <w:rPr>
                <w:noProof/>
              </w:rPr>
              <w:t>Cardinality</w:t>
            </w:r>
          </w:p>
        </w:tc>
        <w:tc>
          <w:tcPr>
            <w:tcW w:w="893" w:type="pct"/>
            <w:tcBorders>
              <w:top w:val="single" w:sz="6" w:space="0" w:color="auto"/>
              <w:left w:val="single" w:sz="6" w:space="0" w:color="auto"/>
              <w:bottom w:val="single" w:sz="6" w:space="0" w:color="auto"/>
              <w:right w:val="single" w:sz="6" w:space="0" w:color="auto"/>
            </w:tcBorders>
            <w:shd w:val="clear" w:color="auto" w:fill="C0C0C0"/>
            <w:hideMark/>
          </w:tcPr>
          <w:p w14:paraId="32120D7D" w14:textId="77777777" w:rsidR="009D5AC2" w:rsidRPr="00703651" w:rsidRDefault="009D5AC2" w:rsidP="00645FEF">
            <w:pPr>
              <w:pStyle w:val="TAH"/>
              <w:rPr>
                <w:noProof/>
              </w:rPr>
            </w:pPr>
            <w:r w:rsidRPr="00703651">
              <w:rPr>
                <w:noProof/>
              </w:rPr>
              <w:t>Response</w:t>
            </w:r>
          </w:p>
          <w:p w14:paraId="799C3705" w14:textId="77777777" w:rsidR="009D5AC2" w:rsidRPr="00703651" w:rsidRDefault="009D5AC2" w:rsidP="00645FEF">
            <w:pPr>
              <w:pStyle w:val="TAH"/>
              <w:rPr>
                <w:noProof/>
              </w:rPr>
            </w:pPr>
            <w:r w:rsidRPr="00703651">
              <w:rPr>
                <w:noProof/>
              </w:rPr>
              <w:t>codes</w:t>
            </w:r>
          </w:p>
        </w:tc>
        <w:tc>
          <w:tcPr>
            <w:tcW w:w="2425" w:type="pct"/>
            <w:tcBorders>
              <w:top w:val="single" w:sz="6" w:space="0" w:color="auto"/>
              <w:left w:val="single" w:sz="6" w:space="0" w:color="auto"/>
              <w:bottom w:val="single" w:sz="6" w:space="0" w:color="auto"/>
              <w:right w:val="single" w:sz="6" w:space="0" w:color="auto"/>
            </w:tcBorders>
            <w:shd w:val="clear" w:color="auto" w:fill="C0C0C0"/>
            <w:hideMark/>
          </w:tcPr>
          <w:p w14:paraId="78F7A702" w14:textId="77777777" w:rsidR="009D5AC2" w:rsidRPr="00703651" w:rsidRDefault="009D5AC2" w:rsidP="00645FEF">
            <w:pPr>
              <w:pStyle w:val="TAH"/>
              <w:rPr>
                <w:noProof/>
              </w:rPr>
            </w:pPr>
            <w:r w:rsidRPr="00703651">
              <w:rPr>
                <w:noProof/>
              </w:rPr>
              <w:t>Description</w:t>
            </w:r>
          </w:p>
        </w:tc>
      </w:tr>
      <w:tr w:rsidR="00DA6B96" w:rsidRPr="00703651" w14:paraId="0785F842" w14:textId="77777777" w:rsidTr="00DA6B96">
        <w:trPr>
          <w:jc w:val="center"/>
        </w:trPr>
        <w:tc>
          <w:tcPr>
            <w:tcW w:w="789" w:type="pct"/>
            <w:tcBorders>
              <w:top w:val="single" w:sz="6" w:space="0" w:color="auto"/>
              <w:left w:val="single" w:sz="6" w:space="0" w:color="auto"/>
              <w:bottom w:val="single" w:sz="6" w:space="0" w:color="auto"/>
              <w:right w:val="single" w:sz="6" w:space="0" w:color="auto"/>
            </w:tcBorders>
            <w:hideMark/>
          </w:tcPr>
          <w:p w14:paraId="53B3A411" w14:textId="5D59C015" w:rsidR="009D5AC2" w:rsidRPr="00703651" w:rsidRDefault="009D5AC2" w:rsidP="00645FEF">
            <w:pPr>
              <w:pStyle w:val="TAL"/>
              <w:rPr>
                <w:noProof/>
              </w:rPr>
            </w:pPr>
            <w:r w:rsidRPr="00703651">
              <w:rPr>
                <w:noProof/>
              </w:rPr>
              <w:t>SrvExpInfoRep</w:t>
            </w:r>
          </w:p>
        </w:tc>
        <w:tc>
          <w:tcPr>
            <w:tcW w:w="224" w:type="pct"/>
            <w:tcBorders>
              <w:top w:val="single" w:sz="6" w:space="0" w:color="auto"/>
              <w:left w:val="single" w:sz="6" w:space="0" w:color="auto"/>
              <w:bottom w:val="single" w:sz="6" w:space="0" w:color="auto"/>
              <w:right w:val="single" w:sz="6" w:space="0" w:color="auto"/>
            </w:tcBorders>
            <w:hideMark/>
          </w:tcPr>
          <w:p w14:paraId="2DAA046E" w14:textId="77777777" w:rsidR="009D5AC2" w:rsidRPr="00703651" w:rsidRDefault="009D5AC2" w:rsidP="00645FEF">
            <w:pPr>
              <w:pStyle w:val="TAC"/>
              <w:rPr>
                <w:noProof/>
              </w:rPr>
            </w:pPr>
            <w:r w:rsidRPr="00703651">
              <w:rPr>
                <w:noProof/>
              </w:rPr>
              <w:t>M</w:t>
            </w:r>
          </w:p>
        </w:tc>
        <w:tc>
          <w:tcPr>
            <w:tcW w:w="670" w:type="pct"/>
            <w:tcBorders>
              <w:top w:val="single" w:sz="6" w:space="0" w:color="auto"/>
              <w:left w:val="single" w:sz="6" w:space="0" w:color="auto"/>
              <w:bottom w:val="single" w:sz="6" w:space="0" w:color="auto"/>
              <w:right w:val="single" w:sz="6" w:space="0" w:color="auto"/>
            </w:tcBorders>
            <w:hideMark/>
          </w:tcPr>
          <w:p w14:paraId="6E78CB25" w14:textId="77777777" w:rsidR="009D5AC2" w:rsidRPr="00703651" w:rsidRDefault="009D5AC2" w:rsidP="00645FEF">
            <w:pPr>
              <w:pStyle w:val="TAL"/>
              <w:jc w:val="center"/>
              <w:rPr>
                <w:noProof/>
              </w:rPr>
            </w:pPr>
            <w:r w:rsidRPr="00703651">
              <w:rPr>
                <w:noProof/>
              </w:rPr>
              <w:t>1</w:t>
            </w:r>
          </w:p>
        </w:tc>
        <w:tc>
          <w:tcPr>
            <w:tcW w:w="893" w:type="pct"/>
            <w:tcBorders>
              <w:top w:val="single" w:sz="6" w:space="0" w:color="auto"/>
              <w:left w:val="single" w:sz="6" w:space="0" w:color="auto"/>
              <w:bottom w:val="single" w:sz="6" w:space="0" w:color="auto"/>
              <w:right w:val="single" w:sz="6" w:space="0" w:color="auto"/>
            </w:tcBorders>
            <w:hideMark/>
          </w:tcPr>
          <w:p w14:paraId="2B164CD1" w14:textId="6C5B886D" w:rsidR="009D5AC2" w:rsidRPr="00703651" w:rsidRDefault="009D5AC2" w:rsidP="00645FEF">
            <w:pPr>
              <w:pStyle w:val="TAL"/>
              <w:rPr>
                <w:noProof/>
              </w:rPr>
            </w:pPr>
            <w:r w:rsidRPr="00703651">
              <w:rPr>
                <w:noProof/>
              </w:rPr>
              <w:t>200 OK</w:t>
            </w:r>
          </w:p>
        </w:tc>
        <w:tc>
          <w:tcPr>
            <w:tcW w:w="2425" w:type="pct"/>
            <w:tcBorders>
              <w:top w:val="single" w:sz="6" w:space="0" w:color="auto"/>
              <w:left w:val="single" w:sz="6" w:space="0" w:color="auto"/>
              <w:bottom w:val="single" w:sz="6" w:space="0" w:color="auto"/>
              <w:right w:val="single" w:sz="6" w:space="0" w:color="auto"/>
            </w:tcBorders>
            <w:hideMark/>
          </w:tcPr>
          <w:p w14:paraId="118DC9DE" w14:textId="77777777" w:rsidR="009D5AC2" w:rsidRPr="00703651" w:rsidRDefault="009D5AC2" w:rsidP="00645FEF">
            <w:pPr>
              <w:pStyle w:val="TAL"/>
              <w:rPr>
                <w:noProof/>
              </w:rPr>
            </w:pPr>
            <w:r w:rsidRPr="00703651">
              <w:rPr>
                <w:noProof/>
              </w:rPr>
              <w:t xml:space="preserve">Configuration to report on the service experience information </w:t>
            </w:r>
            <w:r w:rsidRPr="00703651">
              <w:rPr>
                <w:rFonts w:eastAsia="SimSun"/>
                <w:noProof/>
              </w:rPr>
              <w:t>is accepted.</w:t>
            </w:r>
          </w:p>
        </w:tc>
      </w:tr>
      <w:tr w:rsidR="009D5AC2" w:rsidRPr="00703651" w14:paraId="24E8081C" w14:textId="77777777" w:rsidTr="00876A72">
        <w:trPr>
          <w:jc w:val="center"/>
        </w:trPr>
        <w:tc>
          <w:tcPr>
            <w:tcW w:w="5000" w:type="pct"/>
            <w:gridSpan w:val="5"/>
            <w:tcBorders>
              <w:top w:val="single" w:sz="6" w:space="0" w:color="auto"/>
              <w:left w:val="single" w:sz="6" w:space="0" w:color="auto"/>
              <w:bottom w:val="single" w:sz="6" w:space="0" w:color="auto"/>
              <w:right w:val="single" w:sz="6" w:space="0" w:color="auto"/>
            </w:tcBorders>
          </w:tcPr>
          <w:p w14:paraId="3991AEB4" w14:textId="5B3572B7" w:rsidR="009D5AC2" w:rsidRPr="00703651" w:rsidRDefault="009D5AC2" w:rsidP="00645FEF">
            <w:pPr>
              <w:pStyle w:val="TAN"/>
              <w:rPr>
                <w:noProof/>
              </w:rPr>
            </w:pPr>
            <w:r w:rsidRPr="00703651">
              <w:rPr>
                <w:noProof/>
              </w:rPr>
              <w:t>NOTE:</w:t>
            </w:r>
            <w:r w:rsidRPr="00703651">
              <w:rPr>
                <w:noProof/>
              </w:rPr>
              <w:tab/>
              <w:t>The mandatory HTTP error status codes for the POST method listed in table 5.2.6-1 of 3GPP TS 29.122 [</w:t>
            </w:r>
            <w:r w:rsidR="00347A03" w:rsidRPr="00703651">
              <w:rPr>
                <w:noProof/>
              </w:rPr>
              <w:t>6</w:t>
            </w:r>
            <w:r w:rsidRPr="00703651">
              <w:rPr>
                <w:noProof/>
              </w:rPr>
              <w:t>] shall also apply.</w:t>
            </w:r>
          </w:p>
        </w:tc>
      </w:tr>
    </w:tbl>
    <w:p w14:paraId="748BD00B" w14:textId="77777777" w:rsidR="009D5AC2" w:rsidRPr="00703651" w:rsidRDefault="009D5AC2" w:rsidP="009D5AC2">
      <w:pPr>
        <w:rPr>
          <w:noProof/>
        </w:rPr>
      </w:pPr>
    </w:p>
    <w:p w14:paraId="32B926D7" w14:textId="7BB25761" w:rsidR="009D5AC2" w:rsidRPr="00703651" w:rsidRDefault="009D5AC2" w:rsidP="009D5AC2">
      <w:pPr>
        <w:pStyle w:val="Heading6"/>
        <w:rPr>
          <w:noProof/>
        </w:rPr>
      </w:pPr>
      <w:bookmarkStart w:id="443" w:name="_Toc160446449"/>
      <w:bookmarkStart w:id="444" w:name="_Toc160532728"/>
      <w:r w:rsidRPr="00703651">
        <w:rPr>
          <w:noProof/>
        </w:rPr>
        <w:t>7</w:t>
      </w:r>
      <w:r w:rsidRPr="00703651">
        <w:rPr>
          <w:noProof/>
          <w:lang w:eastAsia="zh-CN"/>
        </w:rPr>
        <w:t>.1.3.7</w:t>
      </w:r>
      <w:r w:rsidRPr="00703651">
        <w:rPr>
          <w:noProof/>
        </w:rPr>
        <w:t>.</w:t>
      </w:r>
      <w:r w:rsidRPr="00703651">
        <w:rPr>
          <w:noProof/>
          <w:lang w:eastAsia="zh-CN"/>
        </w:rPr>
        <w:t>4.3</w:t>
      </w:r>
      <w:r w:rsidRPr="00703651">
        <w:rPr>
          <w:noProof/>
        </w:rPr>
        <w:tab/>
      </w:r>
      <w:r w:rsidRPr="00703651">
        <w:rPr>
          <w:noProof/>
          <w:lang w:eastAsia="zh-CN"/>
        </w:rPr>
        <w:t xml:space="preserve">Operation: </w:t>
      </w:r>
      <w:r w:rsidRPr="00703651">
        <w:rPr>
          <w:noProof/>
        </w:rPr>
        <w:t>PULL Service Experience Information</w:t>
      </w:r>
      <w:bookmarkEnd w:id="443"/>
      <w:bookmarkEnd w:id="444"/>
    </w:p>
    <w:p w14:paraId="0413CEDD" w14:textId="03CF1E27" w:rsidR="009D5AC2" w:rsidRPr="00703651" w:rsidRDefault="009D5AC2" w:rsidP="009D5AC2">
      <w:pPr>
        <w:rPr>
          <w:noProof/>
        </w:rPr>
      </w:pPr>
      <w:r w:rsidRPr="00703651">
        <w:rPr>
          <w:rFonts w:eastAsia="SimSun"/>
          <w:noProof/>
        </w:rPr>
        <w:t>This operation is used by the ADAES to pull the service experience information report from the ADAEC and</w:t>
      </w:r>
      <w:r w:rsidRPr="00703651">
        <w:rPr>
          <w:noProof/>
        </w:rPr>
        <w:t xml:space="preserve"> shall support the URI query parameters specified in table 7</w:t>
      </w:r>
      <w:r w:rsidRPr="00703651">
        <w:rPr>
          <w:noProof/>
          <w:lang w:eastAsia="zh-CN"/>
        </w:rPr>
        <w:t>.1.3.7</w:t>
      </w:r>
      <w:r w:rsidRPr="00703651">
        <w:rPr>
          <w:noProof/>
        </w:rPr>
        <w:t>.</w:t>
      </w:r>
      <w:r w:rsidRPr="00703651">
        <w:rPr>
          <w:noProof/>
          <w:lang w:eastAsia="zh-CN"/>
        </w:rPr>
        <w:t>4.3</w:t>
      </w:r>
      <w:r w:rsidRPr="00703651">
        <w:rPr>
          <w:noProof/>
        </w:rPr>
        <w:t>-1.</w:t>
      </w:r>
    </w:p>
    <w:p w14:paraId="06F3B613" w14:textId="3BC45FA9" w:rsidR="009D5AC2" w:rsidRPr="00703651" w:rsidRDefault="009D5AC2" w:rsidP="009D5AC2">
      <w:pPr>
        <w:pStyle w:val="TH"/>
        <w:rPr>
          <w:rFonts w:cs="Arial"/>
          <w:noProof/>
        </w:rPr>
      </w:pPr>
      <w:r w:rsidRPr="00703651">
        <w:rPr>
          <w:noProof/>
        </w:rPr>
        <w:t>Table 7</w:t>
      </w:r>
      <w:r w:rsidRPr="00703651">
        <w:rPr>
          <w:noProof/>
          <w:lang w:eastAsia="zh-CN"/>
        </w:rPr>
        <w:t>.1.3.7</w:t>
      </w:r>
      <w:r w:rsidRPr="00703651">
        <w:rPr>
          <w:noProof/>
        </w:rPr>
        <w:t>.</w:t>
      </w:r>
      <w:r w:rsidRPr="00703651">
        <w:rPr>
          <w:noProof/>
          <w:lang w:eastAsia="zh-CN"/>
        </w:rPr>
        <w:t>4.3</w:t>
      </w:r>
      <w:r w:rsidRPr="00703651">
        <w:rPr>
          <w:noProof/>
        </w:rPr>
        <w:t>-1: URI query parameters supported by the POST method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3"/>
        <w:gridCol w:w="1394"/>
        <w:gridCol w:w="410"/>
        <w:gridCol w:w="1105"/>
        <w:gridCol w:w="3530"/>
        <w:gridCol w:w="1517"/>
      </w:tblGrid>
      <w:tr w:rsidR="009D5AC2" w:rsidRPr="00703651" w14:paraId="3D3071EB"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4E9CBCCF" w14:textId="77777777" w:rsidR="009D5AC2" w:rsidRPr="00703651" w:rsidRDefault="009D5AC2" w:rsidP="00645FEF">
            <w:pPr>
              <w:pStyle w:val="TAH"/>
              <w:rPr>
                <w:noProof/>
              </w:rPr>
            </w:pPr>
            <w:r w:rsidRPr="00703651">
              <w:rPr>
                <w:noProof/>
              </w:rPr>
              <w:t>Name</w:t>
            </w:r>
          </w:p>
        </w:tc>
        <w:tc>
          <w:tcPr>
            <w:tcW w:w="731" w:type="pct"/>
            <w:tcBorders>
              <w:top w:val="single" w:sz="6" w:space="0" w:color="auto"/>
              <w:left w:val="single" w:sz="6" w:space="0" w:color="auto"/>
              <w:bottom w:val="single" w:sz="6" w:space="0" w:color="auto"/>
              <w:right w:val="single" w:sz="6" w:space="0" w:color="auto"/>
            </w:tcBorders>
            <w:shd w:val="clear" w:color="auto" w:fill="C0C0C0"/>
            <w:hideMark/>
          </w:tcPr>
          <w:p w14:paraId="6E043D18" w14:textId="77777777" w:rsidR="009D5AC2" w:rsidRPr="00703651" w:rsidRDefault="009D5AC2" w:rsidP="00645FEF">
            <w:pPr>
              <w:pStyle w:val="TAH"/>
              <w:rPr>
                <w:noProof/>
              </w:rPr>
            </w:pPr>
            <w:r w:rsidRPr="00703651">
              <w:rPr>
                <w:noProof/>
              </w:rP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14:paraId="33A8B123" w14:textId="77777777" w:rsidR="009D5AC2" w:rsidRPr="00703651" w:rsidRDefault="009D5AC2" w:rsidP="00645FEF">
            <w:pPr>
              <w:pStyle w:val="TAH"/>
              <w:rPr>
                <w:noProof/>
              </w:rPr>
            </w:pPr>
            <w:r w:rsidRPr="00703651">
              <w:rPr>
                <w:noProof/>
              </w:rPr>
              <w:t>P</w:t>
            </w:r>
          </w:p>
        </w:tc>
        <w:tc>
          <w:tcPr>
            <w:tcW w:w="580" w:type="pct"/>
            <w:tcBorders>
              <w:top w:val="single" w:sz="6" w:space="0" w:color="auto"/>
              <w:left w:val="single" w:sz="6" w:space="0" w:color="auto"/>
              <w:bottom w:val="single" w:sz="6" w:space="0" w:color="auto"/>
              <w:right w:val="single" w:sz="6" w:space="0" w:color="auto"/>
            </w:tcBorders>
            <w:shd w:val="clear" w:color="auto" w:fill="C0C0C0"/>
            <w:hideMark/>
          </w:tcPr>
          <w:p w14:paraId="69A06973" w14:textId="77777777" w:rsidR="009D5AC2" w:rsidRPr="00703651" w:rsidRDefault="009D5AC2" w:rsidP="00645FEF">
            <w:pPr>
              <w:pStyle w:val="TAH"/>
              <w:rPr>
                <w:noProof/>
              </w:rPr>
            </w:pPr>
            <w:r w:rsidRPr="00703651">
              <w:rPr>
                <w:noProof/>
              </w:rPr>
              <w:t>Cardinality</w:t>
            </w:r>
          </w:p>
        </w:tc>
        <w:tc>
          <w:tcPr>
            <w:tcW w:w="1852"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49FA4388" w14:textId="77777777" w:rsidR="009D5AC2" w:rsidRPr="00703651" w:rsidRDefault="009D5AC2" w:rsidP="00645FEF">
            <w:pPr>
              <w:pStyle w:val="TAH"/>
              <w:rPr>
                <w:noProof/>
              </w:rPr>
            </w:pPr>
            <w:r w:rsidRPr="00703651">
              <w:rPr>
                <w:noProof/>
              </w:rPr>
              <w:t>Description</w:t>
            </w:r>
          </w:p>
        </w:tc>
        <w:tc>
          <w:tcPr>
            <w:tcW w:w="796" w:type="pct"/>
            <w:tcBorders>
              <w:top w:val="single" w:sz="6" w:space="0" w:color="auto"/>
              <w:left w:val="single" w:sz="6" w:space="0" w:color="auto"/>
              <w:bottom w:val="single" w:sz="6" w:space="0" w:color="auto"/>
              <w:right w:val="single" w:sz="6" w:space="0" w:color="auto"/>
            </w:tcBorders>
            <w:shd w:val="clear" w:color="auto" w:fill="C0C0C0"/>
            <w:hideMark/>
          </w:tcPr>
          <w:p w14:paraId="20FDA1AF" w14:textId="77777777" w:rsidR="009D5AC2" w:rsidRPr="00703651" w:rsidRDefault="009D5AC2" w:rsidP="00645FEF">
            <w:pPr>
              <w:pStyle w:val="TAH"/>
              <w:rPr>
                <w:noProof/>
              </w:rPr>
            </w:pPr>
            <w:r w:rsidRPr="00703651">
              <w:rPr>
                <w:noProof/>
              </w:rPr>
              <w:t>Applicability</w:t>
            </w:r>
          </w:p>
        </w:tc>
      </w:tr>
      <w:tr w:rsidR="009D5AC2" w:rsidRPr="00703651" w14:paraId="3490D066"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vAlign w:val="center"/>
            <w:hideMark/>
          </w:tcPr>
          <w:p w14:paraId="068F18D2" w14:textId="77777777" w:rsidR="009D5AC2" w:rsidRPr="00703651" w:rsidRDefault="009D5AC2" w:rsidP="00645FEF">
            <w:pPr>
              <w:pStyle w:val="TAL"/>
              <w:rPr>
                <w:noProof/>
              </w:rPr>
            </w:pPr>
            <w:r w:rsidRPr="00703651">
              <w:rPr>
                <w:noProof/>
              </w:rPr>
              <w:t>n/a</w:t>
            </w:r>
          </w:p>
        </w:tc>
        <w:tc>
          <w:tcPr>
            <w:tcW w:w="731" w:type="pct"/>
            <w:tcBorders>
              <w:top w:val="single" w:sz="6" w:space="0" w:color="auto"/>
              <w:left w:val="single" w:sz="6" w:space="0" w:color="auto"/>
              <w:bottom w:val="single" w:sz="6" w:space="0" w:color="auto"/>
              <w:right w:val="single" w:sz="6" w:space="0" w:color="auto"/>
            </w:tcBorders>
            <w:vAlign w:val="center"/>
            <w:hideMark/>
          </w:tcPr>
          <w:p w14:paraId="3AB7D89A" w14:textId="77777777" w:rsidR="009D5AC2" w:rsidRPr="00703651" w:rsidRDefault="009D5AC2" w:rsidP="00645FEF">
            <w:pPr>
              <w:pStyle w:val="TAL"/>
              <w:rPr>
                <w:noProof/>
              </w:rPr>
            </w:pPr>
          </w:p>
        </w:tc>
        <w:tc>
          <w:tcPr>
            <w:tcW w:w="215" w:type="pct"/>
            <w:tcBorders>
              <w:top w:val="single" w:sz="6" w:space="0" w:color="auto"/>
              <w:left w:val="single" w:sz="6" w:space="0" w:color="auto"/>
              <w:bottom w:val="single" w:sz="6" w:space="0" w:color="auto"/>
              <w:right w:val="single" w:sz="6" w:space="0" w:color="auto"/>
            </w:tcBorders>
            <w:vAlign w:val="center"/>
            <w:hideMark/>
          </w:tcPr>
          <w:p w14:paraId="39FD5B25" w14:textId="77777777" w:rsidR="009D5AC2" w:rsidRPr="00703651" w:rsidRDefault="009D5AC2" w:rsidP="00645FEF">
            <w:pPr>
              <w:pStyle w:val="TAC"/>
              <w:rPr>
                <w:noProof/>
              </w:rPr>
            </w:pPr>
          </w:p>
        </w:tc>
        <w:tc>
          <w:tcPr>
            <w:tcW w:w="580" w:type="pct"/>
            <w:tcBorders>
              <w:top w:val="single" w:sz="6" w:space="0" w:color="auto"/>
              <w:left w:val="single" w:sz="6" w:space="0" w:color="auto"/>
              <w:bottom w:val="single" w:sz="6" w:space="0" w:color="auto"/>
              <w:right w:val="single" w:sz="6" w:space="0" w:color="auto"/>
            </w:tcBorders>
            <w:vAlign w:val="center"/>
            <w:hideMark/>
          </w:tcPr>
          <w:p w14:paraId="479E740E" w14:textId="77777777" w:rsidR="009D5AC2" w:rsidRPr="00703651" w:rsidRDefault="009D5AC2" w:rsidP="00645FEF">
            <w:pPr>
              <w:pStyle w:val="TAC"/>
              <w:rPr>
                <w:noProof/>
              </w:rPr>
            </w:pPr>
          </w:p>
        </w:tc>
        <w:tc>
          <w:tcPr>
            <w:tcW w:w="1852" w:type="pct"/>
            <w:tcBorders>
              <w:top w:val="single" w:sz="6" w:space="0" w:color="auto"/>
              <w:left w:val="single" w:sz="6" w:space="0" w:color="auto"/>
              <w:bottom w:val="single" w:sz="6" w:space="0" w:color="auto"/>
              <w:right w:val="single" w:sz="6" w:space="0" w:color="auto"/>
            </w:tcBorders>
            <w:vAlign w:val="center"/>
            <w:hideMark/>
          </w:tcPr>
          <w:p w14:paraId="24D72038" w14:textId="77777777" w:rsidR="009D5AC2" w:rsidRPr="00703651" w:rsidRDefault="009D5AC2" w:rsidP="00645FEF">
            <w:pPr>
              <w:pStyle w:val="TAL"/>
              <w:rPr>
                <w:noProof/>
              </w:rPr>
            </w:pPr>
          </w:p>
        </w:tc>
        <w:tc>
          <w:tcPr>
            <w:tcW w:w="796" w:type="pct"/>
            <w:tcBorders>
              <w:top w:val="single" w:sz="6" w:space="0" w:color="auto"/>
              <w:left w:val="single" w:sz="6" w:space="0" w:color="auto"/>
              <w:bottom w:val="single" w:sz="6" w:space="0" w:color="auto"/>
              <w:right w:val="single" w:sz="6" w:space="0" w:color="auto"/>
            </w:tcBorders>
            <w:vAlign w:val="center"/>
          </w:tcPr>
          <w:p w14:paraId="6BFBC3BB" w14:textId="77777777" w:rsidR="009D5AC2" w:rsidRPr="00703651" w:rsidRDefault="009D5AC2" w:rsidP="00645FEF">
            <w:pPr>
              <w:pStyle w:val="TAL"/>
              <w:rPr>
                <w:noProof/>
              </w:rPr>
            </w:pPr>
          </w:p>
        </w:tc>
      </w:tr>
    </w:tbl>
    <w:p w14:paraId="3297AF73" w14:textId="77777777" w:rsidR="009D5AC2" w:rsidRPr="00703651" w:rsidRDefault="009D5AC2" w:rsidP="009D5AC2">
      <w:pPr>
        <w:rPr>
          <w:noProof/>
        </w:rPr>
      </w:pPr>
    </w:p>
    <w:p w14:paraId="003292D1" w14:textId="6C1052AA" w:rsidR="009D5AC2" w:rsidRPr="00703651" w:rsidRDefault="009D5AC2" w:rsidP="009D5AC2">
      <w:pPr>
        <w:rPr>
          <w:noProof/>
        </w:rPr>
      </w:pPr>
      <w:r w:rsidRPr="00703651">
        <w:rPr>
          <w:noProof/>
        </w:rPr>
        <w:t>This method shall support the request data structures specified in table 7</w:t>
      </w:r>
      <w:r w:rsidRPr="00703651">
        <w:rPr>
          <w:noProof/>
          <w:lang w:eastAsia="zh-CN"/>
        </w:rPr>
        <w:t>.1.3.7</w:t>
      </w:r>
      <w:r w:rsidRPr="00703651">
        <w:rPr>
          <w:noProof/>
        </w:rPr>
        <w:t>.</w:t>
      </w:r>
      <w:r w:rsidRPr="00703651">
        <w:rPr>
          <w:noProof/>
          <w:lang w:eastAsia="zh-CN"/>
        </w:rPr>
        <w:t>4.3</w:t>
      </w:r>
      <w:r w:rsidRPr="00703651">
        <w:rPr>
          <w:noProof/>
        </w:rPr>
        <w:t>-2 and the response data structures and response codes specified in table 7</w:t>
      </w:r>
      <w:r w:rsidRPr="00703651">
        <w:rPr>
          <w:noProof/>
          <w:lang w:eastAsia="zh-CN"/>
        </w:rPr>
        <w:t>.1.3.7</w:t>
      </w:r>
      <w:r w:rsidRPr="00703651">
        <w:rPr>
          <w:noProof/>
        </w:rPr>
        <w:t>.</w:t>
      </w:r>
      <w:r w:rsidRPr="00703651">
        <w:rPr>
          <w:noProof/>
          <w:lang w:eastAsia="zh-CN"/>
        </w:rPr>
        <w:t>4.3</w:t>
      </w:r>
      <w:r w:rsidRPr="00703651">
        <w:rPr>
          <w:noProof/>
        </w:rPr>
        <w:t>-3.</w:t>
      </w:r>
    </w:p>
    <w:p w14:paraId="2F370CB5" w14:textId="49402B3C" w:rsidR="009D5AC2" w:rsidRPr="00703651" w:rsidRDefault="009D5AC2" w:rsidP="009D5AC2">
      <w:pPr>
        <w:pStyle w:val="TH"/>
        <w:rPr>
          <w:noProof/>
        </w:rPr>
      </w:pPr>
      <w:r w:rsidRPr="00703651">
        <w:rPr>
          <w:noProof/>
        </w:rPr>
        <w:t>Table 7</w:t>
      </w:r>
      <w:r w:rsidRPr="00703651">
        <w:rPr>
          <w:noProof/>
          <w:lang w:eastAsia="zh-CN"/>
        </w:rPr>
        <w:t>.1.3.7</w:t>
      </w:r>
      <w:r w:rsidRPr="00703651">
        <w:rPr>
          <w:noProof/>
        </w:rPr>
        <w:t>.</w:t>
      </w:r>
      <w:r w:rsidRPr="00703651">
        <w:rPr>
          <w:noProof/>
          <w:lang w:eastAsia="zh-CN"/>
        </w:rPr>
        <w:t>4.3</w:t>
      </w:r>
      <w:r w:rsidRPr="00703651">
        <w:rPr>
          <w:noProof/>
        </w:rPr>
        <w:t>-2: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45"/>
        <w:gridCol w:w="567"/>
        <w:gridCol w:w="1560"/>
        <w:gridCol w:w="5757"/>
      </w:tblGrid>
      <w:tr w:rsidR="009D5AC2" w:rsidRPr="00703651" w14:paraId="5AC8038C" w14:textId="77777777" w:rsidTr="00876A72">
        <w:trPr>
          <w:jc w:val="center"/>
        </w:trPr>
        <w:tc>
          <w:tcPr>
            <w:tcW w:w="1645" w:type="dxa"/>
            <w:tcBorders>
              <w:top w:val="single" w:sz="6" w:space="0" w:color="auto"/>
              <w:left w:val="single" w:sz="6" w:space="0" w:color="auto"/>
              <w:bottom w:val="single" w:sz="6" w:space="0" w:color="auto"/>
              <w:right w:val="single" w:sz="6" w:space="0" w:color="auto"/>
            </w:tcBorders>
            <w:shd w:val="clear" w:color="auto" w:fill="C0C0C0"/>
            <w:hideMark/>
          </w:tcPr>
          <w:p w14:paraId="6DEF38BF" w14:textId="77777777" w:rsidR="009D5AC2" w:rsidRPr="00703651" w:rsidRDefault="009D5AC2" w:rsidP="00645FEF">
            <w:pPr>
              <w:pStyle w:val="TAH"/>
              <w:rPr>
                <w:noProof/>
              </w:rPr>
            </w:pPr>
            <w:r w:rsidRPr="00703651">
              <w:rPr>
                <w:noProof/>
              </w:rPr>
              <w:t>Data type</w:t>
            </w:r>
          </w:p>
        </w:tc>
        <w:tc>
          <w:tcPr>
            <w:tcW w:w="567" w:type="dxa"/>
            <w:tcBorders>
              <w:top w:val="single" w:sz="6" w:space="0" w:color="auto"/>
              <w:left w:val="single" w:sz="6" w:space="0" w:color="auto"/>
              <w:bottom w:val="single" w:sz="6" w:space="0" w:color="auto"/>
              <w:right w:val="single" w:sz="6" w:space="0" w:color="auto"/>
            </w:tcBorders>
            <w:shd w:val="clear" w:color="auto" w:fill="C0C0C0"/>
            <w:hideMark/>
          </w:tcPr>
          <w:p w14:paraId="0D60DA12" w14:textId="77777777" w:rsidR="009D5AC2" w:rsidRPr="00703651" w:rsidRDefault="009D5AC2" w:rsidP="00645FEF">
            <w:pPr>
              <w:pStyle w:val="TAH"/>
              <w:rPr>
                <w:noProof/>
              </w:rPr>
            </w:pPr>
            <w:r w:rsidRPr="00703651">
              <w:rPr>
                <w:noProof/>
              </w:rPr>
              <w:t>P</w:t>
            </w:r>
          </w:p>
        </w:tc>
        <w:tc>
          <w:tcPr>
            <w:tcW w:w="1560" w:type="dxa"/>
            <w:tcBorders>
              <w:top w:val="single" w:sz="6" w:space="0" w:color="auto"/>
              <w:left w:val="single" w:sz="6" w:space="0" w:color="auto"/>
              <w:bottom w:val="single" w:sz="6" w:space="0" w:color="auto"/>
              <w:right w:val="single" w:sz="6" w:space="0" w:color="auto"/>
            </w:tcBorders>
            <w:shd w:val="clear" w:color="auto" w:fill="C0C0C0"/>
            <w:hideMark/>
          </w:tcPr>
          <w:p w14:paraId="579AA08E" w14:textId="77777777" w:rsidR="009D5AC2" w:rsidRPr="00703651" w:rsidRDefault="009D5AC2" w:rsidP="00645FEF">
            <w:pPr>
              <w:pStyle w:val="TAH"/>
              <w:rPr>
                <w:noProof/>
              </w:rPr>
            </w:pPr>
            <w:r w:rsidRPr="00703651">
              <w:rPr>
                <w:noProof/>
              </w:rPr>
              <w:t>Cardinality</w:t>
            </w:r>
          </w:p>
        </w:tc>
        <w:tc>
          <w:tcPr>
            <w:tcW w:w="5757"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20E5461" w14:textId="77777777" w:rsidR="009D5AC2" w:rsidRPr="00703651" w:rsidRDefault="009D5AC2" w:rsidP="00645FEF">
            <w:pPr>
              <w:pStyle w:val="TAH"/>
              <w:rPr>
                <w:noProof/>
              </w:rPr>
            </w:pPr>
            <w:r w:rsidRPr="00703651">
              <w:rPr>
                <w:noProof/>
              </w:rPr>
              <w:t>Description</w:t>
            </w:r>
          </w:p>
        </w:tc>
      </w:tr>
      <w:tr w:rsidR="009D5AC2" w:rsidRPr="00703651" w14:paraId="5182E2F8" w14:textId="77777777" w:rsidTr="00876A72">
        <w:trPr>
          <w:jc w:val="center"/>
        </w:trPr>
        <w:tc>
          <w:tcPr>
            <w:tcW w:w="1645" w:type="dxa"/>
            <w:tcBorders>
              <w:top w:val="single" w:sz="6" w:space="0" w:color="auto"/>
              <w:left w:val="single" w:sz="6" w:space="0" w:color="auto"/>
              <w:bottom w:val="single" w:sz="6" w:space="0" w:color="000000"/>
              <w:right w:val="single" w:sz="6" w:space="0" w:color="auto"/>
            </w:tcBorders>
            <w:hideMark/>
          </w:tcPr>
          <w:p w14:paraId="463D0ACB" w14:textId="77777777" w:rsidR="009D5AC2" w:rsidRPr="00703651" w:rsidRDefault="009D5AC2" w:rsidP="00645FEF">
            <w:pPr>
              <w:pStyle w:val="TAL"/>
              <w:rPr>
                <w:noProof/>
              </w:rPr>
            </w:pPr>
            <w:r w:rsidRPr="00703651">
              <w:rPr>
                <w:noProof/>
              </w:rPr>
              <w:t>PullSrvExpInfo</w:t>
            </w:r>
          </w:p>
        </w:tc>
        <w:tc>
          <w:tcPr>
            <w:tcW w:w="567" w:type="dxa"/>
            <w:tcBorders>
              <w:top w:val="single" w:sz="6" w:space="0" w:color="auto"/>
              <w:left w:val="single" w:sz="6" w:space="0" w:color="auto"/>
              <w:bottom w:val="single" w:sz="6" w:space="0" w:color="000000"/>
              <w:right w:val="single" w:sz="6" w:space="0" w:color="auto"/>
            </w:tcBorders>
          </w:tcPr>
          <w:p w14:paraId="2ED3EE08" w14:textId="77777777" w:rsidR="009D5AC2" w:rsidRPr="00703651" w:rsidRDefault="009D5AC2" w:rsidP="00645FEF">
            <w:pPr>
              <w:pStyle w:val="TAC"/>
              <w:rPr>
                <w:noProof/>
              </w:rPr>
            </w:pPr>
            <w:r w:rsidRPr="00703651">
              <w:rPr>
                <w:noProof/>
              </w:rPr>
              <w:t>M</w:t>
            </w:r>
          </w:p>
        </w:tc>
        <w:tc>
          <w:tcPr>
            <w:tcW w:w="1560" w:type="dxa"/>
            <w:tcBorders>
              <w:top w:val="single" w:sz="6" w:space="0" w:color="auto"/>
              <w:left w:val="single" w:sz="6" w:space="0" w:color="auto"/>
              <w:bottom w:val="single" w:sz="6" w:space="0" w:color="000000"/>
              <w:right w:val="single" w:sz="6" w:space="0" w:color="auto"/>
            </w:tcBorders>
          </w:tcPr>
          <w:p w14:paraId="135F6C0C" w14:textId="77777777" w:rsidR="009D5AC2" w:rsidRPr="00703651" w:rsidRDefault="009D5AC2" w:rsidP="00CC642D">
            <w:pPr>
              <w:pStyle w:val="TAL"/>
              <w:jc w:val="center"/>
              <w:rPr>
                <w:noProof/>
              </w:rPr>
            </w:pPr>
            <w:r w:rsidRPr="00703651">
              <w:rPr>
                <w:noProof/>
              </w:rPr>
              <w:t>1</w:t>
            </w:r>
          </w:p>
        </w:tc>
        <w:tc>
          <w:tcPr>
            <w:tcW w:w="5757" w:type="dxa"/>
            <w:tcBorders>
              <w:top w:val="single" w:sz="6" w:space="0" w:color="auto"/>
              <w:left w:val="single" w:sz="6" w:space="0" w:color="auto"/>
              <w:bottom w:val="single" w:sz="6" w:space="0" w:color="000000"/>
              <w:right w:val="single" w:sz="6" w:space="0" w:color="auto"/>
            </w:tcBorders>
          </w:tcPr>
          <w:p w14:paraId="4EC0B23E" w14:textId="77777777" w:rsidR="009D5AC2" w:rsidRPr="00703651" w:rsidRDefault="009D5AC2" w:rsidP="00645FEF">
            <w:pPr>
              <w:pStyle w:val="TAL"/>
              <w:rPr>
                <w:noProof/>
              </w:rPr>
            </w:pPr>
            <w:r w:rsidRPr="00703651">
              <w:rPr>
                <w:noProof/>
              </w:rPr>
              <w:t>Request for the report on the service experience information</w:t>
            </w:r>
          </w:p>
        </w:tc>
      </w:tr>
    </w:tbl>
    <w:p w14:paraId="254A13E5" w14:textId="77777777" w:rsidR="009D5AC2" w:rsidRPr="00703651" w:rsidRDefault="009D5AC2" w:rsidP="009D5AC2">
      <w:pPr>
        <w:rPr>
          <w:noProof/>
        </w:rPr>
      </w:pPr>
    </w:p>
    <w:p w14:paraId="25E9FCD4" w14:textId="3DC770CB" w:rsidR="009D5AC2" w:rsidRPr="00703651" w:rsidRDefault="009D5AC2" w:rsidP="009D5AC2">
      <w:pPr>
        <w:pStyle w:val="TH"/>
        <w:rPr>
          <w:noProof/>
        </w:rPr>
      </w:pPr>
      <w:r w:rsidRPr="00703651">
        <w:rPr>
          <w:noProof/>
        </w:rPr>
        <w:t>Table 7</w:t>
      </w:r>
      <w:r w:rsidRPr="00703651">
        <w:rPr>
          <w:noProof/>
          <w:lang w:eastAsia="zh-CN"/>
        </w:rPr>
        <w:t>.1.3.7</w:t>
      </w:r>
      <w:r w:rsidRPr="00703651">
        <w:rPr>
          <w:noProof/>
        </w:rPr>
        <w:t>.</w:t>
      </w:r>
      <w:r w:rsidRPr="00703651">
        <w:rPr>
          <w:noProof/>
          <w:lang w:eastAsia="zh-CN"/>
        </w:rPr>
        <w:t>4.3</w:t>
      </w:r>
      <w:r w:rsidRPr="00703651">
        <w:rPr>
          <w:noProof/>
        </w:rPr>
        <w:t>-3: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072"/>
        <w:gridCol w:w="566"/>
        <w:gridCol w:w="1277"/>
        <w:gridCol w:w="1391"/>
        <w:gridCol w:w="4223"/>
      </w:tblGrid>
      <w:tr w:rsidR="009D5AC2" w:rsidRPr="00703651" w14:paraId="0362D6B3" w14:textId="77777777" w:rsidTr="00876A72">
        <w:trPr>
          <w:jc w:val="center"/>
        </w:trPr>
        <w:tc>
          <w:tcPr>
            <w:tcW w:w="1087" w:type="pct"/>
            <w:tcBorders>
              <w:top w:val="single" w:sz="6" w:space="0" w:color="auto"/>
              <w:left w:val="single" w:sz="6" w:space="0" w:color="auto"/>
              <w:bottom w:val="single" w:sz="6" w:space="0" w:color="auto"/>
              <w:right w:val="single" w:sz="6" w:space="0" w:color="auto"/>
            </w:tcBorders>
            <w:shd w:val="clear" w:color="auto" w:fill="C0C0C0"/>
            <w:hideMark/>
          </w:tcPr>
          <w:p w14:paraId="1C95132E" w14:textId="77777777" w:rsidR="009D5AC2" w:rsidRPr="00703651" w:rsidRDefault="009D5AC2" w:rsidP="00645FEF">
            <w:pPr>
              <w:pStyle w:val="TAH"/>
              <w:rPr>
                <w:noProof/>
              </w:rPr>
            </w:pPr>
            <w:r w:rsidRPr="00703651">
              <w:rPr>
                <w:noProof/>
              </w:rPr>
              <w:t>Data type</w:t>
            </w:r>
          </w:p>
        </w:tc>
        <w:tc>
          <w:tcPr>
            <w:tcW w:w="297" w:type="pct"/>
            <w:tcBorders>
              <w:top w:val="single" w:sz="6" w:space="0" w:color="auto"/>
              <w:left w:val="single" w:sz="6" w:space="0" w:color="auto"/>
              <w:bottom w:val="single" w:sz="6" w:space="0" w:color="auto"/>
              <w:right w:val="single" w:sz="6" w:space="0" w:color="auto"/>
            </w:tcBorders>
            <w:shd w:val="clear" w:color="auto" w:fill="C0C0C0"/>
            <w:hideMark/>
          </w:tcPr>
          <w:p w14:paraId="1E0D8E1A" w14:textId="77777777" w:rsidR="009D5AC2" w:rsidRPr="00703651" w:rsidRDefault="009D5AC2" w:rsidP="00645FEF">
            <w:pPr>
              <w:pStyle w:val="TAH"/>
              <w:rPr>
                <w:noProof/>
              </w:rPr>
            </w:pPr>
            <w:r w:rsidRPr="00703651">
              <w:rPr>
                <w:noProof/>
              </w:rPr>
              <w:t>P</w:t>
            </w:r>
          </w:p>
        </w:tc>
        <w:tc>
          <w:tcPr>
            <w:tcW w:w="670" w:type="pct"/>
            <w:tcBorders>
              <w:top w:val="single" w:sz="6" w:space="0" w:color="auto"/>
              <w:left w:val="single" w:sz="6" w:space="0" w:color="auto"/>
              <w:bottom w:val="single" w:sz="6" w:space="0" w:color="auto"/>
              <w:right w:val="single" w:sz="6" w:space="0" w:color="auto"/>
            </w:tcBorders>
            <w:shd w:val="clear" w:color="auto" w:fill="C0C0C0"/>
            <w:hideMark/>
          </w:tcPr>
          <w:p w14:paraId="09112C61" w14:textId="77777777" w:rsidR="009D5AC2" w:rsidRPr="00703651" w:rsidRDefault="009D5AC2" w:rsidP="00645FEF">
            <w:pPr>
              <w:pStyle w:val="TAH"/>
              <w:rPr>
                <w:noProof/>
              </w:rPr>
            </w:pPr>
            <w:r w:rsidRPr="00703651">
              <w:rPr>
                <w:noProof/>
              </w:rPr>
              <w:t>Cardinality</w:t>
            </w:r>
          </w:p>
        </w:tc>
        <w:tc>
          <w:tcPr>
            <w:tcW w:w="730" w:type="pct"/>
            <w:tcBorders>
              <w:top w:val="single" w:sz="6" w:space="0" w:color="auto"/>
              <w:left w:val="single" w:sz="6" w:space="0" w:color="auto"/>
              <w:bottom w:val="single" w:sz="6" w:space="0" w:color="auto"/>
              <w:right w:val="single" w:sz="6" w:space="0" w:color="auto"/>
            </w:tcBorders>
            <w:shd w:val="clear" w:color="auto" w:fill="C0C0C0"/>
            <w:hideMark/>
          </w:tcPr>
          <w:p w14:paraId="72E029CD" w14:textId="77777777" w:rsidR="009D5AC2" w:rsidRPr="00703651" w:rsidRDefault="009D5AC2" w:rsidP="00645FEF">
            <w:pPr>
              <w:pStyle w:val="TAH"/>
              <w:rPr>
                <w:noProof/>
              </w:rPr>
            </w:pPr>
            <w:r w:rsidRPr="00703651">
              <w:rPr>
                <w:noProof/>
              </w:rPr>
              <w:t>Response</w:t>
            </w:r>
          </w:p>
          <w:p w14:paraId="1CB08FE4" w14:textId="77777777" w:rsidR="009D5AC2" w:rsidRPr="00703651" w:rsidRDefault="009D5AC2" w:rsidP="00645FEF">
            <w:pPr>
              <w:pStyle w:val="TAH"/>
              <w:rPr>
                <w:noProof/>
              </w:rPr>
            </w:pPr>
            <w:r w:rsidRPr="00703651">
              <w:rPr>
                <w:noProof/>
              </w:rPr>
              <w:t>codes</w:t>
            </w:r>
          </w:p>
        </w:tc>
        <w:tc>
          <w:tcPr>
            <w:tcW w:w="2216" w:type="pct"/>
            <w:tcBorders>
              <w:top w:val="single" w:sz="6" w:space="0" w:color="auto"/>
              <w:left w:val="single" w:sz="6" w:space="0" w:color="auto"/>
              <w:bottom w:val="single" w:sz="6" w:space="0" w:color="auto"/>
              <w:right w:val="single" w:sz="6" w:space="0" w:color="auto"/>
            </w:tcBorders>
            <w:shd w:val="clear" w:color="auto" w:fill="C0C0C0"/>
            <w:hideMark/>
          </w:tcPr>
          <w:p w14:paraId="3C8CDF64" w14:textId="77777777" w:rsidR="009D5AC2" w:rsidRPr="00703651" w:rsidRDefault="009D5AC2" w:rsidP="00645FEF">
            <w:pPr>
              <w:pStyle w:val="TAH"/>
              <w:rPr>
                <w:noProof/>
              </w:rPr>
            </w:pPr>
            <w:r w:rsidRPr="00703651">
              <w:rPr>
                <w:noProof/>
              </w:rPr>
              <w:t>Description</w:t>
            </w:r>
          </w:p>
        </w:tc>
      </w:tr>
      <w:tr w:rsidR="009D5AC2" w:rsidRPr="00703651" w14:paraId="490864C8" w14:textId="77777777" w:rsidTr="00876A72">
        <w:trPr>
          <w:jc w:val="center"/>
        </w:trPr>
        <w:tc>
          <w:tcPr>
            <w:tcW w:w="1087" w:type="pct"/>
            <w:tcBorders>
              <w:top w:val="single" w:sz="6" w:space="0" w:color="auto"/>
              <w:left w:val="single" w:sz="6" w:space="0" w:color="auto"/>
              <w:bottom w:val="single" w:sz="6" w:space="0" w:color="auto"/>
              <w:right w:val="single" w:sz="6" w:space="0" w:color="auto"/>
            </w:tcBorders>
            <w:hideMark/>
          </w:tcPr>
          <w:p w14:paraId="01D33C91" w14:textId="77777777" w:rsidR="009D5AC2" w:rsidRPr="00703651" w:rsidRDefault="009D5AC2" w:rsidP="00645FEF">
            <w:pPr>
              <w:pStyle w:val="TAL"/>
              <w:rPr>
                <w:noProof/>
              </w:rPr>
            </w:pPr>
            <w:r w:rsidRPr="00703651">
              <w:rPr>
                <w:noProof/>
              </w:rPr>
              <w:t>SrvExpInfoRep</w:t>
            </w:r>
          </w:p>
        </w:tc>
        <w:tc>
          <w:tcPr>
            <w:tcW w:w="297" w:type="pct"/>
            <w:tcBorders>
              <w:top w:val="single" w:sz="6" w:space="0" w:color="auto"/>
              <w:left w:val="single" w:sz="6" w:space="0" w:color="auto"/>
              <w:bottom w:val="single" w:sz="6" w:space="0" w:color="auto"/>
              <w:right w:val="single" w:sz="6" w:space="0" w:color="auto"/>
            </w:tcBorders>
            <w:hideMark/>
          </w:tcPr>
          <w:p w14:paraId="1FC7283F" w14:textId="77777777" w:rsidR="009D5AC2" w:rsidRPr="00703651" w:rsidRDefault="009D5AC2" w:rsidP="00645FEF">
            <w:pPr>
              <w:pStyle w:val="TAC"/>
              <w:rPr>
                <w:noProof/>
              </w:rPr>
            </w:pPr>
            <w:r w:rsidRPr="00703651">
              <w:rPr>
                <w:noProof/>
              </w:rPr>
              <w:t>M</w:t>
            </w:r>
          </w:p>
        </w:tc>
        <w:tc>
          <w:tcPr>
            <w:tcW w:w="670" w:type="pct"/>
            <w:tcBorders>
              <w:top w:val="single" w:sz="6" w:space="0" w:color="auto"/>
              <w:left w:val="single" w:sz="6" w:space="0" w:color="auto"/>
              <w:bottom w:val="single" w:sz="6" w:space="0" w:color="auto"/>
              <w:right w:val="single" w:sz="6" w:space="0" w:color="auto"/>
            </w:tcBorders>
            <w:hideMark/>
          </w:tcPr>
          <w:p w14:paraId="365FBAC0" w14:textId="77777777" w:rsidR="009D5AC2" w:rsidRPr="00703651" w:rsidRDefault="009D5AC2" w:rsidP="00645FEF">
            <w:pPr>
              <w:pStyle w:val="TAL"/>
              <w:jc w:val="center"/>
              <w:rPr>
                <w:noProof/>
              </w:rPr>
            </w:pPr>
            <w:r w:rsidRPr="00703651">
              <w:rPr>
                <w:noProof/>
              </w:rPr>
              <w:t>1</w:t>
            </w:r>
          </w:p>
        </w:tc>
        <w:tc>
          <w:tcPr>
            <w:tcW w:w="730" w:type="pct"/>
            <w:tcBorders>
              <w:top w:val="single" w:sz="6" w:space="0" w:color="auto"/>
              <w:left w:val="single" w:sz="6" w:space="0" w:color="auto"/>
              <w:bottom w:val="single" w:sz="6" w:space="0" w:color="auto"/>
              <w:right w:val="single" w:sz="6" w:space="0" w:color="auto"/>
            </w:tcBorders>
            <w:hideMark/>
          </w:tcPr>
          <w:p w14:paraId="118C3BA2" w14:textId="332FC662" w:rsidR="009D5AC2" w:rsidRPr="00703651" w:rsidRDefault="009D5AC2" w:rsidP="00645FEF">
            <w:pPr>
              <w:pStyle w:val="TAL"/>
              <w:rPr>
                <w:noProof/>
              </w:rPr>
            </w:pPr>
            <w:r w:rsidRPr="00703651">
              <w:rPr>
                <w:noProof/>
              </w:rPr>
              <w:t>200 OK</w:t>
            </w:r>
          </w:p>
        </w:tc>
        <w:tc>
          <w:tcPr>
            <w:tcW w:w="2216" w:type="pct"/>
            <w:tcBorders>
              <w:top w:val="single" w:sz="6" w:space="0" w:color="auto"/>
              <w:left w:val="single" w:sz="6" w:space="0" w:color="auto"/>
              <w:bottom w:val="single" w:sz="6" w:space="0" w:color="auto"/>
              <w:right w:val="single" w:sz="6" w:space="0" w:color="auto"/>
            </w:tcBorders>
            <w:hideMark/>
          </w:tcPr>
          <w:p w14:paraId="4BD86E32" w14:textId="77777777" w:rsidR="009D5AC2" w:rsidRPr="00703651" w:rsidRDefault="009D5AC2" w:rsidP="00645FEF">
            <w:pPr>
              <w:pStyle w:val="TAL"/>
              <w:rPr>
                <w:noProof/>
              </w:rPr>
            </w:pPr>
            <w:r w:rsidRPr="00703651">
              <w:rPr>
                <w:rFonts w:eastAsia="SimSun"/>
                <w:noProof/>
              </w:rPr>
              <w:t>Successfully obtaining the report on the service experience information</w:t>
            </w:r>
          </w:p>
        </w:tc>
      </w:tr>
      <w:tr w:rsidR="009D5AC2" w:rsidRPr="00703651" w14:paraId="7A4D476B" w14:textId="77777777" w:rsidTr="00876A72">
        <w:trPr>
          <w:jc w:val="center"/>
        </w:trPr>
        <w:tc>
          <w:tcPr>
            <w:tcW w:w="5000" w:type="pct"/>
            <w:gridSpan w:val="5"/>
            <w:tcBorders>
              <w:top w:val="single" w:sz="6" w:space="0" w:color="auto"/>
              <w:left w:val="single" w:sz="6" w:space="0" w:color="auto"/>
              <w:bottom w:val="single" w:sz="6" w:space="0" w:color="auto"/>
              <w:right w:val="single" w:sz="6" w:space="0" w:color="auto"/>
            </w:tcBorders>
          </w:tcPr>
          <w:p w14:paraId="620F26B8" w14:textId="2C7ECCCB" w:rsidR="009D5AC2" w:rsidRPr="00703651" w:rsidRDefault="009D5AC2" w:rsidP="00645FEF">
            <w:pPr>
              <w:pStyle w:val="TAN"/>
              <w:rPr>
                <w:noProof/>
              </w:rPr>
            </w:pPr>
            <w:r w:rsidRPr="00703651">
              <w:rPr>
                <w:noProof/>
              </w:rPr>
              <w:t>NOTE:</w:t>
            </w:r>
            <w:r w:rsidRPr="00703651">
              <w:rPr>
                <w:noProof/>
              </w:rPr>
              <w:tab/>
              <w:t>The mandatory HTTP error status codes for the POST method listed in table 5.2.6-1 of 3GPP TS 29.122 [</w:t>
            </w:r>
            <w:r w:rsidR="00347A03" w:rsidRPr="00703651">
              <w:rPr>
                <w:noProof/>
              </w:rPr>
              <w:t>6</w:t>
            </w:r>
            <w:r w:rsidRPr="00703651">
              <w:rPr>
                <w:noProof/>
              </w:rPr>
              <w:t>] shall also apply.</w:t>
            </w:r>
          </w:p>
        </w:tc>
      </w:tr>
    </w:tbl>
    <w:p w14:paraId="01B9C744" w14:textId="77777777" w:rsidR="009D5AC2" w:rsidRPr="00703651" w:rsidRDefault="009D5AC2" w:rsidP="009D5AC2">
      <w:pPr>
        <w:rPr>
          <w:noProof/>
        </w:rPr>
      </w:pPr>
    </w:p>
    <w:p w14:paraId="25067C36" w14:textId="77777777" w:rsidR="009D5AC2" w:rsidRPr="00703651" w:rsidRDefault="009D5AC2" w:rsidP="009D5AC2">
      <w:pPr>
        <w:pStyle w:val="Heading4"/>
        <w:rPr>
          <w:noProof/>
          <w:highlight w:val="yellow"/>
          <w:lang w:eastAsia="zh-CN"/>
        </w:rPr>
      </w:pPr>
      <w:bookmarkStart w:id="445" w:name="_Toc160446450"/>
      <w:bookmarkStart w:id="446" w:name="_Toc160532729"/>
      <w:r w:rsidRPr="00703651">
        <w:rPr>
          <w:noProof/>
          <w:lang w:eastAsia="zh-CN"/>
        </w:rPr>
        <w:t>7.1.3.8</w:t>
      </w:r>
      <w:r w:rsidRPr="00703651">
        <w:rPr>
          <w:noProof/>
          <w:lang w:eastAsia="zh-CN"/>
        </w:rPr>
        <w:tab/>
        <w:t xml:space="preserve">Resource: Individual </w:t>
      </w:r>
      <w:r w:rsidRPr="00703651">
        <w:rPr>
          <w:noProof/>
        </w:rPr>
        <w:t>trigger configuration for service experience information reporting</w:t>
      </w:r>
      <w:bookmarkEnd w:id="445"/>
      <w:bookmarkEnd w:id="446"/>
    </w:p>
    <w:p w14:paraId="04D7EC74" w14:textId="77777777" w:rsidR="009D5AC2" w:rsidRPr="00703651" w:rsidRDefault="009D5AC2" w:rsidP="009D5AC2">
      <w:pPr>
        <w:pStyle w:val="Heading5"/>
        <w:rPr>
          <w:noProof/>
          <w:lang w:eastAsia="zh-CN"/>
        </w:rPr>
      </w:pPr>
      <w:bookmarkStart w:id="447" w:name="_Toc160446451"/>
      <w:bookmarkStart w:id="448" w:name="_Toc160532730"/>
      <w:r w:rsidRPr="00703651">
        <w:rPr>
          <w:noProof/>
          <w:lang w:eastAsia="zh-CN"/>
        </w:rPr>
        <w:t>7.1.3.8.1</w:t>
      </w:r>
      <w:r w:rsidRPr="00703651">
        <w:rPr>
          <w:noProof/>
          <w:lang w:eastAsia="zh-CN"/>
        </w:rPr>
        <w:tab/>
        <w:t>Description</w:t>
      </w:r>
      <w:bookmarkEnd w:id="447"/>
      <w:bookmarkEnd w:id="448"/>
    </w:p>
    <w:p w14:paraId="6A96C088" w14:textId="77777777" w:rsidR="009D5AC2" w:rsidRPr="00703651" w:rsidRDefault="009D5AC2" w:rsidP="009D5AC2">
      <w:pPr>
        <w:rPr>
          <w:noProof/>
          <w:lang w:eastAsia="zh-CN"/>
        </w:rPr>
      </w:pPr>
      <w:r w:rsidRPr="00703651">
        <w:rPr>
          <w:noProof/>
          <w:lang w:eastAsia="zh-CN"/>
        </w:rPr>
        <w:t xml:space="preserve">The individual </w:t>
      </w:r>
      <w:r w:rsidRPr="00703651">
        <w:rPr>
          <w:noProof/>
        </w:rPr>
        <w:t>trigger configuration for service experience information reporting</w:t>
      </w:r>
      <w:r w:rsidRPr="00703651">
        <w:rPr>
          <w:noProof/>
          <w:lang w:eastAsia="zh-CN"/>
        </w:rPr>
        <w:t xml:space="preserve"> resource represents an individual event trigger configuration of the ADAES.</w:t>
      </w:r>
    </w:p>
    <w:p w14:paraId="3465098F" w14:textId="77777777" w:rsidR="009D5AC2" w:rsidRPr="00703651" w:rsidRDefault="009D5AC2" w:rsidP="009D5AC2">
      <w:pPr>
        <w:pStyle w:val="Heading5"/>
        <w:rPr>
          <w:noProof/>
          <w:lang w:eastAsia="zh-CN"/>
        </w:rPr>
      </w:pPr>
      <w:bookmarkStart w:id="449" w:name="_Toc160446452"/>
      <w:bookmarkStart w:id="450" w:name="_Toc160532731"/>
      <w:r w:rsidRPr="00703651">
        <w:rPr>
          <w:noProof/>
          <w:lang w:eastAsia="zh-CN"/>
        </w:rPr>
        <w:t>7.1.3.8.2</w:t>
      </w:r>
      <w:r w:rsidRPr="00703651">
        <w:rPr>
          <w:noProof/>
          <w:lang w:eastAsia="zh-CN"/>
        </w:rPr>
        <w:tab/>
        <w:t>Resource Definition</w:t>
      </w:r>
      <w:bookmarkEnd w:id="449"/>
      <w:bookmarkEnd w:id="450"/>
    </w:p>
    <w:p w14:paraId="232C78DC" w14:textId="77777777" w:rsidR="009D5AC2" w:rsidRPr="00703651" w:rsidRDefault="009D5AC2" w:rsidP="009D5AC2">
      <w:pPr>
        <w:rPr>
          <w:b/>
          <w:noProof/>
          <w:lang w:eastAsia="zh-CN"/>
        </w:rPr>
      </w:pPr>
      <w:r w:rsidRPr="00703651">
        <w:rPr>
          <w:noProof/>
          <w:lang w:eastAsia="zh-CN"/>
        </w:rPr>
        <w:t xml:space="preserve">Resource URI: </w:t>
      </w:r>
      <w:r w:rsidRPr="00703651">
        <w:rPr>
          <w:b/>
          <w:noProof/>
          <w:lang w:eastAsia="zh-CN"/>
        </w:rPr>
        <w:t>{apiRoot}/adae-sc/&lt;apiVersion&gt;/service-experience/{srvTrigId}</w:t>
      </w:r>
    </w:p>
    <w:p w14:paraId="7C255574" w14:textId="77777777" w:rsidR="009D5AC2" w:rsidRPr="00703651" w:rsidRDefault="009D5AC2" w:rsidP="009D5AC2">
      <w:pPr>
        <w:rPr>
          <w:noProof/>
          <w:lang w:eastAsia="zh-CN"/>
        </w:rPr>
      </w:pPr>
      <w:r w:rsidRPr="00703651">
        <w:rPr>
          <w:noProof/>
          <w:lang w:eastAsia="zh-CN"/>
        </w:rPr>
        <w:t>This resource shall support the resource URI variables defined in the table 7.1.3.8.2-1.</w:t>
      </w:r>
    </w:p>
    <w:p w14:paraId="5BCDA333" w14:textId="17835A52" w:rsidR="00E34EE7" w:rsidRPr="00703651" w:rsidRDefault="00E34EE7" w:rsidP="00E34EE7">
      <w:pPr>
        <w:pStyle w:val="TH"/>
        <w:rPr>
          <w:rFonts w:cs="Arial"/>
          <w:noProof/>
        </w:rPr>
      </w:pPr>
      <w:r w:rsidRPr="00703651">
        <w:rPr>
          <w:noProof/>
        </w:rPr>
        <w:t>Table </w:t>
      </w:r>
      <w:r w:rsidRPr="00703651">
        <w:rPr>
          <w:noProof/>
          <w:lang w:eastAsia="zh-CN"/>
        </w:rPr>
        <w:t>7.1.3.8.2</w:t>
      </w:r>
      <w:r w:rsidRPr="00703651">
        <w:rPr>
          <w:noProof/>
        </w:rPr>
        <w:t>-1: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504"/>
        <w:gridCol w:w="1702"/>
        <w:gridCol w:w="6323"/>
      </w:tblGrid>
      <w:tr w:rsidR="009D5AC2" w:rsidRPr="00703651" w14:paraId="0A3F8F18" w14:textId="77777777" w:rsidTr="00876A72">
        <w:trPr>
          <w:jc w:val="center"/>
        </w:trPr>
        <w:tc>
          <w:tcPr>
            <w:tcW w:w="789" w:type="pct"/>
            <w:tcBorders>
              <w:top w:val="single" w:sz="6" w:space="0" w:color="000000"/>
              <w:left w:val="single" w:sz="6" w:space="0" w:color="000000"/>
              <w:bottom w:val="single" w:sz="6" w:space="0" w:color="000000"/>
              <w:right w:val="single" w:sz="6" w:space="0" w:color="000000"/>
            </w:tcBorders>
            <w:shd w:val="clear" w:color="auto" w:fill="C0C0C0"/>
            <w:hideMark/>
          </w:tcPr>
          <w:p w14:paraId="693C75AF" w14:textId="77777777" w:rsidR="009D5AC2" w:rsidRPr="00703651" w:rsidRDefault="009D5AC2" w:rsidP="00645FEF">
            <w:pPr>
              <w:pStyle w:val="TAH"/>
              <w:rPr>
                <w:noProof/>
              </w:rPr>
            </w:pPr>
            <w:r w:rsidRPr="00703651">
              <w:rPr>
                <w:noProof/>
              </w:rPr>
              <w:t>Name</w:t>
            </w:r>
          </w:p>
        </w:tc>
        <w:tc>
          <w:tcPr>
            <w:tcW w:w="893" w:type="pct"/>
            <w:tcBorders>
              <w:top w:val="single" w:sz="6" w:space="0" w:color="000000"/>
              <w:left w:val="single" w:sz="6" w:space="0" w:color="000000"/>
              <w:bottom w:val="single" w:sz="6" w:space="0" w:color="000000"/>
              <w:right w:val="single" w:sz="6" w:space="0" w:color="000000"/>
            </w:tcBorders>
            <w:shd w:val="clear" w:color="auto" w:fill="C0C0C0"/>
            <w:hideMark/>
          </w:tcPr>
          <w:p w14:paraId="4F7B9D54" w14:textId="77777777" w:rsidR="009D5AC2" w:rsidRPr="00703651" w:rsidRDefault="009D5AC2" w:rsidP="00645FEF">
            <w:pPr>
              <w:pStyle w:val="TAH"/>
              <w:rPr>
                <w:noProof/>
              </w:rPr>
            </w:pPr>
            <w:r w:rsidRPr="00703651">
              <w:rPr>
                <w:noProof/>
              </w:rPr>
              <w:t>Data Type</w:t>
            </w:r>
          </w:p>
        </w:tc>
        <w:tc>
          <w:tcPr>
            <w:tcW w:w="3318"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544F88CA" w14:textId="77777777" w:rsidR="009D5AC2" w:rsidRPr="00703651" w:rsidRDefault="009D5AC2" w:rsidP="00645FEF">
            <w:pPr>
              <w:pStyle w:val="TAH"/>
              <w:rPr>
                <w:noProof/>
              </w:rPr>
            </w:pPr>
            <w:r w:rsidRPr="00703651">
              <w:rPr>
                <w:noProof/>
              </w:rPr>
              <w:t>Definition</w:t>
            </w:r>
          </w:p>
        </w:tc>
      </w:tr>
      <w:tr w:rsidR="009D5AC2" w:rsidRPr="00703651" w14:paraId="2131F8FB" w14:textId="77777777" w:rsidTr="00876A72">
        <w:trPr>
          <w:jc w:val="center"/>
        </w:trPr>
        <w:tc>
          <w:tcPr>
            <w:tcW w:w="789" w:type="pct"/>
            <w:tcBorders>
              <w:top w:val="single" w:sz="6" w:space="0" w:color="000000"/>
              <w:left w:val="single" w:sz="6" w:space="0" w:color="000000"/>
              <w:bottom w:val="single" w:sz="6" w:space="0" w:color="000000"/>
              <w:right w:val="single" w:sz="6" w:space="0" w:color="000000"/>
            </w:tcBorders>
            <w:hideMark/>
          </w:tcPr>
          <w:p w14:paraId="436139CD" w14:textId="77777777" w:rsidR="009D5AC2" w:rsidRPr="00703651" w:rsidRDefault="009D5AC2" w:rsidP="00645FEF">
            <w:pPr>
              <w:pStyle w:val="TAL"/>
              <w:rPr>
                <w:noProof/>
              </w:rPr>
            </w:pPr>
            <w:r w:rsidRPr="00703651">
              <w:rPr>
                <w:noProof/>
              </w:rPr>
              <w:t>apiRoot</w:t>
            </w:r>
          </w:p>
        </w:tc>
        <w:tc>
          <w:tcPr>
            <w:tcW w:w="893" w:type="pct"/>
            <w:tcBorders>
              <w:top w:val="single" w:sz="6" w:space="0" w:color="000000"/>
              <w:left w:val="single" w:sz="6" w:space="0" w:color="000000"/>
              <w:bottom w:val="single" w:sz="6" w:space="0" w:color="000000"/>
              <w:right w:val="single" w:sz="6" w:space="0" w:color="000000"/>
            </w:tcBorders>
            <w:hideMark/>
          </w:tcPr>
          <w:p w14:paraId="03F33C27" w14:textId="77777777" w:rsidR="009D5AC2" w:rsidRPr="00703651" w:rsidRDefault="009D5AC2" w:rsidP="00645FEF">
            <w:pPr>
              <w:pStyle w:val="TAL"/>
              <w:rPr>
                <w:noProof/>
              </w:rPr>
            </w:pPr>
            <w:r w:rsidRPr="00703651">
              <w:rPr>
                <w:noProof/>
              </w:rPr>
              <w:t>string</w:t>
            </w:r>
          </w:p>
        </w:tc>
        <w:tc>
          <w:tcPr>
            <w:tcW w:w="3318" w:type="pct"/>
            <w:tcBorders>
              <w:top w:val="single" w:sz="6" w:space="0" w:color="000000"/>
              <w:left w:val="single" w:sz="6" w:space="0" w:color="000000"/>
              <w:bottom w:val="single" w:sz="6" w:space="0" w:color="000000"/>
              <w:right w:val="single" w:sz="6" w:space="0" w:color="000000"/>
            </w:tcBorders>
            <w:vAlign w:val="center"/>
            <w:hideMark/>
          </w:tcPr>
          <w:p w14:paraId="25574D01" w14:textId="252CB5B6" w:rsidR="009D5AC2" w:rsidRPr="00703651" w:rsidRDefault="009D5AC2" w:rsidP="00645FEF">
            <w:pPr>
              <w:pStyle w:val="TAL"/>
              <w:rPr>
                <w:noProof/>
              </w:rPr>
            </w:pPr>
            <w:r w:rsidRPr="00703651">
              <w:rPr>
                <w:noProof/>
              </w:rPr>
              <w:t>See clause 5.2.4 in 3GPP TS 29.122 [</w:t>
            </w:r>
            <w:r w:rsidR="00347A03" w:rsidRPr="00703651">
              <w:rPr>
                <w:noProof/>
              </w:rPr>
              <w:t>6</w:t>
            </w:r>
            <w:r w:rsidRPr="00703651">
              <w:rPr>
                <w:noProof/>
              </w:rPr>
              <w:t>]</w:t>
            </w:r>
          </w:p>
        </w:tc>
      </w:tr>
      <w:tr w:rsidR="009D5AC2" w:rsidRPr="00703651" w14:paraId="6202281E" w14:textId="77777777" w:rsidTr="00876A72">
        <w:trPr>
          <w:jc w:val="center"/>
        </w:trPr>
        <w:tc>
          <w:tcPr>
            <w:tcW w:w="789" w:type="pct"/>
            <w:tcBorders>
              <w:top w:val="single" w:sz="6" w:space="0" w:color="000000"/>
              <w:left w:val="single" w:sz="6" w:space="0" w:color="000000"/>
              <w:bottom w:val="single" w:sz="6" w:space="0" w:color="000000"/>
              <w:right w:val="single" w:sz="6" w:space="0" w:color="000000"/>
            </w:tcBorders>
            <w:hideMark/>
          </w:tcPr>
          <w:p w14:paraId="152971F4" w14:textId="77777777" w:rsidR="009D5AC2" w:rsidRPr="00703651" w:rsidRDefault="009D5AC2" w:rsidP="00645FEF">
            <w:pPr>
              <w:pStyle w:val="TAL"/>
              <w:rPr>
                <w:noProof/>
              </w:rPr>
            </w:pPr>
            <w:r w:rsidRPr="00703651">
              <w:rPr>
                <w:noProof/>
              </w:rPr>
              <w:t>srvTrigId</w:t>
            </w:r>
          </w:p>
        </w:tc>
        <w:tc>
          <w:tcPr>
            <w:tcW w:w="893" w:type="pct"/>
            <w:tcBorders>
              <w:top w:val="single" w:sz="6" w:space="0" w:color="000000"/>
              <w:left w:val="single" w:sz="6" w:space="0" w:color="000000"/>
              <w:bottom w:val="single" w:sz="6" w:space="0" w:color="000000"/>
              <w:right w:val="single" w:sz="6" w:space="0" w:color="000000"/>
            </w:tcBorders>
            <w:hideMark/>
          </w:tcPr>
          <w:p w14:paraId="72055D07" w14:textId="77777777" w:rsidR="009D5AC2" w:rsidRPr="00703651" w:rsidRDefault="009D5AC2" w:rsidP="00645FEF">
            <w:pPr>
              <w:pStyle w:val="TAL"/>
              <w:rPr>
                <w:noProof/>
              </w:rPr>
            </w:pPr>
            <w:r w:rsidRPr="00703651">
              <w:rPr>
                <w:noProof/>
              </w:rPr>
              <w:t>string</w:t>
            </w:r>
          </w:p>
        </w:tc>
        <w:tc>
          <w:tcPr>
            <w:tcW w:w="3318" w:type="pct"/>
            <w:tcBorders>
              <w:top w:val="single" w:sz="6" w:space="0" w:color="000000"/>
              <w:left w:val="single" w:sz="6" w:space="0" w:color="000000"/>
              <w:bottom w:val="single" w:sz="6" w:space="0" w:color="000000"/>
              <w:right w:val="single" w:sz="6" w:space="0" w:color="000000"/>
            </w:tcBorders>
            <w:vAlign w:val="center"/>
            <w:hideMark/>
          </w:tcPr>
          <w:p w14:paraId="52CEC902" w14:textId="77777777" w:rsidR="009D5AC2" w:rsidRPr="00703651" w:rsidRDefault="009D5AC2" w:rsidP="00645FEF">
            <w:pPr>
              <w:pStyle w:val="TAL"/>
              <w:rPr>
                <w:noProof/>
              </w:rPr>
            </w:pPr>
            <w:r w:rsidRPr="00703651">
              <w:rPr>
                <w:noProof/>
              </w:rPr>
              <w:t>Identifies a trigger configuration for service experience information reporting</w:t>
            </w:r>
          </w:p>
        </w:tc>
      </w:tr>
    </w:tbl>
    <w:p w14:paraId="07C9F14D" w14:textId="77777777" w:rsidR="009D5AC2" w:rsidRPr="00703651" w:rsidRDefault="009D5AC2" w:rsidP="009D5AC2">
      <w:pPr>
        <w:rPr>
          <w:noProof/>
          <w:lang w:eastAsia="zh-CN"/>
        </w:rPr>
      </w:pPr>
    </w:p>
    <w:p w14:paraId="693AC7C0" w14:textId="77777777" w:rsidR="009D5AC2" w:rsidRPr="00703651" w:rsidRDefault="009D5AC2" w:rsidP="009D5AC2">
      <w:pPr>
        <w:pStyle w:val="Heading5"/>
        <w:rPr>
          <w:noProof/>
          <w:lang w:eastAsia="zh-CN"/>
        </w:rPr>
      </w:pPr>
      <w:bookmarkStart w:id="451" w:name="_Toc160446453"/>
      <w:bookmarkStart w:id="452" w:name="_Toc160532732"/>
      <w:r w:rsidRPr="00703651">
        <w:rPr>
          <w:noProof/>
          <w:lang w:eastAsia="zh-CN"/>
        </w:rPr>
        <w:lastRenderedPageBreak/>
        <w:t>7.1.3.8.3</w:t>
      </w:r>
      <w:r w:rsidRPr="00703651">
        <w:rPr>
          <w:noProof/>
          <w:lang w:eastAsia="zh-CN"/>
        </w:rPr>
        <w:tab/>
        <w:t>Resource Standard Methods</w:t>
      </w:r>
      <w:bookmarkEnd w:id="451"/>
      <w:bookmarkEnd w:id="452"/>
    </w:p>
    <w:p w14:paraId="0F0DF41C" w14:textId="77777777" w:rsidR="009D5AC2" w:rsidRPr="00703651" w:rsidRDefault="009D5AC2" w:rsidP="009D5AC2">
      <w:pPr>
        <w:pStyle w:val="Heading5"/>
        <w:rPr>
          <w:noProof/>
          <w:lang w:eastAsia="zh-CN"/>
        </w:rPr>
      </w:pPr>
      <w:bookmarkStart w:id="453" w:name="_Toc160446454"/>
      <w:bookmarkStart w:id="454" w:name="_Toc160532733"/>
      <w:r w:rsidRPr="00703651">
        <w:rPr>
          <w:noProof/>
          <w:lang w:eastAsia="zh-CN"/>
        </w:rPr>
        <w:t>7.1.3.8.3.1</w:t>
      </w:r>
      <w:r w:rsidRPr="00703651">
        <w:rPr>
          <w:noProof/>
          <w:lang w:eastAsia="zh-CN"/>
        </w:rPr>
        <w:tab/>
        <w:t>DELETE</w:t>
      </w:r>
      <w:bookmarkEnd w:id="453"/>
      <w:bookmarkEnd w:id="454"/>
    </w:p>
    <w:p w14:paraId="255A841B" w14:textId="77777777" w:rsidR="009D5AC2" w:rsidRPr="00703651" w:rsidRDefault="009D5AC2" w:rsidP="009D5AC2">
      <w:pPr>
        <w:rPr>
          <w:noProof/>
        </w:rPr>
      </w:pPr>
      <w:r w:rsidRPr="00703651">
        <w:rPr>
          <w:noProof/>
        </w:rPr>
        <w:t>This method shall support the URI query parameters specified in table </w:t>
      </w:r>
      <w:r w:rsidRPr="00703651">
        <w:rPr>
          <w:noProof/>
          <w:lang w:eastAsia="zh-CN"/>
        </w:rPr>
        <w:t>7.1.3.8.3.1</w:t>
      </w:r>
      <w:r w:rsidRPr="00703651">
        <w:rPr>
          <w:noProof/>
        </w:rPr>
        <w:t>-1.</w:t>
      </w:r>
    </w:p>
    <w:p w14:paraId="1C8AC08D" w14:textId="77777777" w:rsidR="009D5AC2" w:rsidRPr="00703651" w:rsidRDefault="009D5AC2" w:rsidP="009D5AC2">
      <w:pPr>
        <w:pStyle w:val="TH"/>
        <w:rPr>
          <w:rFonts w:cs="Arial"/>
          <w:noProof/>
        </w:rPr>
      </w:pPr>
      <w:r w:rsidRPr="00703651">
        <w:rPr>
          <w:noProof/>
        </w:rPr>
        <w:t>Table </w:t>
      </w:r>
      <w:r w:rsidRPr="00703651">
        <w:rPr>
          <w:noProof/>
          <w:lang w:eastAsia="zh-CN"/>
        </w:rPr>
        <w:t>7.1.3.8.3.1</w:t>
      </w:r>
      <w:r w:rsidRPr="00703651">
        <w:rPr>
          <w:noProof/>
        </w:rPr>
        <w:t xml:space="preserve">-1: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2"/>
        <w:gridCol w:w="1395"/>
        <w:gridCol w:w="414"/>
        <w:gridCol w:w="1107"/>
        <w:gridCol w:w="5041"/>
      </w:tblGrid>
      <w:tr w:rsidR="009D5AC2" w:rsidRPr="00703651" w14:paraId="114FB5B7"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1209924E" w14:textId="77777777" w:rsidR="009D5AC2" w:rsidRPr="00703651" w:rsidRDefault="009D5AC2" w:rsidP="00645FEF">
            <w:pPr>
              <w:pStyle w:val="TAH"/>
              <w:rPr>
                <w:noProof/>
              </w:rPr>
            </w:pPr>
            <w:r w:rsidRPr="00703651">
              <w:rPr>
                <w:noProof/>
              </w:rP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143E6CD7" w14:textId="77777777" w:rsidR="009D5AC2" w:rsidRPr="00703651" w:rsidRDefault="009D5AC2" w:rsidP="00645FEF">
            <w:pPr>
              <w:pStyle w:val="TAH"/>
              <w:rPr>
                <w:noProof/>
              </w:rPr>
            </w:pPr>
            <w:r w:rsidRPr="00703651">
              <w:rPr>
                <w:noProof/>
              </w:rP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39E237EB" w14:textId="77777777" w:rsidR="009D5AC2" w:rsidRPr="00703651" w:rsidRDefault="009D5AC2" w:rsidP="00645FEF">
            <w:pPr>
              <w:pStyle w:val="TAH"/>
              <w:rPr>
                <w:noProof/>
              </w:rPr>
            </w:pPr>
            <w:r w:rsidRPr="00703651">
              <w:rPr>
                <w:noProof/>
              </w:rP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3687F49C" w14:textId="77777777" w:rsidR="009D5AC2" w:rsidRPr="00703651" w:rsidRDefault="009D5AC2" w:rsidP="00645FEF">
            <w:pPr>
              <w:pStyle w:val="TAH"/>
              <w:rPr>
                <w:noProof/>
              </w:rPr>
            </w:pPr>
            <w:r w:rsidRPr="00703651">
              <w:rPr>
                <w:noProof/>
              </w:rP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8BFCE08" w14:textId="77777777" w:rsidR="009D5AC2" w:rsidRPr="00703651" w:rsidRDefault="009D5AC2" w:rsidP="00645FEF">
            <w:pPr>
              <w:pStyle w:val="TAH"/>
              <w:rPr>
                <w:noProof/>
              </w:rPr>
            </w:pPr>
            <w:r w:rsidRPr="00703651">
              <w:rPr>
                <w:noProof/>
              </w:rPr>
              <w:t>Description</w:t>
            </w:r>
          </w:p>
        </w:tc>
      </w:tr>
      <w:tr w:rsidR="009D5AC2" w:rsidRPr="00703651" w14:paraId="40A5AA1C" w14:textId="77777777" w:rsidTr="00876A72">
        <w:trPr>
          <w:jc w:val="center"/>
        </w:trPr>
        <w:tc>
          <w:tcPr>
            <w:tcW w:w="825" w:type="pct"/>
            <w:tcBorders>
              <w:top w:val="single" w:sz="6" w:space="0" w:color="auto"/>
              <w:left w:val="single" w:sz="6" w:space="0" w:color="auto"/>
              <w:bottom w:val="single" w:sz="6" w:space="0" w:color="000000"/>
              <w:right w:val="single" w:sz="6" w:space="0" w:color="auto"/>
            </w:tcBorders>
            <w:hideMark/>
          </w:tcPr>
          <w:p w14:paraId="39FAF8C9" w14:textId="77777777" w:rsidR="009D5AC2" w:rsidRPr="00703651" w:rsidRDefault="009D5AC2" w:rsidP="00645FEF">
            <w:pPr>
              <w:pStyle w:val="TAL"/>
              <w:rPr>
                <w:noProof/>
              </w:rPr>
            </w:pPr>
            <w:r w:rsidRPr="00703651">
              <w:rPr>
                <w:noProof/>
              </w:rPr>
              <w:t>n/a</w:t>
            </w:r>
          </w:p>
        </w:tc>
        <w:tc>
          <w:tcPr>
            <w:tcW w:w="732" w:type="pct"/>
            <w:tcBorders>
              <w:top w:val="single" w:sz="6" w:space="0" w:color="auto"/>
              <w:left w:val="single" w:sz="6" w:space="0" w:color="auto"/>
              <w:bottom w:val="single" w:sz="6" w:space="0" w:color="000000"/>
              <w:right w:val="single" w:sz="6" w:space="0" w:color="auto"/>
            </w:tcBorders>
          </w:tcPr>
          <w:p w14:paraId="6C26FF8C" w14:textId="77777777" w:rsidR="009D5AC2" w:rsidRPr="00703651" w:rsidRDefault="009D5AC2" w:rsidP="00645FEF">
            <w:pPr>
              <w:pStyle w:val="TAL"/>
              <w:rPr>
                <w:noProof/>
              </w:rPr>
            </w:pPr>
          </w:p>
        </w:tc>
        <w:tc>
          <w:tcPr>
            <w:tcW w:w="217" w:type="pct"/>
            <w:tcBorders>
              <w:top w:val="single" w:sz="6" w:space="0" w:color="auto"/>
              <w:left w:val="single" w:sz="6" w:space="0" w:color="auto"/>
              <w:bottom w:val="single" w:sz="6" w:space="0" w:color="000000"/>
              <w:right w:val="single" w:sz="6" w:space="0" w:color="auto"/>
            </w:tcBorders>
          </w:tcPr>
          <w:p w14:paraId="2F269778" w14:textId="77777777" w:rsidR="009D5AC2" w:rsidRPr="00703651" w:rsidRDefault="009D5AC2" w:rsidP="00645FEF">
            <w:pPr>
              <w:pStyle w:val="TAC"/>
              <w:rPr>
                <w:noProof/>
              </w:rPr>
            </w:pPr>
          </w:p>
        </w:tc>
        <w:tc>
          <w:tcPr>
            <w:tcW w:w="581" w:type="pct"/>
            <w:tcBorders>
              <w:top w:val="single" w:sz="6" w:space="0" w:color="auto"/>
              <w:left w:val="single" w:sz="6" w:space="0" w:color="auto"/>
              <w:bottom w:val="single" w:sz="6" w:space="0" w:color="000000"/>
              <w:right w:val="single" w:sz="6" w:space="0" w:color="auto"/>
            </w:tcBorders>
          </w:tcPr>
          <w:p w14:paraId="768DA8F0" w14:textId="77777777" w:rsidR="009D5AC2" w:rsidRPr="00703651" w:rsidRDefault="009D5AC2" w:rsidP="00645FEF">
            <w:pPr>
              <w:pStyle w:val="TAL"/>
              <w:rPr>
                <w:noProof/>
              </w:rPr>
            </w:pPr>
          </w:p>
        </w:tc>
        <w:tc>
          <w:tcPr>
            <w:tcW w:w="2646" w:type="pct"/>
            <w:tcBorders>
              <w:top w:val="single" w:sz="6" w:space="0" w:color="auto"/>
              <w:left w:val="single" w:sz="6" w:space="0" w:color="auto"/>
              <w:bottom w:val="single" w:sz="6" w:space="0" w:color="000000"/>
              <w:right w:val="single" w:sz="6" w:space="0" w:color="auto"/>
            </w:tcBorders>
            <w:vAlign w:val="center"/>
          </w:tcPr>
          <w:p w14:paraId="3396F0EE" w14:textId="77777777" w:rsidR="009D5AC2" w:rsidRPr="00703651" w:rsidRDefault="009D5AC2" w:rsidP="00645FEF">
            <w:pPr>
              <w:pStyle w:val="TAL"/>
              <w:rPr>
                <w:noProof/>
              </w:rPr>
            </w:pPr>
          </w:p>
        </w:tc>
      </w:tr>
    </w:tbl>
    <w:p w14:paraId="2E7BD13C" w14:textId="77777777" w:rsidR="009D5AC2" w:rsidRPr="00703651" w:rsidRDefault="009D5AC2" w:rsidP="009D5AC2">
      <w:pPr>
        <w:rPr>
          <w:noProof/>
        </w:rPr>
      </w:pPr>
    </w:p>
    <w:p w14:paraId="5F16B533" w14:textId="77777777" w:rsidR="009D5AC2" w:rsidRPr="00703651" w:rsidRDefault="009D5AC2" w:rsidP="009D5AC2">
      <w:pPr>
        <w:rPr>
          <w:noProof/>
        </w:rPr>
      </w:pPr>
      <w:r w:rsidRPr="00703651">
        <w:rPr>
          <w:noProof/>
        </w:rPr>
        <w:t>This method shall support the request data structures specified in table </w:t>
      </w:r>
      <w:r w:rsidRPr="00703651">
        <w:rPr>
          <w:noProof/>
          <w:lang w:eastAsia="zh-CN"/>
        </w:rPr>
        <w:t>7.1.3.8.3.1</w:t>
      </w:r>
      <w:r w:rsidRPr="00703651">
        <w:rPr>
          <w:noProof/>
        </w:rPr>
        <w:t>-2 and the response data structures and response codes specified in table </w:t>
      </w:r>
      <w:r w:rsidRPr="00703651">
        <w:rPr>
          <w:noProof/>
          <w:lang w:eastAsia="zh-CN"/>
        </w:rPr>
        <w:t>7.1.3.8.3.1</w:t>
      </w:r>
      <w:r w:rsidRPr="00703651">
        <w:rPr>
          <w:noProof/>
        </w:rPr>
        <w:t>-3.</w:t>
      </w:r>
    </w:p>
    <w:p w14:paraId="05324D88" w14:textId="77777777" w:rsidR="009D5AC2" w:rsidRPr="00703651" w:rsidRDefault="009D5AC2" w:rsidP="009D5AC2">
      <w:pPr>
        <w:pStyle w:val="TH"/>
        <w:rPr>
          <w:noProof/>
        </w:rPr>
      </w:pPr>
      <w:r w:rsidRPr="00703651">
        <w:rPr>
          <w:noProof/>
        </w:rPr>
        <w:t>Table </w:t>
      </w:r>
      <w:r w:rsidRPr="00703651">
        <w:rPr>
          <w:noProof/>
          <w:lang w:eastAsia="zh-CN"/>
        </w:rPr>
        <w:t>7.1.3.8.3.1</w:t>
      </w:r>
      <w:r w:rsidRPr="00703651">
        <w:rPr>
          <w:noProof/>
        </w:rPr>
        <w:t xml:space="preserve">-2: Data structures supported by the DELETE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9D5AC2" w:rsidRPr="00703651" w14:paraId="5359E020" w14:textId="77777777" w:rsidTr="00645FEF">
        <w:trPr>
          <w:jc w:val="center"/>
        </w:trPr>
        <w:tc>
          <w:tcPr>
            <w:tcW w:w="1627" w:type="dxa"/>
            <w:tcBorders>
              <w:top w:val="single" w:sz="6" w:space="0" w:color="auto"/>
              <w:left w:val="single" w:sz="6" w:space="0" w:color="auto"/>
              <w:bottom w:val="single" w:sz="6" w:space="0" w:color="auto"/>
              <w:right w:val="single" w:sz="6" w:space="0" w:color="auto"/>
            </w:tcBorders>
            <w:shd w:val="clear" w:color="auto" w:fill="C0C0C0"/>
            <w:hideMark/>
          </w:tcPr>
          <w:p w14:paraId="75D51260" w14:textId="77777777" w:rsidR="009D5AC2" w:rsidRPr="00703651" w:rsidRDefault="009D5AC2" w:rsidP="00645FEF">
            <w:pPr>
              <w:pStyle w:val="TAH"/>
              <w:rPr>
                <w:noProof/>
              </w:rPr>
            </w:pPr>
            <w:r w:rsidRPr="00703651">
              <w:rPr>
                <w:noProof/>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0A2EE104" w14:textId="77777777" w:rsidR="009D5AC2" w:rsidRPr="00703651" w:rsidRDefault="009D5AC2" w:rsidP="00645FEF">
            <w:pPr>
              <w:pStyle w:val="TAH"/>
              <w:rPr>
                <w:noProof/>
              </w:rPr>
            </w:pPr>
            <w:r w:rsidRPr="00703651">
              <w:rPr>
                <w:noProof/>
              </w:rP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14:paraId="437B1EE9" w14:textId="77777777" w:rsidR="009D5AC2" w:rsidRPr="00703651" w:rsidRDefault="009D5AC2" w:rsidP="00645FEF">
            <w:pPr>
              <w:pStyle w:val="TAH"/>
              <w:rPr>
                <w:noProof/>
              </w:rPr>
            </w:pPr>
            <w:r w:rsidRPr="00703651">
              <w:rPr>
                <w:noProof/>
              </w:rPr>
              <w:t>Cardinality</w:t>
            </w:r>
          </w:p>
        </w:tc>
        <w:tc>
          <w:tcPr>
            <w:tcW w:w="6447"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55D9CEB" w14:textId="77777777" w:rsidR="009D5AC2" w:rsidRPr="00703651" w:rsidRDefault="009D5AC2" w:rsidP="00645FEF">
            <w:pPr>
              <w:pStyle w:val="TAH"/>
              <w:rPr>
                <w:noProof/>
              </w:rPr>
            </w:pPr>
            <w:r w:rsidRPr="00703651">
              <w:rPr>
                <w:noProof/>
              </w:rPr>
              <w:t>Description</w:t>
            </w:r>
          </w:p>
        </w:tc>
      </w:tr>
      <w:tr w:rsidR="009D5AC2" w:rsidRPr="00703651" w14:paraId="09435225" w14:textId="77777777" w:rsidTr="00645FEF">
        <w:trPr>
          <w:jc w:val="center"/>
        </w:trPr>
        <w:tc>
          <w:tcPr>
            <w:tcW w:w="1627" w:type="dxa"/>
            <w:tcBorders>
              <w:top w:val="single" w:sz="6" w:space="0" w:color="auto"/>
              <w:left w:val="single" w:sz="6" w:space="0" w:color="auto"/>
              <w:bottom w:val="single" w:sz="6" w:space="0" w:color="000000"/>
              <w:right w:val="single" w:sz="6" w:space="0" w:color="auto"/>
            </w:tcBorders>
            <w:hideMark/>
          </w:tcPr>
          <w:p w14:paraId="39F81606" w14:textId="77777777" w:rsidR="009D5AC2" w:rsidRPr="00703651" w:rsidRDefault="009D5AC2" w:rsidP="00645FEF">
            <w:pPr>
              <w:pStyle w:val="TAL"/>
              <w:rPr>
                <w:noProof/>
              </w:rPr>
            </w:pPr>
            <w:r w:rsidRPr="00703651">
              <w:rPr>
                <w:noProof/>
              </w:rPr>
              <w:t>n/a</w:t>
            </w:r>
          </w:p>
        </w:tc>
        <w:tc>
          <w:tcPr>
            <w:tcW w:w="425" w:type="dxa"/>
            <w:tcBorders>
              <w:top w:val="single" w:sz="6" w:space="0" w:color="auto"/>
              <w:left w:val="single" w:sz="6" w:space="0" w:color="auto"/>
              <w:bottom w:val="single" w:sz="6" w:space="0" w:color="000000"/>
              <w:right w:val="single" w:sz="6" w:space="0" w:color="auto"/>
            </w:tcBorders>
          </w:tcPr>
          <w:p w14:paraId="7D71BB51" w14:textId="77777777" w:rsidR="009D5AC2" w:rsidRPr="00703651" w:rsidRDefault="009D5AC2" w:rsidP="00645FEF">
            <w:pPr>
              <w:pStyle w:val="TAC"/>
              <w:rPr>
                <w:noProof/>
              </w:rPr>
            </w:pPr>
          </w:p>
        </w:tc>
        <w:tc>
          <w:tcPr>
            <w:tcW w:w="1276" w:type="dxa"/>
            <w:tcBorders>
              <w:top w:val="single" w:sz="6" w:space="0" w:color="auto"/>
              <w:left w:val="single" w:sz="6" w:space="0" w:color="auto"/>
              <w:bottom w:val="single" w:sz="6" w:space="0" w:color="000000"/>
              <w:right w:val="single" w:sz="6" w:space="0" w:color="auto"/>
            </w:tcBorders>
          </w:tcPr>
          <w:p w14:paraId="0F2C1C26" w14:textId="77777777" w:rsidR="009D5AC2" w:rsidRPr="00703651" w:rsidRDefault="009D5AC2" w:rsidP="00645FEF">
            <w:pPr>
              <w:pStyle w:val="TAL"/>
              <w:rPr>
                <w:noProof/>
              </w:rPr>
            </w:pPr>
          </w:p>
        </w:tc>
        <w:tc>
          <w:tcPr>
            <w:tcW w:w="6447" w:type="dxa"/>
            <w:tcBorders>
              <w:top w:val="single" w:sz="6" w:space="0" w:color="auto"/>
              <w:left w:val="single" w:sz="6" w:space="0" w:color="auto"/>
              <w:bottom w:val="single" w:sz="6" w:space="0" w:color="000000"/>
              <w:right w:val="single" w:sz="6" w:space="0" w:color="auto"/>
            </w:tcBorders>
          </w:tcPr>
          <w:p w14:paraId="2A408BE3" w14:textId="77777777" w:rsidR="009D5AC2" w:rsidRPr="00703651" w:rsidRDefault="009D5AC2" w:rsidP="00645FEF">
            <w:pPr>
              <w:pStyle w:val="TAL"/>
              <w:rPr>
                <w:noProof/>
              </w:rPr>
            </w:pPr>
          </w:p>
        </w:tc>
      </w:tr>
    </w:tbl>
    <w:p w14:paraId="76B2FE46" w14:textId="77777777" w:rsidR="009D5AC2" w:rsidRPr="00703651" w:rsidRDefault="009D5AC2" w:rsidP="009D5AC2">
      <w:pPr>
        <w:rPr>
          <w:noProof/>
        </w:rPr>
      </w:pPr>
    </w:p>
    <w:p w14:paraId="4BD1C368" w14:textId="77777777" w:rsidR="009D5AC2" w:rsidRPr="00703651" w:rsidRDefault="009D5AC2" w:rsidP="009D5AC2">
      <w:pPr>
        <w:pStyle w:val="TH"/>
        <w:rPr>
          <w:noProof/>
        </w:rPr>
      </w:pPr>
      <w:r w:rsidRPr="00703651">
        <w:rPr>
          <w:noProof/>
        </w:rPr>
        <w:t>Table </w:t>
      </w:r>
      <w:r w:rsidRPr="00703651">
        <w:rPr>
          <w:noProof/>
          <w:lang w:eastAsia="zh-CN"/>
        </w:rPr>
        <w:t>7.1.3.8.3.1</w:t>
      </w:r>
      <w:r w:rsidRPr="00703651">
        <w:rPr>
          <w:noProof/>
        </w:rPr>
        <w:t>-3: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8"/>
        <w:gridCol w:w="429"/>
        <w:gridCol w:w="1237"/>
        <w:gridCol w:w="1530"/>
        <w:gridCol w:w="4765"/>
      </w:tblGrid>
      <w:tr w:rsidR="009D5AC2" w:rsidRPr="00703651" w14:paraId="2F5530ED" w14:textId="77777777" w:rsidTr="00876A72">
        <w:trPr>
          <w:jc w:val="center"/>
        </w:trPr>
        <w:tc>
          <w:tcPr>
            <w:tcW w:w="823" w:type="pct"/>
            <w:tcBorders>
              <w:top w:val="single" w:sz="6" w:space="0" w:color="auto"/>
              <w:left w:val="single" w:sz="6" w:space="0" w:color="auto"/>
              <w:bottom w:val="single" w:sz="6" w:space="0" w:color="auto"/>
              <w:right w:val="single" w:sz="6" w:space="0" w:color="auto"/>
            </w:tcBorders>
            <w:shd w:val="clear" w:color="auto" w:fill="C0C0C0"/>
            <w:hideMark/>
          </w:tcPr>
          <w:p w14:paraId="49424FE9" w14:textId="77777777" w:rsidR="009D5AC2" w:rsidRPr="00703651" w:rsidRDefault="009D5AC2" w:rsidP="00645FEF">
            <w:pPr>
              <w:pStyle w:val="TAH"/>
              <w:rPr>
                <w:noProof/>
              </w:rPr>
            </w:pPr>
            <w:r w:rsidRPr="00703651">
              <w:rPr>
                <w:noProof/>
              </w:rP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14:paraId="10008367" w14:textId="77777777" w:rsidR="009D5AC2" w:rsidRPr="00703651" w:rsidRDefault="009D5AC2" w:rsidP="00645FEF">
            <w:pPr>
              <w:pStyle w:val="TAH"/>
              <w:rPr>
                <w:noProof/>
              </w:rPr>
            </w:pPr>
            <w:r w:rsidRPr="00703651">
              <w:rPr>
                <w:noProof/>
              </w:rP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7EBDAD27" w14:textId="77777777" w:rsidR="009D5AC2" w:rsidRPr="00703651" w:rsidRDefault="009D5AC2" w:rsidP="00645FEF">
            <w:pPr>
              <w:pStyle w:val="TAH"/>
              <w:rPr>
                <w:noProof/>
              </w:rPr>
            </w:pPr>
            <w:r w:rsidRPr="00703651">
              <w:rPr>
                <w:noProof/>
              </w:rPr>
              <w:t>Cardinality</w:t>
            </w:r>
          </w:p>
        </w:tc>
        <w:tc>
          <w:tcPr>
            <w:tcW w:w="803" w:type="pct"/>
            <w:tcBorders>
              <w:top w:val="single" w:sz="6" w:space="0" w:color="auto"/>
              <w:left w:val="single" w:sz="6" w:space="0" w:color="auto"/>
              <w:bottom w:val="single" w:sz="6" w:space="0" w:color="auto"/>
              <w:right w:val="single" w:sz="6" w:space="0" w:color="auto"/>
            </w:tcBorders>
            <w:shd w:val="clear" w:color="auto" w:fill="C0C0C0"/>
            <w:hideMark/>
          </w:tcPr>
          <w:p w14:paraId="4DA8ADD9" w14:textId="77777777" w:rsidR="009D5AC2" w:rsidRPr="00703651" w:rsidRDefault="009D5AC2" w:rsidP="00645FEF">
            <w:pPr>
              <w:pStyle w:val="TAH"/>
              <w:rPr>
                <w:noProof/>
              </w:rPr>
            </w:pPr>
            <w:r w:rsidRPr="00703651">
              <w:rPr>
                <w:noProof/>
              </w:rPr>
              <w:t>Response</w:t>
            </w:r>
          </w:p>
          <w:p w14:paraId="5B224143" w14:textId="77777777" w:rsidR="009D5AC2" w:rsidRPr="00703651" w:rsidRDefault="009D5AC2" w:rsidP="00645FEF">
            <w:pPr>
              <w:pStyle w:val="TAH"/>
              <w:rPr>
                <w:noProof/>
              </w:rPr>
            </w:pPr>
            <w:r w:rsidRPr="00703651">
              <w:rPr>
                <w:noProof/>
              </w:rPr>
              <w:t>codes</w:t>
            </w:r>
          </w:p>
        </w:tc>
        <w:tc>
          <w:tcPr>
            <w:tcW w:w="2500" w:type="pct"/>
            <w:tcBorders>
              <w:top w:val="single" w:sz="6" w:space="0" w:color="auto"/>
              <w:left w:val="single" w:sz="6" w:space="0" w:color="auto"/>
              <w:bottom w:val="single" w:sz="6" w:space="0" w:color="auto"/>
              <w:right w:val="single" w:sz="6" w:space="0" w:color="auto"/>
            </w:tcBorders>
            <w:shd w:val="clear" w:color="auto" w:fill="C0C0C0"/>
            <w:hideMark/>
          </w:tcPr>
          <w:p w14:paraId="4C2E829A" w14:textId="77777777" w:rsidR="009D5AC2" w:rsidRPr="00703651" w:rsidRDefault="009D5AC2" w:rsidP="00645FEF">
            <w:pPr>
              <w:pStyle w:val="TAH"/>
              <w:rPr>
                <w:noProof/>
              </w:rPr>
            </w:pPr>
            <w:r w:rsidRPr="00703651">
              <w:rPr>
                <w:noProof/>
              </w:rPr>
              <w:t>Description</w:t>
            </w:r>
          </w:p>
        </w:tc>
      </w:tr>
      <w:tr w:rsidR="009D5AC2" w:rsidRPr="00703651" w14:paraId="7E141DEB" w14:textId="77777777" w:rsidTr="00876A72">
        <w:trPr>
          <w:jc w:val="center"/>
        </w:trPr>
        <w:tc>
          <w:tcPr>
            <w:tcW w:w="823" w:type="pct"/>
            <w:tcBorders>
              <w:top w:val="single" w:sz="6" w:space="0" w:color="auto"/>
              <w:left w:val="single" w:sz="6" w:space="0" w:color="auto"/>
              <w:bottom w:val="single" w:sz="6" w:space="0" w:color="auto"/>
              <w:right w:val="single" w:sz="6" w:space="0" w:color="auto"/>
            </w:tcBorders>
            <w:hideMark/>
          </w:tcPr>
          <w:p w14:paraId="7242CBE9" w14:textId="77777777" w:rsidR="009D5AC2" w:rsidRPr="00703651" w:rsidRDefault="009D5AC2" w:rsidP="00645FEF">
            <w:pPr>
              <w:pStyle w:val="TAL"/>
              <w:rPr>
                <w:noProof/>
              </w:rPr>
            </w:pPr>
            <w:r w:rsidRPr="00703651">
              <w:rPr>
                <w:noProof/>
              </w:rPr>
              <w:t>n/a</w:t>
            </w:r>
          </w:p>
        </w:tc>
        <w:tc>
          <w:tcPr>
            <w:tcW w:w="225" w:type="pct"/>
            <w:tcBorders>
              <w:top w:val="single" w:sz="6" w:space="0" w:color="auto"/>
              <w:left w:val="single" w:sz="6" w:space="0" w:color="auto"/>
              <w:bottom w:val="single" w:sz="6" w:space="0" w:color="auto"/>
              <w:right w:val="single" w:sz="6" w:space="0" w:color="auto"/>
            </w:tcBorders>
          </w:tcPr>
          <w:p w14:paraId="0795A55B" w14:textId="77777777" w:rsidR="009D5AC2" w:rsidRPr="00703651" w:rsidRDefault="009D5AC2" w:rsidP="00645FEF">
            <w:pPr>
              <w:pStyle w:val="TAC"/>
              <w:rPr>
                <w:noProof/>
              </w:rPr>
            </w:pPr>
          </w:p>
        </w:tc>
        <w:tc>
          <w:tcPr>
            <w:tcW w:w="649" w:type="pct"/>
            <w:tcBorders>
              <w:top w:val="single" w:sz="6" w:space="0" w:color="auto"/>
              <w:left w:val="single" w:sz="6" w:space="0" w:color="auto"/>
              <w:bottom w:val="single" w:sz="6" w:space="0" w:color="auto"/>
              <w:right w:val="single" w:sz="6" w:space="0" w:color="auto"/>
            </w:tcBorders>
          </w:tcPr>
          <w:p w14:paraId="12F54357" w14:textId="77777777" w:rsidR="009D5AC2" w:rsidRPr="00703651" w:rsidRDefault="009D5AC2" w:rsidP="00645FEF">
            <w:pPr>
              <w:pStyle w:val="TAL"/>
              <w:rPr>
                <w:noProof/>
              </w:rPr>
            </w:pPr>
          </w:p>
        </w:tc>
        <w:tc>
          <w:tcPr>
            <w:tcW w:w="803" w:type="pct"/>
            <w:tcBorders>
              <w:top w:val="single" w:sz="6" w:space="0" w:color="auto"/>
              <w:left w:val="single" w:sz="6" w:space="0" w:color="auto"/>
              <w:bottom w:val="single" w:sz="6" w:space="0" w:color="auto"/>
              <w:right w:val="single" w:sz="6" w:space="0" w:color="auto"/>
            </w:tcBorders>
            <w:hideMark/>
          </w:tcPr>
          <w:p w14:paraId="66252BAE" w14:textId="77777777" w:rsidR="009D5AC2" w:rsidRPr="00703651" w:rsidRDefault="009D5AC2" w:rsidP="00645FEF">
            <w:pPr>
              <w:pStyle w:val="TAL"/>
              <w:rPr>
                <w:noProof/>
              </w:rPr>
            </w:pPr>
            <w:r w:rsidRPr="00703651">
              <w:rPr>
                <w:noProof/>
              </w:rPr>
              <w:t>204 No Content</w:t>
            </w:r>
          </w:p>
        </w:tc>
        <w:tc>
          <w:tcPr>
            <w:tcW w:w="2500" w:type="pct"/>
            <w:tcBorders>
              <w:top w:val="single" w:sz="6" w:space="0" w:color="auto"/>
              <w:left w:val="single" w:sz="6" w:space="0" w:color="auto"/>
              <w:bottom w:val="single" w:sz="6" w:space="0" w:color="auto"/>
              <w:right w:val="single" w:sz="6" w:space="0" w:color="auto"/>
            </w:tcBorders>
            <w:hideMark/>
          </w:tcPr>
          <w:p w14:paraId="3B09B290" w14:textId="77777777" w:rsidR="009D5AC2" w:rsidRPr="00703651" w:rsidRDefault="009D5AC2" w:rsidP="00645FEF">
            <w:pPr>
              <w:pStyle w:val="TAL"/>
              <w:rPr>
                <w:noProof/>
              </w:rPr>
            </w:pPr>
            <w:r w:rsidRPr="00703651">
              <w:rPr>
                <w:noProof/>
              </w:rPr>
              <w:t>The individual trigger-configured service experience information reporting</w:t>
            </w:r>
            <w:r w:rsidRPr="00703651">
              <w:rPr>
                <w:noProof/>
                <w:lang w:eastAsia="zh-CN"/>
              </w:rPr>
              <w:t xml:space="preserve"> </w:t>
            </w:r>
            <w:r w:rsidRPr="00703651">
              <w:rPr>
                <w:noProof/>
              </w:rPr>
              <w:t>matching the srvTrigId is deleted.</w:t>
            </w:r>
          </w:p>
        </w:tc>
      </w:tr>
      <w:tr w:rsidR="009D5AC2" w:rsidRPr="00703651" w14:paraId="1CB72827" w14:textId="77777777" w:rsidTr="00876A72">
        <w:trPr>
          <w:trHeight w:val="112"/>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64CCB7E1" w14:textId="3F43CA41" w:rsidR="009D5AC2" w:rsidRPr="00703651" w:rsidRDefault="009D5AC2" w:rsidP="00645FEF">
            <w:pPr>
              <w:pStyle w:val="TAN"/>
              <w:rPr>
                <w:noProof/>
              </w:rPr>
            </w:pPr>
            <w:r w:rsidRPr="00703651">
              <w:rPr>
                <w:noProof/>
                <w:lang w:eastAsia="zh-CN"/>
              </w:rPr>
              <w:t>NOTE:</w:t>
            </w:r>
            <w:r w:rsidRPr="00703651">
              <w:rPr>
                <w:noProof/>
                <w:lang w:eastAsia="zh-CN"/>
              </w:rPr>
              <w:tab/>
              <w:t>The mandatory HTTP error status codes for the DELETE method listed in table 5.2.6-1 of 3GPP TS 29.122 [</w:t>
            </w:r>
            <w:r w:rsidR="00347A03" w:rsidRPr="00703651">
              <w:rPr>
                <w:noProof/>
                <w:lang w:eastAsia="zh-CN"/>
              </w:rPr>
              <w:t>6</w:t>
            </w:r>
            <w:r w:rsidRPr="00703651">
              <w:rPr>
                <w:noProof/>
                <w:lang w:eastAsia="zh-CN"/>
              </w:rPr>
              <w:t>] also apply.</w:t>
            </w:r>
          </w:p>
        </w:tc>
      </w:tr>
    </w:tbl>
    <w:p w14:paraId="398C2BD9" w14:textId="77777777" w:rsidR="009D5AC2" w:rsidRPr="00703651" w:rsidRDefault="009D5AC2" w:rsidP="009D5AC2">
      <w:pPr>
        <w:rPr>
          <w:noProof/>
          <w:lang w:eastAsia="zh-CN"/>
        </w:rPr>
      </w:pPr>
    </w:p>
    <w:p w14:paraId="517AE8D7" w14:textId="77777777" w:rsidR="009D5AC2" w:rsidRPr="00703651" w:rsidRDefault="009D5AC2" w:rsidP="009D5AC2">
      <w:pPr>
        <w:pStyle w:val="Heading5"/>
        <w:rPr>
          <w:noProof/>
          <w:lang w:eastAsia="zh-CN"/>
        </w:rPr>
      </w:pPr>
      <w:bookmarkStart w:id="455" w:name="_Toc160446455"/>
      <w:bookmarkStart w:id="456" w:name="_Toc160532734"/>
      <w:r w:rsidRPr="00703651">
        <w:rPr>
          <w:noProof/>
          <w:lang w:eastAsia="zh-CN"/>
        </w:rPr>
        <w:t>7.1.3.8.4</w:t>
      </w:r>
      <w:r w:rsidRPr="00703651">
        <w:rPr>
          <w:noProof/>
          <w:lang w:eastAsia="zh-CN"/>
        </w:rPr>
        <w:tab/>
        <w:t>Resource Custom Operations</w:t>
      </w:r>
      <w:bookmarkEnd w:id="455"/>
      <w:bookmarkEnd w:id="456"/>
    </w:p>
    <w:p w14:paraId="7343651B" w14:textId="77777777" w:rsidR="009D5AC2" w:rsidRPr="00703651" w:rsidRDefault="009D5AC2" w:rsidP="009D5AC2">
      <w:pPr>
        <w:rPr>
          <w:noProof/>
          <w:lang w:eastAsia="zh-CN"/>
        </w:rPr>
      </w:pPr>
      <w:r w:rsidRPr="00703651">
        <w:rPr>
          <w:noProof/>
          <w:lang w:eastAsia="zh-CN"/>
        </w:rPr>
        <w:t>None.</w:t>
      </w:r>
    </w:p>
    <w:p w14:paraId="3EE80029" w14:textId="77777777" w:rsidR="00FE123E" w:rsidRPr="00703651" w:rsidRDefault="00FE123E" w:rsidP="00FE123E">
      <w:pPr>
        <w:pStyle w:val="Heading3"/>
        <w:rPr>
          <w:noProof/>
        </w:rPr>
      </w:pPr>
      <w:bookmarkStart w:id="457" w:name="_Toc160446456"/>
      <w:bookmarkStart w:id="458" w:name="_Toc160532735"/>
      <w:r w:rsidRPr="00703651">
        <w:rPr>
          <w:noProof/>
        </w:rPr>
        <w:t>7.1.4</w:t>
      </w:r>
      <w:r w:rsidRPr="00703651">
        <w:rPr>
          <w:noProof/>
        </w:rPr>
        <w:tab/>
      </w:r>
      <w:bookmarkStart w:id="459" w:name="_Toc510696628"/>
      <w:bookmarkStart w:id="460" w:name="_Toc35971419"/>
      <w:bookmarkStart w:id="461" w:name="_Toc130662206"/>
      <w:r w:rsidRPr="00703651">
        <w:rPr>
          <w:noProof/>
        </w:rPr>
        <w:t>Notifications</w:t>
      </w:r>
      <w:bookmarkEnd w:id="457"/>
      <w:bookmarkEnd w:id="458"/>
      <w:bookmarkEnd w:id="459"/>
      <w:bookmarkEnd w:id="460"/>
      <w:bookmarkEnd w:id="461"/>
    </w:p>
    <w:p w14:paraId="655AEC73" w14:textId="77777777" w:rsidR="00FE123E" w:rsidRPr="00703651" w:rsidRDefault="00FE123E" w:rsidP="00FE123E">
      <w:pPr>
        <w:pStyle w:val="Heading4"/>
        <w:rPr>
          <w:noProof/>
        </w:rPr>
      </w:pPr>
      <w:bookmarkStart w:id="462" w:name="_Toc510696629"/>
      <w:bookmarkStart w:id="463" w:name="_Toc35971420"/>
      <w:bookmarkStart w:id="464" w:name="_Toc130662207"/>
      <w:bookmarkStart w:id="465" w:name="_Toc160446457"/>
      <w:bookmarkStart w:id="466" w:name="_Toc160532736"/>
      <w:r w:rsidRPr="00703651">
        <w:rPr>
          <w:noProof/>
        </w:rPr>
        <w:t>7.1.4.1</w:t>
      </w:r>
      <w:r w:rsidRPr="00703651">
        <w:rPr>
          <w:noProof/>
        </w:rPr>
        <w:tab/>
        <w:t>General</w:t>
      </w:r>
      <w:bookmarkEnd w:id="462"/>
      <w:bookmarkEnd w:id="463"/>
      <w:bookmarkEnd w:id="464"/>
      <w:bookmarkEnd w:id="465"/>
      <w:bookmarkEnd w:id="466"/>
    </w:p>
    <w:p w14:paraId="6C2DE386" w14:textId="77777777" w:rsidR="00FE123E" w:rsidRPr="00703651" w:rsidRDefault="00FE123E" w:rsidP="00FE123E">
      <w:pPr>
        <w:pStyle w:val="TH"/>
        <w:rPr>
          <w:noProof/>
        </w:rPr>
      </w:pPr>
      <w:r w:rsidRPr="00703651">
        <w:rPr>
          <w:noProof/>
        </w:rPr>
        <w:t>Table 7.1.4.1-1: Notifications overview</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2496"/>
        <w:gridCol w:w="2125"/>
        <w:gridCol w:w="1561"/>
        <w:gridCol w:w="3347"/>
      </w:tblGrid>
      <w:tr w:rsidR="00FE123E" w:rsidRPr="00703651" w14:paraId="34B32B59" w14:textId="77777777" w:rsidTr="00876A72">
        <w:trPr>
          <w:jc w:val="center"/>
        </w:trPr>
        <w:tc>
          <w:tcPr>
            <w:tcW w:w="1310"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377E6D2A" w14:textId="77777777" w:rsidR="00FE123E" w:rsidRPr="00703651" w:rsidRDefault="00FE123E" w:rsidP="006D7008">
            <w:pPr>
              <w:pStyle w:val="TAH"/>
              <w:rPr>
                <w:noProof/>
              </w:rPr>
            </w:pPr>
            <w:r w:rsidRPr="00703651">
              <w:rPr>
                <w:noProof/>
              </w:rPr>
              <w:t>Notification</w:t>
            </w:r>
          </w:p>
        </w:tc>
        <w:tc>
          <w:tcPr>
            <w:tcW w:w="111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082EA3E0" w14:textId="77777777" w:rsidR="00FE123E" w:rsidRPr="00703651" w:rsidRDefault="00FE123E" w:rsidP="006D7008">
            <w:pPr>
              <w:pStyle w:val="TAH"/>
              <w:rPr>
                <w:noProof/>
              </w:rPr>
            </w:pPr>
            <w:r w:rsidRPr="00703651">
              <w:rPr>
                <w:noProof/>
              </w:rPr>
              <w:t>Callback URI</w:t>
            </w:r>
          </w:p>
        </w:tc>
        <w:tc>
          <w:tcPr>
            <w:tcW w:w="819"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00518406" w14:textId="77777777" w:rsidR="00FE123E" w:rsidRPr="00703651" w:rsidRDefault="00FE123E" w:rsidP="006D7008">
            <w:pPr>
              <w:pStyle w:val="TAH"/>
              <w:rPr>
                <w:noProof/>
              </w:rPr>
            </w:pPr>
            <w:r w:rsidRPr="00703651">
              <w:rPr>
                <w:noProof/>
              </w:rPr>
              <w:t>HTTP method</w:t>
            </w:r>
          </w:p>
        </w:tc>
        <w:tc>
          <w:tcPr>
            <w:tcW w:w="1757"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52427DC5" w14:textId="77777777" w:rsidR="00FE123E" w:rsidRPr="00703651" w:rsidRDefault="00FE123E" w:rsidP="006D7008">
            <w:pPr>
              <w:pStyle w:val="TAH"/>
              <w:rPr>
                <w:noProof/>
              </w:rPr>
            </w:pPr>
            <w:r w:rsidRPr="00703651">
              <w:rPr>
                <w:noProof/>
              </w:rPr>
              <w:t>Description</w:t>
            </w:r>
          </w:p>
          <w:p w14:paraId="5BDFD31F" w14:textId="77777777" w:rsidR="00FE123E" w:rsidRPr="00703651" w:rsidRDefault="00FE123E" w:rsidP="006D7008">
            <w:pPr>
              <w:pStyle w:val="TAH"/>
              <w:rPr>
                <w:noProof/>
              </w:rPr>
            </w:pPr>
            <w:r w:rsidRPr="00703651">
              <w:rPr>
                <w:noProof/>
              </w:rPr>
              <w:t>(service operation)</w:t>
            </w:r>
          </w:p>
        </w:tc>
      </w:tr>
      <w:tr w:rsidR="00E34EE7" w:rsidRPr="00703651" w14:paraId="02D39E88" w14:textId="77777777" w:rsidTr="00876A72">
        <w:trPr>
          <w:jc w:val="center"/>
        </w:trPr>
        <w:tc>
          <w:tcPr>
            <w:tcW w:w="1310" w:type="pct"/>
            <w:tcBorders>
              <w:top w:val="single" w:sz="6" w:space="0" w:color="auto"/>
              <w:left w:val="single" w:sz="6" w:space="0" w:color="auto"/>
              <w:bottom w:val="single" w:sz="6" w:space="0" w:color="auto"/>
              <w:right w:val="single" w:sz="6" w:space="0" w:color="auto"/>
            </w:tcBorders>
          </w:tcPr>
          <w:p w14:paraId="5892BC10" w14:textId="77777777" w:rsidR="00E34EE7" w:rsidRPr="00703651" w:rsidRDefault="00E34EE7" w:rsidP="008A2A0A">
            <w:pPr>
              <w:pStyle w:val="TAL"/>
              <w:rPr>
                <w:noProof/>
              </w:rPr>
            </w:pPr>
            <w:r w:rsidRPr="00703651">
              <w:rPr>
                <w:noProof/>
              </w:rPr>
              <w:t>Application performance event notification</w:t>
            </w:r>
          </w:p>
        </w:tc>
        <w:tc>
          <w:tcPr>
            <w:tcW w:w="1115" w:type="pct"/>
            <w:tcBorders>
              <w:top w:val="single" w:sz="6" w:space="0" w:color="auto"/>
              <w:left w:val="single" w:sz="6" w:space="0" w:color="auto"/>
              <w:bottom w:val="single" w:sz="6" w:space="0" w:color="auto"/>
              <w:right w:val="single" w:sz="6" w:space="0" w:color="auto"/>
            </w:tcBorders>
            <w:hideMark/>
          </w:tcPr>
          <w:p w14:paraId="10459DA3" w14:textId="26B2EFDD" w:rsidR="00E34EE7" w:rsidRPr="00703651" w:rsidRDefault="00E34EE7" w:rsidP="008A2A0A">
            <w:pPr>
              <w:pStyle w:val="TAL"/>
              <w:rPr>
                <w:noProof/>
              </w:rPr>
            </w:pPr>
            <w:r w:rsidRPr="00703651">
              <w:rPr>
                <w:noProof/>
              </w:rPr>
              <w:t>{notifUri}</w:t>
            </w:r>
          </w:p>
        </w:tc>
        <w:tc>
          <w:tcPr>
            <w:tcW w:w="819" w:type="pct"/>
            <w:tcBorders>
              <w:top w:val="single" w:sz="6" w:space="0" w:color="auto"/>
              <w:left w:val="single" w:sz="6" w:space="0" w:color="auto"/>
              <w:bottom w:val="single" w:sz="6" w:space="0" w:color="auto"/>
              <w:right w:val="single" w:sz="6" w:space="0" w:color="auto"/>
            </w:tcBorders>
          </w:tcPr>
          <w:p w14:paraId="59BD384D" w14:textId="77777777" w:rsidR="00E34EE7" w:rsidRPr="00703651" w:rsidRDefault="00E34EE7" w:rsidP="008A2A0A">
            <w:pPr>
              <w:pStyle w:val="TAL"/>
              <w:rPr>
                <w:noProof/>
              </w:rPr>
            </w:pPr>
            <w:r w:rsidRPr="00703651">
              <w:rPr>
                <w:noProof/>
              </w:rPr>
              <w:t>POST</w:t>
            </w:r>
          </w:p>
        </w:tc>
        <w:tc>
          <w:tcPr>
            <w:tcW w:w="1757" w:type="pct"/>
            <w:tcBorders>
              <w:top w:val="single" w:sz="6" w:space="0" w:color="auto"/>
              <w:left w:val="single" w:sz="6" w:space="0" w:color="auto"/>
              <w:bottom w:val="single" w:sz="6" w:space="0" w:color="auto"/>
              <w:right w:val="single" w:sz="6" w:space="0" w:color="auto"/>
            </w:tcBorders>
          </w:tcPr>
          <w:p w14:paraId="4B25C3C1" w14:textId="77777777" w:rsidR="00E34EE7" w:rsidRPr="00703651" w:rsidRDefault="00E34EE7" w:rsidP="008A2A0A">
            <w:pPr>
              <w:pStyle w:val="TAL"/>
              <w:rPr>
                <w:noProof/>
              </w:rPr>
            </w:pPr>
            <w:r w:rsidRPr="00703651">
              <w:rPr>
                <w:rFonts w:eastAsia="SimSun"/>
                <w:noProof/>
              </w:rPr>
              <w:t>Notification for the VAL performance analytics event</w:t>
            </w:r>
          </w:p>
        </w:tc>
      </w:tr>
      <w:tr w:rsidR="00E34EE7" w:rsidRPr="00703651" w14:paraId="256B7B13" w14:textId="77777777" w:rsidTr="00876A72">
        <w:trPr>
          <w:jc w:val="center"/>
        </w:trPr>
        <w:tc>
          <w:tcPr>
            <w:tcW w:w="1310" w:type="pct"/>
            <w:tcBorders>
              <w:top w:val="single" w:sz="6" w:space="0" w:color="auto"/>
              <w:left w:val="single" w:sz="6" w:space="0" w:color="auto"/>
              <w:bottom w:val="single" w:sz="6" w:space="0" w:color="auto"/>
              <w:right w:val="single" w:sz="6" w:space="0" w:color="auto"/>
            </w:tcBorders>
          </w:tcPr>
          <w:p w14:paraId="0B756B9A" w14:textId="77777777" w:rsidR="00E34EE7" w:rsidRPr="00703651" w:rsidRDefault="00E34EE7" w:rsidP="008A2A0A">
            <w:pPr>
              <w:pStyle w:val="TAL"/>
              <w:rPr>
                <w:noProof/>
              </w:rPr>
            </w:pPr>
            <w:r w:rsidRPr="00703651">
              <w:rPr>
                <w:noProof/>
              </w:rPr>
              <w:t>Edge load event notification</w:t>
            </w:r>
          </w:p>
        </w:tc>
        <w:tc>
          <w:tcPr>
            <w:tcW w:w="1115" w:type="pct"/>
            <w:tcBorders>
              <w:top w:val="single" w:sz="6" w:space="0" w:color="auto"/>
              <w:left w:val="single" w:sz="6" w:space="0" w:color="auto"/>
              <w:bottom w:val="single" w:sz="6" w:space="0" w:color="auto"/>
              <w:right w:val="single" w:sz="6" w:space="0" w:color="auto"/>
            </w:tcBorders>
          </w:tcPr>
          <w:p w14:paraId="32AD9C29" w14:textId="39A8B95E" w:rsidR="00E34EE7" w:rsidRPr="00703651" w:rsidRDefault="00E34EE7" w:rsidP="008A2A0A">
            <w:pPr>
              <w:pStyle w:val="TAL"/>
              <w:rPr>
                <w:noProof/>
              </w:rPr>
            </w:pPr>
            <w:r w:rsidRPr="00703651">
              <w:rPr>
                <w:noProof/>
              </w:rPr>
              <w:t>{notifUri}</w:t>
            </w:r>
          </w:p>
        </w:tc>
        <w:tc>
          <w:tcPr>
            <w:tcW w:w="819" w:type="pct"/>
            <w:tcBorders>
              <w:top w:val="single" w:sz="6" w:space="0" w:color="auto"/>
              <w:left w:val="single" w:sz="6" w:space="0" w:color="auto"/>
              <w:bottom w:val="single" w:sz="6" w:space="0" w:color="auto"/>
              <w:right w:val="single" w:sz="6" w:space="0" w:color="auto"/>
            </w:tcBorders>
          </w:tcPr>
          <w:p w14:paraId="494C979E" w14:textId="77777777" w:rsidR="00E34EE7" w:rsidRPr="00703651" w:rsidRDefault="00E34EE7" w:rsidP="008A2A0A">
            <w:pPr>
              <w:pStyle w:val="TAL"/>
              <w:rPr>
                <w:noProof/>
              </w:rPr>
            </w:pPr>
            <w:r w:rsidRPr="00703651">
              <w:rPr>
                <w:noProof/>
              </w:rPr>
              <w:t>POST</w:t>
            </w:r>
          </w:p>
        </w:tc>
        <w:tc>
          <w:tcPr>
            <w:tcW w:w="1757" w:type="pct"/>
            <w:tcBorders>
              <w:top w:val="single" w:sz="6" w:space="0" w:color="auto"/>
              <w:left w:val="single" w:sz="6" w:space="0" w:color="auto"/>
              <w:bottom w:val="single" w:sz="6" w:space="0" w:color="auto"/>
              <w:right w:val="single" w:sz="6" w:space="0" w:color="auto"/>
            </w:tcBorders>
          </w:tcPr>
          <w:p w14:paraId="1A6164FA" w14:textId="77777777" w:rsidR="00E34EE7" w:rsidRPr="00703651" w:rsidRDefault="00E34EE7" w:rsidP="008A2A0A">
            <w:pPr>
              <w:pStyle w:val="TAL"/>
              <w:rPr>
                <w:noProof/>
              </w:rPr>
            </w:pPr>
            <w:r w:rsidRPr="00703651">
              <w:rPr>
                <w:noProof/>
              </w:rPr>
              <w:t>Notification for the edge load data collection event</w:t>
            </w:r>
          </w:p>
        </w:tc>
      </w:tr>
      <w:tr w:rsidR="00E34EE7" w:rsidRPr="00703651" w14:paraId="6D1A7462" w14:textId="77777777" w:rsidTr="00876A72">
        <w:trPr>
          <w:jc w:val="center"/>
        </w:trPr>
        <w:tc>
          <w:tcPr>
            <w:tcW w:w="1310" w:type="pct"/>
            <w:tcBorders>
              <w:top w:val="single" w:sz="6" w:space="0" w:color="auto"/>
              <w:left w:val="single" w:sz="6" w:space="0" w:color="auto"/>
              <w:bottom w:val="single" w:sz="6" w:space="0" w:color="auto"/>
              <w:right w:val="single" w:sz="6" w:space="0" w:color="auto"/>
            </w:tcBorders>
          </w:tcPr>
          <w:p w14:paraId="275D60D8" w14:textId="77777777" w:rsidR="00E34EE7" w:rsidRPr="00703651" w:rsidRDefault="00E34EE7" w:rsidP="008A2A0A">
            <w:pPr>
              <w:pStyle w:val="TAL"/>
              <w:rPr>
                <w:noProof/>
              </w:rPr>
            </w:pPr>
            <w:r w:rsidRPr="00703651">
              <w:rPr>
                <w:noProof/>
              </w:rPr>
              <w:t>Service experience report event notification</w:t>
            </w:r>
          </w:p>
        </w:tc>
        <w:tc>
          <w:tcPr>
            <w:tcW w:w="1115" w:type="pct"/>
            <w:tcBorders>
              <w:top w:val="single" w:sz="6" w:space="0" w:color="auto"/>
              <w:left w:val="single" w:sz="6" w:space="0" w:color="auto"/>
              <w:bottom w:val="single" w:sz="6" w:space="0" w:color="auto"/>
              <w:right w:val="single" w:sz="6" w:space="0" w:color="auto"/>
            </w:tcBorders>
          </w:tcPr>
          <w:p w14:paraId="4459093F" w14:textId="18DC1AF3" w:rsidR="00E34EE7" w:rsidRPr="00703651" w:rsidRDefault="00E34EE7" w:rsidP="008A2A0A">
            <w:pPr>
              <w:pStyle w:val="TAL"/>
              <w:rPr>
                <w:noProof/>
              </w:rPr>
            </w:pPr>
            <w:r w:rsidRPr="00703651">
              <w:rPr>
                <w:noProof/>
              </w:rPr>
              <w:t>{notifUri}</w:t>
            </w:r>
          </w:p>
        </w:tc>
        <w:tc>
          <w:tcPr>
            <w:tcW w:w="819" w:type="pct"/>
            <w:tcBorders>
              <w:top w:val="single" w:sz="6" w:space="0" w:color="auto"/>
              <w:left w:val="single" w:sz="6" w:space="0" w:color="auto"/>
              <w:bottom w:val="single" w:sz="6" w:space="0" w:color="auto"/>
              <w:right w:val="single" w:sz="6" w:space="0" w:color="auto"/>
            </w:tcBorders>
          </w:tcPr>
          <w:p w14:paraId="26C49A5E" w14:textId="77777777" w:rsidR="00E34EE7" w:rsidRPr="00703651" w:rsidRDefault="00E34EE7" w:rsidP="008A2A0A">
            <w:pPr>
              <w:pStyle w:val="TAL"/>
              <w:rPr>
                <w:noProof/>
              </w:rPr>
            </w:pPr>
            <w:r w:rsidRPr="00703651">
              <w:rPr>
                <w:noProof/>
              </w:rPr>
              <w:t>POST</w:t>
            </w:r>
          </w:p>
        </w:tc>
        <w:tc>
          <w:tcPr>
            <w:tcW w:w="1757" w:type="pct"/>
            <w:tcBorders>
              <w:top w:val="single" w:sz="6" w:space="0" w:color="auto"/>
              <w:left w:val="single" w:sz="6" w:space="0" w:color="auto"/>
              <w:bottom w:val="single" w:sz="6" w:space="0" w:color="auto"/>
              <w:right w:val="single" w:sz="6" w:space="0" w:color="auto"/>
            </w:tcBorders>
          </w:tcPr>
          <w:p w14:paraId="5F62D1E0" w14:textId="77777777" w:rsidR="00E34EE7" w:rsidRPr="00703651" w:rsidRDefault="00E34EE7" w:rsidP="008A2A0A">
            <w:pPr>
              <w:pStyle w:val="TAL"/>
              <w:rPr>
                <w:noProof/>
              </w:rPr>
            </w:pPr>
            <w:r w:rsidRPr="00703651">
              <w:rPr>
                <w:noProof/>
              </w:rPr>
              <w:t>Notification for the service experience report event</w:t>
            </w:r>
          </w:p>
        </w:tc>
      </w:tr>
    </w:tbl>
    <w:p w14:paraId="2AEFD707" w14:textId="77777777" w:rsidR="00FE123E" w:rsidRPr="00703651" w:rsidRDefault="00FE123E" w:rsidP="00FE123E">
      <w:pPr>
        <w:rPr>
          <w:noProof/>
          <w:lang w:eastAsia="en-GB"/>
        </w:rPr>
      </w:pPr>
    </w:p>
    <w:p w14:paraId="4E21760F" w14:textId="77777777" w:rsidR="006453D2" w:rsidRPr="00703651" w:rsidRDefault="006453D2" w:rsidP="006453D2">
      <w:pPr>
        <w:pStyle w:val="Heading4"/>
        <w:rPr>
          <w:noProof/>
        </w:rPr>
      </w:pPr>
      <w:bookmarkStart w:id="467" w:name="_Toc160446458"/>
      <w:bookmarkStart w:id="468" w:name="_Toc160532737"/>
      <w:r w:rsidRPr="00703651">
        <w:rPr>
          <w:noProof/>
        </w:rPr>
        <w:t>7.1.4.2</w:t>
      </w:r>
      <w:r w:rsidRPr="00703651">
        <w:rPr>
          <w:noProof/>
        </w:rPr>
        <w:tab/>
        <w:t>Application performance event notification</w:t>
      </w:r>
      <w:bookmarkEnd w:id="467"/>
      <w:bookmarkEnd w:id="468"/>
    </w:p>
    <w:p w14:paraId="74BB0AEB" w14:textId="77777777" w:rsidR="006453D2" w:rsidRPr="00703651" w:rsidRDefault="006453D2" w:rsidP="006453D2">
      <w:pPr>
        <w:pStyle w:val="Heading5"/>
        <w:rPr>
          <w:noProof/>
        </w:rPr>
      </w:pPr>
      <w:bookmarkStart w:id="469" w:name="_Toc160446459"/>
      <w:bookmarkStart w:id="470" w:name="_Toc160532738"/>
      <w:r w:rsidRPr="00703651">
        <w:rPr>
          <w:noProof/>
        </w:rPr>
        <w:t>7.1.4.2.1</w:t>
      </w:r>
      <w:r w:rsidRPr="00703651">
        <w:rPr>
          <w:noProof/>
        </w:rPr>
        <w:tab/>
        <w:t>Description</w:t>
      </w:r>
      <w:bookmarkEnd w:id="469"/>
      <w:bookmarkEnd w:id="470"/>
    </w:p>
    <w:p w14:paraId="469EC1AC" w14:textId="77777777" w:rsidR="006453D2" w:rsidRPr="00703651" w:rsidRDefault="006453D2" w:rsidP="006453D2">
      <w:pPr>
        <w:rPr>
          <w:noProof/>
        </w:rPr>
      </w:pPr>
      <w:r w:rsidRPr="00703651">
        <w:rPr>
          <w:noProof/>
        </w:rPr>
        <w:t>Application performance event notification</w:t>
      </w:r>
      <w:r w:rsidRPr="00703651">
        <w:rPr>
          <w:noProof/>
          <w:lang w:eastAsia="zh-CN"/>
        </w:rPr>
        <w:t xml:space="preserve"> is</w:t>
      </w:r>
      <w:r w:rsidRPr="00703651">
        <w:rPr>
          <w:rFonts w:eastAsia="SimSun" w:cs="Arial"/>
          <w:noProof/>
          <w:szCs w:val="18"/>
        </w:rPr>
        <w:t xml:space="preserve"> by the ADAEC to notify the ADAES</w:t>
      </w:r>
      <w:r w:rsidRPr="00703651">
        <w:rPr>
          <w:noProof/>
          <w:lang w:eastAsia="zh-CN"/>
        </w:rPr>
        <w:t>, the VAL performance analytics.</w:t>
      </w:r>
    </w:p>
    <w:p w14:paraId="5378B754" w14:textId="77777777" w:rsidR="006453D2" w:rsidRPr="00703651" w:rsidRDefault="006453D2" w:rsidP="006453D2">
      <w:pPr>
        <w:pStyle w:val="Heading5"/>
        <w:rPr>
          <w:noProof/>
        </w:rPr>
      </w:pPr>
      <w:bookmarkStart w:id="471" w:name="_Toc160446460"/>
      <w:bookmarkStart w:id="472" w:name="_Toc160532739"/>
      <w:r w:rsidRPr="00703651">
        <w:rPr>
          <w:noProof/>
        </w:rPr>
        <w:t>7.1.4.2.2</w:t>
      </w:r>
      <w:r w:rsidRPr="00703651">
        <w:rPr>
          <w:noProof/>
        </w:rPr>
        <w:tab/>
        <w:t>Notification definition</w:t>
      </w:r>
      <w:bookmarkEnd w:id="471"/>
      <w:bookmarkEnd w:id="472"/>
    </w:p>
    <w:p w14:paraId="591DF52B" w14:textId="77777777" w:rsidR="006453D2" w:rsidRPr="00703651" w:rsidRDefault="006453D2" w:rsidP="006453D2">
      <w:pPr>
        <w:rPr>
          <w:noProof/>
        </w:rPr>
      </w:pPr>
      <w:bookmarkStart w:id="473" w:name="_Hlk149903265"/>
      <w:r w:rsidRPr="00703651">
        <w:rPr>
          <w:noProof/>
        </w:rPr>
        <w:t>The POST method shall be used for the event notification and the callback URI shall be the one provided by the consumer during the subscription to the event.</w:t>
      </w:r>
    </w:p>
    <w:p w14:paraId="65297671" w14:textId="39C61FFE" w:rsidR="003A2A0D" w:rsidRPr="00703651" w:rsidRDefault="003A2A0D" w:rsidP="003A2A0D">
      <w:pPr>
        <w:rPr>
          <w:noProof/>
        </w:rPr>
      </w:pPr>
      <w:r w:rsidRPr="00703651">
        <w:rPr>
          <w:noProof/>
        </w:rPr>
        <w:lastRenderedPageBreak/>
        <w:t xml:space="preserve">Callback URI: </w:t>
      </w:r>
      <w:r w:rsidRPr="00703651">
        <w:rPr>
          <w:b/>
          <w:noProof/>
        </w:rPr>
        <w:t>{notifUri}</w:t>
      </w:r>
    </w:p>
    <w:p w14:paraId="3301B600" w14:textId="77777777" w:rsidR="006453D2" w:rsidRPr="00703651" w:rsidRDefault="006453D2" w:rsidP="006453D2">
      <w:pPr>
        <w:rPr>
          <w:noProof/>
        </w:rPr>
      </w:pPr>
      <w:r w:rsidRPr="00703651">
        <w:rPr>
          <w:noProof/>
        </w:rPr>
        <w:t>This method shall support the URI query parameters specified in table 7.1.4.2.2-1.</w:t>
      </w:r>
    </w:p>
    <w:p w14:paraId="63AFF6F0" w14:textId="77777777" w:rsidR="006453D2" w:rsidRPr="00703651" w:rsidRDefault="006453D2" w:rsidP="006453D2">
      <w:pPr>
        <w:pStyle w:val="TH"/>
        <w:rPr>
          <w:rFonts w:cs="Arial"/>
          <w:noProof/>
        </w:rPr>
      </w:pPr>
      <w:bookmarkStart w:id="474" w:name="_Hlk149903494"/>
      <w:bookmarkEnd w:id="473"/>
      <w:r w:rsidRPr="00703651">
        <w:rPr>
          <w:noProof/>
        </w:rPr>
        <w:t>Table 7.1.4.2.2-1: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2"/>
        <w:gridCol w:w="1395"/>
        <w:gridCol w:w="414"/>
        <w:gridCol w:w="1107"/>
        <w:gridCol w:w="5041"/>
      </w:tblGrid>
      <w:tr w:rsidR="006453D2" w:rsidRPr="00703651" w14:paraId="24B0845B"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70A14654" w14:textId="77777777" w:rsidR="006453D2" w:rsidRPr="00703651" w:rsidRDefault="006453D2" w:rsidP="00A849BD">
            <w:pPr>
              <w:pStyle w:val="TAH"/>
              <w:rPr>
                <w:noProof/>
              </w:rPr>
            </w:pPr>
            <w:r w:rsidRPr="00703651">
              <w:rPr>
                <w:noProof/>
              </w:rP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7613E8FE" w14:textId="77777777" w:rsidR="006453D2" w:rsidRPr="00703651" w:rsidRDefault="006453D2" w:rsidP="00A849BD">
            <w:pPr>
              <w:pStyle w:val="TAH"/>
              <w:rPr>
                <w:noProof/>
              </w:rPr>
            </w:pPr>
            <w:r w:rsidRPr="00703651">
              <w:rPr>
                <w:noProof/>
              </w:rP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74DE4870" w14:textId="77777777" w:rsidR="006453D2" w:rsidRPr="00703651" w:rsidRDefault="006453D2" w:rsidP="00A849BD">
            <w:pPr>
              <w:pStyle w:val="TAH"/>
              <w:rPr>
                <w:noProof/>
              </w:rPr>
            </w:pPr>
            <w:r w:rsidRPr="00703651">
              <w:rPr>
                <w:noProof/>
              </w:rP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0E8DEDBF" w14:textId="77777777" w:rsidR="006453D2" w:rsidRPr="00703651" w:rsidRDefault="006453D2" w:rsidP="00A849BD">
            <w:pPr>
              <w:pStyle w:val="TAH"/>
              <w:rPr>
                <w:noProof/>
              </w:rPr>
            </w:pPr>
            <w:r w:rsidRPr="00703651">
              <w:rPr>
                <w:noProof/>
              </w:rP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75E67201" w14:textId="77777777" w:rsidR="006453D2" w:rsidRPr="00703651" w:rsidRDefault="006453D2" w:rsidP="00A849BD">
            <w:pPr>
              <w:pStyle w:val="TAH"/>
              <w:rPr>
                <w:noProof/>
              </w:rPr>
            </w:pPr>
            <w:r w:rsidRPr="00703651">
              <w:rPr>
                <w:noProof/>
              </w:rPr>
              <w:t>Description</w:t>
            </w:r>
          </w:p>
        </w:tc>
      </w:tr>
      <w:tr w:rsidR="006453D2" w:rsidRPr="00703651" w14:paraId="6DEC071E" w14:textId="77777777" w:rsidTr="00876A72">
        <w:trPr>
          <w:jc w:val="center"/>
        </w:trPr>
        <w:tc>
          <w:tcPr>
            <w:tcW w:w="825" w:type="pct"/>
            <w:tcBorders>
              <w:top w:val="single" w:sz="6" w:space="0" w:color="auto"/>
              <w:left w:val="single" w:sz="6" w:space="0" w:color="auto"/>
              <w:bottom w:val="single" w:sz="6" w:space="0" w:color="000000"/>
              <w:right w:val="single" w:sz="6" w:space="0" w:color="auto"/>
            </w:tcBorders>
            <w:hideMark/>
          </w:tcPr>
          <w:p w14:paraId="22D2516E" w14:textId="77777777" w:rsidR="006453D2" w:rsidRPr="00703651" w:rsidRDefault="006453D2" w:rsidP="00A849BD">
            <w:pPr>
              <w:pStyle w:val="TAL"/>
              <w:rPr>
                <w:noProof/>
              </w:rPr>
            </w:pPr>
            <w:r w:rsidRPr="00703651">
              <w:rPr>
                <w:noProof/>
              </w:rPr>
              <w:t>n/a</w:t>
            </w:r>
          </w:p>
        </w:tc>
        <w:tc>
          <w:tcPr>
            <w:tcW w:w="732" w:type="pct"/>
            <w:tcBorders>
              <w:top w:val="single" w:sz="6" w:space="0" w:color="auto"/>
              <w:left w:val="single" w:sz="6" w:space="0" w:color="auto"/>
              <w:bottom w:val="single" w:sz="6" w:space="0" w:color="000000"/>
              <w:right w:val="single" w:sz="6" w:space="0" w:color="auto"/>
            </w:tcBorders>
          </w:tcPr>
          <w:p w14:paraId="798AAF8A" w14:textId="77777777" w:rsidR="006453D2" w:rsidRPr="00703651" w:rsidRDefault="006453D2" w:rsidP="00A849BD">
            <w:pPr>
              <w:pStyle w:val="TAL"/>
              <w:rPr>
                <w:noProof/>
              </w:rPr>
            </w:pPr>
          </w:p>
        </w:tc>
        <w:tc>
          <w:tcPr>
            <w:tcW w:w="217" w:type="pct"/>
            <w:tcBorders>
              <w:top w:val="single" w:sz="6" w:space="0" w:color="auto"/>
              <w:left w:val="single" w:sz="6" w:space="0" w:color="auto"/>
              <w:bottom w:val="single" w:sz="6" w:space="0" w:color="000000"/>
              <w:right w:val="single" w:sz="6" w:space="0" w:color="auto"/>
            </w:tcBorders>
          </w:tcPr>
          <w:p w14:paraId="587D4561" w14:textId="77777777" w:rsidR="006453D2" w:rsidRPr="00703651" w:rsidRDefault="006453D2" w:rsidP="00A849BD">
            <w:pPr>
              <w:pStyle w:val="TAC"/>
              <w:rPr>
                <w:noProof/>
              </w:rPr>
            </w:pPr>
          </w:p>
        </w:tc>
        <w:tc>
          <w:tcPr>
            <w:tcW w:w="581" w:type="pct"/>
            <w:tcBorders>
              <w:top w:val="single" w:sz="6" w:space="0" w:color="auto"/>
              <w:left w:val="single" w:sz="6" w:space="0" w:color="auto"/>
              <w:bottom w:val="single" w:sz="6" w:space="0" w:color="000000"/>
              <w:right w:val="single" w:sz="6" w:space="0" w:color="auto"/>
            </w:tcBorders>
          </w:tcPr>
          <w:p w14:paraId="58DB8B01" w14:textId="77777777" w:rsidR="006453D2" w:rsidRPr="00703651" w:rsidRDefault="006453D2" w:rsidP="00A849BD">
            <w:pPr>
              <w:pStyle w:val="TAC"/>
              <w:rPr>
                <w:noProof/>
              </w:rPr>
            </w:pPr>
          </w:p>
        </w:tc>
        <w:tc>
          <w:tcPr>
            <w:tcW w:w="2646" w:type="pct"/>
            <w:tcBorders>
              <w:top w:val="single" w:sz="6" w:space="0" w:color="auto"/>
              <w:left w:val="single" w:sz="6" w:space="0" w:color="auto"/>
              <w:bottom w:val="single" w:sz="6" w:space="0" w:color="000000"/>
              <w:right w:val="single" w:sz="6" w:space="0" w:color="auto"/>
            </w:tcBorders>
            <w:vAlign w:val="center"/>
          </w:tcPr>
          <w:p w14:paraId="79708D5C" w14:textId="77777777" w:rsidR="006453D2" w:rsidRPr="00703651" w:rsidRDefault="006453D2" w:rsidP="00A849BD">
            <w:pPr>
              <w:pStyle w:val="TAL"/>
              <w:rPr>
                <w:noProof/>
              </w:rPr>
            </w:pPr>
          </w:p>
        </w:tc>
      </w:tr>
    </w:tbl>
    <w:p w14:paraId="12D9FE1E" w14:textId="77777777" w:rsidR="006453D2" w:rsidRPr="00703651" w:rsidRDefault="006453D2" w:rsidP="006453D2">
      <w:pPr>
        <w:rPr>
          <w:noProof/>
        </w:rPr>
      </w:pPr>
    </w:p>
    <w:p w14:paraId="4FF66DE2" w14:textId="77777777" w:rsidR="006453D2" w:rsidRPr="00703651" w:rsidRDefault="006453D2" w:rsidP="006453D2">
      <w:pPr>
        <w:rPr>
          <w:noProof/>
        </w:rPr>
      </w:pPr>
      <w:r w:rsidRPr="00703651">
        <w:rPr>
          <w:noProof/>
        </w:rPr>
        <w:t>If the notification is on the VAL performance analytics, this method shall support the request data structures specified in table 7.1.4.2.2-2 and the response data structures and response codes specified in table 7.1.4.2.2-3.</w:t>
      </w:r>
    </w:p>
    <w:bookmarkEnd w:id="474"/>
    <w:p w14:paraId="31A9F0F8" w14:textId="77777777" w:rsidR="003A2A0D" w:rsidRPr="00703651" w:rsidRDefault="003A2A0D" w:rsidP="003A2A0D">
      <w:pPr>
        <w:pStyle w:val="TH"/>
        <w:rPr>
          <w:noProof/>
        </w:rPr>
      </w:pPr>
      <w:r w:rsidRPr="00703651">
        <w:rPr>
          <w:noProof/>
        </w:rPr>
        <w:t xml:space="preserve">Table 7.1.4.2.2-2: </w:t>
      </w:r>
      <w:bookmarkStart w:id="475" w:name="_Hlk149903622"/>
      <w:r w:rsidRPr="00703651">
        <w:rPr>
          <w:noProof/>
        </w:rPr>
        <w:t>Data structures supported by the POST Request Body on this resource</w:t>
      </w:r>
      <w:bookmarkEnd w:id="475"/>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3A2A0D" w:rsidRPr="00703651" w14:paraId="5E2767B2" w14:textId="77777777" w:rsidTr="00645FEF">
        <w:trPr>
          <w:jc w:val="center"/>
        </w:trPr>
        <w:tc>
          <w:tcPr>
            <w:tcW w:w="2941" w:type="dxa"/>
            <w:tcBorders>
              <w:top w:val="single" w:sz="6" w:space="0" w:color="auto"/>
              <w:left w:val="single" w:sz="6" w:space="0" w:color="auto"/>
              <w:bottom w:val="single" w:sz="6" w:space="0" w:color="auto"/>
              <w:right w:val="single" w:sz="6" w:space="0" w:color="auto"/>
            </w:tcBorders>
            <w:shd w:val="clear" w:color="auto" w:fill="C0C0C0"/>
            <w:hideMark/>
          </w:tcPr>
          <w:p w14:paraId="5F8E2758" w14:textId="77777777" w:rsidR="003A2A0D" w:rsidRPr="00703651" w:rsidRDefault="003A2A0D" w:rsidP="00645FEF">
            <w:pPr>
              <w:pStyle w:val="TAH"/>
              <w:rPr>
                <w:noProof/>
              </w:rPr>
            </w:pPr>
            <w:bookmarkStart w:id="476" w:name="_Hlk149903745"/>
            <w:r w:rsidRPr="00703651">
              <w:rPr>
                <w:noProof/>
              </w:rPr>
              <w:t>Data type</w:t>
            </w:r>
          </w:p>
        </w:tc>
        <w:tc>
          <w:tcPr>
            <w:tcW w:w="357" w:type="dxa"/>
            <w:tcBorders>
              <w:top w:val="single" w:sz="6" w:space="0" w:color="auto"/>
              <w:left w:val="single" w:sz="6" w:space="0" w:color="auto"/>
              <w:bottom w:val="single" w:sz="6" w:space="0" w:color="auto"/>
              <w:right w:val="single" w:sz="6" w:space="0" w:color="auto"/>
            </w:tcBorders>
            <w:shd w:val="clear" w:color="auto" w:fill="C0C0C0"/>
            <w:hideMark/>
          </w:tcPr>
          <w:p w14:paraId="6B883F38" w14:textId="77777777" w:rsidR="003A2A0D" w:rsidRPr="00703651" w:rsidRDefault="003A2A0D" w:rsidP="00645FEF">
            <w:pPr>
              <w:pStyle w:val="TAH"/>
              <w:rPr>
                <w:noProof/>
              </w:rPr>
            </w:pPr>
            <w:r w:rsidRPr="00703651">
              <w:rPr>
                <w:noProof/>
              </w:rPr>
              <w:t>P</w:t>
            </w:r>
          </w:p>
        </w:tc>
        <w:tc>
          <w:tcPr>
            <w:tcW w:w="1330" w:type="dxa"/>
            <w:tcBorders>
              <w:top w:val="single" w:sz="6" w:space="0" w:color="auto"/>
              <w:left w:val="single" w:sz="6" w:space="0" w:color="auto"/>
              <w:bottom w:val="single" w:sz="6" w:space="0" w:color="auto"/>
              <w:right w:val="single" w:sz="6" w:space="0" w:color="auto"/>
            </w:tcBorders>
            <w:shd w:val="clear" w:color="auto" w:fill="C0C0C0"/>
            <w:hideMark/>
          </w:tcPr>
          <w:p w14:paraId="64EE48E5" w14:textId="77777777" w:rsidR="003A2A0D" w:rsidRPr="00703651" w:rsidRDefault="003A2A0D" w:rsidP="00645FEF">
            <w:pPr>
              <w:pStyle w:val="TAH"/>
              <w:rPr>
                <w:noProof/>
              </w:rPr>
            </w:pPr>
            <w:r w:rsidRPr="00703651">
              <w:rPr>
                <w:noProof/>
              </w:rPr>
              <w:t>Cardinality</w:t>
            </w:r>
          </w:p>
        </w:tc>
        <w:tc>
          <w:tcPr>
            <w:tcW w:w="4899"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246F5548" w14:textId="77777777" w:rsidR="003A2A0D" w:rsidRPr="00703651" w:rsidRDefault="003A2A0D" w:rsidP="00645FEF">
            <w:pPr>
              <w:pStyle w:val="TAH"/>
              <w:rPr>
                <w:noProof/>
              </w:rPr>
            </w:pPr>
            <w:r w:rsidRPr="00703651">
              <w:rPr>
                <w:noProof/>
              </w:rPr>
              <w:t>Description</w:t>
            </w:r>
          </w:p>
        </w:tc>
      </w:tr>
      <w:tr w:rsidR="003A2A0D" w:rsidRPr="00703651" w14:paraId="1DBF28AA" w14:textId="77777777" w:rsidTr="00645FEF">
        <w:trPr>
          <w:jc w:val="center"/>
        </w:trPr>
        <w:tc>
          <w:tcPr>
            <w:tcW w:w="2941" w:type="dxa"/>
            <w:tcBorders>
              <w:top w:val="single" w:sz="6" w:space="0" w:color="auto"/>
              <w:left w:val="single" w:sz="6" w:space="0" w:color="auto"/>
              <w:bottom w:val="single" w:sz="6" w:space="0" w:color="000000"/>
              <w:right w:val="single" w:sz="6" w:space="0" w:color="auto"/>
            </w:tcBorders>
            <w:hideMark/>
          </w:tcPr>
          <w:p w14:paraId="28C20EE0" w14:textId="77777777" w:rsidR="003A2A0D" w:rsidRPr="00703651" w:rsidRDefault="003A2A0D" w:rsidP="00645FEF">
            <w:pPr>
              <w:pStyle w:val="TAL"/>
              <w:rPr>
                <w:noProof/>
              </w:rPr>
            </w:pPr>
            <w:r w:rsidRPr="00703651">
              <w:rPr>
                <w:noProof/>
              </w:rPr>
              <w:t>AppPerfNotif</w:t>
            </w:r>
          </w:p>
        </w:tc>
        <w:tc>
          <w:tcPr>
            <w:tcW w:w="357" w:type="dxa"/>
            <w:tcBorders>
              <w:top w:val="single" w:sz="6" w:space="0" w:color="auto"/>
              <w:left w:val="single" w:sz="6" w:space="0" w:color="auto"/>
              <w:bottom w:val="single" w:sz="6" w:space="0" w:color="000000"/>
              <w:right w:val="single" w:sz="6" w:space="0" w:color="auto"/>
            </w:tcBorders>
            <w:hideMark/>
          </w:tcPr>
          <w:p w14:paraId="37C180D7" w14:textId="77777777" w:rsidR="003A2A0D" w:rsidRPr="00703651" w:rsidRDefault="003A2A0D" w:rsidP="00645FEF">
            <w:pPr>
              <w:pStyle w:val="TAC"/>
              <w:rPr>
                <w:noProof/>
              </w:rPr>
            </w:pPr>
            <w:r w:rsidRPr="00703651">
              <w:rPr>
                <w:noProof/>
              </w:rPr>
              <w:t>M</w:t>
            </w:r>
          </w:p>
        </w:tc>
        <w:tc>
          <w:tcPr>
            <w:tcW w:w="1330" w:type="dxa"/>
            <w:tcBorders>
              <w:top w:val="single" w:sz="6" w:space="0" w:color="auto"/>
              <w:left w:val="single" w:sz="6" w:space="0" w:color="auto"/>
              <w:bottom w:val="single" w:sz="6" w:space="0" w:color="000000"/>
              <w:right w:val="single" w:sz="6" w:space="0" w:color="auto"/>
            </w:tcBorders>
            <w:hideMark/>
          </w:tcPr>
          <w:p w14:paraId="15788D4D" w14:textId="77777777" w:rsidR="003A2A0D" w:rsidRPr="00703651" w:rsidRDefault="003A2A0D" w:rsidP="00CC642D">
            <w:pPr>
              <w:pStyle w:val="TAL"/>
              <w:jc w:val="center"/>
              <w:rPr>
                <w:noProof/>
              </w:rPr>
            </w:pPr>
            <w:r w:rsidRPr="00703651">
              <w:rPr>
                <w:noProof/>
              </w:rPr>
              <w:t>1</w:t>
            </w:r>
          </w:p>
        </w:tc>
        <w:tc>
          <w:tcPr>
            <w:tcW w:w="4899" w:type="dxa"/>
            <w:tcBorders>
              <w:top w:val="single" w:sz="6" w:space="0" w:color="auto"/>
              <w:left w:val="single" w:sz="6" w:space="0" w:color="auto"/>
              <w:bottom w:val="single" w:sz="6" w:space="0" w:color="000000"/>
              <w:right w:val="single" w:sz="6" w:space="0" w:color="auto"/>
            </w:tcBorders>
            <w:hideMark/>
          </w:tcPr>
          <w:p w14:paraId="4CD18A9B" w14:textId="77777777" w:rsidR="003A2A0D" w:rsidRPr="00703651" w:rsidRDefault="003A2A0D" w:rsidP="00645FEF">
            <w:pPr>
              <w:pStyle w:val="TAL"/>
              <w:rPr>
                <w:noProof/>
              </w:rPr>
            </w:pPr>
            <w:r w:rsidRPr="00703651">
              <w:rPr>
                <w:noProof/>
              </w:rPr>
              <w:t>Notification information of the VAL performance analytics.</w:t>
            </w:r>
          </w:p>
        </w:tc>
      </w:tr>
      <w:bookmarkEnd w:id="476"/>
    </w:tbl>
    <w:p w14:paraId="4987B8C1" w14:textId="77777777" w:rsidR="003A2A0D" w:rsidRPr="00703651" w:rsidRDefault="003A2A0D" w:rsidP="003A2A0D">
      <w:pPr>
        <w:rPr>
          <w:noProof/>
        </w:rPr>
      </w:pPr>
    </w:p>
    <w:p w14:paraId="76C7AA63" w14:textId="77777777" w:rsidR="003A2A0D" w:rsidRPr="00703651" w:rsidRDefault="003A2A0D" w:rsidP="003A2A0D">
      <w:pPr>
        <w:pStyle w:val="TH"/>
        <w:rPr>
          <w:noProof/>
        </w:rPr>
      </w:pPr>
      <w:r w:rsidRPr="00703651">
        <w:rPr>
          <w:noProof/>
        </w:rPr>
        <w:t xml:space="preserve">Table 7.1.4.2.2-3: </w:t>
      </w:r>
      <w:bookmarkStart w:id="477" w:name="_Hlk149903640"/>
      <w:r w:rsidRPr="00703651">
        <w:rPr>
          <w:noProof/>
        </w:rPr>
        <w:t>Data structures supported by the POST Response Body on this resource</w:t>
      </w:r>
      <w:bookmarkEnd w:id="477"/>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87"/>
        <w:gridCol w:w="425"/>
        <w:gridCol w:w="1134"/>
        <w:gridCol w:w="1746"/>
        <w:gridCol w:w="4437"/>
      </w:tblGrid>
      <w:tr w:rsidR="003A2A0D" w:rsidRPr="00703651" w14:paraId="44E04EB7" w14:textId="77777777" w:rsidTr="00876A72">
        <w:trPr>
          <w:jc w:val="center"/>
        </w:trPr>
        <w:tc>
          <w:tcPr>
            <w:tcW w:w="938" w:type="pct"/>
            <w:tcBorders>
              <w:top w:val="single" w:sz="6" w:space="0" w:color="auto"/>
              <w:left w:val="single" w:sz="6" w:space="0" w:color="auto"/>
              <w:bottom w:val="single" w:sz="6" w:space="0" w:color="auto"/>
              <w:right w:val="single" w:sz="6" w:space="0" w:color="auto"/>
            </w:tcBorders>
            <w:shd w:val="clear" w:color="auto" w:fill="C0C0C0"/>
            <w:hideMark/>
          </w:tcPr>
          <w:p w14:paraId="64E095D8" w14:textId="77777777" w:rsidR="003A2A0D" w:rsidRPr="00703651" w:rsidRDefault="003A2A0D" w:rsidP="00645FEF">
            <w:pPr>
              <w:pStyle w:val="TAH"/>
              <w:rPr>
                <w:noProof/>
              </w:rPr>
            </w:pPr>
            <w:bookmarkStart w:id="478" w:name="_Hlk149903794"/>
            <w:r w:rsidRPr="00703651">
              <w:rPr>
                <w:noProof/>
              </w:rPr>
              <w:t>Data type</w:t>
            </w:r>
          </w:p>
        </w:tc>
        <w:tc>
          <w:tcPr>
            <w:tcW w:w="223" w:type="pct"/>
            <w:tcBorders>
              <w:top w:val="single" w:sz="6" w:space="0" w:color="auto"/>
              <w:left w:val="single" w:sz="6" w:space="0" w:color="auto"/>
              <w:bottom w:val="single" w:sz="6" w:space="0" w:color="auto"/>
              <w:right w:val="single" w:sz="6" w:space="0" w:color="auto"/>
            </w:tcBorders>
            <w:shd w:val="clear" w:color="auto" w:fill="C0C0C0"/>
            <w:hideMark/>
          </w:tcPr>
          <w:p w14:paraId="16E15F4E" w14:textId="77777777" w:rsidR="003A2A0D" w:rsidRPr="00703651" w:rsidRDefault="003A2A0D" w:rsidP="00645FEF">
            <w:pPr>
              <w:pStyle w:val="TAH"/>
              <w:rPr>
                <w:noProof/>
              </w:rPr>
            </w:pPr>
            <w:r w:rsidRPr="00703651">
              <w:rPr>
                <w:noProof/>
              </w:rPr>
              <w:t>P</w:t>
            </w:r>
          </w:p>
        </w:tc>
        <w:tc>
          <w:tcPr>
            <w:tcW w:w="595" w:type="pct"/>
            <w:tcBorders>
              <w:top w:val="single" w:sz="6" w:space="0" w:color="auto"/>
              <w:left w:val="single" w:sz="6" w:space="0" w:color="auto"/>
              <w:bottom w:val="single" w:sz="6" w:space="0" w:color="auto"/>
              <w:right w:val="single" w:sz="6" w:space="0" w:color="auto"/>
            </w:tcBorders>
            <w:shd w:val="clear" w:color="auto" w:fill="C0C0C0"/>
            <w:hideMark/>
          </w:tcPr>
          <w:p w14:paraId="5F11F306" w14:textId="77777777" w:rsidR="003A2A0D" w:rsidRPr="00703651" w:rsidRDefault="003A2A0D" w:rsidP="00645FEF">
            <w:pPr>
              <w:pStyle w:val="TAH"/>
              <w:rPr>
                <w:noProof/>
              </w:rPr>
            </w:pPr>
            <w:r w:rsidRPr="00703651">
              <w:rPr>
                <w:noProof/>
              </w:rPr>
              <w:t>Cardinality</w:t>
            </w:r>
          </w:p>
        </w:tc>
        <w:tc>
          <w:tcPr>
            <w:tcW w:w="916" w:type="pct"/>
            <w:tcBorders>
              <w:top w:val="single" w:sz="6" w:space="0" w:color="auto"/>
              <w:left w:val="single" w:sz="6" w:space="0" w:color="auto"/>
              <w:bottom w:val="single" w:sz="6" w:space="0" w:color="auto"/>
              <w:right w:val="single" w:sz="6" w:space="0" w:color="auto"/>
            </w:tcBorders>
            <w:shd w:val="clear" w:color="auto" w:fill="C0C0C0"/>
            <w:hideMark/>
          </w:tcPr>
          <w:p w14:paraId="4EA51627" w14:textId="77777777" w:rsidR="003A2A0D" w:rsidRPr="00703651" w:rsidRDefault="003A2A0D" w:rsidP="00645FEF">
            <w:pPr>
              <w:pStyle w:val="TAH"/>
              <w:rPr>
                <w:noProof/>
              </w:rPr>
            </w:pPr>
            <w:r w:rsidRPr="00703651">
              <w:rPr>
                <w:noProof/>
              </w:rPr>
              <w:t>Response codes</w:t>
            </w:r>
          </w:p>
        </w:tc>
        <w:tc>
          <w:tcPr>
            <w:tcW w:w="2328" w:type="pct"/>
            <w:tcBorders>
              <w:top w:val="single" w:sz="6" w:space="0" w:color="auto"/>
              <w:left w:val="single" w:sz="6" w:space="0" w:color="auto"/>
              <w:bottom w:val="single" w:sz="6" w:space="0" w:color="auto"/>
              <w:right w:val="single" w:sz="6" w:space="0" w:color="auto"/>
            </w:tcBorders>
            <w:shd w:val="clear" w:color="auto" w:fill="C0C0C0"/>
            <w:hideMark/>
          </w:tcPr>
          <w:p w14:paraId="2E4FC25E" w14:textId="77777777" w:rsidR="003A2A0D" w:rsidRPr="00703651" w:rsidRDefault="003A2A0D" w:rsidP="00645FEF">
            <w:pPr>
              <w:pStyle w:val="TAH"/>
              <w:rPr>
                <w:noProof/>
              </w:rPr>
            </w:pPr>
            <w:r w:rsidRPr="00703651">
              <w:rPr>
                <w:noProof/>
              </w:rPr>
              <w:t>Description</w:t>
            </w:r>
          </w:p>
        </w:tc>
      </w:tr>
      <w:tr w:rsidR="003A2A0D" w:rsidRPr="00703651" w14:paraId="6A1709EE" w14:textId="77777777" w:rsidTr="00876A72">
        <w:trPr>
          <w:jc w:val="center"/>
        </w:trPr>
        <w:tc>
          <w:tcPr>
            <w:tcW w:w="938" w:type="pct"/>
            <w:tcBorders>
              <w:top w:val="single" w:sz="6" w:space="0" w:color="auto"/>
              <w:left w:val="single" w:sz="6" w:space="0" w:color="auto"/>
              <w:bottom w:val="single" w:sz="6" w:space="0" w:color="auto"/>
              <w:right w:val="single" w:sz="6" w:space="0" w:color="auto"/>
            </w:tcBorders>
            <w:hideMark/>
          </w:tcPr>
          <w:p w14:paraId="6C388FA7" w14:textId="77777777" w:rsidR="003A2A0D" w:rsidRPr="00703651" w:rsidRDefault="003A2A0D" w:rsidP="00645FEF">
            <w:pPr>
              <w:pStyle w:val="TAL"/>
              <w:rPr>
                <w:noProof/>
              </w:rPr>
            </w:pPr>
            <w:r w:rsidRPr="00703651">
              <w:rPr>
                <w:noProof/>
              </w:rPr>
              <w:t>n/a</w:t>
            </w:r>
          </w:p>
        </w:tc>
        <w:tc>
          <w:tcPr>
            <w:tcW w:w="223" w:type="pct"/>
            <w:tcBorders>
              <w:top w:val="single" w:sz="6" w:space="0" w:color="auto"/>
              <w:left w:val="single" w:sz="6" w:space="0" w:color="auto"/>
              <w:bottom w:val="single" w:sz="6" w:space="0" w:color="auto"/>
              <w:right w:val="single" w:sz="6" w:space="0" w:color="auto"/>
            </w:tcBorders>
          </w:tcPr>
          <w:p w14:paraId="50EBFD51" w14:textId="77777777" w:rsidR="003A2A0D" w:rsidRPr="00703651" w:rsidRDefault="003A2A0D" w:rsidP="00645FEF">
            <w:pPr>
              <w:pStyle w:val="TAC"/>
              <w:rPr>
                <w:noProof/>
              </w:rPr>
            </w:pPr>
          </w:p>
        </w:tc>
        <w:tc>
          <w:tcPr>
            <w:tcW w:w="595" w:type="pct"/>
            <w:tcBorders>
              <w:top w:val="single" w:sz="6" w:space="0" w:color="auto"/>
              <w:left w:val="single" w:sz="6" w:space="0" w:color="auto"/>
              <w:bottom w:val="single" w:sz="6" w:space="0" w:color="auto"/>
              <w:right w:val="single" w:sz="6" w:space="0" w:color="auto"/>
            </w:tcBorders>
          </w:tcPr>
          <w:p w14:paraId="0861EBD0" w14:textId="77777777" w:rsidR="003A2A0D" w:rsidRPr="00703651" w:rsidRDefault="003A2A0D" w:rsidP="00645FEF">
            <w:pPr>
              <w:pStyle w:val="TAC"/>
              <w:rPr>
                <w:noProof/>
              </w:rPr>
            </w:pPr>
          </w:p>
        </w:tc>
        <w:tc>
          <w:tcPr>
            <w:tcW w:w="916" w:type="pct"/>
            <w:tcBorders>
              <w:top w:val="single" w:sz="6" w:space="0" w:color="auto"/>
              <w:left w:val="single" w:sz="6" w:space="0" w:color="auto"/>
              <w:bottom w:val="single" w:sz="6" w:space="0" w:color="auto"/>
              <w:right w:val="single" w:sz="6" w:space="0" w:color="auto"/>
            </w:tcBorders>
            <w:hideMark/>
          </w:tcPr>
          <w:p w14:paraId="2FA046CE" w14:textId="4B0E821E" w:rsidR="003A2A0D" w:rsidRPr="00703651" w:rsidRDefault="003A2A0D" w:rsidP="00645FEF">
            <w:pPr>
              <w:pStyle w:val="TAL"/>
              <w:rPr>
                <w:noProof/>
              </w:rPr>
            </w:pPr>
            <w:r w:rsidRPr="00703651">
              <w:rPr>
                <w:noProof/>
              </w:rPr>
              <w:t>204 No Content</w:t>
            </w:r>
          </w:p>
        </w:tc>
        <w:tc>
          <w:tcPr>
            <w:tcW w:w="2328" w:type="pct"/>
            <w:tcBorders>
              <w:top w:val="single" w:sz="6" w:space="0" w:color="auto"/>
              <w:left w:val="single" w:sz="6" w:space="0" w:color="auto"/>
              <w:bottom w:val="single" w:sz="6" w:space="0" w:color="auto"/>
              <w:right w:val="single" w:sz="6" w:space="0" w:color="auto"/>
            </w:tcBorders>
            <w:hideMark/>
          </w:tcPr>
          <w:p w14:paraId="32C9282D" w14:textId="77777777" w:rsidR="003A2A0D" w:rsidRPr="00703651" w:rsidRDefault="003A2A0D" w:rsidP="00645FEF">
            <w:pPr>
              <w:pStyle w:val="TAL"/>
              <w:rPr>
                <w:noProof/>
              </w:rPr>
            </w:pPr>
            <w:r w:rsidRPr="00703651">
              <w:rPr>
                <w:noProof/>
              </w:rPr>
              <w:t>Notification for the VAL performance analytics event is accepted.</w:t>
            </w:r>
          </w:p>
        </w:tc>
      </w:tr>
      <w:tr w:rsidR="003A2A0D" w:rsidRPr="00703651" w14:paraId="38DF6909" w14:textId="77777777" w:rsidTr="00876A72">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14:paraId="10E4E986" w14:textId="4F02A0E9" w:rsidR="003A2A0D" w:rsidRPr="00703651" w:rsidRDefault="003A2A0D" w:rsidP="00645FEF">
            <w:pPr>
              <w:pStyle w:val="TAN"/>
              <w:rPr>
                <w:noProof/>
              </w:rPr>
            </w:pPr>
            <w:r w:rsidRPr="00703651">
              <w:rPr>
                <w:noProof/>
              </w:rPr>
              <w:t>NOTE:</w:t>
            </w:r>
            <w:r w:rsidRPr="00703651">
              <w:rPr>
                <w:noProof/>
              </w:rPr>
              <w:tab/>
              <w:t>The mandatory HTTP error status codes for the POST method listed in table 5.2.6-1 of 3GPP TS 29.122 [</w:t>
            </w:r>
            <w:r w:rsidR="00347A03" w:rsidRPr="00703651">
              <w:rPr>
                <w:noProof/>
              </w:rPr>
              <w:t>6</w:t>
            </w:r>
            <w:r w:rsidRPr="00703651">
              <w:rPr>
                <w:noProof/>
              </w:rPr>
              <w:t>] shall also apply.</w:t>
            </w:r>
          </w:p>
        </w:tc>
      </w:tr>
      <w:bookmarkEnd w:id="478"/>
    </w:tbl>
    <w:p w14:paraId="6DCD5050" w14:textId="77777777" w:rsidR="003A2A0D" w:rsidRPr="00703651" w:rsidRDefault="003A2A0D" w:rsidP="003A2A0D">
      <w:pPr>
        <w:rPr>
          <w:noProof/>
        </w:rPr>
      </w:pPr>
    </w:p>
    <w:p w14:paraId="30C9F171" w14:textId="77777777" w:rsidR="006453D2" w:rsidRPr="00703651" w:rsidRDefault="006453D2" w:rsidP="006453D2">
      <w:pPr>
        <w:pStyle w:val="Heading4"/>
        <w:rPr>
          <w:noProof/>
        </w:rPr>
      </w:pPr>
      <w:bookmarkStart w:id="479" w:name="_Toc160446461"/>
      <w:bookmarkStart w:id="480" w:name="_Toc160532740"/>
      <w:r w:rsidRPr="00703651">
        <w:rPr>
          <w:noProof/>
        </w:rPr>
        <w:t>7.1.4.3</w:t>
      </w:r>
      <w:r w:rsidRPr="00703651">
        <w:rPr>
          <w:noProof/>
        </w:rPr>
        <w:tab/>
        <w:t>Edge load event notification</w:t>
      </w:r>
      <w:bookmarkEnd w:id="479"/>
      <w:bookmarkEnd w:id="480"/>
    </w:p>
    <w:p w14:paraId="4E403C7D" w14:textId="77777777" w:rsidR="006453D2" w:rsidRPr="00703651" w:rsidRDefault="006453D2" w:rsidP="006453D2">
      <w:pPr>
        <w:pStyle w:val="Heading5"/>
        <w:rPr>
          <w:noProof/>
        </w:rPr>
      </w:pPr>
      <w:bookmarkStart w:id="481" w:name="_Toc160446462"/>
      <w:bookmarkStart w:id="482" w:name="_Toc160532741"/>
      <w:r w:rsidRPr="00703651">
        <w:rPr>
          <w:noProof/>
        </w:rPr>
        <w:t>7.1.4.3.1</w:t>
      </w:r>
      <w:r w:rsidRPr="00703651">
        <w:rPr>
          <w:noProof/>
        </w:rPr>
        <w:tab/>
        <w:t>Description</w:t>
      </w:r>
      <w:bookmarkEnd w:id="481"/>
      <w:bookmarkEnd w:id="482"/>
    </w:p>
    <w:p w14:paraId="115D6958" w14:textId="77777777" w:rsidR="006453D2" w:rsidRPr="00703651" w:rsidRDefault="006453D2" w:rsidP="006453D2">
      <w:pPr>
        <w:rPr>
          <w:noProof/>
        </w:rPr>
      </w:pPr>
      <w:r w:rsidRPr="00703651">
        <w:rPr>
          <w:rFonts w:eastAsia="SimSun" w:cs="Arial"/>
          <w:noProof/>
          <w:szCs w:val="18"/>
        </w:rPr>
        <w:t>The edge load event notification is used by the ADAEC to notify the ADAES, the edge load data collection.</w:t>
      </w:r>
    </w:p>
    <w:p w14:paraId="3C08476A" w14:textId="77777777" w:rsidR="00AD73B2" w:rsidRPr="00703651" w:rsidRDefault="00AD73B2" w:rsidP="00AD73B2">
      <w:pPr>
        <w:pStyle w:val="Heading5"/>
        <w:rPr>
          <w:noProof/>
        </w:rPr>
      </w:pPr>
      <w:bookmarkStart w:id="483" w:name="_Toc160446463"/>
      <w:bookmarkStart w:id="484" w:name="_Toc160532742"/>
      <w:r w:rsidRPr="00703651">
        <w:rPr>
          <w:noProof/>
        </w:rPr>
        <w:t>7.1.4.3.2</w:t>
      </w:r>
      <w:r w:rsidRPr="00703651">
        <w:rPr>
          <w:noProof/>
        </w:rPr>
        <w:tab/>
        <w:t>Notification definition</w:t>
      </w:r>
      <w:bookmarkEnd w:id="483"/>
      <w:bookmarkEnd w:id="484"/>
    </w:p>
    <w:p w14:paraId="24A87870" w14:textId="77777777" w:rsidR="00AD73B2" w:rsidRPr="00703651" w:rsidRDefault="00AD73B2" w:rsidP="00AD73B2">
      <w:pPr>
        <w:rPr>
          <w:noProof/>
        </w:rPr>
      </w:pPr>
      <w:r w:rsidRPr="00703651">
        <w:rPr>
          <w:noProof/>
        </w:rPr>
        <w:t>The POST method shall be used for the event notification and the callback URI shall be the one provided by the consumer during the subscription to the event.</w:t>
      </w:r>
    </w:p>
    <w:p w14:paraId="6E212CBD" w14:textId="39F48966" w:rsidR="00AD73B2" w:rsidRPr="00703651" w:rsidRDefault="00AD73B2" w:rsidP="00AD73B2">
      <w:pPr>
        <w:rPr>
          <w:noProof/>
        </w:rPr>
      </w:pPr>
      <w:r w:rsidRPr="00703651">
        <w:rPr>
          <w:noProof/>
        </w:rPr>
        <w:t xml:space="preserve">Callback URI: </w:t>
      </w:r>
      <w:r w:rsidRPr="00703651">
        <w:rPr>
          <w:b/>
          <w:noProof/>
        </w:rPr>
        <w:t>{notifUri}</w:t>
      </w:r>
    </w:p>
    <w:p w14:paraId="09BE3684" w14:textId="77777777" w:rsidR="00AD73B2" w:rsidRPr="00703651" w:rsidRDefault="00AD73B2" w:rsidP="00AD73B2">
      <w:pPr>
        <w:rPr>
          <w:noProof/>
        </w:rPr>
      </w:pPr>
      <w:r w:rsidRPr="00703651">
        <w:rPr>
          <w:noProof/>
        </w:rPr>
        <w:t>This method shall support the URI query parameters specified in table 7.1.4.3.2-1.</w:t>
      </w:r>
    </w:p>
    <w:p w14:paraId="613E1023" w14:textId="77777777" w:rsidR="00AD73B2" w:rsidRPr="00703651" w:rsidRDefault="00AD73B2" w:rsidP="00AD73B2">
      <w:pPr>
        <w:pStyle w:val="TH"/>
        <w:rPr>
          <w:rFonts w:cs="Arial"/>
          <w:noProof/>
        </w:rPr>
      </w:pPr>
      <w:r w:rsidRPr="00703651">
        <w:rPr>
          <w:noProof/>
        </w:rPr>
        <w:t>Table 7.1.4.3.2-1: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2"/>
        <w:gridCol w:w="1395"/>
        <w:gridCol w:w="414"/>
        <w:gridCol w:w="1107"/>
        <w:gridCol w:w="5041"/>
      </w:tblGrid>
      <w:tr w:rsidR="00AD73B2" w:rsidRPr="00703651" w14:paraId="5FA5D0FC"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24FDF2AC" w14:textId="77777777" w:rsidR="00AD73B2" w:rsidRPr="00703651" w:rsidRDefault="00AD73B2" w:rsidP="00645FEF">
            <w:pPr>
              <w:pStyle w:val="TAH"/>
              <w:rPr>
                <w:noProof/>
              </w:rPr>
            </w:pPr>
            <w:r w:rsidRPr="00703651">
              <w:rPr>
                <w:noProof/>
              </w:rP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3D536FCD" w14:textId="77777777" w:rsidR="00AD73B2" w:rsidRPr="00703651" w:rsidRDefault="00AD73B2" w:rsidP="00645FEF">
            <w:pPr>
              <w:pStyle w:val="TAH"/>
              <w:rPr>
                <w:noProof/>
              </w:rPr>
            </w:pPr>
            <w:r w:rsidRPr="00703651">
              <w:rPr>
                <w:noProof/>
              </w:rP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44F4D19B" w14:textId="77777777" w:rsidR="00AD73B2" w:rsidRPr="00703651" w:rsidRDefault="00AD73B2" w:rsidP="00645FEF">
            <w:pPr>
              <w:pStyle w:val="TAH"/>
              <w:rPr>
                <w:noProof/>
              </w:rPr>
            </w:pPr>
            <w:r w:rsidRPr="00703651">
              <w:rPr>
                <w:noProof/>
              </w:rP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7F1A01BE" w14:textId="77777777" w:rsidR="00AD73B2" w:rsidRPr="00703651" w:rsidRDefault="00AD73B2" w:rsidP="00645FEF">
            <w:pPr>
              <w:pStyle w:val="TAH"/>
              <w:rPr>
                <w:noProof/>
              </w:rPr>
            </w:pPr>
            <w:r w:rsidRPr="00703651">
              <w:rPr>
                <w:noProof/>
              </w:rP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23C1DF72" w14:textId="77777777" w:rsidR="00AD73B2" w:rsidRPr="00703651" w:rsidRDefault="00AD73B2" w:rsidP="00645FEF">
            <w:pPr>
              <w:pStyle w:val="TAH"/>
              <w:rPr>
                <w:noProof/>
              </w:rPr>
            </w:pPr>
            <w:r w:rsidRPr="00703651">
              <w:rPr>
                <w:noProof/>
              </w:rPr>
              <w:t>Description</w:t>
            </w:r>
          </w:p>
        </w:tc>
      </w:tr>
      <w:tr w:rsidR="00AD73B2" w:rsidRPr="00703651" w14:paraId="0AF08C4C" w14:textId="77777777" w:rsidTr="00876A72">
        <w:trPr>
          <w:jc w:val="center"/>
        </w:trPr>
        <w:tc>
          <w:tcPr>
            <w:tcW w:w="825" w:type="pct"/>
            <w:tcBorders>
              <w:top w:val="single" w:sz="6" w:space="0" w:color="auto"/>
              <w:left w:val="single" w:sz="6" w:space="0" w:color="auto"/>
              <w:bottom w:val="single" w:sz="6" w:space="0" w:color="000000"/>
              <w:right w:val="single" w:sz="6" w:space="0" w:color="auto"/>
            </w:tcBorders>
            <w:hideMark/>
          </w:tcPr>
          <w:p w14:paraId="774F32B4" w14:textId="77777777" w:rsidR="00AD73B2" w:rsidRPr="00703651" w:rsidRDefault="00AD73B2" w:rsidP="00645FEF">
            <w:pPr>
              <w:pStyle w:val="TAL"/>
              <w:rPr>
                <w:noProof/>
              </w:rPr>
            </w:pPr>
            <w:r w:rsidRPr="00703651">
              <w:rPr>
                <w:noProof/>
              </w:rPr>
              <w:t>n/a</w:t>
            </w:r>
          </w:p>
        </w:tc>
        <w:tc>
          <w:tcPr>
            <w:tcW w:w="732" w:type="pct"/>
            <w:tcBorders>
              <w:top w:val="single" w:sz="6" w:space="0" w:color="auto"/>
              <w:left w:val="single" w:sz="6" w:space="0" w:color="auto"/>
              <w:bottom w:val="single" w:sz="6" w:space="0" w:color="000000"/>
              <w:right w:val="single" w:sz="6" w:space="0" w:color="auto"/>
            </w:tcBorders>
          </w:tcPr>
          <w:p w14:paraId="34591775" w14:textId="77777777" w:rsidR="00AD73B2" w:rsidRPr="00703651" w:rsidRDefault="00AD73B2" w:rsidP="00645FEF">
            <w:pPr>
              <w:pStyle w:val="TAL"/>
              <w:rPr>
                <w:noProof/>
              </w:rPr>
            </w:pPr>
          </w:p>
        </w:tc>
        <w:tc>
          <w:tcPr>
            <w:tcW w:w="217" w:type="pct"/>
            <w:tcBorders>
              <w:top w:val="single" w:sz="6" w:space="0" w:color="auto"/>
              <w:left w:val="single" w:sz="6" w:space="0" w:color="auto"/>
              <w:bottom w:val="single" w:sz="6" w:space="0" w:color="000000"/>
              <w:right w:val="single" w:sz="6" w:space="0" w:color="auto"/>
            </w:tcBorders>
          </w:tcPr>
          <w:p w14:paraId="58E5A4EA" w14:textId="77777777" w:rsidR="00AD73B2" w:rsidRPr="00703651" w:rsidRDefault="00AD73B2" w:rsidP="00645FEF">
            <w:pPr>
              <w:pStyle w:val="TAC"/>
              <w:rPr>
                <w:noProof/>
              </w:rPr>
            </w:pPr>
          </w:p>
        </w:tc>
        <w:tc>
          <w:tcPr>
            <w:tcW w:w="581" w:type="pct"/>
            <w:tcBorders>
              <w:top w:val="single" w:sz="6" w:space="0" w:color="auto"/>
              <w:left w:val="single" w:sz="6" w:space="0" w:color="auto"/>
              <w:bottom w:val="single" w:sz="6" w:space="0" w:color="000000"/>
              <w:right w:val="single" w:sz="6" w:space="0" w:color="auto"/>
            </w:tcBorders>
          </w:tcPr>
          <w:p w14:paraId="7CF494CC" w14:textId="77777777" w:rsidR="00AD73B2" w:rsidRPr="00703651" w:rsidRDefault="00AD73B2" w:rsidP="00645FEF">
            <w:pPr>
              <w:pStyle w:val="TAC"/>
              <w:rPr>
                <w:noProof/>
              </w:rPr>
            </w:pPr>
          </w:p>
        </w:tc>
        <w:tc>
          <w:tcPr>
            <w:tcW w:w="2646" w:type="pct"/>
            <w:tcBorders>
              <w:top w:val="single" w:sz="6" w:space="0" w:color="auto"/>
              <w:left w:val="single" w:sz="6" w:space="0" w:color="auto"/>
              <w:bottom w:val="single" w:sz="6" w:space="0" w:color="000000"/>
              <w:right w:val="single" w:sz="6" w:space="0" w:color="auto"/>
            </w:tcBorders>
            <w:vAlign w:val="center"/>
          </w:tcPr>
          <w:p w14:paraId="4DFD569C" w14:textId="77777777" w:rsidR="00AD73B2" w:rsidRPr="00703651" w:rsidRDefault="00AD73B2" w:rsidP="00645FEF">
            <w:pPr>
              <w:pStyle w:val="TAL"/>
              <w:rPr>
                <w:noProof/>
              </w:rPr>
            </w:pPr>
          </w:p>
        </w:tc>
      </w:tr>
    </w:tbl>
    <w:p w14:paraId="4942E91F" w14:textId="77777777" w:rsidR="00AD73B2" w:rsidRPr="00703651" w:rsidRDefault="00AD73B2" w:rsidP="00AD73B2">
      <w:pPr>
        <w:rPr>
          <w:noProof/>
        </w:rPr>
      </w:pPr>
    </w:p>
    <w:p w14:paraId="26F615DE" w14:textId="77777777" w:rsidR="00AD73B2" w:rsidRPr="00703651" w:rsidRDefault="00AD73B2" w:rsidP="00AD73B2">
      <w:pPr>
        <w:rPr>
          <w:noProof/>
        </w:rPr>
      </w:pPr>
      <w:r w:rsidRPr="00703651">
        <w:rPr>
          <w:noProof/>
        </w:rPr>
        <w:t>If the notification is on the edge load data collection, this method shall support the request data structures specified in table 7.1.4.3.2-2 and the response data structures and response codes specified in table 7.1.4.3.2-3.</w:t>
      </w:r>
    </w:p>
    <w:p w14:paraId="49B1A3B0" w14:textId="77777777" w:rsidR="00AD73B2" w:rsidRPr="00703651" w:rsidRDefault="00AD73B2" w:rsidP="00AD73B2">
      <w:pPr>
        <w:pStyle w:val="TH"/>
        <w:rPr>
          <w:noProof/>
        </w:rPr>
      </w:pPr>
      <w:r w:rsidRPr="00703651">
        <w:rPr>
          <w:noProof/>
        </w:rPr>
        <w:t>Table 7.1.4.3.2-2: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AD73B2" w:rsidRPr="00703651" w14:paraId="174FF150" w14:textId="77777777" w:rsidTr="00645FEF">
        <w:trPr>
          <w:jc w:val="center"/>
        </w:trPr>
        <w:tc>
          <w:tcPr>
            <w:tcW w:w="2941" w:type="dxa"/>
            <w:tcBorders>
              <w:top w:val="single" w:sz="6" w:space="0" w:color="auto"/>
              <w:left w:val="single" w:sz="6" w:space="0" w:color="auto"/>
              <w:bottom w:val="single" w:sz="6" w:space="0" w:color="auto"/>
              <w:right w:val="single" w:sz="6" w:space="0" w:color="auto"/>
            </w:tcBorders>
            <w:shd w:val="clear" w:color="auto" w:fill="C0C0C0"/>
            <w:hideMark/>
          </w:tcPr>
          <w:p w14:paraId="3EE18010" w14:textId="77777777" w:rsidR="00AD73B2" w:rsidRPr="00703651" w:rsidRDefault="00AD73B2" w:rsidP="00645FEF">
            <w:pPr>
              <w:pStyle w:val="TAH"/>
              <w:rPr>
                <w:noProof/>
              </w:rPr>
            </w:pPr>
            <w:r w:rsidRPr="00703651">
              <w:rPr>
                <w:noProof/>
              </w:rPr>
              <w:t>Data type</w:t>
            </w:r>
          </w:p>
        </w:tc>
        <w:tc>
          <w:tcPr>
            <w:tcW w:w="357" w:type="dxa"/>
            <w:tcBorders>
              <w:top w:val="single" w:sz="6" w:space="0" w:color="auto"/>
              <w:left w:val="single" w:sz="6" w:space="0" w:color="auto"/>
              <w:bottom w:val="single" w:sz="6" w:space="0" w:color="auto"/>
              <w:right w:val="single" w:sz="6" w:space="0" w:color="auto"/>
            </w:tcBorders>
            <w:shd w:val="clear" w:color="auto" w:fill="C0C0C0"/>
            <w:hideMark/>
          </w:tcPr>
          <w:p w14:paraId="6BFAB994" w14:textId="77777777" w:rsidR="00AD73B2" w:rsidRPr="00703651" w:rsidRDefault="00AD73B2" w:rsidP="00645FEF">
            <w:pPr>
              <w:pStyle w:val="TAH"/>
              <w:rPr>
                <w:noProof/>
              </w:rPr>
            </w:pPr>
            <w:r w:rsidRPr="00703651">
              <w:rPr>
                <w:noProof/>
              </w:rPr>
              <w:t>P</w:t>
            </w:r>
          </w:p>
        </w:tc>
        <w:tc>
          <w:tcPr>
            <w:tcW w:w="1330" w:type="dxa"/>
            <w:tcBorders>
              <w:top w:val="single" w:sz="6" w:space="0" w:color="auto"/>
              <w:left w:val="single" w:sz="6" w:space="0" w:color="auto"/>
              <w:bottom w:val="single" w:sz="6" w:space="0" w:color="auto"/>
              <w:right w:val="single" w:sz="6" w:space="0" w:color="auto"/>
            </w:tcBorders>
            <w:shd w:val="clear" w:color="auto" w:fill="C0C0C0"/>
            <w:hideMark/>
          </w:tcPr>
          <w:p w14:paraId="0CAE65D2" w14:textId="77777777" w:rsidR="00AD73B2" w:rsidRPr="00703651" w:rsidRDefault="00AD73B2" w:rsidP="00645FEF">
            <w:pPr>
              <w:pStyle w:val="TAH"/>
              <w:rPr>
                <w:noProof/>
              </w:rPr>
            </w:pPr>
            <w:r w:rsidRPr="00703651">
              <w:rPr>
                <w:noProof/>
              </w:rPr>
              <w:t>Cardinality</w:t>
            </w:r>
          </w:p>
        </w:tc>
        <w:tc>
          <w:tcPr>
            <w:tcW w:w="4899"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984D0EE" w14:textId="77777777" w:rsidR="00AD73B2" w:rsidRPr="00703651" w:rsidRDefault="00AD73B2" w:rsidP="00645FEF">
            <w:pPr>
              <w:pStyle w:val="TAH"/>
              <w:rPr>
                <w:noProof/>
              </w:rPr>
            </w:pPr>
            <w:r w:rsidRPr="00703651">
              <w:rPr>
                <w:noProof/>
              </w:rPr>
              <w:t>Description</w:t>
            </w:r>
          </w:p>
        </w:tc>
      </w:tr>
      <w:tr w:rsidR="00AD73B2" w:rsidRPr="00703651" w14:paraId="64BE12C3" w14:textId="77777777" w:rsidTr="00645FEF">
        <w:trPr>
          <w:jc w:val="center"/>
        </w:trPr>
        <w:tc>
          <w:tcPr>
            <w:tcW w:w="2941" w:type="dxa"/>
            <w:tcBorders>
              <w:top w:val="single" w:sz="6" w:space="0" w:color="auto"/>
              <w:left w:val="single" w:sz="6" w:space="0" w:color="auto"/>
              <w:bottom w:val="single" w:sz="6" w:space="0" w:color="000000"/>
              <w:right w:val="single" w:sz="6" w:space="0" w:color="auto"/>
            </w:tcBorders>
            <w:hideMark/>
          </w:tcPr>
          <w:p w14:paraId="70E93C09" w14:textId="7547D77B" w:rsidR="00AD73B2" w:rsidRPr="00703651" w:rsidRDefault="00AD73B2" w:rsidP="00645FEF">
            <w:pPr>
              <w:pStyle w:val="TAL"/>
              <w:rPr>
                <w:noProof/>
              </w:rPr>
            </w:pPr>
            <w:r w:rsidRPr="00703651">
              <w:rPr>
                <w:noProof/>
              </w:rPr>
              <w:t>EdgeNotif</w:t>
            </w:r>
          </w:p>
        </w:tc>
        <w:tc>
          <w:tcPr>
            <w:tcW w:w="357" w:type="dxa"/>
            <w:tcBorders>
              <w:top w:val="single" w:sz="6" w:space="0" w:color="auto"/>
              <w:left w:val="single" w:sz="6" w:space="0" w:color="auto"/>
              <w:bottom w:val="single" w:sz="6" w:space="0" w:color="000000"/>
              <w:right w:val="single" w:sz="6" w:space="0" w:color="auto"/>
            </w:tcBorders>
            <w:hideMark/>
          </w:tcPr>
          <w:p w14:paraId="3EB12B64" w14:textId="77777777" w:rsidR="00AD73B2" w:rsidRPr="00703651" w:rsidRDefault="00AD73B2" w:rsidP="00645FEF">
            <w:pPr>
              <w:pStyle w:val="TAC"/>
              <w:rPr>
                <w:noProof/>
              </w:rPr>
            </w:pPr>
            <w:r w:rsidRPr="00703651">
              <w:rPr>
                <w:noProof/>
              </w:rPr>
              <w:t>M</w:t>
            </w:r>
          </w:p>
        </w:tc>
        <w:tc>
          <w:tcPr>
            <w:tcW w:w="1330" w:type="dxa"/>
            <w:tcBorders>
              <w:top w:val="single" w:sz="6" w:space="0" w:color="auto"/>
              <w:left w:val="single" w:sz="6" w:space="0" w:color="auto"/>
              <w:bottom w:val="single" w:sz="6" w:space="0" w:color="000000"/>
              <w:right w:val="single" w:sz="6" w:space="0" w:color="auto"/>
            </w:tcBorders>
            <w:hideMark/>
          </w:tcPr>
          <w:p w14:paraId="2DDA7A90" w14:textId="77777777" w:rsidR="00AD73B2" w:rsidRPr="00703651" w:rsidRDefault="00AD73B2" w:rsidP="00CC642D">
            <w:pPr>
              <w:pStyle w:val="TAL"/>
              <w:jc w:val="center"/>
              <w:rPr>
                <w:noProof/>
              </w:rPr>
            </w:pPr>
            <w:r w:rsidRPr="00703651">
              <w:rPr>
                <w:noProof/>
              </w:rPr>
              <w:t>1</w:t>
            </w:r>
          </w:p>
        </w:tc>
        <w:tc>
          <w:tcPr>
            <w:tcW w:w="4899" w:type="dxa"/>
            <w:tcBorders>
              <w:top w:val="single" w:sz="6" w:space="0" w:color="auto"/>
              <w:left w:val="single" w:sz="6" w:space="0" w:color="auto"/>
              <w:bottom w:val="single" w:sz="6" w:space="0" w:color="000000"/>
              <w:right w:val="single" w:sz="6" w:space="0" w:color="auto"/>
            </w:tcBorders>
            <w:hideMark/>
          </w:tcPr>
          <w:p w14:paraId="319CBAFC" w14:textId="77777777" w:rsidR="00AD73B2" w:rsidRPr="00703651" w:rsidRDefault="00AD73B2" w:rsidP="00645FEF">
            <w:pPr>
              <w:pStyle w:val="TAL"/>
              <w:rPr>
                <w:noProof/>
              </w:rPr>
            </w:pPr>
            <w:r w:rsidRPr="00703651">
              <w:rPr>
                <w:noProof/>
              </w:rPr>
              <w:t>Notification information of edge load data collection event</w:t>
            </w:r>
          </w:p>
        </w:tc>
      </w:tr>
    </w:tbl>
    <w:p w14:paraId="6AE2AC09" w14:textId="77777777" w:rsidR="00AD73B2" w:rsidRPr="00703651" w:rsidRDefault="00AD73B2" w:rsidP="00AD73B2">
      <w:pPr>
        <w:rPr>
          <w:noProof/>
          <w:lang w:eastAsia="en-GB"/>
        </w:rPr>
      </w:pPr>
    </w:p>
    <w:p w14:paraId="14EED660" w14:textId="77777777" w:rsidR="00AD73B2" w:rsidRPr="00703651" w:rsidRDefault="00AD73B2" w:rsidP="00AD73B2">
      <w:pPr>
        <w:pStyle w:val="TH"/>
        <w:rPr>
          <w:noProof/>
        </w:rPr>
      </w:pPr>
      <w:r w:rsidRPr="00703651">
        <w:rPr>
          <w:noProof/>
        </w:rPr>
        <w:lastRenderedPageBreak/>
        <w:t>Table 7.1.4.3.2-3: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13"/>
        <w:gridCol w:w="410"/>
        <w:gridCol w:w="1151"/>
        <w:gridCol w:w="1715"/>
        <w:gridCol w:w="4340"/>
      </w:tblGrid>
      <w:tr w:rsidR="00AD73B2" w:rsidRPr="00703651" w14:paraId="25D475D3" w14:textId="77777777" w:rsidTr="00876A72">
        <w:trPr>
          <w:jc w:val="center"/>
        </w:trPr>
        <w:tc>
          <w:tcPr>
            <w:tcW w:w="1004" w:type="pct"/>
            <w:tcBorders>
              <w:top w:val="single" w:sz="6" w:space="0" w:color="auto"/>
              <w:left w:val="single" w:sz="6" w:space="0" w:color="auto"/>
              <w:bottom w:val="single" w:sz="6" w:space="0" w:color="auto"/>
              <w:right w:val="single" w:sz="6" w:space="0" w:color="auto"/>
            </w:tcBorders>
            <w:shd w:val="clear" w:color="auto" w:fill="C0C0C0"/>
            <w:hideMark/>
          </w:tcPr>
          <w:p w14:paraId="29A2D327" w14:textId="77777777" w:rsidR="00AD73B2" w:rsidRPr="00703651" w:rsidRDefault="00AD73B2" w:rsidP="00645FEF">
            <w:pPr>
              <w:pStyle w:val="TAH"/>
              <w:rPr>
                <w:noProof/>
              </w:rPr>
            </w:pPr>
            <w:r w:rsidRPr="00703651">
              <w:rPr>
                <w:noProof/>
              </w:rP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14:paraId="668B546F" w14:textId="77777777" w:rsidR="00AD73B2" w:rsidRPr="00703651" w:rsidRDefault="00AD73B2" w:rsidP="00645FEF">
            <w:pPr>
              <w:pStyle w:val="TAH"/>
              <w:rPr>
                <w:noProof/>
              </w:rPr>
            </w:pPr>
            <w:r w:rsidRPr="00703651">
              <w:rPr>
                <w:noProof/>
              </w:rPr>
              <w:t>P</w:t>
            </w:r>
          </w:p>
        </w:tc>
        <w:tc>
          <w:tcPr>
            <w:tcW w:w="604" w:type="pct"/>
            <w:tcBorders>
              <w:top w:val="single" w:sz="6" w:space="0" w:color="auto"/>
              <w:left w:val="single" w:sz="6" w:space="0" w:color="auto"/>
              <w:bottom w:val="single" w:sz="6" w:space="0" w:color="auto"/>
              <w:right w:val="single" w:sz="6" w:space="0" w:color="auto"/>
            </w:tcBorders>
            <w:shd w:val="clear" w:color="auto" w:fill="C0C0C0"/>
            <w:hideMark/>
          </w:tcPr>
          <w:p w14:paraId="0A331B4A" w14:textId="77777777" w:rsidR="00AD73B2" w:rsidRPr="00703651" w:rsidRDefault="00AD73B2" w:rsidP="00645FEF">
            <w:pPr>
              <w:pStyle w:val="TAH"/>
              <w:rPr>
                <w:noProof/>
              </w:rPr>
            </w:pPr>
            <w:r w:rsidRPr="00703651">
              <w:rPr>
                <w:noProof/>
              </w:rPr>
              <w:t>Cardinality</w:t>
            </w:r>
          </w:p>
        </w:tc>
        <w:tc>
          <w:tcPr>
            <w:tcW w:w="900" w:type="pct"/>
            <w:tcBorders>
              <w:top w:val="single" w:sz="6" w:space="0" w:color="auto"/>
              <w:left w:val="single" w:sz="6" w:space="0" w:color="auto"/>
              <w:bottom w:val="single" w:sz="6" w:space="0" w:color="auto"/>
              <w:right w:val="single" w:sz="6" w:space="0" w:color="auto"/>
            </w:tcBorders>
            <w:shd w:val="clear" w:color="auto" w:fill="C0C0C0"/>
            <w:hideMark/>
          </w:tcPr>
          <w:p w14:paraId="65AAAE1D" w14:textId="77777777" w:rsidR="00AD73B2" w:rsidRPr="00703651" w:rsidRDefault="00AD73B2" w:rsidP="00645FEF">
            <w:pPr>
              <w:pStyle w:val="TAH"/>
              <w:rPr>
                <w:noProof/>
              </w:rPr>
            </w:pPr>
            <w:r w:rsidRPr="00703651">
              <w:rPr>
                <w:noProof/>
              </w:rPr>
              <w:t>Response codes</w:t>
            </w:r>
          </w:p>
        </w:tc>
        <w:tc>
          <w:tcPr>
            <w:tcW w:w="2277" w:type="pct"/>
            <w:tcBorders>
              <w:top w:val="single" w:sz="6" w:space="0" w:color="auto"/>
              <w:left w:val="single" w:sz="6" w:space="0" w:color="auto"/>
              <w:bottom w:val="single" w:sz="6" w:space="0" w:color="auto"/>
              <w:right w:val="single" w:sz="6" w:space="0" w:color="auto"/>
            </w:tcBorders>
            <w:shd w:val="clear" w:color="auto" w:fill="C0C0C0"/>
            <w:hideMark/>
          </w:tcPr>
          <w:p w14:paraId="5FE66C45" w14:textId="77777777" w:rsidR="00AD73B2" w:rsidRPr="00703651" w:rsidRDefault="00AD73B2" w:rsidP="00645FEF">
            <w:pPr>
              <w:pStyle w:val="TAH"/>
              <w:rPr>
                <w:noProof/>
              </w:rPr>
            </w:pPr>
            <w:r w:rsidRPr="00703651">
              <w:rPr>
                <w:noProof/>
              </w:rPr>
              <w:t>Description</w:t>
            </w:r>
          </w:p>
        </w:tc>
      </w:tr>
      <w:tr w:rsidR="00AD73B2" w:rsidRPr="00703651" w14:paraId="213B7D49" w14:textId="77777777" w:rsidTr="00876A72">
        <w:trPr>
          <w:jc w:val="center"/>
        </w:trPr>
        <w:tc>
          <w:tcPr>
            <w:tcW w:w="1004" w:type="pct"/>
            <w:tcBorders>
              <w:top w:val="single" w:sz="6" w:space="0" w:color="auto"/>
              <w:left w:val="single" w:sz="6" w:space="0" w:color="auto"/>
              <w:bottom w:val="single" w:sz="6" w:space="0" w:color="auto"/>
              <w:right w:val="single" w:sz="6" w:space="0" w:color="auto"/>
            </w:tcBorders>
            <w:hideMark/>
          </w:tcPr>
          <w:p w14:paraId="62B8E290" w14:textId="77777777" w:rsidR="00AD73B2" w:rsidRPr="00703651" w:rsidRDefault="00AD73B2" w:rsidP="00645FEF">
            <w:pPr>
              <w:pStyle w:val="TAL"/>
              <w:rPr>
                <w:noProof/>
              </w:rPr>
            </w:pPr>
            <w:r w:rsidRPr="00703651">
              <w:rPr>
                <w:noProof/>
              </w:rPr>
              <w:t>n/a</w:t>
            </w:r>
          </w:p>
        </w:tc>
        <w:tc>
          <w:tcPr>
            <w:tcW w:w="215" w:type="pct"/>
            <w:tcBorders>
              <w:top w:val="single" w:sz="6" w:space="0" w:color="auto"/>
              <w:left w:val="single" w:sz="6" w:space="0" w:color="auto"/>
              <w:bottom w:val="single" w:sz="6" w:space="0" w:color="auto"/>
              <w:right w:val="single" w:sz="6" w:space="0" w:color="auto"/>
            </w:tcBorders>
          </w:tcPr>
          <w:p w14:paraId="69D89004" w14:textId="77777777" w:rsidR="00AD73B2" w:rsidRPr="00703651" w:rsidRDefault="00AD73B2" w:rsidP="00645FEF">
            <w:pPr>
              <w:pStyle w:val="TAC"/>
              <w:rPr>
                <w:noProof/>
              </w:rPr>
            </w:pPr>
          </w:p>
        </w:tc>
        <w:tc>
          <w:tcPr>
            <w:tcW w:w="604" w:type="pct"/>
            <w:tcBorders>
              <w:top w:val="single" w:sz="6" w:space="0" w:color="auto"/>
              <w:left w:val="single" w:sz="6" w:space="0" w:color="auto"/>
              <w:bottom w:val="single" w:sz="6" w:space="0" w:color="auto"/>
              <w:right w:val="single" w:sz="6" w:space="0" w:color="auto"/>
            </w:tcBorders>
          </w:tcPr>
          <w:p w14:paraId="3419E443" w14:textId="77777777" w:rsidR="00AD73B2" w:rsidRPr="00703651" w:rsidRDefault="00AD73B2" w:rsidP="00645FEF">
            <w:pPr>
              <w:pStyle w:val="TAC"/>
              <w:rPr>
                <w:noProof/>
              </w:rPr>
            </w:pPr>
          </w:p>
        </w:tc>
        <w:tc>
          <w:tcPr>
            <w:tcW w:w="900" w:type="pct"/>
            <w:tcBorders>
              <w:top w:val="single" w:sz="6" w:space="0" w:color="auto"/>
              <w:left w:val="single" w:sz="6" w:space="0" w:color="auto"/>
              <w:bottom w:val="single" w:sz="6" w:space="0" w:color="auto"/>
              <w:right w:val="single" w:sz="6" w:space="0" w:color="auto"/>
            </w:tcBorders>
            <w:hideMark/>
          </w:tcPr>
          <w:p w14:paraId="6056AD03" w14:textId="281C1AB2" w:rsidR="00AD73B2" w:rsidRPr="00703651" w:rsidRDefault="00AD73B2" w:rsidP="00645FEF">
            <w:pPr>
              <w:pStyle w:val="TAL"/>
              <w:rPr>
                <w:noProof/>
              </w:rPr>
            </w:pPr>
            <w:r w:rsidRPr="00703651">
              <w:rPr>
                <w:noProof/>
              </w:rPr>
              <w:t>204 No Content</w:t>
            </w:r>
          </w:p>
        </w:tc>
        <w:tc>
          <w:tcPr>
            <w:tcW w:w="2277" w:type="pct"/>
            <w:tcBorders>
              <w:top w:val="single" w:sz="6" w:space="0" w:color="auto"/>
              <w:left w:val="single" w:sz="6" w:space="0" w:color="auto"/>
              <w:bottom w:val="single" w:sz="6" w:space="0" w:color="auto"/>
              <w:right w:val="single" w:sz="6" w:space="0" w:color="auto"/>
            </w:tcBorders>
            <w:hideMark/>
          </w:tcPr>
          <w:p w14:paraId="783841A6" w14:textId="77777777" w:rsidR="00AD73B2" w:rsidRPr="00703651" w:rsidRDefault="00AD73B2" w:rsidP="00645FEF">
            <w:pPr>
              <w:pStyle w:val="TAL"/>
              <w:rPr>
                <w:noProof/>
              </w:rPr>
            </w:pPr>
            <w:r w:rsidRPr="00703651">
              <w:rPr>
                <w:rFonts w:eastAsia="SimSun"/>
                <w:noProof/>
              </w:rPr>
              <w:t>Notification for the edge load data collection event is accepted.</w:t>
            </w:r>
          </w:p>
        </w:tc>
      </w:tr>
      <w:tr w:rsidR="00AD73B2" w:rsidRPr="00703651" w14:paraId="3C5DD446" w14:textId="77777777" w:rsidTr="00876A72">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14:paraId="0242164A" w14:textId="32E3F32C" w:rsidR="00AD73B2" w:rsidRPr="00703651" w:rsidRDefault="00AD73B2" w:rsidP="00645FEF">
            <w:pPr>
              <w:pStyle w:val="TAN"/>
              <w:rPr>
                <w:noProof/>
              </w:rPr>
            </w:pPr>
            <w:r w:rsidRPr="00703651">
              <w:rPr>
                <w:noProof/>
              </w:rPr>
              <w:t>NOTE:</w:t>
            </w:r>
            <w:r w:rsidRPr="00703651">
              <w:rPr>
                <w:noProof/>
              </w:rPr>
              <w:tab/>
              <w:t>The mandatory HTTP error status codes for the POST method listed in table 5.2.6-1 of 3GPP TS 29.122 [</w:t>
            </w:r>
            <w:r w:rsidR="00347A03" w:rsidRPr="00703651">
              <w:rPr>
                <w:noProof/>
              </w:rPr>
              <w:t>6</w:t>
            </w:r>
            <w:r w:rsidRPr="00703651">
              <w:rPr>
                <w:noProof/>
              </w:rPr>
              <w:t>] shall also apply.</w:t>
            </w:r>
          </w:p>
        </w:tc>
      </w:tr>
    </w:tbl>
    <w:p w14:paraId="76A54E88" w14:textId="77777777" w:rsidR="00AD73B2" w:rsidRPr="00703651" w:rsidRDefault="00AD73B2" w:rsidP="00AD73B2">
      <w:pPr>
        <w:rPr>
          <w:noProof/>
          <w:lang w:eastAsia="en-GB"/>
        </w:rPr>
      </w:pPr>
    </w:p>
    <w:p w14:paraId="4C9CB0BE" w14:textId="77777777" w:rsidR="009D5AC2" w:rsidRPr="00703651" w:rsidRDefault="009D5AC2" w:rsidP="009D5AC2">
      <w:pPr>
        <w:pStyle w:val="Heading4"/>
        <w:rPr>
          <w:noProof/>
        </w:rPr>
      </w:pPr>
      <w:bookmarkStart w:id="485" w:name="_Toc160446464"/>
      <w:bookmarkStart w:id="486" w:name="_Toc160532743"/>
      <w:bookmarkStart w:id="487" w:name="_Toc35971427"/>
      <w:bookmarkStart w:id="488" w:name="_Toc130662213"/>
      <w:bookmarkEnd w:id="408"/>
      <w:bookmarkEnd w:id="409"/>
      <w:r w:rsidRPr="00703651">
        <w:rPr>
          <w:noProof/>
        </w:rPr>
        <w:t>7.1.4.4</w:t>
      </w:r>
      <w:r w:rsidRPr="00703651">
        <w:rPr>
          <w:noProof/>
        </w:rPr>
        <w:tab/>
        <w:t>Service experience information report event notification</w:t>
      </w:r>
      <w:bookmarkEnd w:id="485"/>
      <w:bookmarkEnd w:id="486"/>
    </w:p>
    <w:p w14:paraId="32354842" w14:textId="77777777" w:rsidR="009D5AC2" w:rsidRPr="00703651" w:rsidRDefault="009D5AC2" w:rsidP="009D5AC2">
      <w:pPr>
        <w:pStyle w:val="Heading5"/>
        <w:rPr>
          <w:noProof/>
        </w:rPr>
      </w:pPr>
      <w:bookmarkStart w:id="489" w:name="_Toc532994455"/>
      <w:bookmarkStart w:id="490" w:name="_Toc35971422"/>
      <w:bookmarkStart w:id="491" w:name="_Toc130662209"/>
      <w:bookmarkStart w:id="492" w:name="_Toc160446465"/>
      <w:bookmarkStart w:id="493" w:name="_Toc160532744"/>
      <w:r w:rsidRPr="00703651">
        <w:rPr>
          <w:noProof/>
        </w:rPr>
        <w:t>7.1.4.4.1</w:t>
      </w:r>
      <w:r w:rsidRPr="00703651">
        <w:rPr>
          <w:noProof/>
        </w:rPr>
        <w:tab/>
        <w:t>Description</w:t>
      </w:r>
      <w:bookmarkEnd w:id="489"/>
      <w:bookmarkEnd w:id="490"/>
      <w:bookmarkEnd w:id="491"/>
      <w:bookmarkEnd w:id="492"/>
      <w:bookmarkEnd w:id="493"/>
    </w:p>
    <w:p w14:paraId="4121E0A5" w14:textId="77777777" w:rsidR="009D5AC2" w:rsidRPr="00703651" w:rsidRDefault="009D5AC2" w:rsidP="009D5AC2">
      <w:pPr>
        <w:rPr>
          <w:noProof/>
        </w:rPr>
      </w:pPr>
      <w:r w:rsidRPr="00703651">
        <w:rPr>
          <w:rFonts w:eastAsia="SimSun" w:cs="Arial"/>
          <w:noProof/>
          <w:szCs w:val="18"/>
        </w:rPr>
        <w:t xml:space="preserve">The </w:t>
      </w:r>
      <w:r w:rsidRPr="00703651">
        <w:rPr>
          <w:noProof/>
        </w:rPr>
        <w:t>service experience information report event notification</w:t>
      </w:r>
      <w:r w:rsidRPr="00703651">
        <w:rPr>
          <w:rFonts w:eastAsia="SimSun" w:cs="Arial"/>
          <w:noProof/>
          <w:szCs w:val="18"/>
        </w:rPr>
        <w:t xml:space="preserve"> is used </w:t>
      </w:r>
      <w:bookmarkStart w:id="494" w:name="_Hlk149903158"/>
      <w:r w:rsidRPr="00703651">
        <w:rPr>
          <w:rFonts w:eastAsia="SimSun" w:cs="Arial"/>
          <w:noProof/>
          <w:szCs w:val="18"/>
        </w:rPr>
        <w:t>by the ADAEC to notify the ADAES</w:t>
      </w:r>
      <w:bookmarkEnd w:id="494"/>
      <w:r w:rsidRPr="00703651">
        <w:rPr>
          <w:rFonts w:eastAsia="SimSun" w:cs="Arial"/>
          <w:noProof/>
          <w:szCs w:val="18"/>
        </w:rPr>
        <w:t xml:space="preserve">, the </w:t>
      </w:r>
      <w:r w:rsidRPr="00703651">
        <w:rPr>
          <w:noProof/>
        </w:rPr>
        <w:t>service experience information</w:t>
      </w:r>
      <w:r w:rsidRPr="00703651">
        <w:rPr>
          <w:rFonts w:eastAsia="SimSun" w:cs="Arial"/>
          <w:noProof/>
          <w:szCs w:val="18"/>
        </w:rPr>
        <w:t>.</w:t>
      </w:r>
    </w:p>
    <w:p w14:paraId="4BB3FD85" w14:textId="77777777" w:rsidR="009D5AC2" w:rsidRPr="00703651" w:rsidRDefault="009D5AC2" w:rsidP="009D5AC2">
      <w:pPr>
        <w:pStyle w:val="Heading5"/>
        <w:rPr>
          <w:noProof/>
        </w:rPr>
      </w:pPr>
      <w:bookmarkStart w:id="495" w:name="_Toc160446466"/>
      <w:bookmarkStart w:id="496" w:name="_Toc160532745"/>
      <w:r w:rsidRPr="00703651">
        <w:rPr>
          <w:noProof/>
        </w:rPr>
        <w:t>7.1.4.4.2</w:t>
      </w:r>
      <w:r w:rsidRPr="00703651">
        <w:rPr>
          <w:noProof/>
        </w:rPr>
        <w:tab/>
        <w:t>Notification definition</w:t>
      </w:r>
      <w:bookmarkEnd w:id="495"/>
      <w:bookmarkEnd w:id="496"/>
    </w:p>
    <w:p w14:paraId="5311C084" w14:textId="77777777" w:rsidR="009D5AC2" w:rsidRPr="00703651" w:rsidRDefault="009D5AC2" w:rsidP="009D5AC2">
      <w:pPr>
        <w:rPr>
          <w:noProof/>
        </w:rPr>
      </w:pPr>
      <w:r w:rsidRPr="00703651">
        <w:rPr>
          <w:noProof/>
        </w:rPr>
        <w:t>The POST method shall be used for the event notification and the callback URI shall be the one provided by the consumer during the subscription to the event.</w:t>
      </w:r>
    </w:p>
    <w:p w14:paraId="6B1362B0" w14:textId="7823EFBB" w:rsidR="009D5AC2" w:rsidRPr="00703651" w:rsidRDefault="009D5AC2" w:rsidP="009D5AC2">
      <w:pPr>
        <w:rPr>
          <w:noProof/>
        </w:rPr>
      </w:pPr>
      <w:r w:rsidRPr="00703651">
        <w:rPr>
          <w:noProof/>
        </w:rPr>
        <w:t xml:space="preserve">Callback URI: </w:t>
      </w:r>
      <w:r w:rsidRPr="00703651">
        <w:rPr>
          <w:b/>
          <w:noProof/>
        </w:rPr>
        <w:t>{notifUri}</w:t>
      </w:r>
    </w:p>
    <w:p w14:paraId="61BDF8DD" w14:textId="77777777" w:rsidR="009D5AC2" w:rsidRPr="00703651" w:rsidRDefault="009D5AC2" w:rsidP="009D5AC2">
      <w:pPr>
        <w:rPr>
          <w:noProof/>
        </w:rPr>
      </w:pPr>
      <w:r w:rsidRPr="00703651">
        <w:rPr>
          <w:noProof/>
        </w:rPr>
        <w:t>This method shall support the URI query parameters specified in table 7.1.4.4.2-1.</w:t>
      </w:r>
    </w:p>
    <w:p w14:paraId="50012B19" w14:textId="77777777" w:rsidR="009D5AC2" w:rsidRPr="00703651" w:rsidRDefault="009D5AC2" w:rsidP="009D5AC2">
      <w:pPr>
        <w:pStyle w:val="TH"/>
        <w:rPr>
          <w:rFonts w:cs="Arial"/>
          <w:noProof/>
        </w:rPr>
      </w:pPr>
      <w:r w:rsidRPr="00703651">
        <w:rPr>
          <w:noProof/>
        </w:rPr>
        <w:t>Table 7.1.4.4.2-1: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2"/>
        <w:gridCol w:w="1395"/>
        <w:gridCol w:w="414"/>
        <w:gridCol w:w="1107"/>
        <w:gridCol w:w="5041"/>
      </w:tblGrid>
      <w:tr w:rsidR="009D5AC2" w:rsidRPr="00703651" w14:paraId="4ED5D2F9" w14:textId="77777777" w:rsidTr="00876A7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57DF3EBD" w14:textId="77777777" w:rsidR="009D5AC2" w:rsidRPr="00703651" w:rsidRDefault="009D5AC2" w:rsidP="00645FEF">
            <w:pPr>
              <w:pStyle w:val="TAH"/>
              <w:rPr>
                <w:noProof/>
              </w:rPr>
            </w:pPr>
            <w:r w:rsidRPr="00703651">
              <w:rPr>
                <w:noProof/>
              </w:rP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2A76BEA4" w14:textId="77777777" w:rsidR="009D5AC2" w:rsidRPr="00703651" w:rsidRDefault="009D5AC2" w:rsidP="00645FEF">
            <w:pPr>
              <w:pStyle w:val="TAH"/>
              <w:rPr>
                <w:noProof/>
              </w:rPr>
            </w:pPr>
            <w:r w:rsidRPr="00703651">
              <w:rPr>
                <w:noProof/>
              </w:rP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287C5539" w14:textId="77777777" w:rsidR="009D5AC2" w:rsidRPr="00703651" w:rsidRDefault="009D5AC2" w:rsidP="00645FEF">
            <w:pPr>
              <w:pStyle w:val="TAH"/>
              <w:rPr>
                <w:noProof/>
              </w:rPr>
            </w:pPr>
            <w:r w:rsidRPr="00703651">
              <w:rPr>
                <w:noProof/>
              </w:rP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44DE35A9" w14:textId="77777777" w:rsidR="009D5AC2" w:rsidRPr="00703651" w:rsidRDefault="009D5AC2" w:rsidP="00645FEF">
            <w:pPr>
              <w:pStyle w:val="TAH"/>
              <w:rPr>
                <w:noProof/>
              </w:rPr>
            </w:pPr>
            <w:r w:rsidRPr="00703651">
              <w:rPr>
                <w:noProof/>
              </w:rP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BBD78F3" w14:textId="77777777" w:rsidR="009D5AC2" w:rsidRPr="00703651" w:rsidRDefault="009D5AC2" w:rsidP="00645FEF">
            <w:pPr>
              <w:pStyle w:val="TAH"/>
              <w:rPr>
                <w:noProof/>
              </w:rPr>
            </w:pPr>
            <w:r w:rsidRPr="00703651">
              <w:rPr>
                <w:noProof/>
              </w:rPr>
              <w:t>Description</w:t>
            </w:r>
          </w:p>
        </w:tc>
      </w:tr>
      <w:tr w:rsidR="009D5AC2" w:rsidRPr="00703651" w14:paraId="408CA489" w14:textId="77777777" w:rsidTr="00876A72">
        <w:trPr>
          <w:jc w:val="center"/>
        </w:trPr>
        <w:tc>
          <w:tcPr>
            <w:tcW w:w="825" w:type="pct"/>
            <w:tcBorders>
              <w:top w:val="single" w:sz="6" w:space="0" w:color="auto"/>
              <w:left w:val="single" w:sz="6" w:space="0" w:color="auto"/>
              <w:bottom w:val="single" w:sz="6" w:space="0" w:color="000000"/>
              <w:right w:val="single" w:sz="6" w:space="0" w:color="auto"/>
            </w:tcBorders>
            <w:hideMark/>
          </w:tcPr>
          <w:p w14:paraId="7C0B8C58" w14:textId="77777777" w:rsidR="009D5AC2" w:rsidRPr="00703651" w:rsidRDefault="009D5AC2" w:rsidP="00645FEF">
            <w:pPr>
              <w:pStyle w:val="TAL"/>
              <w:rPr>
                <w:noProof/>
              </w:rPr>
            </w:pPr>
            <w:r w:rsidRPr="00703651">
              <w:rPr>
                <w:noProof/>
              </w:rPr>
              <w:t>n/a</w:t>
            </w:r>
          </w:p>
        </w:tc>
        <w:tc>
          <w:tcPr>
            <w:tcW w:w="732" w:type="pct"/>
            <w:tcBorders>
              <w:top w:val="single" w:sz="6" w:space="0" w:color="auto"/>
              <w:left w:val="single" w:sz="6" w:space="0" w:color="auto"/>
              <w:bottom w:val="single" w:sz="6" w:space="0" w:color="000000"/>
              <w:right w:val="single" w:sz="6" w:space="0" w:color="auto"/>
            </w:tcBorders>
          </w:tcPr>
          <w:p w14:paraId="62140FC4" w14:textId="77777777" w:rsidR="009D5AC2" w:rsidRPr="00703651" w:rsidRDefault="009D5AC2" w:rsidP="00645FEF">
            <w:pPr>
              <w:pStyle w:val="TAL"/>
              <w:rPr>
                <w:noProof/>
              </w:rPr>
            </w:pPr>
          </w:p>
        </w:tc>
        <w:tc>
          <w:tcPr>
            <w:tcW w:w="217" w:type="pct"/>
            <w:tcBorders>
              <w:top w:val="single" w:sz="6" w:space="0" w:color="auto"/>
              <w:left w:val="single" w:sz="6" w:space="0" w:color="auto"/>
              <w:bottom w:val="single" w:sz="6" w:space="0" w:color="000000"/>
              <w:right w:val="single" w:sz="6" w:space="0" w:color="auto"/>
            </w:tcBorders>
          </w:tcPr>
          <w:p w14:paraId="36ADBF86" w14:textId="77777777" w:rsidR="009D5AC2" w:rsidRPr="00703651" w:rsidRDefault="009D5AC2" w:rsidP="00645FEF">
            <w:pPr>
              <w:pStyle w:val="TAC"/>
              <w:rPr>
                <w:noProof/>
              </w:rPr>
            </w:pPr>
          </w:p>
        </w:tc>
        <w:tc>
          <w:tcPr>
            <w:tcW w:w="581" w:type="pct"/>
            <w:tcBorders>
              <w:top w:val="single" w:sz="6" w:space="0" w:color="auto"/>
              <w:left w:val="single" w:sz="6" w:space="0" w:color="auto"/>
              <w:bottom w:val="single" w:sz="6" w:space="0" w:color="000000"/>
              <w:right w:val="single" w:sz="6" w:space="0" w:color="auto"/>
            </w:tcBorders>
          </w:tcPr>
          <w:p w14:paraId="4299520B" w14:textId="77777777" w:rsidR="009D5AC2" w:rsidRPr="00703651" w:rsidRDefault="009D5AC2" w:rsidP="00645FEF">
            <w:pPr>
              <w:pStyle w:val="TAC"/>
              <w:rPr>
                <w:noProof/>
              </w:rPr>
            </w:pPr>
          </w:p>
        </w:tc>
        <w:tc>
          <w:tcPr>
            <w:tcW w:w="2646" w:type="pct"/>
            <w:tcBorders>
              <w:top w:val="single" w:sz="6" w:space="0" w:color="auto"/>
              <w:left w:val="single" w:sz="6" w:space="0" w:color="auto"/>
              <w:bottom w:val="single" w:sz="6" w:space="0" w:color="000000"/>
              <w:right w:val="single" w:sz="6" w:space="0" w:color="auto"/>
            </w:tcBorders>
            <w:vAlign w:val="center"/>
          </w:tcPr>
          <w:p w14:paraId="0EED4C16" w14:textId="77777777" w:rsidR="009D5AC2" w:rsidRPr="00703651" w:rsidRDefault="009D5AC2" w:rsidP="00645FEF">
            <w:pPr>
              <w:pStyle w:val="TAL"/>
              <w:rPr>
                <w:noProof/>
              </w:rPr>
            </w:pPr>
          </w:p>
        </w:tc>
      </w:tr>
    </w:tbl>
    <w:p w14:paraId="6E90EC9D" w14:textId="77777777" w:rsidR="009D5AC2" w:rsidRPr="00703651" w:rsidRDefault="009D5AC2" w:rsidP="009D5AC2">
      <w:pPr>
        <w:rPr>
          <w:noProof/>
        </w:rPr>
      </w:pPr>
    </w:p>
    <w:p w14:paraId="48D242DD" w14:textId="77777777" w:rsidR="009D5AC2" w:rsidRPr="00703651" w:rsidRDefault="009D5AC2" w:rsidP="009D5AC2">
      <w:pPr>
        <w:rPr>
          <w:noProof/>
        </w:rPr>
      </w:pPr>
      <w:r w:rsidRPr="00703651">
        <w:rPr>
          <w:noProof/>
        </w:rPr>
        <w:t>If the notification is on the service experience information, this method shall support the request data structures specified in table 7.1.4.4.2-2 and the response data structures and response codes specified in table 7.1.4.4.2-3.</w:t>
      </w:r>
    </w:p>
    <w:p w14:paraId="455BEDA1" w14:textId="77777777" w:rsidR="009D5AC2" w:rsidRPr="00703651" w:rsidRDefault="009D5AC2" w:rsidP="009D5AC2">
      <w:pPr>
        <w:pStyle w:val="TH"/>
        <w:rPr>
          <w:noProof/>
        </w:rPr>
      </w:pPr>
      <w:r w:rsidRPr="00703651">
        <w:rPr>
          <w:noProof/>
        </w:rPr>
        <w:t>Table 7.1.4.4.2-2: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9D5AC2" w:rsidRPr="00703651" w14:paraId="41595822" w14:textId="77777777" w:rsidTr="00645FEF">
        <w:trPr>
          <w:jc w:val="center"/>
        </w:trPr>
        <w:tc>
          <w:tcPr>
            <w:tcW w:w="2941" w:type="dxa"/>
            <w:tcBorders>
              <w:top w:val="single" w:sz="6" w:space="0" w:color="auto"/>
              <w:left w:val="single" w:sz="6" w:space="0" w:color="auto"/>
              <w:bottom w:val="single" w:sz="6" w:space="0" w:color="auto"/>
              <w:right w:val="single" w:sz="6" w:space="0" w:color="auto"/>
            </w:tcBorders>
            <w:shd w:val="clear" w:color="auto" w:fill="C0C0C0"/>
            <w:hideMark/>
          </w:tcPr>
          <w:p w14:paraId="72B80F0E" w14:textId="77777777" w:rsidR="009D5AC2" w:rsidRPr="00703651" w:rsidRDefault="009D5AC2" w:rsidP="00645FEF">
            <w:pPr>
              <w:pStyle w:val="TAH"/>
              <w:rPr>
                <w:noProof/>
              </w:rPr>
            </w:pPr>
            <w:r w:rsidRPr="00703651">
              <w:rPr>
                <w:noProof/>
              </w:rPr>
              <w:t>Data type</w:t>
            </w:r>
          </w:p>
        </w:tc>
        <w:tc>
          <w:tcPr>
            <w:tcW w:w="357" w:type="dxa"/>
            <w:tcBorders>
              <w:top w:val="single" w:sz="6" w:space="0" w:color="auto"/>
              <w:left w:val="single" w:sz="6" w:space="0" w:color="auto"/>
              <w:bottom w:val="single" w:sz="6" w:space="0" w:color="auto"/>
              <w:right w:val="single" w:sz="6" w:space="0" w:color="auto"/>
            </w:tcBorders>
            <w:shd w:val="clear" w:color="auto" w:fill="C0C0C0"/>
            <w:hideMark/>
          </w:tcPr>
          <w:p w14:paraId="1A267690" w14:textId="77777777" w:rsidR="009D5AC2" w:rsidRPr="00703651" w:rsidRDefault="009D5AC2" w:rsidP="00645FEF">
            <w:pPr>
              <w:pStyle w:val="TAH"/>
              <w:rPr>
                <w:noProof/>
              </w:rPr>
            </w:pPr>
            <w:r w:rsidRPr="00703651">
              <w:rPr>
                <w:noProof/>
              </w:rPr>
              <w:t>P</w:t>
            </w:r>
          </w:p>
        </w:tc>
        <w:tc>
          <w:tcPr>
            <w:tcW w:w="1330" w:type="dxa"/>
            <w:tcBorders>
              <w:top w:val="single" w:sz="6" w:space="0" w:color="auto"/>
              <w:left w:val="single" w:sz="6" w:space="0" w:color="auto"/>
              <w:bottom w:val="single" w:sz="6" w:space="0" w:color="auto"/>
              <w:right w:val="single" w:sz="6" w:space="0" w:color="auto"/>
            </w:tcBorders>
            <w:shd w:val="clear" w:color="auto" w:fill="C0C0C0"/>
            <w:hideMark/>
          </w:tcPr>
          <w:p w14:paraId="509F2A22" w14:textId="77777777" w:rsidR="009D5AC2" w:rsidRPr="00703651" w:rsidRDefault="009D5AC2" w:rsidP="00645FEF">
            <w:pPr>
              <w:pStyle w:val="TAH"/>
              <w:rPr>
                <w:noProof/>
              </w:rPr>
            </w:pPr>
            <w:r w:rsidRPr="00703651">
              <w:rPr>
                <w:noProof/>
              </w:rPr>
              <w:t>Cardinality</w:t>
            </w:r>
          </w:p>
        </w:tc>
        <w:tc>
          <w:tcPr>
            <w:tcW w:w="4899"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520408F" w14:textId="77777777" w:rsidR="009D5AC2" w:rsidRPr="00703651" w:rsidRDefault="009D5AC2" w:rsidP="00645FEF">
            <w:pPr>
              <w:pStyle w:val="TAH"/>
              <w:rPr>
                <w:noProof/>
              </w:rPr>
            </w:pPr>
            <w:r w:rsidRPr="00703651">
              <w:rPr>
                <w:noProof/>
              </w:rPr>
              <w:t>Description</w:t>
            </w:r>
          </w:p>
        </w:tc>
      </w:tr>
      <w:tr w:rsidR="009D5AC2" w:rsidRPr="00703651" w14:paraId="5434CA84" w14:textId="77777777" w:rsidTr="00645FEF">
        <w:trPr>
          <w:jc w:val="center"/>
        </w:trPr>
        <w:tc>
          <w:tcPr>
            <w:tcW w:w="2941" w:type="dxa"/>
            <w:tcBorders>
              <w:top w:val="single" w:sz="6" w:space="0" w:color="auto"/>
              <w:left w:val="single" w:sz="6" w:space="0" w:color="auto"/>
              <w:bottom w:val="single" w:sz="6" w:space="0" w:color="000000"/>
              <w:right w:val="single" w:sz="6" w:space="0" w:color="auto"/>
            </w:tcBorders>
            <w:hideMark/>
          </w:tcPr>
          <w:p w14:paraId="1B96F44F" w14:textId="15B0E3B4" w:rsidR="009D5AC2" w:rsidRPr="00703651" w:rsidRDefault="009D5AC2" w:rsidP="00645FEF">
            <w:pPr>
              <w:pStyle w:val="TAL"/>
              <w:rPr>
                <w:noProof/>
              </w:rPr>
            </w:pPr>
            <w:r w:rsidRPr="00703651">
              <w:rPr>
                <w:noProof/>
              </w:rPr>
              <w:t>SrvExpInfoRep</w:t>
            </w:r>
          </w:p>
        </w:tc>
        <w:tc>
          <w:tcPr>
            <w:tcW w:w="357" w:type="dxa"/>
            <w:tcBorders>
              <w:top w:val="single" w:sz="6" w:space="0" w:color="auto"/>
              <w:left w:val="single" w:sz="6" w:space="0" w:color="auto"/>
              <w:bottom w:val="single" w:sz="6" w:space="0" w:color="000000"/>
              <w:right w:val="single" w:sz="6" w:space="0" w:color="auto"/>
            </w:tcBorders>
            <w:hideMark/>
          </w:tcPr>
          <w:p w14:paraId="09273A04" w14:textId="77777777" w:rsidR="009D5AC2" w:rsidRPr="00703651" w:rsidRDefault="009D5AC2" w:rsidP="00645FEF">
            <w:pPr>
              <w:pStyle w:val="TAC"/>
              <w:rPr>
                <w:noProof/>
              </w:rPr>
            </w:pPr>
            <w:r w:rsidRPr="00703651">
              <w:rPr>
                <w:noProof/>
              </w:rPr>
              <w:t>M</w:t>
            </w:r>
          </w:p>
        </w:tc>
        <w:tc>
          <w:tcPr>
            <w:tcW w:w="1330" w:type="dxa"/>
            <w:tcBorders>
              <w:top w:val="single" w:sz="6" w:space="0" w:color="auto"/>
              <w:left w:val="single" w:sz="6" w:space="0" w:color="auto"/>
              <w:bottom w:val="single" w:sz="6" w:space="0" w:color="000000"/>
              <w:right w:val="single" w:sz="6" w:space="0" w:color="auto"/>
            </w:tcBorders>
            <w:hideMark/>
          </w:tcPr>
          <w:p w14:paraId="40E97196" w14:textId="77777777" w:rsidR="009D5AC2" w:rsidRPr="00703651" w:rsidRDefault="009D5AC2" w:rsidP="00CC642D">
            <w:pPr>
              <w:pStyle w:val="TAL"/>
              <w:jc w:val="center"/>
              <w:rPr>
                <w:noProof/>
              </w:rPr>
            </w:pPr>
            <w:r w:rsidRPr="00703651">
              <w:rPr>
                <w:noProof/>
              </w:rPr>
              <w:t>1</w:t>
            </w:r>
          </w:p>
        </w:tc>
        <w:tc>
          <w:tcPr>
            <w:tcW w:w="4899" w:type="dxa"/>
            <w:tcBorders>
              <w:top w:val="single" w:sz="6" w:space="0" w:color="auto"/>
              <w:left w:val="single" w:sz="6" w:space="0" w:color="auto"/>
              <w:bottom w:val="single" w:sz="6" w:space="0" w:color="000000"/>
              <w:right w:val="single" w:sz="6" w:space="0" w:color="auto"/>
            </w:tcBorders>
            <w:hideMark/>
          </w:tcPr>
          <w:p w14:paraId="56B761EE" w14:textId="3E1C3327" w:rsidR="009D5AC2" w:rsidRPr="00703651" w:rsidRDefault="009D5AC2" w:rsidP="00645FEF">
            <w:pPr>
              <w:pStyle w:val="TAL"/>
              <w:rPr>
                <w:noProof/>
              </w:rPr>
            </w:pPr>
            <w:r w:rsidRPr="00703651">
              <w:rPr>
                <w:noProof/>
              </w:rPr>
              <w:t xml:space="preserve">Notification </w:t>
            </w:r>
            <w:r w:rsidRPr="00703651">
              <w:rPr>
                <w:rFonts w:eastAsia="SimSun"/>
                <w:noProof/>
              </w:rPr>
              <w:t xml:space="preserve">of service experience </w:t>
            </w:r>
            <w:r w:rsidRPr="00703651">
              <w:rPr>
                <w:noProof/>
              </w:rPr>
              <w:t xml:space="preserve">information </w:t>
            </w:r>
            <w:r w:rsidRPr="00703651">
              <w:rPr>
                <w:rFonts w:eastAsia="SimSun"/>
                <w:noProof/>
              </w:rPr>
              <w:t>report</w:t>
            </w:r>
          </w:p>
        </w:tc>
      </w:tr>
    </w:tbl>
    <w:p w14:paraId="084A08BE" w14:textId="77777777" w:rsidR="009D5AC2" w:rsidRPr="00703651" w:rsidRDefault="009D5AC2" w:rsidP="009D5AC2">
      <w:pPr>
        <w:rPr>
          <w:noProof/>
          <w:lang w:eastAsia="en-GB"/>
        </w:rPr>
      </w:pPr>
    </w:p>
    <w:p w14:paraId="1B3E0BE3" w14:textId="77777777" w:rsidR="009D5AC2" w:rsidRPr="00703651" w:rsidRDefault="009D5AC2" w:rsidP="009D5AC2">
      <w:pPr>
        <w:pStyle w:val="TH"/>
        <w:rPr>
          <w:noProof/>
        </w:rPr>
      </w:pPr>
      <w:r w:rsidRPr="00703651">
        <w:rPr>
          <w:noProof/>
        </w:rPr>
        <w:t>Table 7.1.4.4.2-3: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13"/>
        <w:gridCol w:w="410"/>
        <w:gridCol w:w="1151"/>
        <w:gridCol w:w="1715"/>
        <w:gridCol w:w="4340"/>
      </w:tblGrid>
      <w:tr w:rsidR="009D5AC2" w:rsidRPr="00703651" w14:paraId="21B8B6FC" w14:textId="77777777" w:rsidTr="00876A72">
        <w:trPr>
          <w:jc w:val="center"/>
        </w:trPr>
        <w:tc>
          <w:tcPr>
            <w:tcW w:w="1004" w:type="pct"/>
            <w:tcBorders>
              <w:top w:val="single" w:sz="6" w:space="0" w:color="auto"/>
              <w:left w:val="single" w:sz="6" w:space="0" w:color="auto"/>
              <w:bottom w:val="single" w:sz="6" w:space="0" w:color="auto"/>
              <w:right w:val="single" w:sz="6" w:space="0" w:color="auto"/>
            </w:tcBorders>
            <w:shd w:val="clear" w:color="auto" w:fill="C0C0C0"/>
            <w:hideMark/>
          </w:tcPr>
          <w:p w14:paraId="365AB30C" w14:textId="77777777" w:rsidR="009D5AC2" w:rsidRPr="00703651" w:rsidRDefault="009D5AC2" w:rsidP="00645FEF">
            <w:pPr>
              <w:pStyle w:val="TAH"/>
              <w:rPr>
                <w:noProof/>
              </w:rPr>
            </w:pPr>
            <w:r w:rsidRPr="00703651">
              <w:rPr>
                <w:noProof/>
              </w:rP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14:paraId="509393F2" w14:textId="77777777" w:rsidR="009D5AC2" w:rsidRPr="00703651" w:rsidRDefault="009D5AC2" w:rsidP="00645FEF">
            <w:pPr>
              <w:pStyle w:val="TAH"/>
              <w:rPr>
                <w:noProof/>
              </w:rPr>
            </w:pPr>
            <w:r w:rsidRPr="00703651">
              <w:rPr>
                <w:noProof/>
              </w:rPr>
              <w:t>P</w:t>
            </w:r>
          </w:p>
        </w:tc>
        <w:tc>
          <w:tcPr>
            <w:tcW w:w="604" w:type="pct"/>
            <w:tcBorders>
              <w:top w:val="single" w:sz="6" w:space="0" w:color="auto"/>
              <w:left w:val="single" w:sz="6" w:space="0" w:color="auto"/>
              <w:bottom w:val="single" w:sz="6" w:space="0" w:color="auto"/>
              <w:right w:val="single" w:sz="6" w:space="0" w:color="auto"/>
            </w:tcBorders>
            <w:shd w:val="clear" w:color="auto" w:fill="C0C0C0"/>
            <w:hideMark/>
          </w:tcPr>
          <w:p w14:paraId="489F9AC8" w14:textId="77777777" w:rsidR="009D5AC2" w:rsidRPr="00703651" w:rsidRDefault="009D5AC2" w:rsidP="00645FEF">
            <w:pPr>
              <w:pStyle w:val="TAH"/>
              <w:rPr>
                <w:noProof/>
              </w:rPr>
            </w:pPr>
            <w:r w:rsidRPr="00703651">
              <w:rPr>
                <w:noProof/>
              </w:rPr>
              <w:t>Cardinality</w:t>
            </w:r>
          </w:p>
        </w:tc>
        <w:tc>
          <w:tcPr>
            <w:tcW w:w="900" w:type="pct"/>
            <w:tcBorders>
              <w:top w:val="single" w:sz="6" w:space="0" w:color="auto"/>
              <w:left w:val="single" w:sz="6" w:space="0" w:color="auto"/>
              <w:bottom w:val="single" w:sz="6" w:space="0" w:color="auto"/>
              <w:right w:val="single" w:sz="6" w:space="0" w:color="auto"/>
            </w:tcBorders>
            <w:shd w:val="clear" w:color="auto" w:fill="C0C0C0"/>
            <w:hideMark/>
          </w:tcPr>
          <w:p w14:paraId="2E01CBC4" w14:textId="77777777" w:rsidR="009D5AC2" w:rsidRPr="00703651" w:rsidRDefault="009D5AC2" w:rsidP="00645FEF">
            <w:pPr>
              <w:pStyle w:val="TAH"/>
              <w:rPr>
                <w:noProof/>
              </w:rPr>
            </w:pPr>
            <w:r w:rsidRPr="00703651">
              <w:rPr>
                <w:noProof/>
              </w:rPr>
              <w:t>Response codes</w:t>
            </w:r>
          </w:p>
        </w:tc>
        <w:tc>
          <w:tcPr>
            <w:tcW w:w="2277" w:type="pct"/>
            <w:tcBorders>
              <w:top w:val="single" w:sz="6" w:space="0" w:color="auto"/>
              <w:left w:val="single" w:sz="6" w:space="0" w:color="auto"/>
              <w:bottom w:val="single" w:sz="6" w:space="0" w:color="auto"/>
              <w:right w:val="single" w:sz="6" w:space="0" w:color="auto"/>
            </w:tcBorders>
            <w:shd w:val="clear" w:color="auto" w:fill="C0C0C0"/>
            <w:hideMark/>
          </w:tcPr>
          <w:p w14:paraId="15F2E144" w14:textId="77777777" w:rsidR="009D5AC2" w:rsidRPr="00703651" w:rsidRDefault="009D5AC2" w:rsidP="00645FEF">
            <w:pPr>
              <w:pStyle w:val="TAH"/>
              <w:rPr>
                <w:noProof/>
              </w:rPr>
            </w:pPr>
            <w:r w:rsidRPr="00703651">
              <w:rPr>
                <w:noProof/>
              </w:rPr>
              <w:t>Description</w:t>
            </w:r>
          </w:p>
        </w:tc>
      </w:tr>
      <w:tr w:rsidR="009D5AC2" w:rsidRPr="00703651" w14:paraId="4752526D" w14:textId="77777777" w:rsidTr="00876A72">
        <w:trPr>
          <w:jc w:val="center"/>
        </w:trPr>
        <w:tc>
          <w:tcPr>
            <w:tcW w:w="1004" w:type="pct"/>
            <w:tcBorders>
              <w:top w:val="single" w:sz="6" w:space="0" w:color="auto"/>
              <w:left w:val="single" w:sz="6" w:space="0" w:color="auto"/>
              <w:bottom w:val="single" w:sz="6" w:space="0" w:color="auto"/>
              <w:right w:val="single" w:sz="6" w:space="0" w:color="auto"/>
            </w:tcBorders>
            <w:hideMark/>
          </w:tcPr>
          <w:p w14:paraId="4650ADC0" w14:textId="77777777" w:rsidR="009D5AC2" w:rsidRPr="00703651" w:rsidRDefault="009D5AC2" w:rsidP="00645FEF">
            <w:pPr>
              <w:pStyle w:val="TAL"/>
              <w:rPr>
                <w:noProof/>
              </w:rPr>
            </w:pPr>
            <w:r w:rsidRPr="00703651">
              <w:rPr>
                <w:noProof/>
              </w:rPr>
              <w:t>n/a</w:t>
            </w:r>
          </w:p>
        </w:tc>
        <w:tc>
          <w:tcPr>
            <w:tcW w:w="215" w:type="pct"/>
            <w:tcBorders>
              <w:top w:val="single" w:sz="6" w:space="0" w:color="auto"/>
              <w:left w:val="single" w:sz="6" w:space="0" w:color="auto"/>
              <w:bottom w:val="single" w:sz="6" w:space="0" w:color="auto"/>
              <w:right w:val="single" w:sz="6" w:space="0" w:color="auto"/>
            </w:tcBorders>
          </w:tcPr>
          <w:p w14:paraId="20266E2D" w14:textId="77777777" w:rsidR="009D5AC2" w:rsidRPr="00703651" w:rsidRDefault="009D5AC2" w:rsidP="00645FEF">
            <w:pPr>
              <w:pStyle w:val="TAC"/>
              <w:rPr>
                <w:noProof/>
              </w:rPr>
            </w:pPr>
            <w:r w:rsidRPr="00703651">
              <w:rPr>
                <w:noProof/>
              </w:rPr>
              <w:t>M</w:t>
            </w:r>
          </w:p>
        </w:tc>
        <w:tc>
          <w:tcPr>
            <w:tcW w:w="604" w:type="pct"/>
            <w:tcBorders>
              <w:top w:val="single" w:sz="6" w:space="0" w:color="auto"/>
              <w:left w:val="single" w:sz="6" w:space="0" w:color="auto"/>
              <w:bottom w:val="single" w:sz="6" w:space="0" w:color="auto"/>
              <w:right w:val="single" w:sz="6" w:space="0" w:color="auto"/>
            </w:tcBorders>
          </w:tcPr>
          <w:p w14:paraId="7D5D7C80" w14:textId="77777777" w:rsidR="009D5AC2" w:rsidRPr="00703651" w:rsidRDefault="009D5AC2" w:rsidP="00645FEF">
            <w:pPr>
              <w:pStyle w:val="TAC"/>
              <w:rPr>
                <w:noProof/>
              </w:rPr>
            </w:pPr>
            <w:r w:rsidRPr="00703651">
              <w:rPr>
                <w:noProof/>
              </w:rPr>
              <w:t>1</w:t>
            </w:r>
          </w:p>
        </w:tc>
        <w:tc>
          <w:tcPr>
            <w:tcW w:w="900" w:type="pct"/>
            <w:tcBorders>
              <w:top w:val="single" w:sz="6" w:space="0" w:color="auto"/>
              <w:left w:val="single" w:sz="6" w:space="0" w:color="auto"/>
              <w:bottom w:val="single" w:sz="6" w:space="0" w:color="auto"/>
              <w:right w:val="single" w:sz="6" w:space="0" w:color="auto"/>
            </w:tcBorders>
            <w:hideMark/>
          </w:tcPr>
          <w:p w14:paraId="067E37A2" w14:textId="77777777" w:rsidR="009D5AC2" w:rsidRPr="00703651" w:rsidRDefault="009D5AC2" w:rsidP="00645FEF">
            <w:pPr>
              <w:pStyle w:val="TAL"/>
              <w:rPr>
                <w:noProof/>
              </w:rPr>
            </w:pPr>
            <w:r w:rsidRPr="00703651">
              <w:rPr>
                <w:noProof/>
              </w:rPr>
              <w:t>204 (No Content)</w:t>
            </w:r>
          </w:p>
        </w:tc>
        <w:tc>
          <w:tcPr>
            <w:tcW w:w="2277" w:type="pct"/>
            <w:tcBorders>
              <w:top w:val="single" w:sz="6" w:space="0" w:color="auto"/>
              <w:left w:val="single" w:sz="6" w:space="0" w:color="auto"/>
              <w:bottom w:val="single" w:sz="6" w:space="0" w:color="auto"/>
              <w:right w:val="single" w:sz="6" w:space="0" w:color="auto"/>
            </w:tcBorders>
            <w:hideMark/>
          </w:tcPr>
          <w:p w14:paraId="33290284" w14:textId="5AE332F0" w:rsidR="009D5AC2" w:rsidRPr="00703651" w:rsidRDefault="009D5AC2" w:rsidP="00645FEF">
            <w:pPr>
              <w:pStyle w:val="TAL"/>
              <w:rPr>
                <w:noProof/>
              </w:rPr>
            </w:pPr>
            <w:r w:rsidRPr="00703651">
              <w:rPr>
                <w:rFonts w:eastAsia="SimSun"/>
                <w:noProof/>
              </w:rPr>
              <w:t xml:space="preserve">Notification of the service experience </w:t>
            </w:r>
            <w:r w:rsidRPr="00703651">
              <w:rPr>
                <w:noProof/>
              </w:rPr>
              <w:t xml:space="preserve">information </w:t>
            </w:r>
            <w:r w:rsidRPr="00703651">
              <w:rPr>
                <w:rFonts w:eastAsia="SimSun"/>
                <w:noProof/>
              </w:rPr>
              <w:t>report is accepted.</w:t>
            </w:r>
          </w:p>
        </w:tc>
      </w:tr>
      <w:tr w:rsidR="009D5AC2" w:rsidRPr="00703651" w14:paraId="3E56C9EE" w14:textId="77777777" w:rsidTr="00876A72">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14:paraId="3C30FC96" w14:textId="6DF4A15E" w:rsidR="009D5AC2" w:rsidRPr="00703651" w:rsidRDefault="009D5AC2" w:rsidP="00645FEF">
            <w:pPr>
              <w:pStyle w:val="TAN"/>
              <w:rPr>
                <w:noProof/>
              </w:rPr>
            </w:pPr>
            <w:r w:rsidRPr="00703651">
              <w:rPr>
                <w:noProof/>
              </w:rPr>
              <w:t>NOTE:</w:t>
            </w:r>
            <w:r w:rsidRPr="00703651">
              <w:rPr>
                <w:noProof/>
              </w:rPr>
              <w:tab/>
              <w:t>The mandatory HTTP error status codes for the POST method listed in table 5.2.6-1 of 3GPP TS 29.122 [</w:t>
            </w:r>
            <w:r w:rsidR="00347A03" w:rsidRPr="00703651">
              <w:rPr>
                <w:noProof/>
              </w:rPr>
              <w:t>6</w:t>
            </w:r>
            <w:r w:rsidRPr="00703651">
              <w:rPr>
                <w:noProof/>
              </w:rPr>
              <w:t>] shall also apply.</w:t>
            </w:r>
          </w:p>
        </w:tc>
      </w:tr>
    </w:tbl>
    <w:p w14:paraId="228D7539" w14:textId="77777777" w:rsidR="009D5AC2" w:rsidRPr="00703651" w:rsidRDefault="009D5AC2" w:rsidP="009D5AC2">
      <w:pPr>
        <w:rPr>
          <w:noProof/>
          <w:lang w:eastAsia="en-GB"/>
        </w:rPr>
      </w:pPr>
    </w:p>
    <w:p w14:paraId="276EFCF8" w14:textId="77777777" w:rsidR="0005443C" w:rsidRPr="00703651" w:rsidRDefault="0005443C" w:rsidP="0005443C">
      <w:pPr>
        <w:pStyle w:val="Heading3"/>
        <w:rPr>
          <w:noProof/>
        </w:rPr>
      </w:pPr>
      <w:bookmarkStart w:id="497" w:name="_Toc160446467"/>
      <w:bookmarkStart w:id="498" w:name="_Toc160532746"/>
      <w:r w:rsidRPr="00703651">
        <w:rPr>
          <w:noProof/>
        </w:rPr>
        <w:t>7.1.5</w:t>
      </w:r>
      <w:r w:rsidRPr="00703651">
        <w:rPr>
          <w:noProof/>
        </w:rPr>
        <w:tab/>
        <w:t>Data model</w:t>
      </w:r>
      <w:bookmarkEnd w:id="487"/>
      <w:bookmarkEnd w:id="488"/>
      <w:bookmarkEnd w:id="497"/>
      <w:bookmarkEnd w:id="498"/>
    </w:p>
    <w:p w14:paraId="67EB6DB0" w14:textId="77777777" w:rsidR="0005443C" w:rsidRPr="00703651" w:rsidRDefault="0005443C" w:rsidP="0005443C">
      <w:pPr>
        <w:pStyle w:val="Heading4"/>
        <w:rPr>
          <w:noProof/>
        </w:rPr>
      </w:pPr>
      <w:bookmarkStart w:id="499" w:name="_Toc510696633"/>
      <w:bookmarkStart w:id="500" w:name="_Toc35971428"/>
      <w:bookmarkStart w:id="501" w:name="_Toc130662214"/>
      <w:bookmarkStart w:id="502" w:name="_Toc160446468"/>
      <w:bookmarkStart w:id="503" w:name="_Toc160532747"/>
      <w:r w:rsidRPr="00703651">
        <w:rPr>
          <w:noProof/>
        </w:rPr>
        <w:t>7.1.5.1</w:t>
      </w:r>
      <w:r w:rsidRPr="00703651">
        <w:rPr>
          <w:noProof/>
        </w:rPr>
        <w:tab/>
        <w:t>General</w:t>
      </w:r>
      <w:bookmarkEnd w:id="499"/>
      <w:bookmarkEnd w:id="500"/>
      <w:bookmarkEnd w:id="501"/>
      <w:bookmarkEnd w:id="502"/>
      <w:bookmarkEnd w:id="503"/>
    </w:p>
    <w:p w14:paraId="4DDBF099" w14:textId="77777777" w:rsidR="0005443C" w:rsidRPr="00703651" w:rsidRDefault="0005443C" w:rsidP="0005443C">
      <w:pPr>
        <w:rPr>
          <w:noProof/>
        </w:rPr>
      </w:pPr>
      <w:r w:rsidRPr="00703651">
        <w:rPr>
          <w:noProof/>
        </w:rPr>
        <w:t>This clause specifies the application data model supported by the API.</w:t>
      </w:r>
    </w:p>
    <w:p w14:paraId="09A9FA7F" w14:textId="77777777" w:rsidR="0005443C" w:rsidRPr="00703651" w:rsidRDefault="0005443C" w:rsidP="0005443C">
      <w:pPr>
        <w:rPr>
          <w:noProof/>
        </w:rPr>
      </w:pPr>
      <w:r w:rsidRPr="00703651">
        <w:rPr>
          <w:noProof/>
        </w:rPr>
        <w:t>Table 7.1.5.1-1 specifies the data types defined for the ADAE_ServiceConfiguration API.</w:t>
      </w:r>
    </w:p>
    <w:p w14:paraId="10FC7758" w14:textId="77777777" w:rsidR="00DC5C9A" w:rsidRPr="00703651" w:rsidRDefault="00DC5C9A" w:rsidP="00DC5C9A">
      <w:pPr>
        <w:pStyle w:val="TH"/>
        <w:rPr>
          <w:noProof/>
        </w:rPr>
      </w:pPr>
      <w:r w:rsidRPr="00703651">
        <w:rPr>
          <w:noProof/>
        </w:rPr>
        <w:lastRenderedPageBreak/>
        <w:t>Table 7.1.5.1-1: ADAE_ServiceConfiguration API specific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15"/>
        <w:gridCol w:w="1560"/>
        <w:gridCol w:w="3827"/>
        <w:gridCol w:w="1933"/>
      </w:tblGrid>
      <w:tr w:rsidR="00DC5C9A" w:rsidRPr="00703651" w14:paraId="0BAC08C2" w14:textId="77777777" w:rsidTr="008A2A0A">
        <w:trPr>
          <w:jc w:val="center"/>
        </w:trPr>
        <w:tc>
          <w:tcPr>
            <w:tcW w:w="2215" w:type="dxa"/>
            <w:tcBorders>
              <w:top w:val="single" w:sz="4" w:space="0" w:color="auto"/>
              <w:left w:val="single" w:sz="4" w:space="0" w:color="auto"/>
              <w:bottom w:val="single" w:sz="4" w:space="0" w:color="auto"/>
              <w:right w:val="single" w:sz="4" w:space="0" w:color="auto"/>
            </w:tcBorders>
            <w:shd w:val="clear" w:color="auto" w:fill="C0C0C0"/>
            <w:hideMark/>
          </w:tcPr>
          <w:p w14:paraId="407B3154" w14:textId="77777777" w:rsidR="00DC5C9A" w:rsidRPr="00703651" w:rsidRDefault="00DC5C9A" w:rsidP="008A2A0A">
            <w:pPr>
              <w:pStyle w:val="TAH"/>
              <w:rPr>
                <w:noProof/>
              </w:rPr>
            </w:pPr>
            <w:r w:rsidRPr="00703651">
              <w:rPr>
                <w:noProof/>
              </w:rPr>
              <w:t>Data type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51202C7F" w14:textId="77777777" w:rsidR="00DC5C9A" w:rsidRPr="00703651" w:rsidRDefault="00DC5C9A" w:rsidP="008A2A0A">
            <w:pPr>
              <w:pStyle w:val="TAH"/>
              <w:rPr>
                <w:noProof/>
              </w:rPr>
            </w:pPr>
            <w:r w:rsidRPr="00703651">
              <w:rPr>
                <w:noProof/>
              </w:rPr>
              <w:t>Clause defined</w:t>
            </w:r>
          </w:p>
        </w:tc>
        <w:tc>
          <w:tcPr>
            <w:tcW w:w="3827" w:type="dxa"/>
            <w:tcBorders>
              <w:top w:val="single" w:sz="4" w:space="0" w:color="auto"/>
              <w:left w:val="single" w:sz="4" w:space="0" w:color="auto"/>
              <w:bottom w:val="single" w:sz="4" w:space="0" w:color="auto"/>
              <w:right w:val="single" w:sz="4" w:space="0" w:color="auto"/>
            </w:tcBorders>
            <w:shd w:val="clear" w:color="auto" w:fill="C0C0C0"/>
            <w:hideMark/>
          </w:tcPr>
          <w:p w14:paraId="5A57DAD4" w14:textId="77777777" w:rsidR="00DC5C9A" w:rsidRPr="00703651" w:rsidRDefault="00DC5C9A" w:rsidP="008A2A0A">
            <w:pPr>
              <w:pStyle w:val="TAH"/>
              <w:rPr>
                <w:noProof/>
              </w:rPr>
            </w:pPr>
            <w:r w:rsidRPr="00703651">
              <w:rPr>
                <w:noProof/>
              </w:rPr>
              <w:t>Description</w:t>
            </w:r>
          </w:p>
        </w:tc>
        <w:tc>
          <w:tcPr>
            <w:tcW w:w="1933" w:type="dxa"/>
            <w:tcBorders>
              <w:top w:val="single" w:sz="4" w:space="0" w:color="auto"/>
              <w:left w:val="single" w:sz="4" w:space="0" w:color="auto"/>
              <w:bottom w:val="single" w:sz="4" w:space="0" w:color="auto"/>
              <w:right w:val="single" w:sz="4" w:space="0" w:color="auto"/>
            </w:tcBorders>
            <w:shd w:val="clear" w:color="auto" w:fill="C0C0C0"/>
            <w:hideMark/>
          </w:tcPr>
          <w:p w14:paraId="7772D6EC" w14:textId="77777777" w:rsidR="00DC5C9A" w:rsidRPr="00703651" w:rsidRDefault="00DC5C9A" w:rsidP="008A2A0A">
            <w:pPr>
              <w:pStyle w:val="TAH"/>
              <w:rPr>
                <w:noProof/>
              </w:rPr>
            </w:pPr>
            <w:r w:rsidRPr="00703651">
              <w:rPr>
                <w:noProof/>
              </w:rPr>
              <w:t>Applicability</w:t>
            </w:r>
          </w:p>
        </w:tc>
      </w:tr>
      <w:tr w:rsidR="00DC5C9A" w:rsidRPr="00703651" w14:paraId="39AA3A0B" w14:textId="77777777" w:rsidTr="00876A72">
        <w:trPr>
          <w:jc w:val="center"/>
        </w:trPr>
        <w:tc>
          <w:tcPr>
            <w:tcW w:w="2215" w:type="dxa"/>
            <w:tcBorders>
              <w:top w:val="single" w:sz="4" w:space="0" w:color="auto"/>
              <w:left w:val="single" w:sz="4" w:space="0" w:color="auto"/>
              <w:bottom w:val="single" w:sz="4" w:space="0" w:color="auto"/>
              <w:right w:val="single" w:sz="4" w:space="0" w:color="auto"/>
            </w:tcBorders>
            <w:vAlign w:val="center"/>
          </w:tcPr>
          <w:p w14:paraId="0A30B4D4" w14:textId="77777777" w:rsidR="00DC5C9A" w:rsidRPr="00703651" w:rsidRDefault="00DC5C9A" w:rsidP="008A2A0A">
            <w:pPr>
              <w:pStyle w:val="TAL"/>
              <w:rPr>
                <w:noProof/>
              </w:rPr>
            </w:pPr>
            <w:r w:rsidRPr="00703651">
              <w:rPr>
                <w:noProof/>
              </w:rPr>
              <w:t>ConfigRepTrigger</w:t>
            </w:r>
          </w:p>
        </w:tc>
        <w:tc>
          <w:tcPr>
            <w:tcW w:w="1560" w:type="dxa"/>
            <w:tcBorders>
              <w:top w:val="single" w:sz="4" w:space="0" w:color="auto"/>
              <w:left w:val="single" w:sz="4" w:space="0" w:color="auto"/>
              <w:bottom w:val="single" w:sz="4" w:space="0" w:color="auto"/>
              <w:right w:val="single" w:sz="4" w:space="0" w:color="auto"/>
            </w:tcBorders>
            <w:vAlign w:val="center"/>
          </w:tcPr>
          <w:p w14:paraId="0995D693" w14:textId="77777777" w:rsidR="00DC5C9A" w:rsidRPr="00703651" w:rsidRDefault="00DC5C9A" w:rsidP="008A2A0A">
            <w:pPr>
              <w:pStyle w:val="TAC"/>
              <w:rPr>
                <w:noProof/>
              </w:rPr>
            </w:pPr>
            <w:r w:rsidRPr="00703651">
              <w:rPr>
                <w:noProof/>
              </w:rPr>
              <w:t>7.1.5.2.4</w:t>
            </w:r>
          </w:p>
        </w:tc>
        <w:tc>
          <w:tcPr>
            <w:tcW w:w="3827" w:type="dxa"/>
            <w:tcBorders>
              <w:top w:val="single" w:sz="4" w:space="0" w:color="auto"/>
              <w:left w:val="single" w:sz="4" w:space="0" w:color="auto"/>
              <w:bottom w:val="single" w:sz="4" w:space="0" w:color="auto"/>
              <w:right w:val="single" w:sz="4" w:space="0" w:color="auto"/>
            </w:tcBorders>
            <w:vAlign w:val="center"/>
          </w:tcPr>
          <w:p w14:paraId="545589A9" w14:textId="77777777" w:rsidR="00DC5C9A" w:rsidRPr="00703651" w:rsidRDefault="00DC5C9A" w:rsidP="008A2A0A">
            <w:pPr>
              <w:pStyle w:val="TAL"/>
              <w:rPr>
                <w:noProof/>
              </w:rPr>
            </w:pPr>
            <w:r w:rsidRPr="00703651">
              <w:rPr>
                <w:noProof/>
              </w:rPr>
              <w:t>Configure triggers for reports on the service experience information</w:t>
            </w:r>
          </w:p>
        </w:tc>
        <w:tc>
          <w:tcPr>
            <w:tcW w:w="1933" w:type="dxa"/>
            <w:tcBorders>
              <w:top w:val="single" w:sz="4" w:space="0" w:color="auto"/>
              <w:left w:val="single" w:sz="4" w:space="0" w:color="auto"/>
              <w:bottom w:val="single" w:sz="4" w:space="0" w:color="auto"/>
              <w:right w:val="single" w:sz="4" w:space="0" w:color="auto"/>
            </w:tcBorders>
            <w:vAlign w:val="center"/>
          </w:tcPr>
          <w:p w14:paraId="708F0470" w14:textId="77777777" w:rsidR="00DC5C9A" w:rsidRPr="00703651" w:rsidRDefault="00DC5C9A" w:rsidP="008A2A0A">
            <w:pPr>
              <w:pStyle w:val="TAL"/>
              <w:rPr>
                <w:noProof/>
              </w:rPr>
            </w:pPr>
          </w:p>
        </w:tc>
      </w:tr>
      <w:tr w:rsidR="00DC5C9A" w:rsidRPr="00703651" w14:paraId="5318AD02" w14:textId="77777777" w:rsidTr="00876A72">
        <w:trPr>
          <w:jc w:val="center"/>
        </w:trPr>
        <w:tc>
          <w:tcPr>
            <w:tcW w:w="2215" w:type="dxa"/>
            <w:tcBorders>
              <w:top w:val="single" w:sz="4" w:space="0" w:color="auto"/>
              <w:left w:val="single" w:sz="4" w:space="0" w:color="auto"/>
              <w:bottom w:val="single" w:sz="4" w:space="0" w:color="auto"/>
              <w:right w:val="single" w:sz="4" w:space="0" w:color="auto"/>
            </w:tcBorders>
            <w:vAlign w:val="center"/>
          </w:tcPr>
          <w:p w14:paraId="52818D7D" w14:textId="77777777" w:rsidR="00DC5C9A" w:rsidRPr="00703651" w:rsidRDefault="00DC5C9A" w:rsidP="008A2A0A">
            <w:pPr>
              <w:pStyle w:val="TAL"/>
              <w:rPr>
                <w:noProof/>
              </w:rPr>
            </w:pPr>
            <w:r w:rsidRPr="00703651">
              <w:rPr>
                <w:noProof/>
              </w:rPr>
              <w:t>PullSrvExpInfo</w:t>
            </w:r>
          </w:p>
        </w:tc>
        <w:tc>
          <w:tcPr>
            <w:tcW w:w="1560" w:type="dxa"/>
            <w:tcBorders>
              <w:top w:val="single" w:sz="4" w:space="0" w:color="auto"/>
              <w:left w:val="single" w:sz="4" w:space="0" w:color="auto"/>
              <w:bottom w:val="single" w:sz="4" w:space="0" w:color="auto"/>
              <w:right w:val="single" w:sz="4" w:space="0" w:color="auto"/>
            </w:tcBorders>
            <w:vAlign w:val="center"/>
          </w:tcPr>
          <w:p w14:paraId="4F1DD7EA" w14:textId="7AFB2F5A" w:rsidR="00DC5C9A" w:rsidRPr="00703651" w:rsidRDefault="00DC5C9A" w:rsidP="008A2A0A">
            <w:pPr>
              <w:pStyle w:val="TAC"/>
              <w:rPr>
                <w:noProof/>
              </w:rPr>
            </w:pPr>
            <w:r w:rsidRPr="00703651">
              <w:rPr>
                <w:noProof/>
              </w:rPr>
              <w:t>7.1.5.2.6</w:t>
            </w:r>
          </w:p>
        </w:tc>
        <w:tc>
          <w:tcPr>
            <w:tcW w:w="3827" w:type="dxa"/>
            <w:tcBorders>
              <w:top w:val="single" w:sz="4" w:space="0" w:color="auto"/>
              <w:left w:val="single" w:sz="4" w:space="0" w:color="auto"/>
              <w:bottom w:val="single" w:sz="4" w:space="0" w:color="auto"/>
              <w:right w:val="single" w:sz="4" w:space="0" w:color="auto"/>
            </w:tcBorders>
            <w:vAlign w:val="center"/>
          </w:tcPr>
          <w:p w14:paraId="46F10E3D" w14:textId="77777777" w:rsidR="00DC5C9A" w:rsidRPr="00703651" w:rsidRDefault="00DC5C9A" w:rsidP="008A2A0A">
            <w:pPr>
              <w:pStyle w:val="TAL"/>
              <w:rPr>
                <w:noProof/>
              </w:rPr>
            </w:pPr>
            <w:r w:rsidRPr="00703651">
              <w:rPr>
                <w:noProof/>
              </w:rPr>
              <w:t>Pull an individual service experience information</w:t>
            </w:r>
          </w:p>
        </w:tc>
        <w:tc>
          <w:tcPr>
            <w:tcW w:w="1933" w:type="dxa"/>
            <w:tcBorders>
              <w:top w:val="single" w:sz="4" w:space="0" w:color="auto"/>
              <w:left w:val="single" w:sz="4" w:space="0" w:color="auto"/>
              <w:bottom w:val="single" w:sz="4" w:space="0" w:color="auto"/>
              <w:right w:val="single" w:sz="4" w:space="0" w:color="auto"/>
            </w:tcBorders>
            <w:vAlign w:val="center"/>
          </w:tcPr>
          <w:p w14:paraId="28BC1905" w14:textId="77777777" w:rsidR="00DC5C9A" w:rsidRPr="00703651" w:rsidRDefault="00DC5C9A" w:rsidP="008A2A0A">
            <w:pPr>
              <w:pStyle w:val="TAL"/>
              <w:rPr>
                <w:noProof/>
              </w:rPr>
            </w:pPr>
          </w:p>
        </w:tc>
      </w:tr>
      <w:tr w:rsidR="00DC5C9A" w:rsidRPr="00703651" w14:paraId="7F25B07B" w14:textId="77777777" w:rsidTr="00876A72">
        <w:trPr>
          <w:jc w:val="center"/>
        </w:trPr>
        <w:tc>
          <w:tcPr>
            <w:tcW w:w="2215" w:type="dxa"/>
            <w:tcBorders>
              <w:top w:val="single" w:sz="4" w:space="0" w:color="auto"/>
              <w:left w:val="single" w:sz="4" w:space="0" w:color="auto"/>
              <w:bottom w:val="single" w:sz="4" w:space="0" w:color="auto"/>
              <w:right w:val="single" w:sz="4" w:space="0" w:color="auto"/>
            </w:tcBorders>
            <w:vAlign w:val="center"/>
          </w:tcPr>
          <w:p w14:paraId="74B1F78C" w14:textId="77777777" w:rsidR="00DC5C9A" w:rsidRPr="00703651" w:rsidRDefault="00DC5C9A" w:rsidP="008A2A0A">
            <w:pPr>
              <w:pStyle w:val="TAL"/>
              <w:rPr>
                <w:noProof/>
              </w:rPr>
            </w:pPr>
            <w:r w:rsidRPr="00703651">
              <w:rPr>
                <w:noProof/>
              </w:rPr>
              <w:t>SrvExpInfoRep</w:t>
            </w:r>
          </w:p>
        </w:tc>
        <w:tc>
          <w:tcPr>
            <w:tcW w:w="1560" w:type="dxa"/>
            <w:tcBorders>
              <w:top w:val="single" w:sz="4" w:space="0" w:color="auto"/>
              <w:left w:val="single" w:sz="4" w:space="0" w:color="auto"/>
              <w:bottom w:val="single" w:sz="4" w:space="0" w:color="auto"/>
              <w:right w:val="single" w:sz="4" w:space="0" w:color="auto"/>
            </w:tcBorders>
            <w:vAlign w:val="center"/>
          </w:tcPr>
          <w:p w14:paraId="6A729D2F" w14:textId="115486D6" w:rsidR="00DC5C9A" w:rsidRPr="00703651" w:rsidRDefault="00DC5C9A" w:rsidP="008A2A0A">
            <w:pPr>
              <w:pStyle w:val="TAC"/>
              <w:rPr>
                <w:noProof/>
              </w:rPr>
            </w:pPr>
            <w:r w:rsidRPr="00703651">
              <w:rPr>
                <w:noProof/>
              </w:rPr>
              <w:t>7.1.5.2.7</w:t>
            </w:r>
          </w:p>
        </w:tc>
        <w:tc>
          <w:tcPr>
            <w:tcW w:w="3827" w:type="dxa"/>
            <w:tcBorders>
              <w:top w:val="single" w:sz="4" w:space="0" w:color="auto"/>
              <w:left w:val="single" w:sz="4" w:space="0" w:color="auto"/>
              <w:bottom w:val="single" w:sz="4" w:space="0" w:color="auto"/>
              <w:right w:val="single" w:sz="4" w:space="0" w:color="auto"/>
            </w:tcBorders>
            <w:vAlign w:val="center"/>
          </w:tcPr>
          <w:p w14:paraId="4A05007F" w14:textId="77777777" w:rsidR="00DC5C9A" w:rsidRPr="00703651" w:rsidRDefault="00DC5C9A" w:rsidP="008A2A0A">
            <w:pPr>
              <w:pStyle w:val="TAL"/>
              <w:rPr>
                <w:noProof/>
              </w:rPr>
            </w:pPr>
            <w:r w:rsidRPr="00703651">
              <w:rPr>
                <w:noProof/>
              </w:rPr>
              <w:t>Response to pull an individual service experience information</w:t>
            </w:r>
          </w:p>
        </w:tc>
        <w:tc>
          <w:tcPr>
            <w:tcW w:w="1933" w:type="dxa"/>
            <w:tcBorders>
              <w:top w:val="single" w:sz="4" w:space="0" w:color="auto"/>
              <w:left w:val="single" w:sz="4" w:space="0" w:color="auto"/>
              <w:bottom w:val="single" w:sz="4" w:space="0" w:color="auto"/>
              <w:right w:val="single" w:sz="4" w:space="0" w:color="auto"/>
            </w:tcBorders>
            <w:vAlign w:val="center"/>
          </w:tcPr>
          <w:p w14:paraId="3CF0DB9B" w14:textId="77777777" w:rsidR="00DC5C9A" w:rsidRPr="00703651" w:rsidRDefault="00DC5C9A" w:rsidP="008A2A0A">
            <w:pPr>
              <w:pStyle w:val="TAL"/>
              <w:rPr>
                <w:noProof/>
              </w:rPr>
            </w:pPr>
          </w:p>
        </w:tc>
      </w:tr>
      <w:tr w:rsidR="00DC5C9A" w:rsidRPr="00703651" w14:paraId="17F26C89" w14:textId="77777777" w:rsidTr="00876A72">
        <w:trPr>
          <w:jc w:val="center"/>
        </w:trPr>
        <w:tc>
          <w:tcPr>
            <w:tcW w:w="2215" w:type="dxa"/>
            <w:tcBorders>
              <w:top w:val="single" w:sz="4" w:space="0" w:color="auto"/>
              <w:left w:val="single" w:sz="4" w:space="0" w:color="auto"/>
              <w:bottom w:val="single" w:sz="4" w:space="0" w:color="auto"/>
              <w:right w:val="single" w:sz="4" w:space="0" w:color="auto"/>
            </w:tcBorders>
            <w:vAlign w:val="center"/>
          </w:tcPr>
          <w:p w14:paraId="63F06374" w14:textId="77777777" w:rsidR="00DC5C9A" w:rsidRPr="00703651" w:rsidRDefault="00DC5C9A" w:rsidP="008A2A0A">
            <w:pPr>
              <w:pStyle w:val="TAL"/>
              <w:rPr>
                <w:noProof/>
              </w:rPr>
            </w:pPr>
            <w:r w:rsidRPr="00703651">
              <w:rPr>
                <w:noProof/>
              </w:rPr>
              <w:t>Ue2UePerfReq</w:t>
            </w:r>
          </w:p>
        </w:tc>
        <w:tc>
          <w:tcPr>
            <w:tcW w:w="1560" w:type="dxa"/>
            <w:tcBorders>
              <w:top w:val="single" w:sz="4" w:space="0" w:color="auto"/>
              <w:left w:val="single" w:sz="4" w:space="0" w:color="auto"/>
              <w:bottom w:val="single" w:sz="4" w:space="0" w:color="auto"/>
              <w:right w:val="single" w:sz="4" w:space="0" w:color="auto"/>
            </w:tcBorders>
            <w:vAlign w:val="center"/>
          </w:tcPr>
          <w:p w14:paraId="18245440" w14:textId="77777777" w:rsidR="00DC5C9A" w:rsidRPr="00703651" w:rsidRDefault="00DC5C9A" w:rsidP="008A2A0A">
            <w:pPr>
              <w:pStyle w:val="TAC"/>
              <w:rPr>
                <w:noProof/>
              </w:rPr>
            </w:pPr>
            <w:r w:rsidRPr="00703651">
              <w:rPr>
                <w:noProof/>
              </w:rPr>
              <w:t>7.1.5.2.2</w:t>
            </w:r>
          </w:p>
        </w:tc>
        <w:tc>
          <w:tcPr>
            <w:tcW w:w="3827" w:type="dxa"/>
            <w:tcBorders>
              <w:top w:val="single" w:sz="4" w:space="0" w:color="auto"/>
              <w:left w:val="single" w:sz="4" w:space="0" w:color="auto"/>
              <w:bottom w:val="single" w:sz="4" w:space="0" w:color="auto"/>
              <w:right w:val="single" w:sz="4" w:space="0" w:color="auto"/>
            </w:tcBorders>
            <w:vAlign w:val="center"/>
          </w:tcPr>
          <w:p w14:paraId="44C0DF6F" w14:textId="77777777" w:rsidR="00DC5C9A" w:rsidRPr="00703651" w:rsidRDefault="00DC5C9A" w:rsidP="008A2A0A">
            <w:pPr>
              <w:pStyle w:val="TAL"/>
              <w:rPr>
                <w:noProof/>
              </w:rPr>
            </w:pPr>
            <w:r w:rsidRPr="00703651">
              <w:rPr>
                <w:noProof/>
              </w:rPr>
              <w:t>Request for the UE-to-UE session performance analytics</w:t>
            </w:r>
          </w:p>
        </w:tc>
        <w:tc>
          <w:tcPr>
            <w:tcW w:w="1933" w:type="dxa"/>
            <w:tcBorders>
              <w:top w:val="single" w:sz="4" w:space="0" w:color="auto"/>
              <w:left w:val="single" w:sz="4" w:space="0" w:color="auto"/>
              <w:bottom w:val="single" w:sz="4" w:space="0" w:color="auto"/>
              <w:right w:val="single" w:sz="4" w:space="0" w:color="auto"/>
            </w:tcBorders>
            <w:vAlign w:val="center"/>
          </w:tcPr>
          <w:p w14:paraId="36488A67" w14:textId="77777777" w:rsidR="00DC5C9A" w:rsidRPr="00703651" w:rsidRDefault="00DC5C9A" w:rsidP="008A2A0A">
            <w:pPr>
              <w:pStyle w:val="TAL"/>
              <w:rPr>
                <w:noProof/>
              </w:rPr>
            </w:pPr>
          </w:p>
        </w:tc>
      </w:tr>
      <w:tr w:rsidR="00DC5C9A" w:rsidRPr="00703651" w14:paraId="07342A85" w14:textId="77777777" w:rsidTr="00876A72">
        <w:trPr>
          <w:jc w:val="center"/>
        </w:trPr>
        <w:tc>
          <w:tcPr>
            <w:tcW w:w="2215" w:type="dxa"/>
            <w:tcBorders>
              <w:top w:val="single" w:sz="4" w:space="0" w:color="auto"/>
              <w:left w:val="single" w:sz="4" w:space="0" w:color="auto"/>
              <w:bottom w:val="single" w:sz="4" w:space="0" w:color="auto"/>
              <w:right w:val="single" w:sz="4" w:space="0" w:color="auto"/>
            </w:tcBorders>
            <w:vAlign w:val="center"/>
          </w:tcPr>
          <w:p w14:paraId="4A3A7273" w14:textId="77777777" w:rsidR="00DC5C9A" w:rsidRPr="00703651" w:rsidRDefault="00DC5C9A" w:rsidP="008A2A0A">
            <w:pPr>
              <w:pStyle w:val="TAL"/>
              <w:rPr>
                <w:noProof/>
              </w:rPr>
            </w:pPr>
            <w:r w:rsidRPr="00703651">
              <w:rPr>
                <w:noProof/>
              </w:rPr>
              <w:t>Ue2UePerfResp</w:t>
            </w:r>
          </w:p>
        </w:tc>
        <w:tc>
          <w:tcPr>
            <w:tcW w:w="1560" w:type="dxa"/>
            <w:tcBorders>
              <w:top w:val="single" w:sz="4" w:space="0" w:color="auto"/>
              <w:left w:val="single" w:sz="4" w:space="0" w:color="auto"/>
              <w:bottom w:val="single" w:sz="4" w:space="0" w:color="auto"/>
              <w:right w:val="single" w:sz="4" w:space="0" w:color="auto"/>
            </w:tcBorders>
            <w:vAlign w:val="center"/>
          </w:tcPr>
          <w:p w14:paraId="3F4585D6" w14:textId="77777777" w:rsidR="00DC5C9A" w:rsidRPr="00703651" w:rsidRDefault="00DC5C9A" w:rsidP="008A2A0A">
            <w:pPr>
              <w:pStyle w:val="TAC"/>
              <w:rPr>
                <w:noProof/>
              </w:rPr>
            </w:pPr>
            <w:r w:rsidRPr="00703651">
              <w:rPr>
                <w:noProof/>
              </w:rPr>
              <w:t>7.1.5.2.3</w:t>
            </w:r>
          </w:p>
        </w:tc>
        <w:tc>
          <w:tcPr>
            <w:tcW w:w="3827" w:type="dxa"/>
            <w:tcBorders>
              <w:top w:val="single" w:sz="4" w:space="0" w:color="auto"/>
              <w:left w:val="single" w:sz="4" w:space="0" w:color="auto"/>
              <w:bottom w:val="single" w:sz="4" w:space="0" w:color="auto"/>
              <w:right w:val="single" w:sz="4" w:space="0" w:color="auto"/>
            </w:tcBorders>
            <w:vAlign w:val="center"/>
          </w:tcPr>
          <w:p w14:paraId="692C3756" w14:textId="77777777" w:rsidR="00DC5C9A" w:rsidRPr="00703651" w:rsidRDefault="00DC5C9A" w:rsidP="008A2A0A">
            <w:pPr>
              <w:pStyle w:val="TAL"/>
              <w:rPr>
                <w:noProof/>
              </w:rPr>
            </w:pPr>
            <w:r w:rsidRPr="00703651">
              <w:rPr>
                <w:noProof/>
              </w:rPr>
              <w:t>Response for the UE-to-UE session performance analytics</w:t>
            </w:r>
          </w:p>
        </w:tc>
        <w:tc>
          <w:tcPr>
            <w:tcW w:w="1933" w:type="dxa"/>
            <w:tcBorders>
              <w:top w:val="single" w:sz="4" w:space="0" w:color="auto"/>
              <w:left w:val="single" w:sz="4" w:space="0" w:color="auto"/>
              <w:bottom w:val="single" w:sz="4" w:space="0" w:color="auto"/>
              <w:right w:val="single" w:sz="4" w:space="0" w:color="auto"/>
            </w:tcBorders>
            <w:vAlign w:val="center"/>
          </w:tcPr>
          <w:p w14:paraId="6053BADA" w14:textId="77777777" w:rsidR="00DC5C9A" w:rsidRPr="00703651" w:rsidRDefault="00DC5C9A" w:rsidP="008A2A0A">
            <w:pPr>
              <w:pStyle w:val="TAL"/>
              <w:rPr>
                <w:noProof/>
              </w:rPr>
            </w:pPr>
          </w:p>
        </w:tc>
      </w:tr>
      <w:tr w:rsidR="00DC5C9A" w:rsidRPr="00703651" w14:paraId="30C041E7" w14:textId="77777777" w:rsidTr="00876A72">
        <w:trPr>
          <w:jc w:val="center"/>
        </w:trPr>
        <w:tc>
          <w:tcPr>
            <w:tcW w:w="2215" w:type="dxa"/>
            <w:tcBorders>
              <w:top w:val="single" w:sz="4" w:space="0" w:color="auto"/>
              <w:left w:val="single" w:sz="4" w:space="0" w:color="auto"/>
              <w:bottom w:val="single" w:sz="4" w:space="0" w:color="auto"/>
              <w:right w:val="single" w:sz="4" w:space="0" w:color="auto"/>
            </w:tcBorders>
            <w:vAlign w:val="center"/>
          </w:tcPr>
          <w:p w14:paraId="774FE450" w14:textId="77777777" w:rsidR="00DC5C9A" w:rsidRPr="00703651" w:rsidRDefault="00DC5C9A" w:rsidP="008A2A0A">
            <w:pPr>
              <w:pStyle w:val="TAL"/>
              <w:rPr>
                <w:noProof/>
              </w:rPr>
            </w:pPr>
            <w:r w:rsidRPr="00703651">
              <w:rPr>
                <w:noProof/>
              </w:rPr>
              <w:t>ValServSpecCrit</w:t>
            </w:r>
          </w:p>
        </w:tc>
        <w:tc>
          <w:tcPr>
            <w:tcW w:w="1560" w:type="dxa"/>
            <w:tcBorders>
              <w:top w:val="single" w:sz="4" w:space="0" w:color="auto"/>
              <w:left w:val="single" w:sz="4" w:space="0" w:color="auto"/>
              <w:bottom w:val="single" w:sz="4" w:space="0" w:color="auto"/>
              <w:right w:val="single" w:sz="4" w:space="0" w:color="auto"/>
            </w:tcBorders>
            <w:vAlign w:val="center"/>
          </w:tcPr>
          <w:p w14:paraId="4EF6D383" w14:textId="77777777" w:rsidR="00DC5C9A" w:rsidRPr="00703651" w:rsidRDefault="00DC5C9A" w:rsidP="008A2A0A">
            <w:pPr>
              <w:pStyle w:val="TAC"/>
              <w:rPr>
                <w:noProof/>
              </w:rPr>
            </w:pPr>
            <w:r w:rsidRPr="00703651">
              <w:rPr>
                <w:noProof/>
              </w:rPr>
              <w:t>7.1.5.2.5</w:t>
            </w:r>
          </w:p>
        </w:tc>
        <w:tc>
          <w:tcPr>
            <w:tcW w:w="3827" w:type="dxa"/>
            <w:tcBorders>
              <w:top w:val="single" w:sz="4" w:space="0" w:color="auto"/>
              <w:left w:val="single" w:sz="4" w:space="0" w:color="auto"/>
              <w:bottom w:val="single" w:sz="4" w:space="0" w:color="auto"/>
              <w:right w:val="single" w:sz="4" w:space="0" w:color="auto"/>
            </w:tcBorders>
            <w:vAlign w:val="center"/>
          </w:tcPr>
          <w:p w14:paraId="6E1D2B91" w14:textId="77777777" w:rsidR="00DC5C9A" w:rsidRPr="00703651" w:rsidRDefault="00DC5C9A" w:rsidP="008A2A0A">
            <w:pPr>
              <w:pStyle w:val="TAL"/>
              <w:rPr>
                <w:noProof/>
              </w:rPr>
            </w:pPr>
          </w:p>
        </w:tc>
        <w:tc>
          <w:tcPr>
            <w:tcW w:w="1933" w:type="dxa"/>
            <w:tcBorders>
              <w:top w:val="single" w:sz="4" w:space="0" w:color="auto"/>
              <w:left w:val="single" w:sz="4" w:space="0" w:color="auto"/>
              <w:bottom w:val="single" w:sz="4" w:space="0" w:color="auto"/>
              <w:right w:val="single" w:sz="4" w:space="0" w:color="auto"/>
            </w:tcBorders>
            <w:vAlign w:val="center"/>
          </w:tcPr>
          <w:p w14:paraId="701D57DA" w14:textId="77777777" w:rsidR="00DC5C9A" w:rsidRPr="00703651" w:rsidRDefault="00DC5C9A" w:rsidP="008A2A0A">
            <w:pPr>
              <w:pStyle w:val="TAL"/>
              <w:rPr>
                <w:noProof/>
              </w:rPr>
            </w:pPr>
          </w:p>
        </w:tc>
      </w:tr>
    </w:tbl>
    <w:p w14:paraId="5AAD108F" w14:textId="77777777" w:rsidR="00DC5C9A" w:rsidRPr="00703651" w:rsidRDefault="00DC5C9A" w:rsidP="00DC5C9A">
      <w:pPr>
        <w:rPr>
          <w:noProof/>
        </w:rPr>
      </w:pPr>
    </w:p>
    <w:p w14:paraId="5F811427" w14:textId="77777777" w:rsidR="0005443C" w:rsidRPr="00703651" w:rsidRDefault="0005443C" w:rsidP="0005443C">
      <w:pPr>
        <w:rPr>
          <w:noProof/>
        </w:rPr>
      </w:pPr>
      <w:r w:rsidRPr="00703651">
        <w:rPr>
          <w:noProof/>
        </w:rPr>
        <w:t xml:space="preserve">Table 7.1.5.1-2 specifies data types re-used by the ADAE_ServiceConfiguration API service. </w:t>
      </w:r>
    </w:p>
    <w:p w14:paraId="2C43AD0A" w14:textId="77777777" w:rsidR="00DC5C9A" w:rsidRPr="00703651" w:rsidRDefault="00DC5C9A" w:rsidP="00DC5C9A">
      <w:pPr>
        <w:pStyle w:val="TH"/>
        <w:rPr>
          <w:noProof/>
        </w:rPr>
      </w:pPr>
      <w:bookmarkStart w:id="504" w:name="_Toc130662215"/>
      <w:r w:rsidRPr="00703651">
        <w:rPr>
          <w:noProof/>
        </w:rPr>
        <w:t>Table 7.1.5.1-2: Re-used Data Types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213"/>
        <w:gridCol w:w="1984"/>
        <w:gridCol w:w="3262"/>
        <w:gridCol w:w="2070"/>
      </w:tblGrid>
      <w:tr w:rsidR="00DC5C9A" w:rsidRPr="00703651" w14:paraId="087E3A77" w14:textId="77777777" w:rsidTr="008A2A0A">
        <w:trPr>
          <w:jc w:val="center"/>
        </w:trPr>
        <w:tc>
          <w:tcPr>
            <w:tcW w:w="2213" w:type="dxa"/>
            <w:tcBorders>
              <w:top w:val="single" w:sz="6" w:space="0" w:color="auto"/>
              <w:left w:val="single" w:sz="6" w:space="0" w:color="auto"/>
              <w:bottom w:val="single" w:sz="6" w:space="0" w:color="auto"/>
              <w:right w:val="single" w:sz="6" w:space="0" w:color="auto"/>
            </w:tcBorders>
            <w:shd w:val="clear" w:color="auto" w:fill="C0C0C0"/>
            <w:hideMark/>
          </w:tcPr>
          <w:p w14:paraId="3B522FA0" w14:textId="77777777" w:rsidR="00DC5C9A" w:rsidRPr="00703651" w:rsidRDefault="00DC5C9A" w:rsidP="008A2A0A">
            <w:pPr>
              <w:pStyle w:val="TAH"/>
              <w:rPr>
                <w:noProof/>
              </w:rPr>
            </w:pPr>
            <w:r w:rsidRPr="00703651">
              <w:rPr>
                <w:noProof/>
              </w:rPr>
              <w:t>Data type</w:t>
            </w:r>
          </w:p>
        </w:tc>
        <w:tc>
          <w:tcPr>
            <w:tcW w:w="1984" w:type="dxa"/>
            <w:tcBorders>
              <w:top w:val="single" w:sz="6" w:space="0" w:color="auto"/>
              <w:left w:val="single" w:sz="6" w:space="0" w:color="auto"/>
              <w:bottom w:val="single" w:sz="6" w:space="0" w:color="auto"/>
              <w:right w:val="single" w:sz="6" w:space="0" w:color="auto"/>
            </w:tcBorders>
            <w:shd w:val="clear" w:color="auto" w:fill="C0C0C0"/>
            <w:hideMark/>
          </w:tcPr>
          <w:p w14:paraId="5AF9E28B" w14:textId="77777777" w:rsidR="00DC5C9A" w:rsidRPr="00703651" w:rsidRDefault="00DC5C9A" w:rsidP="008A2A0A">
            <w:pPr>
              <w:pStyle w:val="TAH"/>
              <w:rPr>
                <w:noProof/>
              </w:rPr>
            </w:pPr>
            <w:r w:rsidRPr="00703651">
              <w:rPr>
                <w:noProof/>
              </w:rPr>
              <w:t>Reference</w:t>
            </w:r>
          </w:p>
        </w:tc>
        <w:tc>
          <w:tcPr>
            <w:tcW w:w="3262" w:type="dxa"/>
            <w:tcBorders>
              <w:top w:val="single" w:sz="6" w:space="0" w:color="auto"/>
              <w:left w:val="single" w:sz="6" w:space="0" w:color="auto"/>
              <w:bottom w:val="single" w:sz="6" w:space="0" w:color="auto"/>
              <w:right w:val="single" w:sz="6" w:space="0" w:color="auto"/>
            </w:tcBorders>
            <w:shd w:val="clear" w:color="auto" w:fill="C0C0C0"/>
            <w:hideMark/>
          </w:tcPr>
          <w:p w14:paraId="3F74CB08" w14:textId="77777777" w:rsidR="00DC5C9A" w:rsidRPr="00703651" w:rsidRDefault="00DC5C9A" w:rsidP="008A2A0A">
            <w:pPr>
              <w:pStyle w:val="TAH"/>
              <w:rPr>
                <w:noProof/>
              </w:rPr>
            </w:pPr>
            <w:r w:rsidRPr="00703651">
              <w:rPr>
                <w:noProof/>
              </w:rPr>
              <w:t>Comments</w:t>
            </w:r>
          </w:p>
        </w:tc>
        <w:tc>
          <w:tcPr>
            <w:tcW w:w="2070" w:type="dxa"/>
            <w:tcBorders>
              <w:top w:val="single" w:sz="6" w:space="0" w:color="auto"/>
              <w:left w:val="single" w:sz="6" w:space="0" w:color="auto"/>
              <w:bottom w:val="single" w:sz="6" w:space="0" w:color="auto"/>
              <w:right w:val="single" w:sz="6" w:space="0" w:color="auto"/>
            </w:tcBorders>
            <w:shd w:val="clear" w:color="auto" w:fill="C0C0C0"/>
            <w:hideMark/>
          </w:tcPr>
          <w:p w14:paraId="7E9DD841" w14:textId="77777777" w:rsidR="00DC5C9A" w:rsidRPr="00703651" w:rsidRDefault="00DC5C9A" w:rsidP="008A2A0A">
            <w:pPr>
              <w:pStyle w:val="TAH"/>
              <w:rPr>
                <w:noProof/>
              </w:rPr>
            </w:pPr>
            <w:r w:rsidRPr="00703651">
              <w:rPr>
                <w:noProof/>
              </w:rPr>
              <w:t>Applicability</w:t>
            </w:r>
          </w:p>
        </w:tc>
      </w:tr>
      <w:tr w:rsidR="00DC5C9A" w:rsidRPr="00703651" w14:paraId="1E2C4F37" w14:textId="77777777" w:rsidTr="00876A72">
        <w:trPr>
          <w:jc w:val="center"/>
        </w:trPr>
        <w:tc>
          <w:tcPr>
            <w:tcW w:w="2213" w:type="dxa"/>
            <w:tcBorders>
              <w:top w:val="single" w:sz="6" w:space="0" w:color="auto"/>
              <w:left w:val="single" w:sz="6" w:space="0" w:color="auto"/>
              <w:bottom w:val="single" w:sz="6" w:space="0" w:color="auto"/>
              <w:right w:val="single" w:sz="6" w:space="0" w:color="auto"/>
            </w:tcBorders>
            <w:shd w:val="clear" w:color="auto" w:fill="auto"/>
          </w:tcPr>
          <w:p w14:paraId="6D959CA7" w14:textId="77777777" w:rsidR="00DC5C9A" w:rsidRPr="00703651" w:rsidRDefault="00DC5C9A" w:rsidP="008A2A0A">
            <w:pPr>
              <w:pStyle w:val="TAL"/>
              <w:rPr>
                <w:noProof/>
              </w:rPr>
            </w:pPr>
            <w:r w:rsidRPr="00703651">
              <w:rPr>
                <w:noProof/>
              </w:rPr>
              <w:t>AppPerfSub</w:t>
            </w:r>
          </w:p>
        </w:tc>
        <w:tc>
          <w:tcPr>
            <w:tcW w:w="1984" w:type="dxa"/>
            <w:tcBorders>
              <w:top w:val="single" w:sz="6" w:space="0" w:color="auto"/>
              <w:left w:val="single" w:sz="6" w:space="0" w:color="auto"/>
              <w:bottom w:val="single" w:sz="6" w:space="0" w:color="auto"/>
              <w:right w:val="single" w:sz="6" w:space="0" w:color="auto"/>
            </w:tcBorders>
            <w:shd w:val="clear" w:color="auto" w:fill="auto"/>
          </w:tcPr>
          <w:p w14:paraId="1FA7A011" w14:textId="72C56C06" w:rsidR="00DC5C9A" w:rsidRPr="00703651" w:rsidRDefault="00DC5C9A" w:rsidP="008A2A0A">
            <w:pPr>
              <w:pStyle w:val="TAL"/>
              <w:rPr>
                <w:noProof/>
              </w:rPr>
            </w:pPr>
            <w:r w:rsidRPr="00703651">
              <w:rPr>
                <w:noProof/>
              </w:rPr>
              <w:t>3GPP TS 29.549 [</w:t>
            </w:r>
            <w:r w:rsidR="008B797E" w:rsidRPr="00703651">
              <w:rPr>
                <w:noProof/>
              </w:rPr>
              <w:t>9</w:t>
            </w:r>
            <w:r w:rsidRPr="00703651">
              <w:rPr>
                <w:noProof/>
              </w:rPr>
              <w:t>]</w:t>
            </w:r>
          </w:p>
        </w:tc>
        <w:tc>
          <w:tcPr>
            <w:tcW w:w="3262" w:type="dxa"/>
            <w:tcBorders>
              <w:top w:val="single" w:sz="6" w:space="0" w:color="auto"/>
              <w:left w:val="single" w:sz="6" w:space="0" w:color="auto"/>
              <w:bottom w:val="single" w:sz="6" w:space="0" w:color="auto"/>
              <w:right w:val="single" w:sz="6" w:space="0" w:color="auto"/>
            </w:tcBorders>
            <w:shd w:val="clear" w:color="auto" w:fill="auto"/>
          </w:tcPr>
          <w:p w14:paraId="7CB46724" w14:textId="77777777" w:rsidR="00DC5C9A" w:rsidRPr="00703651" w:rsidRDefault="00DC5C9A" w:rsidP="008A2A0A">
            <w:pPr>
              <w:pStyle w:val="TAL"/>
              <w:rPr>
                <w:noProof/>
              </w:rPr>
            </w:pPr>
            <w:r w:rsidRPr="00703651">
              <w:rPr>
                <w:noProof/>
              </w:rPr>
              <w:t>Subscription to the VAL application performance analytics</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2FE5CE69" w14:textId="77777777" w:rsidR="00DC5C9A" w:rsidRPr="00703651" w:rsidRDefault="00DC5C9A" w:rsidP="008A2A0A">
            <w:pPr>
              <w:pStyle w:val="TAL"/>
              <w:rPr>
                <w:noProof/>
              </w:rPr>
            </w:pPr>
          </w:p>
        </w:tc>
      </w:tr>
      <w:tr w:rsidR="00DC5C9A" w:rsidRPr="00703651" w14:paraId="33ACA14E" w14:textId="77777777" w:rsidTr="00876A72">
        <w:trPr>
          <w:jc w:val="center"/>
        </w:trPr>
        <w:tc>
          <w:tcPr>
            <w:tcW w:w="2213" w:type="dxa"/>
            <w:tcBorders>
              <w:top w:val="single" w:sz="6" w:space="0" w:color="auto"/>
              <w:left w:val="single" w:sz="6" w:space="0" w:color="auto"/>
              <w:bottom w:val="single" w:sz="6" w:space="0" w:color="auto"/>
              <w:right w:val="single" w:sz="6" w:space="0" w:color="auto"/>
            </w:tcBorders>
            <w:shd w:val="clear" w:color="auto" w:fill="auto"/>
          </w:tcPr>
          <w:p w14:paraId="24E7A5E2" w14:textId="77777777" w:rsidR="00DC5C9A" w:rsidRPr="00703651" w:rsidRDefault="00DC5C9A" w:rsidP="008A2A0A">
            <w:pPr>
              <w:pStyle w:val="TAL"/>
              <w:rPr>
                <w:noProof/>
              </w:rPr>
            </w:pPr>
            <w:r w:rsidRPr="00703651">
              <w:rPr>
                <w:noProof/>
              </w:rPr>
              <w:t>AppPerfNotif</w:t>
            </w:r>
          </w:p>
        </w:tc>
        <w:tc>
          <w:tcPr>
            <w:tcW w:w="1984" w:type="dxa"/>
            <w:tcBorders>
              <w:top w:val="single" w:sz="6" w:space="0" w:color="auto"/>
              <w:left w:val="single" w:sz="6" w:space="0" w:color="auto"/>
              <w:bottom w:val="single" w:sz="6" w:space="0" w:color="auto"/>
              <w:right w:val="single" w:sz="6" w:space="0" w:color="auto"/>
            </w:tcBorders>
            <w:shd w:val="clear" w:color="auto" w:fill="auto"/>
          </w:tcPr>
          <w:p w14:paraId="65D38BB7" w14:textId="1ACE096F" w:rsidR="00DC5C9A" w:rsidRPr="00703651" w:rsidRDefault="00DC5C9A" w:rsidP="008A2A0A">
            <w:pPr>
              <w:pStyle w:val="TAL"/>
              <w:rPr>
                <w:noProof/>
              </w:rPr>
            </w:pPr>
            <w:r w:rsidRPr="00703651">
              <w:rPr>
                <w:noProof/>
              </w:rPr>
              <w:t>3GPP TS 29.549 [</w:t>
            </w:r>
            <w:r w:rsidR="008B797E" w:rsidRPr="00703651">
              <w:rPr>
                <w:noProof/>
              </w:rPr>
              <w:t>9</w:t>
            </w:r>
            <w:r w:rsidRPr="00703651">
              <w:rPr>
                <w:noProof/>
              </w:rPr>
              <w:t>]</w:t>
            </w:r>
          </w:p>
        </w:tc>
        <w:tc>
          <w:tcPr>
            <w:tcW w:w="3262" w:type="dxa"/>
            <w:tcBorders>
              <w:top w:val="single" w:sz="6" w:space="0" w:color="auto"/>
              <w:left w:val="single" w:sz="6" w:space="0" w:color="auto"/>
              <w:bottom w:val="single" w:sz="6" w:space="0" w:color="auto"/>
              <w:right w:val="single" w:sz="6" w:space="0" w:color="auto"/>
            </w:tcBorders>
            <w:shd w:val="clear" w:color="auto" w:fill="auto"/>
          </w:tcPr>
          <w:p w14:paraId="7FA3E9A8" w14:textId="77777777" w:rsidR="00DC5C9A" w:rsidRPr="00703651" w:rsidRDefault="00DC5C9A" w:rsidP="008A2A0A">
            <w:pPr>
              <w:pStyle w:val="TAL"/>
              <w:rPr>
                <w:noProof/>
              </w:rPr>
            </w:pPr>
            <w:r w:rsidRPr="00703651">
              <w:rPr>
                <w:noProof/>
              </w:rPr>
              <w:t>Notification information of the application performance analytics.</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4E47CDBD" w14:textId="77777777" w:rsidR="00DC5C9A" w:rsidRPr="00703651" w:rsidRDefault="00DC5C9A" w:rsidP="008A2A0A">
            <w:pPr>
              <w:pStyle w:val="TAL"/>
              <w:rPr>
                <w:noProof/>
              </w:rPr>
            </w:pPr>
          </w:p>
        </w:tc>
      </w:tr>
      <w:tr w:rsidR="00DC5C9A" w:rsidRPr="00703651" w14:paraId="261455F6" w14:textId="77777777" w:rsidTr="00876A72">
        <w:trPr>
          <w:jc w:val="center"/>
        </w:trPr>
        <w:tc>
          <w:tcPr>
            <w:tcW w:w="2213" w:type="dxa"/>
            <w:tcBorders>
              <w:top w:val="single" w:sz="6" w:space="0" w:color="auto"/>
              <w:left w:val="single" w:sz="6" w:space="0" w:color="auto"/>
              <w:bottom w:val="single" w:sz="6" w:space="0" w:color="auto"/>
              <w:right w:val="single" w:sz="6" w:space="0" w:color="auto"/>
            </w:tcBorders>
          </w:tcPr>
          <w:p w14:paraId="00B4F86B" w14:textId="77777777" w:rsidR="00DC5C9A" w:rsidRPr="00703651" w:rsidRDefault="00DC5C9A" w:rsidP="008A2A0A">
            <w:pPr>
              <w:pStyle w:val="TAL"/>
              <w:rPr>
                <w:noProof/>
              </w:rPr>
            </w:pPr>
            <w:r w:rsidRPr="00703651">
              <w:rPr>
                <w:noProof/>
              </w:rPr>
              <w:t>DurationSec</w:t>
            </w:r>
          </w:p>
        </w:tc>
        <w:tc>
          <w:tcPr>
            <w:tcW w:w="1984" w:type="dxa"/>
            <w:tcBorders>
              <w:top w:val="single" w:sz="6" w:space="0" w:color="auto"/>
              <w:left w:val="single" w:sz="6" w:space="0" w:color="auto"/>
              <w:bottom w:val="single" w:sz="6" w:space="0" w:color="auto"/>
              <w:right w:val="single" w:sz="6" w:space="0" w:color="auto"/>
            </w:tcBorders>
          </w:tcPr>
          <w:p w14:paraId="39AAD47F" w14:textId="6D4CA67D" w:rsidR="00DC5C9A" w:rsidRPr="00703651" w:rsidRDefault="00DC5C9A" w:rsidP="008A2A0A">
            <w:pPr>
              <w:pStyle w:val="TAL"/>
              <w:rPr>
                <w:noProof/>
              </w:rPr>
            </w:pPr>
            <w:r w:rsidRPr="00703651">
              <w:rPr>
                <w:noProof/>
              </w:rPr>
              <w:t>3GPP TS 29.122 [</w:t>
            </w:r>
            <w:r w:rsidR="00347A03" w:rsidRPr="00703651">
              <w:rPr>
                <w:noProof/>
              </w:rPr>
              <w:t>6</w:t>
            </w:r>
            <w:r w:rsidRPr="00703651">
              <w:rPr>
                <w:noProof/>
              </w:rPr>
              <w:t>]</w:t>
            </w:r>
          </w:p>
        </w:tc>
        <w:tc>
          <w:tcPr>
            <w:tcW w:w="3262" w:type="dxa"/>
            <w:tcBorders>
              <w:top w:val="single" w:sz="6" w:space="0" w:color="auto"/>
              <w:left w:val="single" w:sz="6" w:space="0" w:color="auto"/>
              <w:bottom w:val="single" w:sz="6" w:space="0" w:color="auto"/>
              <w:right w:val="single" w:sz="6" w:space="0" w:color="auto"/>
            </w:tcBorders>
          </w:tcPr>
          <w:p w14:paraId="69A6EBBF" w14:textId="77777777" w:rsidR="00DC5C9A" w:rsidRPr="00703651" w:rsidRDefault="00DC5C9A" w:rsidP="008A2A0A">
            <w:pPr>
              <w:pStyle w:val="TAL"/>
              <w:rPr>
                <w:noProof/>
              </w:rPr>
            </w:pPr>
            <w:r w:rsidRPr="00703651">
              <w:rPr>
                <w:noProof/>
              </w:rPr>
              <w:t>Represent the time interval between successive location reports.</w:t>
            </w:r>
          </w:p>
        </w:tc>
        <w:tc>
          <w:tcPr>
            <w:tcW w:w="2070" w:type="dxa"/>
            <w:tcBorders>
              <w:top w:val="single" w:sz="6" w:space="0" w:color="auto"/>
              <w:left w:val="single" w:sz="6" w:space="0" w:color="auto"/>
              <w:bottom w:val="single" w:sz="6" w:space="0" w:color="auto"/>
              <w:right w:val="single" w:sz="6" w:space="0" w:color="auto"/>
            </w:tcBorders>
          </w:tcPr>
          <w:p w14:paraId="43AEDB00" w14:textId="77777777" w:rsidR="00DC5C9A" w:rsidRPr="00703651" w:rsidRDefault="00DC5C9A" w:rsidP="008A2A0A">
            <w:pPr>
              <w:pStyle w:val="TAL"/>
              <w:rPr>
                <w:noProof/>
              </w:rPr>
            </w:pPr>
          </w:p>
        </w:tc>
      </w:tr>
      <w:tr w:rsidR="00DC5C9A" w:rsidRPr="00703651" w14:paraId="1DFD7585" w14:textId="77777777" w:rsidTr="00876A72">
        <w:trPr>
          <w:jc w:val="center"/>
        </w:trPr>
        <w:tc>
          <w:tcPr>
            <w:tcW w:w="2213" w:type="dxa"/>
            <w:tcBorders>
              <w:top w:val="single" w:sz="6" w:space="0" w:color="auto"/>
              <w:left w:val="single" w:sz="6" w:space="0" w:color="auto"/>
              <w:bottom w:val="single" w:sz="6" w:space="0" w:color="auto"/>
              <w:right w:val="single" w:sz="6" w:space="0" w:color="auto"/>
            </w:tcBorders>
          </w:tcPr>
          <w:p w14:paraId="7532725D" w14:textId="309BE7F9" w:rsidR="00DC5C9A" w:rsidRPr="00703651" w:rsidRDefault="00DC5C9A" w:rsidP="008A2A0A">
            <w:pPr>
              <w:pStyle w:val="TAL"/>
              <w:rPr>
                <w:noProof/>
              </w:rPr>
            </w:pPr>
            <w:r w:rsidRPr="00703651">
              <w:rPr>
                <w:noProof/>
              </w:rPr>
              <w:t>EdgeSub</w:t>
            </w:r>
          </w:p>
        </w:tc>
        <w:tc>
          <w:tcPr>
            <w:tcW w:w="1984" w:type="dxa"/>
            <w:tcBorders>
              <w:top w:val="single" w:sz="6" w:space="0" w:color="auto"/>
              <w:left w:val="single" w:sz="6" w:space="0" w:color="auto"/>
              <w:bottom w:val="single" w:sz="6" w:space="0" w:color="auto"/>
              <w:right w:val="single" w:sz="6" w:space="0" w:color="auto"/>
            </w:tcBorders>
          </w:tcPr>
          <w:p w14:paraId="2B5A5C3D" w14:textId="681EF7EC" w:rsidR="00DC5C9A" w:rsidRPr="00703651" w:rsidRDefault="00DC5C9A" w:rsidP="008A2A0A">
            <w:pPr>
              <w:pStyle w:val="TAL"/>
              <w:rPr>
                <w:noProof/>
              </w:rPr>
            </w:pPr>
            <w:r w:rsidRPr="00703651">
              <w:rPr>
                <w:noProof/>
              </w:rPr>
              <w:t>3GPP TS 29.549 [</w:t>
            </w:r>
            <w:r w:rsidR="008B797E" w:rsidRPr="00703651">
              <w:rPr>
                <w:noProof/>
              </w:rPr>
              <w:t>9</w:t>
            </w:r>
            <w:r w:rsidRPr="00703651">
              <w:rPr>
                <w:noProof/>
              </w:rPr>
              <w:t>]</w:t>
            </w:r>
          </w:p>
        </w:tc>
        <w:tc>
          <w:tcPr>
            <w:tcW w:w="3262" w:type="dxa"/>
            <w:tcBorders>
              <w:top w:val="single" w:sz="6" w:space="0" w:color="auto"/>
              <w:left w:val="single" w:sz="6" w:space="0" w:color="auto"/>
              <w:bottom w:val="single" w:sz="6" w:space="0" w:color="auto"/>
              <w:right w:val="single" w:sz="6" w:space="0" w:color="auto"/>
            </w:tcBorders>
          </w:tcPr>
          <w:p w14:paraId="44914CC7" w14:textId="77777777" w:rsidR="00DC5C9A" w:rsidRPr="00703651" w:rsidRDefault="00DC5C9A" w:rsidP="008A2A0A">
            <w:pPr>
              <w:pStyle w:val="TAL"/>
              <w:rPr>
                <w:noProof/>
              </w:rPr>
            </w:pPr>
            <w:r w:rsidRPr="00703651">
              <w:rPr>
                <w:noProof/>
              </w:rPr>
              <w:t>Subscription to the edge load analytics event</w:t>
            </w:r>
          </w:p>
        </w:tc>
        <w:tc>
          <w:tcPr>
            <w:tcW w:w="2070" w:type="dxa"/>
            <w:tcBorders>
              <w:top w:val="single" w:sz="6" w:space="0" w:color="auto"/>
              <w:left w:val="single" w:sz="6" w:space="0" w:color="auto"/>
              <w:bottom w:val="single" w:sz="6" w:space="0" w:color="auto"/>
              <w:right w:val="single" w:sz="6" w:space="0" w:color="auto"/>
            </w:tcBorders>
          </w:tcPr>
          <w:p w14:paraId="153B461D" w14:textId="77777777" w:rsidR="00DC5C9A" w:rsidRPr="00703651" w:rsidRDefault="00DC5C9A" w:rsidP="008A2A0A">
            <w:pPr>
              <w:pStyle w:val="TAL"/>
              <w:rPr>
                <w:noProof/>
              </w:rPr>
            </w:pPr>
          </w:p>
        </w:tc>
      </w:tr>
      <w:tr w:rsidR="00DC5C9A" w:rsidRPr="00703651" w14:paraId="7FB26F64" w14:textId="77777777" w:rsidTr="00876A72">
        <w:trPr>
          <w:jc w:val="center"/>
        </w:trPr>
        <w:tc>
          <w:tcPr>
            <w:tcW w:w="2213" w:type="dxa"/>
            <w:tcBorders>
              <w:top w:val="single" w:sz="6" w:space="0" w:color="auto"/>
              <w:left w:val="single" w:sz="6" w:space="0" w:color="auto"/>
              <w:bottom w:val="single" w:sz="6" w:space="0" w:color="auto"/>
              <w:right w:val="single" w:sz="6" w:space="0" w:color="auto"/>
            </w:tcBorders>
          </w:tcPr>
          <w:p w14:paraId="1F921E86" w14:textId="77777777" w:rsidR="00DC5C9A" w:rsidRPr="00703651" w:rsidRDefault="00DC5C9A" w:rsidP="008A2A0A">
            <w:pPr>
              <w:pStyle w:val="TAL"/>
              <w:rPr>
                <w:noProof/>
              </w:rPr>
            </w:pPr>
            <w:r w:rsidRPr="00703651">
              <w:rPr>
                <w:noProof/>
              </w:rPr>
              <w:t>EdgeNotif</w:t>
            </w:r>
          </w:p>
        </w:tc>
        <w:tc>
          <w:tcPr>
            <w:tcW w:w="1984" w:type="dxa"/>
            <w:tcBorders>
              <w:top w:val="single" w:sz="6" w:space="0" w:color="auto"/>
              <w:left w:val="single" w:sz="6" w:space="0" w:color="auto"/>
              <w:bottom w:val="single" w:sz="6" w:space="0" w:color="auto"/>
              <w:right w:val="single" w:sz="6" w:space="0" w:color="auto"/>
            </w:tcBorders>
          </w:tcPr>
          <w:p w14:paraId="43A9BECA" w14:textId="071A08FB" w:rsidR="00DC5C9A" w:rsidRPr="00703651" w:rsidRDefault="00DC5C9A" w:rsidP="008A2A0A">
            <w:pPr>
              <w:pStyle w:val="TAL"/>
              <w:rPr>
                <w:noProof/>
              </w:rPr>
            </w:pPr>
            <w:r w:rsidRPr="00703651">
              <w:rPr>
                <w:noProof/>
              </w:rPr>
              <w:t>3GPP TS 29.549 [</w:t>
            </w:r>
            <w:r w:rsidR="008B797E" w:rsidRPr="00703651">
              <w:rPr>
                <w:noProof/>
              </w:rPr>
              <w:t>9</w:t>
            </w:r>
            <w:r w:rsidRPr="00703651">
              <w:rPr>
                <w:noProof/>
              </w:rPr>
              <w:t>]</w:t>
            </w:r>
          </w:p>
        </w:tc>
        <w:tc>
          <w:tcPr>
            <w:tcW w:w="3262" w:type="dxa"/>
            <w:tcBorders>
              <w:top w:val="single" w:sz="6" w:space="0" w:color="auto"/>
              <w:left w:val="single" w:sz="6" w:space="0" w:color="auto"/>
              <w:bottom w:val="single" w:sz="6" w:space="0" w:color="auto"/>
              <w:right w:val="single" w:sz="6" w:space="0" w:color="auto"/>
            </w:tcBorders>
          </w:tcPr>
          <w:p w14:paraId="6209297E" w14:textId="77777777" w:rsidR="00DC5C9A" w:rsidRPr="00703651" w:rsidRDefault="00DC5C9A" w:rsidP="008A2A0A">
            <w:pPr>
              <w:pStyle w:val="TAL"/>
              <w:rPr>
                <w:noProof/>
              </w:rPr>
            </w:pPr>
            <w:r w:rsidRPr="00703651">
              <w:rPr>
                <w:noProof/>
              </w:rPr>
              <w:t>Notification information of the edge load analytics event.</w:t>
            </w:r>
          </w:p>
        </w:tc>
        <w:tc>
          <w:tcPr>
            <w:tcW w:w="2070" w:type="dxa"/>
            <w:tcBorders>
              <w:top w:val="single" w:sz="6" w:space="0" w:color="auto"/>
              <w:left w:val="single" w:sz="6" w:space="0" w:color="auto"/>
              <w:bottom w:val="single" w:sz="6" w:space="0" w:color="auto"/>
              <w:right w:val="single" w:sz="6" w:space="0" w:color="auto"/>
            </w:tcBorders>
          </w:tcPr>
          <w:p w14:paraId="1489A603" w14:textId="77777777" w:rsidR="00DC5C9A" w:rsidRPr="00703651" w:rsidRDefault="00DC5C9A" w:rsidP="008A2A0A">
            <w:pPr>
              <w:pStyle w:val="TAL"/>
              <w:rPr>
                <w:noProof/>
              </w:rPr>
            </w:pPr>
          </w:p>
        </w:tc>
      </w:tr>
      <w:tr w:rsidR="00DC5C9A" w:rsidRPr="00703651" w14:paraId="1CBFECAA" w14:textId="77777777" w:rsidTr="00876A72">
        <w:trPr>
          <w:trHeight w:val="394"/>
          <w:jc w:val="center"/>
        </w:trPr>
        <w:tc>
          <w:tcPr>
            <w:tcW w:w="2213" w:type="dxa"/>
            <w:tcBorders>
              <w:top w:val="single" w:sz="6" w:space="0" w:color="auto"/>
              <w:left w:val="single" w:sz="6" w:space="0" w:color="auto"/>
              <w:bottom w:val="single" w:sz="6" w:space="0" w:color="auto"/>
              <w:right w:val="single" w:sz="6" w:space="0" w:color="auto"/>
            </w:tcBorders>
          </w:tcPr>
          <w:p w14:paraId="7B685945" w14:textId="77777777" w:rsidR="00DC5C9A" w:rsidRPr="00703651" w:rsidRDefault="00DC5C9A" w:rsidP="008A2A0A">
            <w:pPr>
              <w:pStyle w:val="TAL"/>
              <w:rPr>
                <w:noProof/>
              </w:rPr>
            </w:pPr>
            <w:r w:rsidRPr="00703651">
              <w:rPr>
                <w:noProof/>
              </w:rPr>
              <w:t>LocationArea</w:t>
            </w:r>
          </w:p>
        </w:tc>
        <w:tc>
          <w:tcPr>
            <w:tcW w:w="1984" w:type="dxa"/>
            <w:tcBorders>
              <w:top w:val="single" w:sz="6" w:space="0" w:color="auto"/>
              <w:left w:val="single" w:sz="6" w:space="0" w:color="auto"/>
              <w:bottom w:val="single" w:sz="6" w:space="0" w:color="auto"/>
              <w:right w:val="single" w:sz="6" w:space="0" w:color="auto"/>
            </w:tcBorders>
          </w:tcPr>
          <w:p w14:paraId="6D359557" w14:textId="0CD73C69" w:rsidR="00DC5C9A" w:rsidRPr="00703651" w:rsidRDefault="00DC5C9A" w:rsidP="008A2A0A">
            <w:pPr>
              <w:pStyle w:val="TAL"/>
              <w:rPr>
                <w:noProof/>
              </w:rPr>
            </w:pPr>
            <w:r w:rsidRPr="00703651">
              <w:rPr>
                <w:noProof/>
              </w:rPr>
              <w:t>3GPP TS 29.122 [</w:t>
            </w:r>
            <w:r w:rsidR="00347A03" w:rsidRPr="00703651">
              <w:rPr>
                <w:noProof/>
              </w:rPr>
              <w:t>6</w:t>
            </w:r>
            <w:r w:rsidRPr="00703651">
              <w:rPr>
                <w:noProof/>
              </w:rPr>
              <w:t>]</w:t>
            </w:r>
          </w:p>
        </w:tc>
        <w:tc>
          <w:tcPr>
            <w:tcW w:w="3262" w:type="dxa"/>
            <w:tcBorders>
              <w:top w:val="single" w:sz="6" w:space="0" w:color="auto"/>
              <w:left w:val="single" w:sz="6" w:space="0" w:color="auto"/>
              <w:bottom w:val="single" w:sz="6" w:space="0" w:color="auto"/>
              <w:right w:val="single" w:sz="6" w:space="0" w:color="auto"/>
            </w:tcBorders>
          </w:tcPr>
          <w:p w14:paraId="3BAF0C63" w14:textId="77777777" w:rsidR="00DC5C9A" w:rsidRPr="00703651" w:rsidRDefault="00DC5C9A" w:rsidP="008A2A0A">
            <w:pPr>
              <w:pStyle w:val="TAL"/>
              <w:rPr>
                <w:noProof/>
              </w:rPr>
            </w:pPr>
            <w:r w:rsidRPr="00703651">
              <w:rPr>
                <w:noProof/>
              </w:rPr>
              <w:t>Represents location information.</w:t>
            </w:r>
          </w:p>
        </w:tc>
        <w:tc>
          <w:tcPr>
            <w:tcW w:w="2070" w:type="dxa"/>
            <w:tcBorders>
              <w:top w:val="single" w:sz="6" w:space="0" w:color="auto"/>
              <w:left w:val="single" w:sz="6" w:space="0" w:color="auto"/>
              <w:bottom w:val="single" w:sz="6" w:space="0" w:color="auto"/>
              <w:right w:val="single" w:sz="6" w:space="0" w:color="auto"/>
            </w:tcBorders>
          </w:tcPr>
          <w:p w14:paraId="457B0D74" w14:textId="77777777" w:rsidR="00DC5C9A" w:rsidRPr="00703651" w:rsidRDefault="00DC5C9A" w:rsidP="008A2A0A">
            <w:pPr>
              <w:pStyle w:val="TAL"/>
              <w:rPr>
                <w:noProof/>
              </w:rPr>
            </w:pPr>
          </w:p>
        </w:tc>
      </w:tr>
      <w:tr w:rsidR="00DC5C9A" w:rsidRPr="00703651" w14:paraId="4C3FF2A2" w14:textId="77777777" w:rsidTr="00876A72">
        <w:trPr>
          <w:jc w:val="center"/>
        </w:trPr>
        <w:tc>
          <w:tcPr>
            <w:tcW w:w="2213" w:type="dxa"/>
            <w:tcBorders>
              <w:top w:val="single" w:sz="6" w:space="0" w:color="auto"/>
              <w:left w:val="single" w:sz="6" w:space="0" w:color="auto"/>
              <w:bottom w:val="single" w:sz="6" w:space="0" w:color="auto"/>
              <w:right w:val="single" w:sz="6" w:space="0" w:color="auto"/>
            </w:tcBorders>
          </w:tcPr>
          <w:p w14:paraId="09E70137" w14:textId="77777777" w:rsidR="00DC5C9A" w:rsidRPr="00703651" w:rsidRDefault="00DC5C9A" w:rsidP="008A2A0A">
            <w:pPr>
              <w:pStyle w:val="TAL"/>
              <w:rPr>
                <w:noProof/>
                <w:highlight w:val="yellow"/>
              </w:rPr>
            </w:pPr>
            <w:r w:rsidRPr="00703651">
              <w:rPr>
                <w:noProof/>
              </w:rPr>
              <w:t>Pc5QoSPara</w:t>
            </w:r>
          </w:p>
        </w:tc>
        <w:tc>
          <w:tcPr>
            <w:tcW w:w="1984" w:type="dxa"/>
            <w:tcBorders>
              <w:top w:val="single" w:sz="6" w:space="0" w:color="auto"/>
              <w:left w:val="single" w:sz="6" w:space="0" w:color="auto"/>
              <w:bottom w:val="single" w:sz="6" w:space="0" w:color="auto"/>
              <w:right w:val="single" w:sz="6" w:space="0" w:color="auto"/>
            </w:tcBorders>
          </w:tcPr>
          <w:p w14:paraId="7E264B15" w14:textId="3835369A" w:rsidR="00DC5C9A" w:rsidRPr="00703651" w:rsidRDefault="00DC5C9A" w:rsidP="008A2A0A">
            <w:pPr>
              <w:pStyle w:val="TAL"/>
              <w:rPr>
                <w:noProof/>
              </w:rPr>
            </w:pPr>
            <w:r w:rsidRPr="00703651">
              <w:rPr>
                <w:noProof/>
              </w:rPr>
              <w:t>3GPP TS 29.571 [</w:t>
            </w:r>
            <w:r w:rsidR="008B797E" w:rsidRPr="00703651">
              <w:rPr>
                <w:noProof/>
              </w:rPr>
              <w:t>10</w:t>
            </w:r>
            <w:r w:rsidRPr="00703651">
              <w:rPr>
                <w:noProof/>
              </w:rPr>
              <w:t>]</w:t>
            </w:r>
          </w:p>
        </w:tc>
        <w:tc>
          <w:tcPr>
            <w:tcW w:w="3262" w:type="dxa"/>
            <w:tcBorders>
              <w:top w:val="single" w:sz="6" w:space="0" w:color="auto"/>
              <w:left w:val="single" w:sz="6" w:space="0" w:color="auto"/>
              <w:bottom w:val="single" w:sz="6" w:space="0" w:color="auto"/>
              <w:right w:val="single" w:sz="6" w:space="0" w:color="auto"/>
            </w:tcBorders>
          </w:tcPr>
          <w:p w14:paraId="1E1B55FF" w14:textId="77777777" w:rsidR="00DC5C9A" w:rsidRPr="00703651" w:rsidRDefault="00DC5C9A" w:rsidP="008A2A0A">
            <w:pPr>
              <w:pStyle w:val="TAL"/>
              <w:rPr>
                <w:noProof/>
              </w:rPr>
            </w:pPr>
            <w:r w:rsidRPr="00703651">
              <w:rPr>
                <w:noProof/>
              </w:rPr>
              <w:t>Represents policy data on the PC5 QoS parameters.</w:t>
            </w:r>
          </w:p>
        </w:tc>
        <w:tc>
          <w:tcPr>
            <w:tcW w:w="2070" w:type="dxa"/>
            <w:tcBorders>
              <w:top w:val="single" w:sz="6" w:space="0" w:color="auto"/>
              <w:left w:val="single" w:sz="6" w:space="0" w:color="auto"/>
              <w:bottom w:val="single" w:sz="6" w:space="0" w:color="auto"/>
              <w:right w:val="single" w:sz="6" w:space="0" w:color="auto"/>
            </w:tcBorders>
          </w:tcPr>
          <w:p w14:paraId="19BEEABC" w14:textId="77777777" w:rsidR="00DC5C9A" w:rsidRPr="00703651" w:rsidRDefault="00DC5C9A" w:rsidP="008A2A0A">
            <w:pPr>
              <w:pStyle w:val="TAL"/>
              <w:rPr>
                <w:noProof/>
              </w:rPr>
            </w:pPr>
          </w:p>
        </w:tc>
      </w:tr>
      <w:tr w:rsidR="00DC5C9A" w:rsidRPr="00703651" w14:paraId="3AC22F43" w14:textId="77777777" w:rsidTr="00876A72">
        <w:trPr>
          <w:jc w:val="center"/>
        </w:trPr>
        <w:tc>
          <w:tcPr>
            <w:tcW w:w="2213" w:type="dxa"/>
            <w:tcBorders>
              <w:top w:val="single" w:sz="6" w:space="0" w:color="auto"/>
              <w:left w:val="single" w:sz="6" w:space="0" w:color="auto"/>
              <w:bottom w:val="single" w:sz="6" w:space="0" w:color="auto"/>
              <w:right w:val="single" w:sz="6" w:space="0" w:color="auto"/>
            </w:tcBorders>
          </w:tcPr>
          <w:p w14:paraId="4C4BFD81" w14:textId="77777777" w:rsidR="00DC5C9A" w:rsidRPr="00703651" w:rsidRDefault="00DC5C9A" w:rsidP="008A2A0A">
            <w:pPr>
              <w:pStyle w:val="TAL"/>
              <w:rPr>
                <w:noProof/>
                <w:highlight w:val="yellow"/>
              </w:rPr>
            </w:pPr>
            <w:r w:rsidRPr="00703651">
              <w:rPr>
                <w:noProof/>
              </w:rPr>
              <w:t>ReportingInformation</w:t>
            </w:r>
          </w:p>
        </w:tc>
        <w:tc>
          <w:tcPr>
            <w:tcW w:w="1984" w:type="dxa"/>
            <w:tcBorders>
              <w:top w:val="single" w:sz="6" w:space="0" w:color="auto"/>
              <w:left w:val="single" w:sz="6" w:space="0" w:color="auto"/>
              <w:bottom w:val="single" w:sz="6" w:space="0" w:color="auto"/>
              <w:right w:val="single" w:sz="6" w:space="0" w:color="auto"/>
            </w:tcBorders>
          </w:tcPr>
          <w:p w14:paraId="1A4910BD" w14:textId="6C7C7D19" w:rsidR="00DC5C9A" w:rsidRPr="00703651" w:rsidRDefault="00DC5C9A" w:rsidP="008A2A0A">
            <w:pPr>
              <w:pStyle w:val="TAL"/>
              <w:rPr>
                <w:noProof/>
              </w:rPr>
            </w:pPr>
            <w:r w:rsidRPr="00703651">
              <w:rPr>
                <w:noProof/>
              </w:rPr>
              <w:t>3GPP TS 29.523 [</w:t>
            </w:r>
            <w:r w:rsidR="00347A03" w:rsidRPr="00703651">
              <w:rPr>
                <w:noProof/>
              </w:rPr>
              <w:t>8</w:t>
            </w:r>
            <w:r w:rsidRPr="00703651">
              <w:rPr>
                <w:noProof/>
              </w:rPr>
              <w:t>]</w:t>
            </w:r>
          </w:p>
        </w:tc>
        <w:tc>
          <w:tcPr>
            <w:tcW w:w="3262" w:type="dxa"/>
            <w:tcBorders>
              <w:top w:val="single" w:sz="6" w:space="0" w:color="auto"/>
              <w:left w:val="single" w:sz="6" w:space="0" w:color="auto"/>
              <w:bottom w:val="single" w:sz="6" w:space="0" w:color="auto"/>
              <w:right w:val="single" w:sz="6" w:space="0" w:color="auto"/>
            </w:tcBorders>
          </w:tcPr>
          <w:p w14:paraId="0013D218" w14:textId="77777777" w:rsidR="00DC5C9A" w:rsidRPr="00703651" w:rsidRDefault="00DC5C9A" w:rsidP="008A2A0A">
            <w:pPr>
              <w:pStyle w:val="TAL"/>
              <w:rPr>
                <w:noProof/>
              </w:rPr>
            </w:pPr>
            <w:r w:rsidRPr="00703651">
              <w:rPr>
                <w:noProof/>
              </w:rPr>
              <w:t>Indicates the reporting requirement.</w:t>
            </w:r>
          </w:p>
        </w:tc>
        <w:tc>
          <w:tcPr>
            <w:tcW w:w="2070" w:type="dxa"/>
            <w:tcBorders>
              <w:top w:val="single" w:sz="6" w:space="0" w:color="auto"/>
              <w:left w:val="single" w:sz="6" w:space="0" w:color="auto"/>
              <w:bottom w:val="single" w:sz="6" w:space="0" w:color="auto"/>
              <w:right w:val="single" w:sz="6" w:space="0" w:color="auto"/>
            </w:tcBorders>
          </w:tcPr>
          <w:p w14:paraId="136F9560" w14:textId="77777777" w:rsidR="00DC5C9A" w:rsidRPr="00703651" w:rsidRDefault="00DC5C9A" w:rsidP="008A2A0A">
            <w:pPr>
              <w:pStyle w:val="TAL"/>
              <w:rPr>
                <w:noProof/>
              </w:rPr>
            </w:pPr>
          </w:p>
        </w:tc>
      </w:tr>
      <w:tr w:rsidR="00DC5C9A" w:rsidRPr="00703651" w14:paraId="29055061" w14:textId="77777777" w:rsidTr="00876A72">
        <w:trPr>
          <w:jc w:val="center"/>
        </w:trPr>
        <w:tc>
          <w:tcPr>
            <w:tcW w:w="2213" w:type="dxa"/>
            <w:tcBorders>
              <w:top w:val="single" w:sz="6" w:space="0" w:color="auto"/>
              <w:left w:val="single" w:sz="6" w:space="0" w:color="auto"/>
              <w:bottom w:val="single" w:sz="6" w:space="0" w:color="auto"/>
              <w:right w:val="single" w:sz="6" w:space="0" w:color="auto"/>
            </w:tcBorders>
          </w:tcPr>
          <w:p w14:paraId="469BE4FD" w14:textId="77777777" w:rsidR="00DC5C9A" w:rsidRPr="00703651" w:rsidRDefault="00DC5C9A" w:rsidP="008A2A0A">
            <w:pPr>
              <w:pStyle w:val="TAL"/>
              <w:rPr>
                <w:noProof/>
                <w:highlight w:val="yellow"/>
              </w:rPr>
            </w:pPr>
            <w:r w:rsidRPr="00703651">
              <w:rPr>
                <w:noProof/>
              </w:rPr>
              <w:t>ValTargetUe</w:t>
            </w:r>
          </w:p>
        </w:tc>
        <w:tc>
          <w:tcPr>
            <w:tcW w:w="1984" w:type="dxa"/>
            <w:tcBorders>
              <w:top w:val="single" w:sz="6" w:space="0" w:color="auto"/>
              <w:left w:val="single" w:sz="6" w:space="0" w:color="auto"/>
              <w:bottom w:val="single" w:sz="6" w:space="0" w:color="auto"/>
              <w:right w:val="single" w:sz="6" w:space="0" w:color="auto"/>
            </w:tcBorders>
          </w:tcPr>
          <w:p w14:paraId="65ACA8C2" w14:textId="7ED80909" w:rsidR="00DC5C9A" w:rsidRPr="00703651" w:rsidRDefault="00DC5C9A" w:rsidP="008A2A0A">
            <w:pPr>
              <w:pStyle w:val="TAL"/>
              <w:rPr>
                <w:noProof/>
              </w:rPr>
            </w:pPr>
            <w:r w:rsidRPr="00703651">
              <w:rPr>
                <w:noProof/>
              </w:rPr>
              <w:t>3GPP TS 29.549 [</w:t>
            </w:r>
            <w:r w:rsidR="008B797E" w:rsidRPr="00703651">
              <w:rPr>
                <w:noProof/>
              </w:rPr>
              <w:t>9</w:t>
            </w:r>
            <w:r w:rsidRPr="00703651">
              <w:rPr>
                <w:noProof/>
              </w:rPr>
              <w:t>]</w:t>
            </w:r>
          </w:p>
        </w:tc>
        <w:tc>
          <w:tcPr>
            <w:tcW w:w="3262" w:type="dxa"/>
            <w:tcBorders>
              <w:top w:val="single" w:sz="6" w:space="0" w:color="auto"/>
              <w:left w:val="single" w:sz="6" w:space="0" w:color="auto"/>
              <w:bottom w:val="single" w:sz="6" w:space="0" w:color="auto"/>
              <w:right w:val="single" w:sz="6" w:space="0" w:color="auto"/>
            </w:tcBorders>
          </w:tcPr>
          <w:p w14:paraId="2BD2F511" w14:textId="77777777" w:rsidR="00DC5C9A" w:rsidRPr="00703651" w:rsidRDefault="00DC5C9A" w:rsidP="008A2A0A">
            <w:pPr>
              <w:pStyle w:val="TAL"/>
              <w:rPr>
                <w:noProof/>
              </w:rPr>
            </w:pPr>
            <w:r w:rsidRPr="00703651">
              <w:rPr>
                <w:noProof/>
              </w:rPr>
              <w:t>Used to indicate either VAL User ID or VAL UE ID.</w:t>
            </w:r>
          </w:p>
        </w:tc>
        <w:tc>
          <w:tcPr>
            <w:tcW w:w="2070" w:type="dxa"/>
            <w:tcBorders>
              <w:top w:val="single" w:sz="6" w:space="0" w:color="auto"/>
              <w:left w:val="single" w:sz="6" w:space="0" w:color="auto"/>
              <w:bottom w:val="single" w:sz="6" w:space="0" w:color="auto"/>
              <w:right w:val="single" w:sz="6" w:space="0" w:color="auto"/>
            </w:tcBorders>
          </w:tcPr>
          <w:p w14:paraId="571057CE" w14:textId="77777777" w:rsidR="00DC5C9A" w:rsidRPr="00703651" w:rsidRDefault="00DC5C9A" w:rsidP="008A2A0A">
            <w:pPr>
              <w:pStyle w:val="TAL"/>
              <w:rPr>
                <w:noProof/>
              </w:rPr>
            </w:pPr>
          </w:p>
        </w:tc>
      </w:tr>
    </w:tbl>
    <w:p w14:paraId="2EA4BD58" w14:textId="77777777" w:rsidR="00DC5C9A" w:rsidRPr="00703651" w:rsidRDefault="00DC5C9A" w:rsidP="00DC5C9A">
      <w:pPr>
        <w:rPr>
          <w:noProof/>
          <w:lang w:eastAsia="en-GB"/>
        </w:rPr>
      </w:pPr>
    </w:p>
    <w:p w14:paraId="0E1787CB" w14:textId="77777777" w:rsidR="0005443C" w:rsidRPr="00703651" w:rsidRDefault="0005443C" w:rsidP="0005443C">
      <w:pPr>
        <w:pStyle w:val="Heading4"/>
        <w:rPr>
          <w:noProof/>
        </w:rPr>
      </w:pPr>
      <w:bookmarkStart w:id="505" w:name="_Toc160446469"/>
      <w:bookmarkStart w:id="506" w:name="_Toc160532748"/>
      <w:r w:rsidRPr="00703651">
        <w:rPr>
          <w:noProof/>
        </w:rPr>
        <w:t>7.1.5.2</w:t>
      </w:r>
      <w:r w:rsidRPr="00703651">
        <w:rPr>
          <w:noProof/>
        </w:rPr>
        <w:tab/>
        <w:t>Structured data types</w:t>
      </w:r>
      <w:bookmarkEnd w:id="504"/>
      <w:bookmarkEnd w:id="505"/>
      <w:bookmarkEnd w:id="506"/>
    </w:p>
    <w:p w14:paraId="37C12547" w14:textId="77777777" w:rsidR="0005443C" w:rsidRPr="00703651" w:rsidRDefault="0005443C" w:rsidP="0005443C">
      <w:pPr>
        <w:pStyle w:val="Heading5"/>
        <w:rPr>
          <w:noProof/>
        </w:rPr>
      </w:pPr>
      <w:bookmarkStart w:id="507" w:name="_Toc130662216"/>
      <w:bookmarkStart w:id="508" w:name="_Toc160446470"/>
      <w:bookmarkStart w:id="509" w:name="_Toc160532749"/>
      <w:r w:rsidRPr="00703651">
        <w:rPr>
          <w:noProof/>
        </w:rPr>
        <w:t>7.1.5.2.1</w:t>
      </w:r>
      <w:r w:rsidRPr="00703651">
        <w:rPr>
          <w:noProof/>
        </w:rPr>
        <w:tab/>
        <w:t>Introduction</w:t>
      </w:r>
      <w:bookmarkEnd w:id="507"/>
      <w:bookmarkEnd w:id="508"/>
      <w:bookmarkEnd w:id="509"/>
    </w:p>
    <w:p w14:paraId="07BFE6EB" w14:textId="77777777" w:rsidR="0005443C" w:rsidRPr="00703651" w:rsidRDefault="0005443C" w:rsidP="0005443C">
      <w:pPr>
        <w:rPr>
          <w:noProof/>
        </w:rPr>
      </w:pPr>
      <w:r w:rsidRPr="00703651">
        <w:rPr>
          <w:noProof/>
        </w:rPr>
        <w:t>This clause defines the structures to be used in resource representations.</w:t>
      </w:r>
    </w:p>
    <w:p w14:paraId="680A7BD8" w14:textId="77777777" w:rsidR="0005443C" w:rsidRPr="00703651" w:rsidRDefault="0005443C" w:rsidP="0005443C">
      <w:pPr>
        <w:pStyle w:val="Heading5"/>
        <w:rPr>
          <w:noProof/>
        </w:rPr>
      </w:pPr>
      <w:bookmarkStart w:id="510" w:name="_Toc160446471"/>
      <w:bookmarkStart w:id="511" w:name="_Toc160532750"/>
      <w:bookmarkStart w:id="512" w:name="_Hlk152924782"/>
      <w:r w:rsidRPr="00703651">
        <w:rPr>
          <w:noProof/>
        </w:rPr>
        <w:lastRenderedPageBreak/>
        <w:t>7.1.5.2.2</w:t>
      </w:r>
      <w:r w:rsidRPr="00703651">
        <w:rPr>
          <w:noProof/>
        </w:rPr>
        <w:tab/>
        <w:t>Type: Ue2UePerfReq</w:t>
      </w:r>
      <w:bookmarkEnd w:id="510"/>
      <w:bookmarkEnd w:id="511"/>
    </w:p>
    <w:bookmarkEnd w:id="512"/>
    <w:p w14:paraId="18DAE5E1" w14:textId="77777777" w:rsidR="0006765F" w:rsidRPr="00703651" w:rsidRDefault="0006765F" w:rsidP="0006765F">
      <w:pPr>
        <w:pStyle w:val="TH"/>
        <w:rPr>
          <w:noProof/>
        </w:rPr>
      </w:pPr>
      <w:r w:rsidRPr="00703651">
        <w:rPr>
          <w:noProof/>
        </w:rPr>
        <w:t xml:space="preserve">Table 7.1.5.2.2-1: Definition of type </w:t>
      </w:r>
      <w:bookmarkStart w:id="513" w:name="_Hlk152860567"/>
      <w:r w:rsidRPr="00703651">
        <w:rPr>
          <w:noProof/>
        </w:rPr>
        <w:t>Ue2UePerfReq</w:t>
      </w:r>
      <w:bookmarkEnd w:id="513"/>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17"/>
        <w:gridCol w:w="425"/>
        <w:gridCol w:w="1134"/>
        <w:gridCol w:w="3686"/>
        <w:gridCol w:w="1310"/>
      </w:tblGrid>
      <w:tr w:rsidR="0006765F" w:rsidRPr="00703651" w14:paraId="78040F3D" w14:textId="77777777" w:rsidTr="00645FEF">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14:paraId="20B1A6B5" w14:textId="77777777" w:rsidR="0006765F" w:rsidRPr="00703651" w:rsidRDefault="0006765F" w:rsidP="008A2A0A">
            <w:pPr>
              <w:pStyle w:val="TAH"/>
              <w:rPr>
                <w:noProof/>
              </w:rPr>
            </w:pPr>
            <w:r w:rsidRPr="00703651">
              <w:rPr>
                <w:noProof/>
              </w:rP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14:paraId="5A55298C" w14:textId="77777777" w:rsidR="0006765F" w:rsidRPr="00703651" w:rsidRDefault="0006765F" w:rsidP="008A2A0A">
            <w:pPr>
              <w:pStyle w:val="TAH"/>
              <w:rPr>
                <w:noProof/>
              </w:rPr>
            </w:pPr>
            <w:r w:rsidRPr="00703651">
              <w:rPr>
                <w:noProof/>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1027B7C1" w14:textId="77777777" w:rsidR="0006765F" w:rsidRPr="00703651" w:rsidRDefault="0006765F" w:rsidP="008A2A0A">
            <w:pPr>
              <w:pStyle w:val="TAH"/>
              <w:rPr>
                <w:noProof/>
              </w:rPr>
            </w:pPr>
            <w:r w:rsidRPr="00703651">
              <w:rPr>
                <w:noProof/>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5EC11D0F" w14:textId="77777777" w:rsidR="0006765F" w:rsidRPr="00703651" w:rsidRDefault="0006765F" w:rsidP="008A2A0A">
            <w:pPr>
              <w:pStyle w:val="TAH"/>
              <w:rPr>
                <w:noProof/>
              </w:rPr>
            </w:pPr>
            <w:r w:rsidRPr="00703651">
              <w:rPr>
                <w:noProof/>
              </w:rP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14:paraId="3184C043" w14:textId="77777777" w:rsidR="0006765F" w:rsidRPr="00703651" w:rsidRDefault="0006765F" w:rsidP="008A2A0A">
            <w:pPr>
              <w:pStyle w:val="TAH"/>
              <w:rPr>
                <w:noProof/>
              </w:rPr>
            </w:pPr>
            <w:r w:rsidRPr="00703651">
              <w:rPr>
                <w:noProof/>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14:paraId="4CD08ED3" w14:textId="77777777" w:rsidR="0006765F" w:rsidRPr="00703651" w:rsidRDefault="0006765F" w:rsidP="008A2A0A">
            <w:pPr>
              <w:pStyle w:val="TAH"/>
              <w:rPr>
                <w:noProof/>
              </w:rPr>
            </w:pPr>
            <w:r w:rsidRPr="00703651">
              <w:rPr>
                <w:noProof/>
              </w:rPr>
              <w:t>Applicability</w:t>
            </w:r>
          </w:p>
        </w:tc>
      </w:tr>
      <w:tr w:rsidR="0006765F" w:rsidRPr="00703651" w14:paraId="4E5B00F9"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hideMark/>
          </w:tcPr>
          <w:p w14:paraId="4EC98827" w14:textId="77777777" w:rsidR="0006765F" w:rsidRPr="00703651" w:rsidRDefault="0006765F" w:rsidP="008A2A0A">
            <w:pPr>
              <w:pStyle w:val="TAL"/>
              <w:rPr>
                <w:noProof/>
              </w:rPr>
            </w:pPr>
            <w:bookmarkStart w:id="514" w:name="_Hlk152862834"/>
            <w:r w:rsidRPr="00703651">
              <w:rPr>
                <w:noProof/>
              </w:rPr>
              <w:t>serverId</w:t>
            </w:r>
            <w:bookmarkEnd w:id="514"/>
          </w:p>
        </w:tc>
        <w:tc>
          <w:tcPr>
            <w:tcW w:w="1417" w:type="dxa"/>
            <w:tcBorders>
              <w:top w:val="single" w:sz="6" w:space="0" w:color="auto"/>
              <w:left w:val="single" w:sz="6" w:space="0" w:color="auto"/>
              <w:bottom w:val="single" w:sz="6" w:space="0" w:color="auto"/>
              <w:right w:val="single" w:sz="6" w:space="0" w:color="auto"/>
            </w:tcBorders>
            <w:hideMark/>
          </w:tcPr>
          <w:p w14:paraId="247916B6" w14:textId="77777777" w:rsidR="0006765F" w:rsidRPr="00703651" w:rsidRDefault="0006765F" w:rsidP="008A2A0A">
            <w:pPr>
              <w:pStyle w:val="TAL"/>
              <w:rPr>
                <w:noProof/>
              </w:rPr>
            </w:pPr>
            <w:r w:rsidRPr="00703651">
              <w:rPr>
                <w:noProof/>
              </w:rPr>
              <w:t>string</w:t>
            </w:r>
          </w:p>
        </w:tc>
        <w:tc>
          <w:tcPr>
            <w:tcW w:w="425" w:type="dxa"/>
            <w:tcBorders>
              <w:top w:val="single" w:sz="6" w:space="0" w:color="auto"/>
              <w:left w:val="single" w:sz="6" w:space="0" w:color="auto"/>
              <w:bottom w:val="single" w:sz="6" w:space="0" w:color="auto"/>
              <w:right w:val="single" w:sz="6" w:space="0" w:color="auto"/>
            </w:tcBorders>
            <w:hideMark/>
          </w:tcPr>
          <w:p w14:paraId="54691616" w14:textId="77777777" w:rsidR="0006765F" w:rsidRPr="00703651" w:rsidRDefault="0006765F" w:rsidP="008A2A0A">
            <w:pPr>
              <w:pStyle w:val="TAC"/>
              <w:rPr>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hideMark/>
          </w:tcPr>
          <w:p w14:paraId="5E813F41" w14:textId="77777777" w:rsidR="0006765F" w:rsidRPr="00703651" w:rsidRDefault="0006765F" w:rsidP="008A2A0A">
            <w:pPr>
              <w:pStyle w:val="TAC"/>
              <w:rPr>
                <w:noProof/>
              </w:rPr>
            </w:pPr>
            <w:r w:rsidRPr="00703651">
              <w:rPr>
                <w:rFonts w:eastAsia="SimSun"/>
                <w:noProof/>
              </w:rPr>
              <w:t>1</w:t>
            </w:r>
          </w:p>
        </w:tc>
        <w:tc>
          <w:tcPr>
            <w:tcW w:w="3686" w:type="dxa"/>
            <w:tcBorders>
              <w:top w:val="single" w:sz="6" w:space="0" w:color="auto"/>
              <w:left w:val="single" w:sz="6" w:space="0" w:color="auto"/>
              <w:bottom w:val="single" w:sz="6" w:space="0" w:color="auto"/>
              <w:right w:val="single" w:sz="6" w:space="0" w:color="auto"/>
            </w:tcBorders>
            <w:hideMark/>
          </w:tcPr>
          <w:p w14:paraId="1F6484B8" w14:textId="77777777" w:rsidR="0006765F" w:rsidRPr="00703651" w:rsidRDefault="0006765F" w:rsidP="008A2A0A">
            <w:pPr>
              <w:pStyle w:val="TAL"/>
              <w:rPr>
                <w:noProof/>
              </w:rPr>
            </w:pPr>
            <w:r w:rsidRPr="00703651">
              <w:rPr>
                <w:noProof/>
              </w:rPr>
              <w:t>Identity of the ADAES</w:t>
            </w:r>
          </w:p>
        </w:tc>
        <w:tc>
          <w:tcPr>
            <w:tcW w:w="1310" w:type="dxa"/>
            <w:tcBorders>
              <w:top w:val="single" w:sz="6" w:space="0" w:color="auto"/>
              <w:left w:val="single" w:sz="6" w:space="0" w:color="auto"/>
              <w:bottom w:val="single" w:sz="6" w:space="0" w:color="auto"/>
              <w:right w:val="single" w:sz="6" w:space="0" w:color="auto"/>
            </w:tcBorders>
          </w:tcPr>
          <w:p w14:paraId="6E445418" w14:textId="77777777" w:rsidR="0006765F" w:rsidRPr="00703651" w:rsidRDefault="0006765F" w:rsidP="008A2A0A">
            <w:pPr>
              <w:pStyle w:val="TAL"/>
              <w:rPr>
                <w:noProof/>
              </w:rPr>
            </w:pPr>
          </w:p>
        </w:tc>
      </w:tr>
      <w:tr w:rsidR="0006765F" w:rsidRPr="00703651" w14:paraId="4160B90B"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14412BCC" w14:textId="77777777" w:rsidR="0006765F" w:rsidRPr="00703651" w:rsidRDefault="0006765F" w:rsidP="008A2A0A">
            <w:pPr>
              <w:pStyle w:val="TAL"/>
              <w:rPr>
                <w:noProof/>
              </w:rPr>
            </w:pPr>
            <w:bookmarkStart w:id="515" w:name="_Hlk152865890"/>
            <w:r w:rsidRPr="00703651">
              <w:rPr>
                <w:noProof/>
              </w:rPr>
              <w:t>analyticsId</w:t>
            </w:r>
            <w:bookmarkEnd w:id="515"/>
          </w:p>
        </w:tc>
        <w:tc>
          <w:tcPr>
            <w:tcW w:w="1417" w:type="dxa"/>
            <w:tcBorders>
              <w:top w:val="single" w:sz="6" w:space="0" w:color="auto"/>
              <w:left w:val="single" w:sz="6" w:space="0" w:color="auto"/>
              <w:bottom w:val="single" w:sz="6" w:space="0" w:color="auto"/>
              <w:right w:val="single" w:sz="6" w:space="0" w:color="auto"/>
            </w:tcBorders>
          </w:tcPr>
          <w:p w14:paraId="2339F4B2" w14:textId="77777777" w:rsidR="0006765F" w:rsidRPr="00703651" w:rsidRDefault="0006765F" w:rsidP="008A2A0A">
            <w:pPr>
              <w:pStyle w:val="TAL"/>
              <w:rPr>
                <w:noProof/>
              </w:rPr>
            </w:pPr>
            <w:r w:rsidRPr="00703651">
              <w:rPr>
                <w:noProof/>
              </w:rPr>
              <w:t>string</w:t>
            </w:r>
          </w:p>
        </w:tc>
        <w:tc>
          <w:tcPr>
            <w:tcW w:w="425" w:type="dxa"/>
            <w:tcBorders>
              <w:top w:val="single" w:sz="6" w:space="0" w:color="auto"/>
              <w:left w:val="single" w:sz="6" w:space="0" w:color="auto"/>
              <w:bottom w:val="single" w:sz="6" w:space="0" w:color="auto"/>
              <w:right w:val="single" w:sz="6" w:space="0" w:color="auto"/>
            </w:tcBorders>
          </w:tcPr>
          <w:p w14:paraId="016D245D" w14:textId="77777777" w:rsidR="0006765F" w:rsidRPr="00703651" w:rsidRDefault="0006765F" w:rsidP="008A2A0A">
            <w:pPr>
              <w:pStyle w:val="TAC"/>
              <w:rPr>
                <w:rFonts w:eastAsia="SimSun"/>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tcPr>
          <w:p w14:paraId="5318B324" w14:textId="77777777" w:rsidR="0006765F" w:rsidRPr="00703651" w:rsidRDefault="0006765F" w:rsidP="008A2A0A">
            <w:pPr>
              <w:pStyle w:val="TAC"/>
              <w:rPr>
                <w:rFonts w:eastAsia="SimSun"/>
                <w:noProof/>
              </w:rPr>
            </w:pPr>
            <w:r w:rsidRPr="00703651">
              <w:rPr>
                <w:rFonts w:eastAsia="SimSun"/>
                <w:noProof/>
              </w:rPr>
              <w:t>1</w:t>
            </w:r>
          </w:p>
        </w:tc>
        <w:tc>
          <w:tcPr>
            <w:tcW w:w="3686" w:type="dxa"/>
            <w:tcBorders>
              <w:top w:val="single" w:sz="6" w:space="0" w:color="auto"/>
              <w:left w:val="single" w:sz="6" w:space="0" w:color="auto"/>
              <w:bottom w:val="single" w:sz="6" w:space="0" w:color="auto"/>
              <w:right w:val="single" w:sz="6" w:space="0" w:color="auto"/>
            </w:tcBorders>
          </w:tcPr>
          <w:p w14:paraId="759D3E1F" w14:textId="77777777" w:rsidR="0006765F" w:rsidRPr="00703651" w:rsidRDefault="0006765F" w:rsidP="008A2A0A">
            <w:pPr>
              <w:pStyle w:val="TAL"/>
              <w:rPr>
                <w:noProof/>
              </w:rPr>
            </w:pPr>
            <w:r w:rsidRPr="00703651">
              <w:rPr>
                <w:noProof/>
              </w:rPr>
              <w:t xml:space="preserve">Identity of the </w:t>
            </w:r>
            <w:bookmarkStart w:id="516" w:name="_Hlk152862941"/>
            <w:r w:rsidRPr="00703651">
              <w:rPr>
                <w:noProof/>
              </w:rPr>
              <w:t>UE-to-UE session analytics</w:t>
            </w:r>
            <w:bookmarkEnd w:id="516"/>
          </w:p>
        </w:tc>
        <w:tc>
          <w:tcPr>
            <w:tcW w:w="1310" w:type="dxa"/>
            <w:tcBorders>
              <w:top w:val="single" w:sz="6" w:space="0" w:color="auto"/>
              <w:left w:val="single" w:sz="6" w:space="0" w:color="auto"/>
              <w:bottom w:val="single" w:sz="6" w:space="0" w:color="auto"/>
              <w:right w:val="single" w:sz="6" w:space="0" w:color="auto"/>
            </w:tcBorders>
          </w:tcPr>
          <w:p w14:paraId="2C6532F5" w14:textId="77777777" w:rsidR="0006765F" w:rsidRPr="00703651" w:rsidRDefault="0006765F" w:rsidP="008A2A0A">
            <w:pPr>
              <w:pStyle w:val="TAL"/>
              <w:rPr>
                <w:noProof/>
              </w:rPr>
            </w:pPr>
          </w:p>
        </w:tc>
      </w:tr>
      <w:tr w:rsidR="0006765F" w:rsidRPr="00703651" w14:paraId="79565D02"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36A7C53F" w14:textId="77777777" w:rsidR="0006765F" w:rsidRPr="00703651" w:rsidRDefault="0006765F" w:rsidP="008A2A0A">
            <w:pPr>
              <w:pStyle w:val="TAL"/>
              <w:rPr>
                <w:noProof/>
              </w:rPr>
            </w:pPr>
            <w:bookmarkStart w:id="517" w:name="_Hlk152865902"/>
            <w:r w:rsidRPr="00703651">
              <w:rPr>
                <w:noProof/>
              </w:rPr>
              <w:t>valUeIds</w:t>
            </w:r>
            <w:bookmarkEnd w:id="517"/>
          </w:p>
        </w:tc>
        <w:tc>
          <w:tcPr>
            <w:tcW w:w="1417" w:type="dxa"/>
            <w:tcBorders>
              <w:top w:val="single" w:sz="6" w:space="0" w:color="auto"/>
              <w:left w:val="single" w:sz="6" w:space="0" w:color="auto"/>
              <w:bottom w:val="single" w:sz="6" w:space="0" w:color="auto"/>
              <w:right w:val="single" w:sz="6" w:space="0" w:color="auto"/>
            </w:tcBorders>
          </w:tcPr>
          <w:p w14:paraId="5D46CB17" w14:textId="77777777" w:rsidR="0006765F" w:rsidRPr="00703651" w:rsidRDefault="0006765F" w:rsidP="008A2A0A">
            <w:pPr>
              <w:pStyle w:val="TAL"/>
              <w:rPr>
                <w:rFonts w:eastAsia="SimSun"/>
                <w:noProof/>
              </w:rPr>
            </w:pPr>
            <w:r w:rsidRPr="00703651">
              <w:rPr>
                <w:rFonts w:eastAsia="SimSun"/>
                <w:noProof/>
              </w:rPr>
              <w:t>array(</w:t>
            </w:r>
            <w:r w:rsidRPr="00703651">
              <w:rPr>
                <w:noProof/>
              </w:rPr>
              <w:t>ValTargetUe</w:t>
            </w:r>
            <w:r w:rsidRPr="00703651">
              <w:rPr>
                <w:rFonts w:eastAsia="SimSun"/>
                <w:noProof/>
              </w:rPr>
              <w:t>)</w:t>
            </w:r>
          </w:p>
        </w:tc>
        <w:tc>
          <w:tcPr>
            <w:tcW w:w="425" w:type="dxa"/>
            <w:tcBorders>
              <w:top w:val="single" w:sz="6" w:space="0" w:color="auto"/>
              <w:left w:val="single" w:sz="6" w:space="0" w:color="auto"/>
              <w:bottom w:val="single" w:sz="6" w:space="0" w:color="auto"/>
              <w:right w:val="single" w:sz="6" w:space="0" w:color="auto"/>
            </w:tcBorders>
          </w:tcPr>
          <w:p w14:paraId="7FEA1CF3" w14:textId="77777777" w:rsidR="0006765F" w:rsidRPr="00703651" w:rsidRDefault="0006765F" w:rsidP="008A2A0A">
            <w:pPr>
              <w:pStyle w:val="TAC"/>
              <w:rPr>
                <w:rFonts w:eastAsia="SimSun"/>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tcPr>
          <w:p w14:paraId="5365902F" w14:textId="77777777" w:rsidR="0006765F" w:rsidRPr="00703651" w:rsidRDefault="0006765F" w:rsidP="008A2A0A">
            <w:pPr>
              <w:pStyle w:val="TAC"/>
              <w:rPr>
                <w:rFonts w:eastAsia="SimSun"/>
                <w:noProof/>
              </w:rPr>
            </w:pPr>
            <w:r w:rsidRPr="00703651">
              <w:rPr>
                <w:rFonts w:eastAsia="SimSun"/>
                <w:noProof/>
              </w:rPr>
              <w:t>1..N</w:t>
            </w:r>
          </w:p>
        </w:tc>
        <w:tc>
          <w:tcPr>
            <w:tcW w:w="3686" w:type="dxa"/>
            <w:tcBorders>
              <w:top w:val="single" w:sz="6" w:space="0" w:color="auto"/>
              <w:left w:val="single" w:sz="6" w:space="0" w:color="auto"/>
              <w:bottom w:val="single" w:sz="6" w:space="0" w:color="auto"/>
              <w:right w:val="single" w:sz="6" w:space="0" w:color="auto"/>
            </w:tcBorders>
          </w:tcPr>
          <w:p w14:paraId="7A59494A" w14:textId="77777777" w:rsidR="0006765F" w:rsidRPr="00703651" w:rsidRDefault="0006765F" w:rsidP="008A2A0A">
            <w:pPr>
              <w:pStyle w:val="TAL"/>
              <w:rPr>
                <w:noProof/>
              </w:rPr>
            </w:pPr>
            <w:r w:rsidRPr="00703651">
              <w:rPr>
                <w:noProof/>
              </w:rPr>
              <w:t xml:space="preserve">One or more VAL UEs, for which the </w:t>
            </w:r>
            <w:r w:rsidRPr="00703651">
              <w:rPr>
                <w:rFonts w:eastAsia="SimSun"/>
                <w:noProof/>
              </w:rPr>
              <w:t>UE-to-UE session performance analytics, is requested.</w:t>
            </w:r>
          </w:p>
        </w:tc>
        <w:tc>
          <w:tcPr>
            <w:tcW w:w="1310" w:type="dxa"/>
            <w:tcBorders>
              <w:top w:val="single" w:sz="6" w:space="0" w:color="auto"/>
              <w:left w:val="single" w:sz="6" w:space="0" w:color="auto"/>
              <w:bottom w:val="single" w:sz="6" w:space="0" w:color="auto"/>
              <w:right w:val="single" w:sz="6" w:space="0" w:color="auto"/>
            </w:tcBorders>
          </w:tcPr>
          <w:p w14:paraId="4E5DA381" w14:textId="77777777" w:rsidR="0006765F" w:rsidRPr="00703651" w:rsidRDefault="0006765F" w:rsidP="008A2A0A">
            <w:pPr>
              <w:pStyle w:val="TAL"/>
              <w:rPr>
                <w:noProof/>
              </w:rPr>
            </w:pPr>
          </w:p>
        </w:tc>
      </w:tr>
      <w:tr w:rsidR="0006765F" w:rsidRPr="00703651" w14:paraId="0843FEB6"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013B0B12" w14:textId="77777777" w:rsidR="0006765F" w:rsidRPr="00703651" w:rsidRDefault="0006765F" w:rsidP="008A2A0A">
            <w:pPr>
              <w:pStyle w:val="TAL"/>
              <w:rPr>
                <w:noProof/>
              </w:rPr>
            </w:pPr>
            <w:bookmarkStart w:id="518" w:name="_Hlk152863102"/>
            <w:r w:rsidRPr="00703651">
              <w:rPr>
                <w:noProof/>
              </w:rPr>
              <w:t>pc5Qos</w:t>
            </w:r>
            <w:bookmarkEnd w:id="518"/>
          </w:p>
        </w:tc>
        <w:tc>
          <w:tcPr>
            <w:tcW w:w="1417" w:type="dxa"/>
            <w:tcBorders>
              <w:top w:val="single" w:sz="6" w:space="0" w:color="auto"/>
              <w:left w:val="single" w:sz="6" w:space="0" w:color="auto"/>
              <w:bottom w:val="single" w:sz="6" w:space="0" w:color="auto"/>
              <w:right w:val="single" w:sz="6" w:space="0" w:color="auto"/>
            </w:tcBorders>
          </w:tcPr>
          <w:p w14:paraId="51245009" w14:textId="77777777" w:rsidR="0006765F" w:rsidRPr="00703651" w:rsidRDefault="0006765F" w:rsidP="008A2A0A">
            <w:pPr>
              <w:pStyle w:val="TAL"/>
              <w:rPr>
                <w:noProof/>
                <w:highlight w:val="yellow"/>
              </w:rPr>
            </w:pPr>
            <w:bookmarkStart w:id="519" w:name="_Hlk152863117"/>
            <w:r w:rsidRPr="00703651">
              <w:rPr>
                <w:noProof/>
              </w:rPr>
              <w:t>Pc5QoSPara</w:t>
            </w:r>
            <w:bookmarkEnd w:id="519"/>
          </w:p>
        </w:tc>
        <w:tc>
          <w:tcPr>
            <w:tcW w:w="425" w:type="dxa"/>
            <w:tcBorders>
              <w:top w:val="single" w:sz="6" w:space="0" w:color="auto"/>
              <w:left w:val="single" w:sz="6" w:space="0" w:color="auto"/>
              <w:bottom w:val="single" w:sz="6" w:space="0" w:color="auto"/>
              <w:right w:val="single" w:sz="6" w:space="0" w:color="auto"/>
            </w:tcBorders>
          </w:tcPr>
          <w:p w14:paraId="791F4056" w14:textId="77777777" w:rsidR="0006765F" w:rsidRPr="00703651" w:rsidRDefault="0006765F" w:rsidP="008A2A0A">
            <w:pPr>
              <w:pStyle w:val="TAC"/>
              <w:rPr>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tcPr>
          <w:p w14:paraId="3EF40B18" w14:textId="77777777" w:rsidR="0006765F" w:rsidRPr="00703651" w:rsidRDefault="0006765F" w:rsidP="008A2A0A">
            <w:pPr>
              <w:pStyle w:val="TAC"/>
              <w:rPr>
                <w:noProof/>
              </w:rPr>
            </w:pPr>
            <w:r w:rsidRPr="00703651">
              <w:rPr>
                <w:rFonts w:eastAsia="SimSun"/>
                <w:noProof/>
              </w:rPr>
              <w:t>1</w:t>
            </w:r>
          </w:p>
        </w:tc>
        <w:tc>
          <w:tcPr>
            <w:tcW w:w="3686" w:type="dxa"/>
            <w:tcBorders>
              <w:top w:val="single" w:sz="6" w:space="0" w:color="auto"/>
              <w:left w:val="single" w:sz="6" w:space="0" w:color="auto"/>
              <w:bottom w:val="single" w:sz="6" w:space="0" w:color="auto"/>
              <w:right w:val="single" w:sz="6" w:space="0" w:color="auto"/>
            </w:tcBorders>
          </w:tcPr>
          <w:p w14:paraId="335A6845" w14:textId="5582CAB8" w:rsidR="0006765F" w:rsidRPr="00703651" w:rsidRDefault="0006765F" w:rsidP="008A2A0A">
            <w:pPr>
              <w:pStyle w:val="TAL"/>
              <w:rPr>
                <w:noProof/>
              </w:rPr>
            </w:pPr>
            <w:r w:rsidRPr="00703651">
              <w:rPr>
                <w:noProof/>
              </w:rPr>
              <w:t>The QoS attributes to be analy</w:t>
            </w:r>
            <w:r w:rsidR="0013084C" w:rsidRPr="00703651">
              <w:rPr>
                <w:noProof/>
              </w:rPr>
              <w:t>s</w:t>
            </w:r>
            <w:r w:rsidRPr="00703651">
              <w:rPr>
                <w:noProof/>
              </w:rPr>
              <w:t>ed at the ADAEC during UE-to-UE session.</w:t>
            </w:r>
          </w:p>
        </w:tc>
        <w:tc>
          <w:tcPr>
            <w:tcW w:w="1310" w:type="dxa"/>
            <w:tcBorders>
              <w:top w:val="single" w:sz="6" w:space="0" w:color="auto"/>
              <w:left w:val="single" w:sz="6" w:space="0" w:color="auto"/>
              <w:bottom w:val="single" w:sz="6" w:space="0" w:color="auto"/>
              <w:right w:val="single" w:sz="6" w:space="0" w:color="auto"/>
            </w:tcBorders>
          </w:tcPr>
          <w:p w14:paraId="2E5EDCA9" w14:textId="77777777" w:rsidR="0006765F" w:rsidRPr="00703651" w:rsidRDefault="0006765F" w:rsidP="008A2A0A">
            <w:pPr>
              <w:pStyle w:val="TAL"/>
              <w:rPr>
                <w:noProof/>
              </w:rPr>
            </w:pPr>
          </w:p>
        </w:tc>
      </w:tr>
      <w:tr w:rsidR="0006765F" w:rsidRPr="00703651" w14:paraId="79A2B003"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338F5240" w14:textId="77777777" w:rsidR="0006765F" w:rsidRPr="00703651" w:rsidRDefault="0006765F" w:rsidP="008A2A0A">
            <w:pPr>
              <w:pStyle w:val="TAL"/>
              <w:rPr>
                <w:noProof/>
              </w:rPr>
            </w:pPr>
            <w:r w:rsidRPr="00703651">
              <w:rPr>
                <w:noProof/>
              </w:rPr>
              <w:t>reportConfig</w:t>
            </w:r>
          </w:p>
        </w:tc>
        <w:tc>
          <w:tcPr>
            <w:tcW w:w="1417" w:type="dxa"/>
            <w:tcBorders>
              <w:top w:val="single" w:sz="6" w:space="0" w:color="auto"/>
              <w:left w:val="single" w:sz="6" w:space="0" w:color="auto"/>
              <w:bottom w:val="single" w:sz="6" w:space="0" w:color="auto"/>
              <w:right w:val="single" w:sz="6" w:space="0" w:color="auto"/>
            </w:tcBorders>
          </w:tcPr>
          <w:p w14:paraId="1C533BB1" w14:textId="43D7B08F" w:rsidR="0006765F" w:rsidRPr="00703651" w:rsidRDefault="0006765F" w:rsidP="008A2A0A">
            <w:pPr>
              <w:pStyle w:val="TAL"/>
              <w:rPr>
                <w:noProof/>
              </w:rPr>
            </w:pPr>
            <w:r w:rsidRPr="00703651">
              <w:rPr>
                <w:noProof/>
              </w:rPr>
              <w:t>ReportingInformation</w:t>
            </w:r>
          </w:p>
        </w:tc>
        <w:tc>
          <w:tcPr>
            <w:tcW w:w="425" w:type="dxa"/>
            <w:tcBorders>
              <w:top w:val="single" w:sz="6" w:space="0" w:color="auto"/>
              <w:left w:val="single" w:sz="6" w:space="0" w:color="auto"/>
              <w:bottom w:val="single" w:sz="6" w:space="0" w:color="auto"/>
              <w:right w:val="single" w:sz="6" w:space="0" w:color="auto"/>
            </w:tcBorders>
          </w:tcPr>
          <w:p w14:paraId="4025B1FE" w14:textId="77777777" w:rsidR="0006765F" w:rsidRPr="00703651" w:rsidRDefault="0006765F" w:rsidP="008A2A0A">
            <w:pPr>
              <w:pStyle w:val="TAC"/>
              <w:rPr>
                <w:noProof/>
              </w:rPr>
            </w:pPr>
            <w:r w:rsidRPr="00703651">
              <w:rPr>
                <w:rFonts w:eastAsia="SimSun"/>
                <w:noProof/>
              </w:rPr>
              <w:t>O</w:t>
            </w:r>
          </w:p>
        </w:tc>
        <w:tc>
          <w:tcPr>
            <w:tcW w:w="1134" w:type="dxa"/>
            <w:tcBorders>
              <w:top w:val="single" w:sz="6" w:space="0" w:color="auto"/>
              <w:left w:val="single" w:sz="6" w:space="0" w:color="auto"/>
              <w:bottom w:val="single" w:sz="6" w:space="0" w:color="auto"/>
              <w:right w:val="single" w:sz="6" w:space="0" w:color="auto"/>
            </w:tcBorders>
          </w:tcPr>
          <w:p w14:paraId="012A3C10" w14:textId="77777777" w:rsidR="0006765F" w:rsidRPr="00703651" w:rsidRDefault="0006765F" w:rsidP="008A2A0A">
            <w:pPr>
              <w:pStyle w:val="TAC"/>
              <w:rPr>
                <w:noProof/>
              </w:rPr>
            </w:pPr>
            <w:r w:rsidRPr="00703651">
              <w:rPr>
                <w:rFonts w:eastAsia="SimSun"/>
                <w:noProof/>
              </w:rPr>
              <w:t>0..1</w:t>
            </w:r>
          </w:p>
        </w:tc>
        <w:tc>
          <w:tcPr>
            <w:tcW w:w="3686" w:type="dxa"/>
            <w:tcBorders>
              <w:top w:val="single" w:sz="6" w:space="0" w:color="auto"/>
              <w:left w:val="single" w:sz="6" w:space="0" w:color="auto"/>
              <w:bottom w:val="single" w:sz="6" w:space="0" w:color="auto"/>
              <w:right w:val="single" w:sz="6" w:space="0" w:color="auto"/>
            </w:tcBorders>
          </w:tcPr>
          <w:p w14:paraId="4C4EDCAC" w14:textId="77777777" w:rsidR="0006765F" w:rsidRPr="00703651" w:rsidRDefault="0006765F" w:rsidP="008A2A0A">
            <w:pPr>
              <w:pStyle w:val="TAL"/>
              <w:rPr>
                <w:noProof/>
              </w:rPr>
            </w:pPr>
            <w:r w:rsidRPr="00703651">
              <w:rPr>
                <w:noProof/>
              </w:rPr>
              <w:t xml:space="preserve">The </w:t>
            </w:r>
            <w:bookmarkStart w:id="520" w:name="_Hlk152865624"/>
            <w:r w:rsidRPr="00703651">
              <w:rPr>
                <w:noProof/>
              </w:rPr>
              <w:t>configuration of UE-to-UE session performance analytics reporting.</w:t>
            </w:r>
            <w:bookmarkEnd w:id="520"/>
          </w:p>
        </w:tc>
        <w:tc>
          <w:tcPr>
            <w:tcW w:w="1310" w:type="dxa"/>
            <w:tcBorders>
              <w:top w:val="single" w:sz="6" w:space="0" w:color="auto"/>
              <w:left w:val="single" w:sz="6" w:space="0" w:color="auto"/>
              <w:bottom w:val="single" w:sz="6" w:space="0" w:color="auto"/>
              <w:right w:val="single" w:sz="6" w:space="0" w:color="auto"/>
            </w:tcBorders>
          </w:tcPr>
          <w:p w14:paraId="0874886F" w14:textId="77777777" w:rsidR="0006765F" w:rsidRPr="00703651" w:rsidRDefault="0006765F" w:rsidP="008A2A0A">
            <w:pPr>
              <w:pStyle w:val="TAL"/>
              <w:rPr>
                <w:noProof/>
              </w:rPr>
            </w:pPr>
          </w:p>
        </w:tc>
      </w:tr>
      <w:tr w:rsidR="0006765F" w:rsidRPr="00703651" w14:paraId="6C85158D"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71474AF0" w14:textId="77777777" w:rsidR="0006765F" w:rsidRPr="00703651" w:rsidRDefault="0006765F" w:rsidP="008A2A0A">
            <w:pPr>
              <w:pStyle w:val="TAL"/>
              <w:rPr>
                <w:noProof/>
              </w:rPr>
            </w:pPr>
            <w:r w:rsidRPr="00703651">
              <w:rPr>
                <w:noProof/>
              </w:rPr>
              <w:t>area</w:t>
            </w:r>
          </w:p>
        </w:tc>
        <w:tc>
          <w:tcPr>
            <w:tcW w:w="1417" w:type="dxa"/>
            <w:tcBorders>
              <w:top w:val="single" w:sz="6" w:space="0" w:color="auto"/>
              <w:left w:val="single" w:sz="6" w:space="0" w:color="auto"/>
              <w:bottom w:val="single" w:sz="6" w:space="0" w:color="auto"/>
              <w:right w:val="single" w:sz="6" w:space="0" w:color="auto"/>
            </w:tcBorders>
          </w:tcPr>
          <w:p w14:paraId="5712D019" w14:textId="77777777" w:rsidR="0006765F" w:rsidRPr="00703651" w:rsidRDefault="0006765F" w:rsidP="008A2A0A">
            <w:pPr>
              <w:pStyle w:val="TAL"/>
              <w:rPr>
                <w:noProof/>
              </w:rPr>
            </w:pPr>
            <w:r w:rsidRPr="00703651">
              <w:rPr>
                <w:noProof/>
              </w:rPr>
              <w:t>LocationArea</w:t>
            </w:r>
          </w:p>
        </w:tc>
        <w:tc>
          <w:tcPr>
            <w:tcW w:w="425" w:type="dxa"/>
            <w:tcBorders>
              <w:top w:val="single" w:sz="6" w:space="0" w:color="auto"/>
              <w:left w:val="single" w:sz="6" w:space="0" w:color="auto"/>
              <w:bottom w:val="single" w:sz="6" w:space="0" w:color="auto"/>
              <w:right w:val="single" w:sz="6" w:space="0" w:color="auto"/>
            </w:tcBorders>
          </w:tcPr>
          <w:p w14:paraId="07C6331D" w14:textId="77777777" w:rsidR="0006765F" w:rsidRPr="00703651" w:rsidRDefault="0006765F" w:rsidP="008A2A0A">
            <w:pPr>
              <w:pStyle w:val="TAC"/>
              <w:rPr>
                <w:noProof/>
              </w:rPr>
            </w:pPr>
            <w:r w:rsidRPr="00703651">
              <w:rPr>
                <w:rFonts w:eastAsia="SimSun"/>
                <w:noProof/>
              </w:rPr>
              <w:t>O</w:t>
            </w:r>
          </w:p>
        </w:tc>
        <w:tc>
          <w:tcPr>
            <w:tcW w:w="1134" w:type="dxa"/>
            <w:tcBorders>
              <w:top w:val="single" w:sz="6" w:space="0" w:color="auto"/>
              <w:left w:val="single" w:sz="6" w:space="0" w:color="auto"/>
              <w:bottom w:val="single" w:sz="6" w:space="0" w:color="auto"/>
              <w:right w:val="single" w:sz="6" w:space="0" w:color="auto"/>
            </w:tcBorders>
          </w:tcPr>
          <w:p w14:paraId="59A3A5D1" w14:textId="77777777" w:rsidR="0006765F" w:rsidRPr="00703651" w:rsidRDefault="0006765F" w:rsidP="008A2A0A">
            <w:pPr>
              <w:pStyle w:val="TAC"/>
              <w:rPr>
                <w:noProof/>
              </w:rPr>
            </w:pPr>
            <w:r w:rsidRPr="00703651">
              <w:rPr>
                <w:rFonts w:eastAsia="SimSun"/>
                <w:noProof/>
              </w:rPr>
              <w:t>0..1</w:t>
            </w:r>
          </w:p>
        </w:tc>
        <w:tc>
          <w:tcPr>
            <w:tcW w:w="3686" w:type="dxa"/>
            <w:tcBorders>
              <w:top w:val="single" w:sz="6" w:space="0" w:color="auto"/>
              <w:left w:val="single" w:sz="6" w:space="0" w:color="auto"/>
              <w:bottom w:val="single" w:sz="6" w:space="0" w:color="auto"/>
              <w:right w:val="single" w:sz="6" w:space="0" w:color="auto"/>
            </w:tcBorders>
          </w:tcPr>
          <w:p w14:paraId="761D2B4C" w14:textId="03BD3C89" w:rsidR="0006765F" w:rsidRPr="00703651" w:rsidRDefault="0006765F" w:rsidP="008A2A0A">
            <w:pPr>
              <w:pStyle w:val="TAL"/>
              <w:rPr>
                <w:noProof/>
              </w:rPr>
            </w:pPr>
            <w:r w:rsidRPr="00703651">
              <w:rPr>
                <w:noProof/>
              </w:rPr>
              <w:t>The geographical or service area, for which the UE-to-UE session pe</w:t>
            </w:r>
            <w:r w:rsidR="0013084C" w:rsidRPr="00703651">
              <w:rPr>
                <w:noProof/>
              </w:rPr>
              <w:t>r</w:t>
            </w:r>
            <w:r w:rsidRPr="00703651">
              <w:rPr>
                <w:noProof/>
              </w:rPr>
              <w:t>formance analytics is requested.</w:t>
            </w:r>
          </w:p>
        </w:tc>
        <w:tc>
          <w:tcPr>
            <w:tcW w:w="1310" w:type="dxa"/>
            <w:tcBorders>
              <w:top w:val="single" w:sz="6" w:space="0" w:color="auto"/>
              <w:left w:val="single" w:sz="6" w:space="0" w:color="auto"/>
              <w:bottom w:val="single" w:sz="6" w:space="0" w:color="auto"/>
              <w:right w:val="single" w:sz="6" w:space="0" w:color="auto"/>
            </w:tcBorders>
          </w:tcPr>
          <w:p w14:paraId="581303C9" w14:textId="77777777" w:rsidR="0006765F" w:rsidRPr="00703651" w:rsidRDefault="0006765F" w:rsidP="008A2A0A">
            <w:pPr>
              <w:pStyle w:val="TAL"/>
              <w:rPr>
                <w:noProof/>
              </w:rPr>
            </w:pPr>
          </w:p>
        </w:tc>
      </w:tr>
      <w:tr w:rsidR="0006765F" w:rsidRPr="00703651" w14:paraId="54333A6C"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4898B2C4" w14:textId="449D304C" w:rsidR="0006765F" w:rsidRPr="00703651" w:rsidRDefault="0006765F" w:rsidP="008A2A0A">
            <w:pPr>
              <w:pStyle w:val="TAL"/>
              <w:rPr>
                <w:noProof/>
              </w:rPr>
            </w:pPr>
            <w:r w:rsidRPr="00703651">
              <w:rPr>
                <w:noProof/>
              </w:rPr>
              <w:t>timeWindow</w:t>
            </w:r>
          </w:p>
        </w:tc>
        <w:tc>
          <w:tcPr>
            <w:tcW w:w="1417" w:type="dxa"/>
            <w:tcBorders>
              <w:top w:val="single" w:sz="6" w:space="0" w:color="auto"/>
              <w:left w:val="single" w:sz="6" w:space="0" w:color="auto"/>
              <w:bottom w:val="single" w:sz="6" w:space="0" w:color="auto"/>
              <w:right w:val="single" w:sz="6" w:space="0" w:color="auto"/>
            </w:tcBorders>
          </w:tcPr>
          <w:p w14:paraId="250EDC73" w14:textId="77777777" w:rsidR="0006765F" w:rsidRPr="00703651" w:rsidRDefault="0006765F" w:rsidP="008A2A0A">
            <w:pPr>
              <w:pStyle w:val="TAL"/>
              <w:rPr>
                <w:noProof/>
              </w:rPr>
            </w:pPr>
            <w:r w:rsidRPr="00703651">
              <w:rPr>
                <w:rFonts w:eastAsia="SimSun"/>
                <w:noProof/>
              </w:rPr>
              <w:t>DurationSec</w:t>
            </w:r>
          </w:p>
        </w:tc>
        <w:tc>
          <w:tcPr>
            <w:tcW w:w="425" w:type="dxa"/>
            <w:tcBorders>
              <w:top w:val="single" w:sz="6" w:space="0" w:color="auto"/>
              <w:left w:val="single" w:sz="6" w:space="0" w:color="auto"/>
              <w:bottom w:val="single" w:sz="6" w:space="0" w:color="auto"/>
              <w:right w:val="single" w:sz="6" w:space="0" w:color="auto"/>
            </w:tcBorders>
          </w:tcPr>
          <w:p w14:paraId="462BFA0C" w14:textId="77777777" w:rsidR="0006765F" w:rsidRPr="00703651" w:rsidRDefault="0006765F" w:rsidP="008A2A0A">
            <w:pPr>
              <w:pStyle w:val="TAC"/>
              <w:rPr>
                <w:noProof/>
              </w:rPr>
            </w:pPr>
            <w:r w:rsidRPr="00703651">
              <w:rPr>
                <w:rFonts w:eastAsia="SimSun"/>
                <w:noProof/>
              </w:rPr>
              <w:t>O</w:t>
            </w:r>
          </w:p>
        </w:tc>
        <w:tc>
          <w:tcPr>
            <w:tcW w:w="1134" w:type="dxa"/>
            <w:tcBorders>
              <w:top w:val="single" w:sz="6" w:space="0" w:color="auto"/>
              <w:left w:val="single" w:sz="6" w:space="0" w:color="auto"/>
              <w:bottom w:val="single" w:sz="6" w:space="0" w:color="auto"/>
              <w:right w:val="single" w:sz="6" w:space="0" w:color="auto"/>
            </w:tcBorders>
          </w:tcPr>
          <w:p w14:paraId="20248922" w14:textId="77777777" w:rsidR="0006765F" w:rsidRPr="00703651" w:rsidRDefault="0006765F" w:rsidP="008A2A0A">
            <w:pPr>
              <w:pStyle w:val="TAC"/>
              <w:rPr>
                <w:noProof/>
              </w:rPr>
            </w:pPr>
            <w:r w:rsidRPr="00703651">
              <w:rPr>
                <w:rFonts w:eastAsia="SimSun"/>
                <w:noProof/>
              </w:rPr>
              <w:t>0..1</w:t>
            </w:r>
          </w:p>
        </w:tc>
        <w:tc>
          <w:tcPr>
            <w:tcW w:w="3686" w:type="dxa"/>
            <w:tcBorders>
              <w:top w:val="single" w:sz="6" w:space="0" w:color="auto"/>
              <w:left w:val="single" w:sz="6" w:space="0" w:color="auto"/>
              <w:bottom w:val="single" w:sz="6" w:space="0" w:color="auto"/>
              <w:right w:val="single" w:sz="6" w:space="0" w:color="auto"/>
            </w:tcBorders>
          </w:tcPr>
          <w:p w14:paraId="34ADB0F9" w14:textId="5D529EFC" w:rsidR="0006765F" w:rsidRPr="00703651" w:rsidRDefault="0006765F" w:rsidP="008A2A0A">
            <w:pPr>
              <w:pStyle w:val="TAL"/>
              <w:rPr>
                <w:noProof/>
              </w:rPr>
            </w:pPr>
            <w:r w:rsidRPr="00703651">
              <w:rPr>
                <w:rFonts w:eastAsia="SimSun"/>
                <w:noProof/>
              </w:rPr>
              <w:t>The time window as the start time point and the end time point, for which the UE-to-UE session performance analytics is applied.</w:t>
            </w:r>
          </w:p>
        </w:tc>
        <w:tc>
          <w:tcPr>
            <w:tcW w:w="1310" w:type="dxa"/>
            <w:tcBorders>
              <w:top w:val="single" w:sz="6" w:space="0" w:color="auto"/>
              <w:left w:val="single" w:sz="6" w:space="0" w:color="auto"/>
              <w:bottom w:val="single" w:sz="6" w:space="0" w:color="auto"/>
              <w:right w:val="single" w:sz="6" w:space="0" w:color="auto"/>
            </w:tcBorders>
          </w:tcPr>
          <w:p w14:paraId="066B0F36" w14:textId="77777777" w:rsidR="0006765F" w:rsidRPr="00703651" w:rsidRDefault="0006765F" w:rsidP="008A2A0A">
            <w:pPr>
              <w:pStyle w:val="TAL"/>
              <w:rPr>
                <w:noProof/>
              </w:rPr>
            </w:pPr>
          </w:p>
        </w:tc>
      </w:tr>
    </w:tbl>
    <w:p w14:paraId="4C5516BA" w14:textId="77777777" w:rsidR="0006765F" w:rsidRPr="00703651" w:rsidRDefault="0006765F" w:rsidP="0006765F">
      <w:pPr>
        <w:rPr>
          <w:noProof/>
          <w:lang w:eastAsia="en-GB"/>
        </w:rPr>
      </w:pPr>
    </w:p>
    <w:p w14:paraId="3FD5251F" w14:textId="77777777" w:rsidR="0005443C" w:rsidRPr="00703651" w:rsidRDefault="0005443C" w:rsidP="0005443C">
      <w:pPr>
        <w:pStyle w:val="Heading5"/>
        <w:rPr>
          <w:noProof/>
        </w:rPr>
      </w:pPr>
      <w:bookmarkStart w:id="521" w:name="_Toc160446472"/>
      <w:bookmarkStart w:id="522" w:name="_Toc160532751"/>
      <w:r w:rsidRPr="00703651">
        <w:rPr>
          <w:noProof/>
        </w:rPr>
        <w:t>7.1.5.2.3</w:t>
      </w:r>
      <w:r w:rsidRPr="00703651">
        <w:rPr>
          <w:noProof/>
        </w:rPr>
        <w:tab/>
        <w:t>Type: Ue2UePerfResp</w:t>
      </w:r>
      <w:bookmarkEnd w:id="521"/>
      <w:bookmarkEnd w:id="522"/>
    </w:p>
    <w:p w14:paraId="6EFDFBA3" w14:textId="77777777" w:rsidR="0005443C" w:rsidRPr="00703651" w:rsidRDefault="0005443C" w:rsidP="0005443C">
      <w:pPr>
        <w:pStyle w:val="TH"/>
        <w:rPr>
          <w:noProof/>
        </w:rPr>
      </w:pPr>
      <w:r w:rsidRPr="00703651">
        <w:rPr>
          <w:noProof/>
        </w:rPr>
        <w:t>Table 7.1.5.2.-1: Definition of type Ue2UePerfResp</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17"/>
        <w:gridCol w:w="425"/>
        <w:gridCol w:w="1134"/>
        <w:gridCol w:w="3686"/>
        <w:gridCol w:w="1310"/>
      </w:tblGrid>
      <w:tr w:rsidR="0005443C" w:rsidRPr="00703651" w14:paraId="2529F625" w14:textId="77777777" w:rsidTr="00A849BD">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14:paraId="20AB9334" w14:textId="77777777" w:rsidR="0005443C" w:rsidRPr="00703651" w:rsidRDefault="0005443C" w:rsidP="008A2A0A">
            <w:pPr>
              <w:pStyle w:val="TAH"/>
              <w:rPr>
                <w:noProof/>
              </w:rPr>
            </w:pPr>
            <w:r w:rsidRPr="00703651">
              <w:rPr>
                <w:noProof/>
              </w:rP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14:paraId="713AF673" w14:textId="77777777" w:rsidR="0005443C" w:rsidRPr="00703651" w:rsidRDefault="0005443C" w:rsidP="008A2A0A">
            <w:pPr>
              <w:pStyle w:val="TAH"/>
              <w:rPr>
                <w:noProof/>
              </w:rPr>
            </w:pPr>
            <w:r w:rsidRPr="00703651">
              <w:rPr>
                <w:noProof/>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7E0D7B55" w14:textId="77777777" w:rsidR="0005443C" w:rsidRPr="00703651" w:rsidRDefault="0005443C" w:rsidP="008A2A0A">
            <w:pPr>
              <w:pStyle w:val="TAH"/>
              <w:rPr>
                <w:noProof/>
              </w:rPr>
            </w:pPr>
            <w:r w:rsidRPr="00703651">
              <w:rPr>
                <w:noProof/>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664158E6" w14:textId="77777777" w:rsidR="0005443C" w:rsidRPr="00703651" w:rsidRDefault="0005443C" w:rsidP="008A2A0A">
            <w:pPr>
              <w:pStyle w:val="TAH"/>
              <w:rPr>
                <w:noProof/>
              </w:rPr>
            </w:pPr>
            <w:r w:rsidRPr="00703651">
              <w:rPr>
                <w:noProof/>
              </w:rP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14:paraId="73FC547B" w14:textId="77777777" w:rsidR="0005443C" w:rsidRPr="00703651" w:rsidRDefault="0005443C" w:rsidP="008A2A0A">
            <w:pPr>
              <w:pStyle w:val="TAH"/>
              <w:rPr>
                <w:noProof/>
              </w:rPr>
            </w:pPr>
            <w:r w:rsidRPr="00703651">
              <w:rPr>
                <w:noProof/>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14:paraId="3241E639" w14:textId="77777777" w:rsidR="0005443C" w:rsidRPr="00703651" w:rsidRDefault="0005443C" w:rsidP="008A2A0A">
            <w:pPr>
              <w:pStyle w:val="TAH"/>
              <w:rPr>
                <w:noProof/>
              </w:rPr>
            </w:pPr>
            <w:r w:rsidRPr="00703651">
              <w:rPr>
                <w:noProof/>
              </w:rPr>
              <w:t>Applicability</w:t>
            </w:r>
          </w:p>
        </w:tc>
      </w:tr>
      <w:tr w:rsidR="0005443C" w:rsidRPr="00703651" w14:paraId="0B711D18"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hideMark/>
          </w:tcPr>
          <w:p w14:paraId="55D4B053" w14:textId="77777777" w:rsidR="0005443C" w:rsidRPr="00703651" w:rsidRDefault="0005443C" w:rsidP="008A2A0A">
            <w:pPr>
              <w:pStyle w:val="TAL"/>
              <w:rPr>
                <w:noProof/>
              </w:rPr>
            </w:pPr>
            <w:bookmarkStart w:id="523" w:name="_Hlk152866131"/>
            <w:r w:rsidRPr="00703651">
              <w:rPr>
                <w:noProof/>
              </w:rPr>
              <w:t>dataOutputs</w:t>
            </w:r>
            <w:bookmarkEnd w:id="523"/>
          </w:p>
        </w:tc>
        <w:tc>
          <w:tcPr>
            <w:tcW w:w="1417" w:type="dxa"/>
            <w:tcBorders>
              <w:top w:val="single" w:sz="6" w:space="0" w:color="auto"/>
              <w:left w:val="single" w:sz="6" w:space="0" w:color="auto"/>
              <w:bottom w:val="single" w:sz="6" w:space="0" w:color="auto"/>
              <w:right w:val="single" w:sz="6" w:space="0" w:color="auto"/>
            </w:tcBorders>
            <w:hideMark/>
          </w:tcPr>
          <w:p w14:paraId="5B7D338C" w14:textId="77777777" w:rsidR="0005443C" w:rsidRPr="00703651" w:rsidRDefault="0005443C" w:rsidP="008A2A0A">
            <w:pPr>
              <w:pStyle w:val="TAL"/>
              <w:rPr>
                <w:noProof/>
              </w:rPr>
            </w:pPr>
            <w:r w:rsidRPr="00703651">
              <w:rPr>
                <w:rFonts w:eastAsia="SimSun"/>
                <w:noProof/>
              </w:rPr>
              <w:t>array(string)</w:t>
            </w:r>
          </w:p>
        </w:tc>
        <w:tc>
          <w:tcPr>
            <w:tcW w:w="425" w:type="dxa"/>
            <w:tcBorders>
              <w:top w:val="single" w:sz="6" w:space="0" w:color="auto"/>
              <w:left w:val="single" w:sz="6" w:space="0" w:color="auto"/>
              <w:bottom w:val="single" w:sz="6" w:space="0" w:color="auto"/>
              <w:right w:val="single" w:sz="6" w:space="0" w:color="auto"/>
            </w:tcBorders>
            <w:hideMark/>
          </w:tcPr>
          <w:p w14:paraId="6D2F6211" w14:textId="77777777" w:rsidR="0005443C" w:rsidRPr="00703651" w:rsidRDefault="0005443C" w:rsidP="008A2A0A">
            <w:pPr>
              <w:pStyle w:val="TAC"/>
              <w:rPr>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hideMark/>
          </w:tcPr>
          <w:p w14:paraId="4DD208B5" w14:textId="77777777" w:rsidR="0005443C" w:rsidRPr="00703651" w:rsidRDefault="0005443C" w:rsidP="008A2A0A">
            <w:pPr>
              <w:pStyle w:val="TAC"/>
              <w:rPr>
                <w:noProof/>
              </w:rPr>
            </w:pPr>
            <w:r w:rsidRPr="00703651">
              <w:rPr>
                <w:rFonts w:eastAsia="SimSun"/>
                <w:noProof/>
              </w:rPr>
              <w:t>1..N</w:t>
            </w:r>
          </w:p>
        </w:tc>
        <w:tc>
          <w:tcPr>
            <w:tcW w:w="3686" w:type="dxa"/>
            <w:tcBorders>
              <w:top w:val="single" w:sz="6" w:space="0" w:color="auto"/>
              <w:left w:val="single" w:sz="6" w:space="0" w:color="auto"/>
              <w:bottom w:val="single" w:sz="6" w:space="0" w:color="auto"/>
              <w:right w:val="single" w:sz="6" w:space="0" w:color="auto"/>
            </w:tcBorders>
            <w:hideMark/>
          </w:tcPr>
          <w:p w14:paraId="0DA4DC34" w14:textId="77777777" w:rsidR="0005443C" w:rsidRPr="00703651" w:rsidRDefault="0005443C" w:rsidP="008A2A0A">
            <w:pPr>
              <w:pStyle w:val="TAL"/>
              <w:rPr>
                <w:rFonts w:cs="Arial"/>
                <w:noProof/>
                <w:szCs w:val="18"/>
              </w:rPr>
            </w:pPr>
            <w:bookmarkStart w:id="524" w:name="_Hlk152866226"/>
            <w:r w:rsidRPr="00703651">
              <w:rPr>
                <w:rFonts w:eastAsia="SimSun"/>
                <w:noProof/>
              </w:rPr>
              <w:t xml:space="preserve">UE-to-UE session performance analytics for prediction or statistics </w:t>
            </w:r>
            <w:bookmarkEnd w:id="524"/>
            <w:r w:rsidRPr="00703651">
              <w:rPr>
                <w:rFonts w:eastAsia="SimSun"/>
                <w:noProof/>
              </w:rPr>
              <w:t>depending on the type and on the requested QoS parameter based on the analytics event.</w:t>
            </w:r>
          </w:p>
        </w:tc>
        <w:tc>
          <w:tcPr>
            <w:tcW w:w="1310" w:type="dxa"/>
            <w:tcBorders>
              <w:top w:val="single" w:sz="6" w:space="0" w:color="auto"/>
              <w:left w:val="single" w:sz="6" w:space="0" w:color="auto"/>
              <w:bottom w:val="single" w:sz="6" w:space="0" w:color="auto"/>
              <w:right w:val="single" w:sz="6" w:space="0" w:color="auto"/>
            </w:tcBorders>
          </w:tcPr>
          <w:p w14:paraId="08A05F35" w14:textId="77777777" w:rsidR="0005443C" w:rsidRPr="00703651" w:rsidRDefault="0005443C" w:rsidP="008A2A0A">
            <w:pPr>
              <w:pStyle w:val="TAL"/>
              <w:rPr>
                <w:rFonts w:cs="Arial"/>
                <w:noProof/>
                <w:szCs w:val="18"/>
              </w:rPr>
            </w:pPr>
          </w:p>
        </w:tc>
      </w:tr>
      <w:tr w:rsidR="0005443C" w:rsidRPr="00703651" w14:paraId="69E1DA11"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0D75D4F9" w14:textId="77777777" w:rsidR="0005443C" w:rsidRPr="00703651" w:rsidRDefault="0005443C" w:rsidP="008A2A0A">
            <w:pPr>
              <w:pStyle w:val="TAL"/>
              <w:rPr>
                <w:noProof/>
              </w:rPr>
            </w:pPr>
            <w:r w:rsidRPr="00703651">
              <w:rPr>
                <w:noProof/>
              </w:rPr>
              <w:t>valUeIds</w:t>
            </w:r>
          </w:p>
        </w:tc>
        <w:tc>
          <w:tcPr>
            <w:tcW w:w="1417" w:type="dxa"/>
            <w:tcBorders>
              <w:top w:val="single" w:sz="6" w:space="0" w:color="auto"/>
              <w:left w:val="single" w:sz="6" w:space="0" w:color="auto"/>
              <w:bottom w:val="single" w:sz="6" w:space="0" w:color="auto"/>
              <w:right w:val="single" w:sz="6" w:space="0" w:color="auto"/>
            </w:tcBorders>
          </w:tcPr>
          <w:p w14:paraId="7C781138" w14:textId="77777777" w:rsidR="0005443C" w:rsidRPr="00703651" w:rsidRDefault="0005443C" w:rsidP="008A2A0A">
            <w:pPr>
              <w:pStyle w:val="TAL"/>
              <w:rPr>
                <w:noProof/>
              </w:rPr>
            </w:pPr>
            <w:r w:rsidRPr="00703651">
              <w:rPr>
                <w:rFonts w:eastAsia="SimSun"/>
                <w:noProof/>
              </w:rPr>
              <w:t>array(</w:t>
            </w:r>
            <w:r w:rsidRPr="00703651">
              <w:rPr>
                <w:noProof/>
                <w:lang w:eastAsia="zh-CN"/>
              </w:rPr>
              <w:t>ValTargetUe</w:t>
            </w:r>
            <w:r w:rsidRPr="00703651">
              <w:rPr>
                <w:rFonts w:eastAsia="SimSun"/>
                <w:noProof/>
              </w:rPr>
              <w:t>)</w:t>
            </w:r>
          </w:p>
        </w:tc>
        <w:tc>
          <w:tcPr>
            <w:tcW w:w="425" w:type="dxa"/>
            <w:tcBorders>
              <w:top w:val="single" w:sz="6" w:space="0" w:color="auto"/>
              <w:left w:val="single" w:sz="6" w:space="0" w:color="auto"/>
              <w:bottom w:val="single" w:sz="6" w:space="0" w:color="auto"/>
              <w:right w:val="single" w:sz="6" w:space="0" w:color="auto"/>
            </w:tcBorders>
          </w:tcPr>
          <w:p w14:paraId="25399D76" w14:textId="77777777" w:rsidR="0005443C" w:rsidRPr="00703651" w:rsidRDefault="0005443C" w:rsidP="008A2A0A">
            <w:pPr>
              <w:pStyle w:val="TAC"/>
              <w:rPr>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tcPr>
          <w:p w14:paraId="2E5A851F" w14:textId="77777777" w:rsidR="0005443C" w:rsidRPr="00703651" w:rsidRDefault="0005443C" w:rsidP="008A2A0A">
            <w:pPr>
              <w:pStyle w:val="TAC"/>
              <w:rPr>
                <w:noProof/>
              </w:rPr>
            </w:pPr>
            <w:r w:rsidRPr="00703651">
              <w:rPr>
                <w:rFonts w:eastAsia="SimSun"/>
                <w:noProof/>
              </w:rPr>
              <w:t>1..N</w:t>
            </w:r>
          </w:p>
        </w:tc>
        <w:tc>
          <w:tcPr>
            <w:tcW w:w="3686" w:type="dxa"/>
            <w:tcBorders>
              <w:top w:val="single" w:sz="6" w:space="0" w:color="auto"/>
              <w:left w:val="single" w:sz="6" w:space="0" w:color="auto"/>
              <w:bottom w:val="single" w:sz="6" w:space="0" w:color="auto"/>
              <w:right w:val="single" w:sz="6" w:space="0" w:color="auto"/>
            </w:tcBorders>
          </w:tcPr>
          <w:p w14:paraId="61B1B427" w14:textId="77777777" w:rsidR="0005443C" w:rsidRPr="00703651" w:rsidRDefault="0005443C" w:rsidP="008A2A0A">
            <w:pPr>
              <w:pStyle w:val="TAL"/>
              <w:rPr>
                <w:rFonts w:cs="Arial"/>
                <w:noProof/>
                <w:szCs w:val="18"/>
              </w:rPr>
            </w:pPr>
            <w:r w:rsidRPr="00703651">
              <w:rPr>
                <w:noProof/>
              </w:rPr>
              <w:t xml:space="preserve">One or more VAL UEs, for which the </w:t>
            </w:r>
            <w:r w:rsidRPr="00703651">
              <w:rPr>
                <w:rFonts w:eastAsia="SimSun"/>
                <w:noProof/>
              </w:rPr>
              <w:t>UE-to-UE session performance analytics applies.</w:t>
            </w:r>
          </w:p>
        </w:tc>
        <w:tc>
          <w:tcPr>
            <w:tcW w:w="1310" w:type="dxa"/>
            <w:tcBorders>
              <w:top w:val="single" w:sz="6" w:space="0" w:color="auto"/>
              <w:left w:val="single" w:sz="6" w:space="0" w:color="auto"/>
              <w:bottom w:val="single" w:sz="6" w:space="0" w:color="auto"/>
              <w:right w:val="single" w:sz="6" w:space="0" w:color="auto"/>
            </w:tcBorders>
          </w:tcPr>
          <w:p w14:paraId="7959175A" w14:textId="77777777" w:rsidR="0005443C" w:rsidRPr="00703651" w:rsidRDefault="0005443C" w:rsidP="008A2A0A">
            <w:pPr>
              <w:pStyle w:val="TAL"/>
              <w:rPr>
                <w:rFonts w:cs="Arial"/>
                <w:noProof/>
                <w:szCs w:val="18"/>
              </w:rPr>
            </w:pPr>
          </w:p>
        </w:tc>
      </w:tr>
      <w:tr w:rsidR="0005443C" w:rsidRPr="00703651" w14:paraId="04DD740C"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1877C07B" w14:textId="77777777" w:rsidR="0005443C" w:rsidRPr="00703651" w:rsidRDefault="0005443C" w:rsidP="008A2A0A">
            <w:pPr>
              <w:pStyle w:val="TAL"/>
              <w:rPr>
                <w:noProof/>
              </w:rPr>
            </w:pPr>
            <w:r w:rsidRPr="00703651">
              <w:rPr>
                <w:noProof/>
              </w:rPr>
              <w:t>analyticsId</w:t>
            </w:r>
          </w:p>
        </w:tc>
        <w:tc>
          <w:tcPr>
            <w:tcW w:w="1417" w:type="dxa"/>
            <w:tcBorders>
              <w:top w:val="single" w:sz="6" w:space="0" w:color="auto"/>
              <w:left w:val="single" w:sz="6" w:space="0" w:color="auto"/>
              <w:bottom w:val="single" w:sz="6" w:space="0" w:color="auto"/>
              <w:right w:val="single" w:sz="6" w:space="0" w:color="auto"/>
            </w:tcBorders>
          </w:tcPr>
          <w:p w14:paraId="451FDD4A" w14:textId="77777777" w:rsidR="0005443C" w:rsidRPr="00703651" w:rsidRDefault="0005443C" w:rsidP="008A2A0A">
            <w:pPr>
              <w:pStyle w:val="TAL"/>
              <w:rPr>
                <w:rFonts w:eastAsia="SimSun"/>
                <w:noProof/>
              </w:rPr>
            </w:pPr>
            <w:r w:rsidRPr="00703651">
              <w:rPr>
                <w:noProof/>
              </w:rPr>
              <w:t>string</w:t>
            </w:r>
          </w:p>
        </w:tc>
        <w:tc>
          <w:tcPr>
            <w:tcW w:w="425" w:type="dxa"/>
            <w:tcBorders>
              <w:top w:val="single" w:sz="6" w:space="0" w:color="auto"/>
              <w:left w:val="single" w:sz="6" w:space="0" w:color="auto"/>
              <w:bottom w:val="single" w:sz="6" w:space="0" w:color="auto"/>
              <w:right w:val="single" w:sz="6" w:space="0" w:color="auto"/>
            </w:tcBorders>
          </w:tcPr>
          <w:p w14:paraId="727938F8" w14:textId="77777777" w:rsidR="0005443C" w:rsidRPr="00703651" w:rsidRDefault="0005443C" w:rsidP="008A2A0A">
            <w:pPr>
              <w:pStyle w:val="TAC"/>
              <w:rPr>
                <w:rFonts w:eastAsia="SimSun"/>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tcPr>
          <w:p w14:paraId="2F8B812C" w14:textId="77777777" w:rsidR="0005443C" w:rsidRPr="00703651" w:rsidRDefault="0005443C" w:rsidP="008A2A0A">
            <w:pPr>
              <w:pStyle w:val="TAC"/>
              <w:rPr>
                <w:rFonts w:eastAsia="SimSun"/>
                <w:noProof/>
              </w:rPr>
            </w:pPr>
            <w:r w:rsidRPr="00703651">
              <w:rPr>
                <w:rFonts w:eastAsia="SimSun"/>
                <w:noProof/>
              </w:rPr>
              <w:t>1</w:t>
            </w:r>
          </w:p>
        </w:tc>
        <w:tc>
          <w:tcPr>
            <w:tcW w:w="3686" w:type="dxa"/>
            <w:tcBorders>
              <w:top w:val="single" w:sz="6" w:space="0" w:color="auto"/>
              <w:left w:val="single" w:sz="6" w:space="0" w:color="auto"/>
              <w:bottom w:val="single" w:sz="6" w:space="0" w:color="auto"/>
              <w:right w:val="single" w:sz="6" w:space="0" w:color="auto"/>
            </w:tcBorders>
          </w:tcPr>
          <w:p w14:paraId="15E75139" w14:textId="77777777" w:rsidR="0005443C" w:rsidRPr="00703651" w:rsidRDefault="0005443C" w:rsidP="008A2A0A">
            <w:pPr>
              <w:pStyle w:val="TAL"/>
              <w:rPr>
                <w:noProof/>
              </w:rPr>
            </w:pPr>
            <w:r w:rsidRPr="00703651">
              <w:rPr>
                <w:rFonts w:cs="Arial"/>
                <w:noProof/>
                <w:szCs w:val="18"/>
              </w:rPr>
              <w:t>Identity of the UE-to-UE session analytics</w:t>
            </w:r>
          </w:p>
        </w:tc>
        <w:tc>
          <w:tcPr>
            <w:tcW w:w="1310" w:type="dxa"/>
            <w:tcBorders>
              <w:top w:val="single" w:sz="6" w:space="0" w:color="auto"/>
              <w:left w:val="single" w:sz="6" w:space="0" w:color="auto"/>
              <w:bottom w:val="single" w:sz="6" w:space="0" w:color="auto"/>
              <w:right w:val="single" w:sz="6" w:space="0" w:color="auto"/>
            </w:tcBorders>
          </w:tcPr>
          <w:p w14:paraId="6623C22F" w14:textId="77777777" w:rsidR="0005443C" w:rsidRPr="00703651" w:rsidRDefault="0005443C" w:rsidP="008A2A0A">
            <w:pPr>
              <w:pStyle w:val="TAL"/>
              <w:rPr>
                <w:rFonts w:cs="Arial"/>
                <w:noProof/>
                <w:szCs w:val="18"/>
              </w:rPr>
            </w:pPr>
          </w:p>
        </w:tc>
      </w:tr>
    </w:tbl>
    <w:p w14:paraId="3EB9A436" w14:textId="77777777" w:rsidR="0005443C" w:rsidRPr="00703651" w:rsidRDefault="0005443C" w:rsidP="0005443C">
      <w:pPr>
        <w:rPr>
          <w:noProof/>
          <w:lang w:eastAsia="en-GB"/>
        </w:rPr>
      </w:pPr>
    </w:p>
    <w:p w14:paraId="58147FCF" w14:textId="77777777" w:rsidR="00762A65" w:rsidRPr="00703651" w:rsidRDefault="00762A65" w:rsidP="00762A65">
      <w:pPr>
        <w:pStyle w:val="Heading5"/>
        <w:rPr>
          <w:noProof/>
        </w:rPr>
      </w:pPr>
      <w:bookmarkStart w:id="525" w:name="_Toc160446473"/>
      <w:bookmarkStart w:id="526" w:name="_Toc160532752"/>
      <w:bookmarkStart w:id="527" w:name="_Toc34154175"/>
      <w:bookmarkStart w:id="528" w:name="_Toc36041119"/>
      <w:bookmarkStart w:id="529" w:name="_Toc36041432"/>
      <w:bookmarkStart w:id="530" w:name="_Toc43196691"/>
      <w:bookmarkStart w:id="531" w:name="_Toc43481461"/>
      <w:bookmarkStart w:id="532" w:name="_Toc45134738"/>
      <w:bookmarkStart w:id="533" w:name="_Toc51189270"/>
      <w:bookmarkStart w:id="534" w:name="_Toc51763946"/>
      <w:bookmarkStart w:id="535" w:name="_Toc57206178"/>
      <w:bookmarkStart w:id="536" w:name="_Toc59019519"/>
      <w:bookmarkStart w:id="537" w:name="_Toc68170192"/>
      <w:bookmarkStart w:id="538" w:name="_Toc83234234"/>
      <w:bookmarkStart w:id="539" w:name="_Toc90661639"/>
      <w:bookmarkStart w:id="540" w:name="_Toc138755324"/>
      <w:bookmarkStart w:id="541" w:name="_Toc144222704"/>
      <w:r w:rsidRPr="00703651">
        <w:rPr>
          <w:noProof/>
        </w:rPr>
        <w:t>7.1.5.2.4</w:t>
      </w:r>
      <w:r w:rsidRPr="00703651">
        <w:rPr>
          <w:noProof/>
        </w:rPr>
        <w:tab/>
        <w:t>Type: ConfigRepTrigger</w:t>
      </w:r>
      <w:bookmarkEnd w:id="525"/>
      <w:bookmarkEnd w:id="526"/>
    </w:p>
    <w:p w14:paraId="25780736" w14:textId="77777777" w:rsidR="00762A65" w:rsidRPr="00703651" w:rsidRDefault="00762A65" w:rsidP="00762A65">
      <w:pPr>
        <w:pStyle w:val="TH"/>
        <w:rPr>
          <w:noProof/>
        </w:rPr>
      </w:pPr>
      <w:r w:rsidRPr="00703651">
        <w:rPr>
          <w:noProof/>
        </w:rPr>
        <w:t>Table 7.1.5.2.4-1: Definition of type ConfRepTrigger</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762A65" w:rsidRPr="00703651" w14:paraId="4FA5E9CA" w14:textId="77777777" w:rsidTr="00645FEF">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14:paraId="08B96263" w14:textId="77777777" w:rsidR="00762A65" w:rsidRPr="00703651" w:rsidRDefault="00762A65" w:rsidP="00645FEF">
            <w:pPr>
              <w:pStyle w:val="TAH"/>
              <w:rPr>
                <w:noProof/>
              </w:rPr>
            </w:pPr>
            <w:r w:rsidRPr="00703651">
              <w:rPr>
                <w:noProof/>
              </w:rP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14:paraId="4B00132E" w14:textId="77777777" w:rsidR="00762A65" w:rsidRPr="00703651" w:rsidRDefault="00762A65" w:rsidP="00645FEF">
            <w:pPr>
              <w:pStyle w:val="TAH"/>
              <w:rPr>
                <w:noProof/>
              </w:rPr>
            </w:pPr>
            <w:r w:rsidRPr="00703651">
              <w:rPr>
                <w:noProof/>
              </w:rP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14:paraId="5CECB3C9" w14:textId="77777777" w:rsidR="00762A65" w:rsidRPr="00703651" w:rsidRDefault="00762A65" w:rsidP="00645FEF">
            <w:pPr>
              <w:pStyle w:val="TAH"/>
              <w:rPr>
                <w:noProof/>
              </w:rPr>
            </w:pPr>
            <w:r w:rsidRPr="00703651">
              <w:rPr>
                <w:noProof/>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7FBA0B52" w14:textId="77777777" w:rsidR="00762A65" w:rsidRPr="00703651" w:rsidRDefault="00762A65" w:rsidP="00645FEF">
            <w:pPr>
              <w:pStyle w:val="TAH"/>
              <w:rPr>
                <w:noProof/>
              </w:rPr>
            </w:pPr>
            <w:r w:rsidRPr="00703651">
              <w:rPr>
                <w:noProof/>
              </w:rP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14:paraId="1F5138CF" w14:textId="77777777" w:rsidR="00762A65" w:rsidRPr="00703651" w:rsidRDefault="00762A65" w:rsidP="00645FEF">
            <w:pPr>
              <w:pStyle w:val="TAH"/>
              <w:rPr>
                <w:rFonts w:cs="Arial"/>
                <w:noProof/>
                <w:szCs w:val="18"/>
              </w:rPr>
            </w:pPr>
            <w:r w:rsidRPr="00703651">
              <w:rPr>
                <w:rFonts w:cs="Arial"/>
                <w:noProof/>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14:paraId="09FD25F5" w14:textId="77777777" w:rsidR="00762A65" w:rsidRPr="00703651" w:rsidRDefault="00762A65" w:rsidP="00645FEF">
            <w:pPr>
              <w:pStyle w:val="TAH"/>
              <w:rPr>
                <w:rFonts w:cs="Arial"/>
                <w:noProof/>
                <w:szCs w:val="18"/>
              </w:rPr>
            </w:pPr>
            <w:r w:rsidRPr="00703651">
              <w:rPr>
                <w:rFonts w:cs="Arial"/>
                <w:noProof/>
                <w:szCs w:val="18"/>
              </w:rPr>
              <w:t>Applicability</w:t>
            </w:r>
          </w:p>
        </w:tc>
      </w:tr>
      <w:tr w:rsidR="00762A65" w:rsidRPr="00703651" w14:paraId="027827D0"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2B06D6A8" w14:textId="2A83CE45" w:rsidR="00762A65" w:rsidRPr="00703651" w:rsidRDefault="00762A65" w:rsidP="008A2A0A">
            <w:pPr>
              <w:pStyle w:val="TAL"/>
              <w:rPr>
                <w:noProof/>
              </w:rPr>
            </w:pPr>
            <w:bookmarkStart w:id="542" w:name="_Hlk153025255"/>
            <w:r w:rsidRPr="00703651">
              <w:rPr>
                <w:noProof/>
              </w:rPr>
              <w:t>valServSpecCrit</w:t>
            </w:r>
            <w:bookmarkEnd w:id="542"/>
          </w:p>
        </w:tc>
        <w:tc>
          <w:tcPr>
            <w:tcW w:w="1499" w:type="dxa"/>
            <w:tcBorders>
              <w:top w:val="single" w:sz="6" w:space="0" w:color="auto"/>
              <w:left w:val="single" w:sz="6" w:space="0" w:color="auto"/>
              <w:bottom w:val="single" w:sz="6" w:space="0" w:color="auto"/>
              <w:right w:val="single" w:sz="6" w:space="0" w:color="auto"/>
            </w:tcBorders>
          </w:tcPr>
          <w:p w14:paraId="4065B091" w14:textId="1D8CFFB7" w:rsidR="00762A65" w:rsidRPr="00703651" w:rsidRDefault="00762A65" w:rsidP="008A2A0A">
            <w:pPr>
              <w:pStyle w:val="TAL"/>
              <w:rPr>
                <w:noProof/>
              </w:rPr>
            </w:pPr>
            <w:r w:rsidRPr="00703651">
              <w:rPr>
                <w:noProof/>
              </w:rPr>
              <w:t>ValServSpecCrit</w:t>
            </w:r>
          </w:p>
        </w:tc>
        <w:tc>
          <w:tcPr>
            <w:tcW w:w="343" w:type="dxa"/>
            <w:tcBorders>
              <w:top w:val="single" w:sz="6" w:space="0" w:color="auto"/>
              <w:left w:val="single" w:sz="6" w:space="0" w:color="auto"/>
              <w:bottom w:val="single" w:sz="6" w:space="0" w:color="auto"/>
              <w:right w:val="single" w:sz="6" w:space="0" w:color="auto"/>
            </w:tcBorders>
          </w:tcPr>
          <w:p w14:paraId="183373BC" w14:textId="77777777" w:rsidR="00762A65" w:rsidRPr="00703651" w:rsidRDefault="00762A65" w:rsidP="008A2A0A">
            <w:pPr>
              <w:pStyle w:val="TAC"/>
              <w:rPr>
                <w:noProof/>
              </w:rPr>
            </w:pPr>
            <w:r w:rsidRPr="00703651">
              <w:rPr>
                <w:noProof/>
              </w:rPr>
              <w:t>M</w:t>
            </w:r>
          </w:p>
        </w:tc>
        <w:tc>
          <w:tcPr>
            <w:tcW w:w="1134" w:type="dxa"/>
            <w:tcBorders>
              <w:top w:val="single" w:sz="6" w:space="0" w:color="auto"/>
              <w:left w:val="single" w:sz="6" w:space="0" w:color="auto"/>
              <w:bottom w:val="single" w:sz="6" w:space="0" w:color="auto"/>
              <w:right w:val="single" w:sz="6" w:space="0" w:color="auto"/>
            </w:tcBorders>
          </w:tcPr>
          <w:p w14:paraId="08EBAA99" w14:textId="77777777" w:rsidR="00762A65" w:rsidRPr="00703651" w:rsidRDefault="00762A65" w:rsidP="008A2A0A">
            <w:pPr>
              <w:pStyle w:val="TAC"/>
              <w:rPr>
                <w:noProof/>
              </w:rPr>
            </w:pPr>
            <w:r w:rsidRPr="00703651">
              <w:rPr>
                <w:noProof/>
              </w:rPr>
              <w:t>1</w:t>
            </w:r>
          </w:p>
        </w:tc>
        <w:tc>
          <w:tcPr>
            <w:tcW w:w="3686" w:type="dxa"/>
            <w:tcBorders>
              <w:top w:val="single" w:sz="6" w:space="0" w:color="auto"/>
              <w:left w:val="single" w:sz="6" w:space="0" w:color="auto"/>
              <w:bottom w:val="single" w:sz="6" w:space="0" w:color="auto"/>
              <w:right w:val="single" w:sz="6" w:space="0" w:color="auto"/>
            </w:tcBorders>
          </w:tcPr>
          <w:p w14:paraId="53FC6501" w14:textId="7C588B86" w:rsidR="00762A65" w:rsidRPr="00703651" w:rsidRDefault="00762A65" w:rsidP="008A2A0A">
            <w:pPr>
              <w:pStyle w:val="TAL"/>
              <w:rPr>
                <w:noProof/>
              </w:rPr>
            </w:pPr>
            <w:r w:rsidRPr="00703651">
              <w:rPr>
                <w:noProof/>
              </w:rPr>
              <w:t>Identity of the VAL server, requesting service experience information report.</w:t>
            </w:r>
          </w:p>
        </w:tc>
        <w:tc>
          <w:tcPr>
            <w:tcW w:w="1310" w:type="dxa"/>
            <w:tcBorders>
              <w:top w:val="single" w:sz="6" w:space="0" w:color="auto"/>
              <w:left w:val="single" w:sz="6" w:space="0" w:color="auto"/>
              <w:bottom w:val="single" w:sz="6" w:space="0" w:color="auto"/>
              <w:right w:val="single" w:sz="6" w:space="0" w:color="auto"/>
            </w:tcBorders>
          </w:tcPr>
          <w:p w14:paraId="14BBC4C3" w14:textId="77777777" w:rsidR="00762A65" w:rsidRPr="00703651" w:rsidRDefault="00762A65" w:rsidP="008A2A0A">
            <w:pPr>
              <w:pStyle w:val="TAL"/>
              <w:rPr>
                <w:noProof/>
              </w:rPr>
            </w:pPr>
          </w:p>
        </w:tc>
      </w:tr>
      <w:tr w:rsidR="00762A65" w:rsidRPr="00703651" w14:paraId="18C7226D"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1CC43CA3" w14:textId="77777777" w:rsidR="00762A65" w:rsidRPr="00703651" w:rsidRDefault="00762A65" w:rsidP="008A2A0A">
            <w:pPr>
              <w:pStyle w:val="TAL"/>
              <w:rPr>
                <w:noProof/>
              </w:rPr>
            </w:pPr>
            <w:r w:rsidRPr="00703651">
              <w:rPr>
                <w:noProof/>
              </w:rPr>
              <w:t>commonTriggCrit</w:t>
            </w:r>
          </w:p>
        </w:tc>
        <w:tc>
          <w:tcPr>
            <w:tcW w:w="1499" w:type="dxa"/>
            <w:tcBorders>
              <w:top w:val="single" w:sz="6" w:space="0" w:color="auto"/>
              <w:left w:val="single" w:sz="6" w:space="0" w:color="auto"/>
              <w:bottom w:val="single" w:sz="6" w:space="0" w:color="auto"/>
              <w:right w:val="single" w:sz="6" w:space="0" w:color="auto"/>
            </w:tcBorders>
          </w:tcPr>
          <w:p w14:paraId="2F56E9D8" w14:textId="77777777" w:rsidR="00762A65" w:rsidRPr="00703651" w:rsidRDefault="00762A65" w:rsidP="008A2A0A">
            <w:pPr>
              <w:pStyle w:val="TAL"/>
              <w:rPr>
                <w:noProof/>
              </w:rPr>
            </w:pPr>
            <w:r w:rsidRPr="00703651">
              <w:rPr>
                <w:rFonts w:eastAsia="SimSun"/>
                <w:noProof/>
              </w:rPr>
              <w:t>SrvExpRepCrit</w:t>
            </w:r>
          </w:p>
        </w:tc>
        <w:tc>
          <w:tcPr>
            <w:tcW w:w="343" w:type="dxa"/>
            <w:tcBorders>
              <w:top w:val="single" w:sz="6" w:space="0" w:color="auto"/>
              <w:left w:val="single" w:sz="6" w:space="0" w:color="auto"/>
              <w:bottom w:val="single" w:sz="6" w:space="0" w:color="auto"/>
              <w:right w:val="single" w:sz="6" w:space="0" w:color="auto"/>
            </w:tcBorders>
          </w:tcPr>
          <w:p w14:paraId="3455D8E3" w14:textId="77777777" w:rsidR="00762A65" w:rsidRPr="00703651" w:rsidRDefault="00762A65" w:rsidP="008A2A0A">
            <w:pPr>
              <w:pStyle w:val="TAC"/>
              <w:rPr>
                <w:noProof/>
              </w:rPr>
            </w:pPr>
            <w:r w:rsidRPr="00703651">
              <w:rPr>
                <w:rFonts w:eastAsia="SimSun"/>
                <w:noProof/>
              </w:rPr>
              <w:t>O</w:t>
            </w:r>
          </w:p>
        </w:tc>
        <w:tc>
          <w:tcPr>
            <w:tcW w:w="1134" w:type="dxa"/>
            <w:tcBorders>
              <w:top w:val="single" w:sz="6" w:space="0" w:color="auto"/>
              <w:left w:val="single" w:sz="6" w:space="0" w:color="auto"/>
              <w:bottom w:val="single" w:sz="6" w:space="0" w:color="auto"/>
              <w:right w:val="single" w:sz="6" w:space="0" w:color="auto"/>
            </w:tcBorders>
          </w:tcPr>
          <w:p w14:paraId="5C6E5900" w14:textId="77777777" w:rsidR="00762A65" w:rsidRPr="00703651" w:rsidRDefault="00762A65" w:rsidP="008A2A0A">
            <w:pPr>
              <w:pStyle w:val="TAC"/>
              <w:rPr>
                <w:noProof/>
              </w:rPr>
            </w:pPr>
            <w:r w:rsidRPr="00703651">
              <w:rPr>
                <w:rFonts w:eastAsia="SimSun"/>
                <w:noProof/>
              </w:rPr>
              <w:t>0..1</w:t>
            </w:r>
          </w:p>
        </w:tc>
        <w:tc>
          <w:tcPr>
            <w:tcW w:w="3686" w:type="dxa"/>
            <w:tcBorders>
              <w:top w:val="single" w:sz="6" w:space="0" w:color="auto"/>
              <w:left w:val="single" w:sz="6" w:space="0" w:color="auto"/>
              <w:bottom w:val="single" w:sz="6" w:space="0" w:color="auto"/>
              <w:right w:val="single" w:sz="6" w:space="0" w:color="auto"/>
            </w:tcBorders>
          </w:tcPr>
          <w:p w14:paraId="10593B5B" w14:textId="77777777" w:rsidR="00762A65" w:rsidRPr="00703651" w:rsidRDefault="00762A65" w:rsidP="008A2A0A">
            <w:pPr>
              <w:pStyle w:val="TAL"/>
              <w:rPr>
                <w:noProof/>
              </w:rPr>
            </w:pPr>
            <w:r w:rsidRPr="00703651">
              <w:rPr>
                <w:noProof/>
              </w:rPr>
              <w:t xml:space="preserve">Information </w:t>
            </w:r>
            <w:r w:rsidRPr="00703651">
              <w:rPr>
                <w:rFonts w:eastAsia="SimSun"/>
                <w:noProof/>
              </w:rPr>
              <w:t xml:space="preserve">criteria </w:t>
            </w:r>
            <w:r w:rsidRPr="00703651">
              <w:rPr>
                <w:noProof/>
              </w:rPr>
              <w:t>about the triggers (applicable to all VAL servers) on which the service experience information is fetched.</w:t>
            </w:r>
          </w:p>
        </w:tc>
        <w:tc>
          <w:tcPr>
            <w:tcW w:w="1310" w:type="dxa"/>
            <w:tcBorders>
              <w:top w:val="single" w:sz="6" w:space="0" w:color="auto"/>
              <w:left w:val="single" w:sz="6" w:space="0" w:color="auto"/>
              <w:bottom w:val="single" w:sz="6" w:space="0" w:color="auto"/>
              <w:right w:val="single" w:sz="6" w:space="0" w:color="auto"/>
            </w:tcBorders>
          </w:tcPr>
          <w:p w14:paraId="4A46CA2E" w14:textId="77777777" w:rsidR="00762A65" w:rsidRPr="00703651" w:rsidRDefault="00762A65" w:rsidP="008A2A0A">
            <w:pPr>
              <w:pStyle w:val="TAL"/>
              <w:rPr>
                <w:noProof/>
              </w:rPr>
            </w:pPr>
          </w:p>
        </w:tc>
      </w:tr>
      <w:tr w:rsidR="00762A65" w:rsidRPr="00703651" w14:paraId="05593F0E"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2A806FAA" w14:textId="77777777" w:rsidR="00762A65" w:rsidRPr="00703651" w:rsidRDefault="00762A65" w:rsidP="008A2A0A">
            <w:pPr>
              <w:pStyle w:val="TAL"/>
              <w:rPr>
                <w:noProof/>
              </w:rPr>
            </w:pPr>
            <w:bookmarkStart w:id="543" w:name="_Hlk153024785"/>
            <w:r w:rsidRPr="00703651">
              <w:rPr>
                <w:noProof/>
              </w:rPr>
              <w:t>srvExpMeas</w:t>
            </w:r>
            <w:bookmarkEnd w:id="543"/>
          </w:p>
        </w:tc>
        <w:tc>
          <w:tcPr>
            <w:tcW w:w="1499" w:type="dxa"/>
            <w:tcBorders>
              <w:top w:val="single" w:sz="6" w:space="0" w:color="auto"/>
              <w:left w:val="single" w:sz="6" w:space="0" w:color="auto"/>
              <w:bottom w:val="single" w:sz="6" w:space="0" w:color="auto"/>
              <w:right w:val="single" w:sz="6" w:space="0" w:color="auto"/>
            </w:tcBorders>
          </w:tcPr>
          <w:p w14:paraId="1C488BDA" w14:textId="77777777" w:rsidR="00762A65" w:rsidRPr="00703651" w:rsidRDefault="00762A65" w:rsidP="008A2A0A">
            <w:pPr>
              <w:pStyle w:val="TAL"/>
              <w:rPr>
                <w:noProof/>
              </w:rPr>
            </w:pPr>
            <w:r w:rsidRPr="00703651">
              <w:rPr>
                <w:rFonts w:eastAsia="SimSun"/>
                <w:noProof/>
              </w:rPr>
              <w:t>DurationSec</w:t>
            </w:r>
          </w:p>
        </w:tc>
        <w:tc>
          <w:tcPr>
            <w:tcW w:w="343" w:type="dxa"/>
            <w:tcBorders>
              <w:top w:val="single" w:sz="6" w:space="0" w:color="auto"/>
              <w:left w:val="single" w:sz="6" w:space="0" w:color="auto"/>
              <w:bottom w:val="single" w:sz="6" w:space="0" w:color="auto"/>
              <w:right w:val="single" w:sz="6" w:space="0" w:color="auto"/>
            </w:tcBorders>
          </w:tcPr>
          <w:p w14:paraId="2629DB6D" w14:textId="77777777" w:rsidR="00762A65" w:rsidRPr="00703651" w:rsidRDefault="00762A65" w:rsidP="008A2A0A">
            <w:pPr>
              <w:pStyle w:val="TAC"/>
              <w:rPr>
                <w:noProof/>
              </w:rPr>
            </w:pPr>
            <w:r w:rsidRPr="00703651">
              <w:rPr>
                <w:rFonts w:eastAsia="SimSun"/>
                <w:noProof/>
              </w:rPr>
              <w:t>O</w:t>
            </w:r>
          </w:p>
        </w:tc>
        <w:tc>
          <w:tcPr>
            <w:tcW w:w="1134" w:type="dxa"/>
            <w:tcBorders>
              <w:top w:val="single" w:sz="6" w:space="0" w:color="auto"/>
              <w:left w:val="single" w:sz="6" w:space="0" w:color="auto"/>
              <w:bottom w:val="single" w:sz="6" w:space="0" w:color="auto"/>
              <w:right w:val="single" w:sz="6" w:space="0" w:color="auto"/>
            </w:tcBorders>
          </w:tcPr>
          <w:p w14:paraId="2ED3A50A" w14:textId="77777777" w:rsidR="00762A65" w:rsidRPr="00703651" w:rsidRDefault="00762A65" w:rsidP="008A2A0A">
            <w:pPr>
              <w:pStyle w:val="TAC"/>
              <w:rPr>
                <w:noProof/>
              </w:rPr>
            </w:pPr>
            <w:r w:rsidRPr="00703651">
              <w:rPr>
                <w:rFonts w:eastAsia="SimSun"/>
                <w:noProof/>
              </w:rPr>
              <w:t>0..1</w:t>
            </w:r>
          </w:p>
        </w:tc>
        <w:tc>
          <w:tcPr>
            <w:tcW w:w="3686" w:type="dxa"/>
            <w:tcBorders>
              <w:top w:val="single" w:sz="6" w:space="0" w:color="auto"/>
              <w:left w:val="single" w:sz="6" w:space="0" w:color="auto"/>
              <w:bottom w:val="single" w:sz="6" w:space="0" w:color="auto"/>
              <w:right w:val="single" w:sz="6" w:space="0" w:color="auto"/>
            </w:tcBorders>
          </w:tcPr>
          <w:p w14:paraId="086F2C34" w14:textId="77777777" w:rsidR="00762A65" w:rsidRPr="00703651" w:rsidRDefault="00762A65" w:rsidP="008A2A0A">
            <w:pPr>
              <w:pStyle w:val="TAL"/>
              <w:rPr>
                <w:noProof/>
              </w:rPr>
            </w:pPr>
            <w:r w:rsidRPr="00703651">
              <w:rPr>
                <w:rFonts w:eastAsia="SimSun"/>
                <w:noProof/>
              </w:rPr>
              <w:t xml:space="preserve">Information about the service experience </w:t>
            </w:r>
            <w:r w:rsidRPr="00703651">
              <w:rPr>
                <w:noProof/>
              </w:rPr>
              <w:t xml:space="preserve">information </w:t>
            </w:r>
            <w:r w:rsidRPr="00703651">
              <w:rPr>
                <w:rFonts w:eastAsia="SimSun"/>
                <w:noProof/>
              </w:rPr>
              <w:t>measurements which needs to be fetched and included in the report. If not present, by default end-to-end response time is measured.</w:t>
            </w:r>
          </w:p>
        </w:tc>
        <w:tc>
          <w:tcPr>
            <w:tcW w:w="1310" w:type="dxa"/>
            <w:tcBorders>
              <w:top w:val="single" w:sz="6" w:space="0" w:color="auto"/>
              <w:left w:val="single" w:sz="6" w:space="0" w:color="auto"/>
              <w:bottom w:val="single" w:sz="6" w:space="0" w:color="auto"/>
              <w:right w:val="single" w:sz="6" w:space="0" w:color="auto"/>
            </w:tcBorders>
          </w:tcPr>
          <w:p w14:paraId="2BFF89E1" w14:textId="77777777" w:rsidR="00762A65" w:rsidRPr="00703651" w:rsidRDefault="00762A65" w:rsidP="008A2A0A">
            <w:pPr>
              <w:pStyle w:val="TAL"/>
              <w:rPr>
                <w:noProof/>
              </w:rPr>
            </w:pPr>
          </w:p>
        </w:tc>
      </w:tr>
      <w:tr w:rsidR="00762A65" w:rsidRPr="00703651" w14:paraId="37084395" w14:textId="77777777" w:rsidTr="008A2A0A">
        <w:trPr>
          <w:trHeight w:val="394"/>
          <w:jc w:val="center"/>
        </w:trPr>
        <w:tc>
          <w:tcPr>
            <w:tcW w:w="1553" w:type="dxa"/>
            <w:tcBorders>
              <w:top w:val="single" w:sz="6" w:space="0" w:color="auto"/>
              <w:left w:val="single" w:sz="6" w:space="0" w:color="auto"/>
              <w:bottom w:val="single" w:sz="6" w:space="0" w:color="auto"/>
              <w:right w:val="single" w:sz="6" w:space="0" w:color="auto"/>
            </w:tcBorders>
          </w:tcPr>
          <w:p w14:paraId="4BD4A60C" w14:textId="6BED8AAA" w:rsidR="00762A65" w:rsidRPr="00703651" w:rsidRDefault="00762A65" w:rsidP="008A2A0A">
            <w:pPr>
              <w:pStyle w:val="TAL"/>
              <w:rPr>
                <w:noProof/>
              </w:rPr>
            </w:pPr>
            <w:bookmarkStart w:id="544" w:name="_Hlk153024840"/>
            <w:r w:rsidRPr="00703651">
              <w:rPr>
                <w:noProof/>
              </w:rPr>
              <w:t>notifyTarge</w:t>
            </w:r>
            <w:bookmarkEnd w:id="544"/>
            <w:r w:rsidRPr="00703651">
              <w:rPr>
                <w:noProof/>
              </w:rPr>
              <w:t>t</w:t>
            </w:r>
          </w:p>
        </w:tc>
        <w:tc>
          <w:tcPr>
            <w:tcW w:w="1499" w:type="dxa"/>
            <w:tcBorders>
              <w:top w:val="single" w:sz="6" w:space="0" w:color="auto"/>
              <w:left w:val="single" w:sz="6" w:space="0" w:color="auto"/>
              <w:bottom w:val="single" w:sz="6" w:space="0" w:color="auto"/>
              <w:right w:val="single" w:sz="6" w:space="0" w:color="auto"/>
            </w:tcBorders>
          </w:tcPr>
          <w:p w14:paraId="37F2E969" w14:textId="77777777" w:rsidR="00762A65" w:rsidRPr="00703651" w:rsidRDefault="00762A65" w:rsidP="008A2A0A">
            <w:pPr>
              <w:pStyle w:val="TAL"/>
              <w:rPr>
                <w:noProof/>
              </w:rPr>
            </w:pPr>
            <w:r w:rsidRPr="00703651">
              <w:rPr>
                <w:rFonts w:eastAsia="SimSun"/>
                <w:noProof/>
              </w:rPr>
              <w:t>string</w:t>
            </w:r>
          </w:p>
        </w:tc>
        <w:tc>
          <w:tcPr>
            <w:tcW w:w="343" w:type="dxa"/>
            <w:tcBorders>
              <w:top w:val="single" w:sz="6" w:space="0" w:color="auto"/>
              <w:left w:val="single" w:sz="6" w:space="0" w:color="auto"/>
              <w:bottom w:val="single" w:sz="6" w:space="0" w:color="auto"/>
              <w:right w:val="single" w:sz="6" w:space="0" w:color="auto"/>
            </w:tcBorders>
          </w:tcPr>
          <w:p w14:paraId="7CF12CD2" w14:textId="77777777" w:rsidR="00762A65" w:rsidRPr="00703651" w:rsidRDefault="00762A65" w:rsidP="008A2A0A">
            <w:pPr>
              <w:pStyle w:val="TAC"/>
              <w:rPr>
                <w:noProof/>
              </w:rPr>
            </w:pPr>
            <w:r w:rsidRPr="00703651">
              <w:rPr>
                <w:rFonts w:eastAsia="SimSun"/>
                <w:noProof/>
              </w:rPr>
              <w:t>O</w:t>
            </w:r>
          </w:p>
        </w:tc>
        <w:tc>
          <w:tcPr>
            <w:tcW w:w="1134" w:type="dxa"/>
            <w:tcBorders>
              <w:top w:val="single" w:sz="6" w:space="0" w:color="auto"/>
              <w:left w:val="single" w:sz="6" w:space="0" w:color="auto"/>
              <w:bottom w:val="single" w:sz="6" w:space="0" w:color="auto"/>
              <w:right w:val="single" w:sz="6" w:space="0" w:color="auto"/>
            </w:tcBorders>
          </w:tcPr>
          <w:p w14:paraId="4B515FA9" w14:textId="77777777" w:rsidR="00762A65" w:rsidRPr="00703651" w:rsidRDefault="00762A65" w:rsidP="008A2A0A">
            <w:pPr>
              <w:pStyle w:val="TAC"/>
              <w:rPr>
                <w:noProof/>
              </w:rPr>
            </w:pPr>
            <w:r w:rsidRPr="00703651">
              <w:rPr>
                <w:rFonts w:eastAsia="SimSun"/>
                <w:noProof/>
              </w:rPr>
              <w:t>0..1</w:t>
            </w:r>
          </w:p>
        </w:tc>
        <w:tc>
          <w:tcPr>
            <w:tcW w:w="3686" w:type="dxa"/>
            <w:tcBorders>
              <w:top w:val="single" w:sz="6" w:space="0" w:color="auto"/>
              <w:left w:val="single" w:sz="6" w:space="0" w:color="auto"/>
              <w:bottom w:val="single" w:sz="6" w:space="0" w:color="auto"/>
              <w:right w:val="single" w:sz="6" w:space="0" w:color="auto"/>
            </w:tcBorders>
          </w:tcPr>
          <w:p w14:paraId="0BCFBB7A" w14:textId="77777777" w:rsidR="00762A65" w:rsidRPr="00703651" w:rsidRDefault="00762A65" w:rsidP="008A2A0A">
            <w:pPr>
              <w:pStyle w:val="TAL"/>
              <w:rPr>
                <w:noProof/>
              </w:rPr>
            </w:pPr>
            <w:r w:rsidRPr="00703651">
              <w:rPr>
                <w:noProof/>
              </w:rPr>
              <w:t>The target address which is notified.</w:t>
            </w:r>
          </w:p>
        </w:tc>
        <w:tc>
          <w:tcPr>
            <w:tcW w:w="1310" w:type="dxa"/>
            <w:tcBorders>
              <w:top w:val="single" w:sz="6" w:space="0" w:color="auto"/>
              <w:left w:val="single" w:sz="6" w:space="0" w:color="auto"/>
              <w:bottom w:val="single" w:sz="6" w:space="0" w:color="auto"/>
              <w:right w:val="single" w:sz="6" w:space="0" w:color="auto"/>
            </w:tcBorders>
          </w:tcPr>
          <w:p w14:paraId="3B57EC12" w14:textId="77777777" w:rsidR="00762A65" w:rsidRPr="00703651" w:rsidRDefault="00762A65" w:rsidP="008A2A0A">
            <w:pPr>
              <w:pStyle w:val="TAL"/>
              <w:rPr>
                <w:noProof/>
              </w:rPr>
            </w:pPr>
          </w:p>
        </w:tc>
      </w:tr>
    </w:tbl>
    <w:p w14:paraId="53158B30" w14:textId="77777777" w:rsidR="00762A65" w:rsidRPr="00703651" w:rsidRDefault="00762A65" w:rsidP="00762A65">
      <w:pPr>
        <w:rPr>
          <w:noProof/>
          <w:lang w:eastAsia="en-GB"/>
        </w:rPr>
      </w:pPr>
    </w:p>
    <w:p w14:paraId="42C16085" w14:textId="60AE0004" w:rsidR="00762A65" w:rsidRPr="00703651" w:rsidRDefault="00762A65" w:rsidP="00762A65">
      <w:pPr>
        <w:pStyle w:val="Heading5"/>
        <w:rPr>
          <w:noProof/>
        </w:rPr>
      </w:pPr>
      <w:bookmarkStart w:id="545" w:name="_Toc160446474"/>
      <w:bookmarkStart w:id="546" w:name="_Toc160532753"/>
      <w:r w:rsidRPr="00703651">
        <w:rPr>
          <w:noProof/>
        </w:rPr>
        <w:lastRenderedPageBreak/>
        <w:t>7.1.5.2.5</w:t>
      </w:r>
      <w:r w:rsidRPr="00703651">
        <w:rPr>
          <w:noProof/>
        </w:rPr>
        <w:tab/>
        <w:t>Type: ValServSpecCrit</w:t>
      </w:r>
      <w:bookmarkEnd w:id="545"/>
      <w:bookmarkEnd w:id="546"/>
    </w:p>
    <w:p w14:paraId="0FA09547" w14:textId="0E437D90" w:rsidR="00762A65" w:rsidRPr="00703651" w:rsidRDefault="00762A65" w:rsidP="00762A65">
      <w:pPr>
        <w:pStyle w:val="TH"/>
        <w:rPr>
          <w:noProof/>
        </w:rPr>
      </w:pPr>
      <w:r w:rsidRPr="00703651">
        <w:rPr>
          <w:noProof/>
        </w:rPr>
        <w:t xml:space="preserve">Table 7.1.5.2.5-1: Definition of type </w:t>
      </w:r>
      <w:bookmarkStart w:id="547" w:name="_Hlk156900225"/>
      <w:r w:rsidRPr="00703651">
        <w:rPr>
          <w:noProof/>
        </w:rPr>
        <w:t>ValServSpecCrit</w:t>
      </w:r>
      <w:bookmarkEnd w:id="547"/>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17"/>
        <w:gridCol w:w="425"/>
        <w:gridCol w:w="1134"/>
        <w:gridCol w:w="3686"/>
        <w:gridCol w:w="1310"/>
      </w:tblGrid>
      <w:tr w:rsidR="00762A65" w:rsidRPr="00703651" w14:paraId="4E941824" w14:textId="77777777" w:rsidTr="00645FEF">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14:paraId="1E8B78CC" w14:textId="77777777" w:rsidR="00762A65" w:rsidRPr="00703651" w:rsidRDefault="00762A65" w:rsidP="00645FEF">
            <w:pPr>
              <w:pStyle w:val="TAH"/>
              <w:rPr>
                <w:noProof/>
              </w:rPr>
            </w:pPr>
            <w:r w:rsidRPr="00703651">
              <w:rPr>
                <w:noProof/>
              </w:rP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14:paraId="67A5DFD5" w14:textId="77777777" w:rsidR="00762A65" w:rsidRPr="00703651" w:rsidRDefault="00762A65" w:rsidP="00645FEF">
            <w:pPr>
              <w:pStyle w:val="TAH"/>
              <w:rPr>
                <w:noProof/>
              </w:rPr>
            </w:pPr>
            <w:r w:rsidRPr="00703651">
              <w:rPr>
                <w:noProof/>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6188D148" w14:textId="77777777" w:rsidR="00762A65" w:rsidRPr="00703651" w:rsidRDefault="00762A65" w:rsidP="00645FEF">
            <w:pPr>
              <w:pStyle w:val="TAH"/>
              <w:rPr>
                <w:noProof/>
              </w:rPr>
            </w:pPr>
            <w:r w:rsidRPr="00703651">
              <w:rPr>
                <w:noProof/>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58D1AE5E" w14:textId="77777777" w:rsidR="00762A65" w:rsidRPr="00703651" w:rsidRDefault="00762A65" w:rsidP="00645FEF">
            <w:pPr>
              <w:pStyle w:val="TAH"/>
              <w:rPr>
                <w:noProof/>
              </w:rPr>
            </w:pPr>
            <w:r w:rsidRPr="00703651">
              <w:rPr>
                <w:noProof/>
              </w:rP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14:paraId="7F1B259C" w14:textId="77777777" w:rsidR="00762A65" w:rsidRPr="00703651" w:rsidRDefault="00762A65" w:rsidP="00645FEF">
            <w:pPr>
              <w:pStyle w:val="TAH"/>
              <w:rPr>
                <w:rFonts w:cs="Arial"/>
                <w:noProof/>
                <w:szCs w:val="18"/>
              </w:rPr>
            </w:pPr>
            <w:r w:rsidRPr="00703651">
              <w:rPr>
                <w:rFonts w:cs="Arial"/>
                <w:noProof/>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14:paraId="4F7ECD3A" w14:textId="77777777" w:rsidR="00762A65" w:rsidRPr="00703651" w:rsidRDefault="00762A65" w:rsidP="00645FEF">
            <w:pPr>
              <w:pStyle w:val="TAH"/>
              <w:rPr>
                <w:rFonts w:cs="Arial"/>
                <w:noProof/>
                <w:szCs w:val="18"/>
              </w:rPr>
            </w:pPr>
            <w:r w:rsidRPr="00703651">
              <w:rPr>
                <w:rFonts w:cs="Arial"/>
                <w:noProof/>
                <w:szCs w:val="18"/>
              </w:rPr>
              <w:t>Applicability</w:t>
            </w:r>
          </w:p>
        </w:tc>
      </w:tr>
      <w:tr w:rsidR="00762A65" w:rsidRPr="00703651" w14:paraId="5AFDA7C6"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016C0F3F" w14:textId="77777777" w:rsidR="00762A65" w:rsidRPr="00703651" w:rsidRDefault="00762A65" w:rsidP="008A2A0A">
            <w:pPr>
              <w:pStyle w:val="TAL"/>
              <w:rPr>
                <w:noProof/>
              </w:rPr>
            </w:pPr>
            <w:r w:rsidRPr="00703651">
              <w:rPr>
                <w:noProof/>
              </w:rPr>
              <w:t>valServerIds</w:t>
            </w:r>
          </w:p>
        </w:tc>
        <w:tc>
          <w:tcPr>
            <w:tcW w:w="1417" w:type="dxa"/>
            <w:tcBorders>
              <w:top w:val="single" w:sz="6" w:space="0" w:color="auto"/>
              <w:left w:val="single" w:sz="6" w:space="0" w:color="auto"/>
              <w:bottom w:val="single" w:sz="6" w:space="0" w:color="auto"/>
              <w:right w:val="single" w:sz="6" w:space="0" w:color="auto"/>
            </w:tcBorders>
          </w:tcPr>
          <w:p w14:paraId="2991A7B3" w14:textId="77777777" w:rsidR="00762A65" w:rsidRPr="00703651" w:rsidRDefault="00762A65" w:rsidP="008A2A0A">
            <w:pPr>
              <w:pStyle w:val="TAL"/>
              <w:rPr>
                <w:rFonts w:eastAsia="SimSun"/>
                <w:noProof/>
              </w:rPr>
            </w:pPr>
            <w:r w:rsidRPr="00703651">
              <w:rPr>
                <w:rFonts w:eastAsia="SimSun"/>
                <w:noProof/>
              </w:rPr>
              <w:t>array(string)</w:t>
            </w:r>
          </w:p>
        </w:tc>
        <w:tc>
          <w:tcPr>
            <w:tcW w:w="425" w:type="dxa"/>
            <w:tcBorders>
              <w:top w:val="single" w:sz="6" w:space="0" w:color="auto"/>
              <w:left w:val="single" w:sz="6" w:space="0" w:color="auto"/>
              <w:bottom w:val="single" w:sz="6" w:space="0" w:color="auto"/>
              <w:right w:val="single" w:sz="6" w:space="0" w:color="auto"/>
            </w:tcBorders>
          </w:tcPr>
          <w:p w14:paraId="53DB4044" w14:textId="77777777" w:rsidR="00762A65" w:rsidRPr="00703651" w:rsidRDefault="00762A65" w:rsidP="008A2A0A">
            <w:pPr>
              <w:pStyle w:val="TAC"/>
              <w:rPr>
                <w:rFonts w:eastAsia="SimSun"/>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tcPr>
          <w:p w14:paraId="1D3D4590" w14:textId="77777777" w:rsidR="00762A65" w:rsidRPr="00703651" w:rsidRDefault="00762A65" w:rsidP="008A2A0A">
            <w:pPr>
              <w:pStyle w:val="TAC"/>
              <w:rPr>
                <w:rFonts w:eastAsia="SimSun"/>
                <w:noProof/>
              </w:rPr>
            </w:pPr>
            <w:r w:rsidRPr="00703651">
              <w:rPr>
                <w:rFonts w:eastAsia="SimSun"/>
                <w:noProof/>
              </w:rPr>
              <w:t>1..N</w:t>
            </w:r>
          </w:p>
        </w:tc>
        <w:tc>
          <w:tcPr>
            <w:tcW w:w="3686" w:type="dxa"/>
            <w:tcBorders>
              <w:top w:val="single" w:sz="6" w:space="0" w:color="auto"/>
              <w:left w:val="single" w:sz="6" w:space="0" w:color="auto"/>
              <w:bottom w:val="single" w:sz="6" w:space="0" w:color="auto"/>
              <w:right w:val="single" w:sz="6" w:space="0" w:color="auto"/>
            </w:tcBorders>
          </w:tcPr>
          <w:p w14:paraId="52A260CE" w14:textId="1E38FFD9" w:rsidR="00762A65" w:rsidRPr="00703651" w:rsidRDefault="00762A65" w:rsidP="008A2A0A">
            <w:pPr>
              <w:pStyle w:val="TAL"/>
              <w:rPr>
                <w:rFonts w:eastAsia="SimSun"/>
                <w:noProof/>
              </w:rPr>
            </w:pPr>
            <w:r w:rsidRPr="00703651">
              <w:rPr>
                <w:rFonts w:eastAsia="SimSun"/>
                <w:noProof/>
              </w:rPr>
              <w:t>Identities of one or more VAL servers, for which the configuration of the service experience information report applies.</w:t>
            </w:r>
          </w:p>
        </w:tc>
        <w:tc>
          <w:tcPr>
            <w:tcW w:w="1310" w:type="dxa"/>
            <w:tcBorders>
              <w:top w:val="single" w:sz="6" w:space="0" w:color="auto"/>
              <w:left w:val="single" w:sz="6" w:space="0" w:color="auto"/>
              <w:bottom w:val="single" w:sz="6" w:space="0" w:color="auto"/>
              <w:right w:val="single" w:sz="6" w:space="0" w:color="auto"/>
            </w:tcBorders>
          </w:tcPr>
          <w:p w14:paraId="3A68A138" w14:textId="77777777" w:rsidR="00762A65" w:rsidRPr="00703651" w:rsidRDefault="00762A65" w:rsidP="008A2A0A">
            <w:pPr>
              <w:pStyle w:val="TAL"/>
              <w:rPr>
                <w:rFonts w:cs="Arial"/>
                <w:noProof/>
                <w:szCs w:val="18"/>
              </w:rPr>
            </w:pPr>
          </w:p>
        </w:tc>
      </w:tr>
      <w:tr w:rsidR="00762A65" w:rsidRPr="00703651" w14:paraId="4B28162D"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501A4D3E" w14:textId="77777777" w:rsidR="00762A65" w:rsidRPr="00703651" w:rsidRDefault="00762A65" w:rsidP="008A2A0A">
            <w:pPr>
              <w:pStyle w:val="TAL"/>
              <w:rPr>
                <w:noProof/>
              </w:rPr>
            </w:pPr>
            <w:r w:rsidRPr="00703651">
              <w:rPr>
                <w:noProof/>
              </w:rPr>
              <w:t>triggCrit</w:t>
            </w:r>
          </w:p>
        </w:tc>
        <w:tc>
          <w:tcPr>
            <w:tcW w:w="1417" w:type="dxa"/>
            <w:tcBorders>
              <w:top w:val="single" w:sz="6" w:space="0" w:color="auto"/>
              <w:left w:val="single" w:sz="6" w:space="0" w:color="auto"/>
              <w:bottom w:val="single" w:sz="6" w:space="0" w:color="auto"/>
              <w:right w:val="single" w:sz="6" w:space="0" w:color="auto"/>
            </w:tcBorders>
          </w:tcPr>
          <w:p w14:paraId="1C121619" w14:textId="77777777" w:rsidR="00762A65" w:rsidRPr="00703651" w:rsidRDefault="00762A65" w:rsidP="008A2A0A">
            <w:pPr>
              <w:pStyle w:val="TAL"/>
              <w:rPr>
                <w:rFonts w:eastAsia="SimSun"/>
                <w:noProof/>
              </w:rPr>
            </w:pPr>
            <w:r w:rsidRPr="00703651">
              <w:rPr>
                <w:rFonts w:eastAsia="SimSun"/>
                <w:noProof/>
              </w:rPr>
              <w:t>SrvExpRepCrit</w:t>
            </w:r>
          </w:p>
        </w:tc>
        <w:tc>
          <w:tcPr>
            <w:tcW w:w="425" w:type="dxa"/>
            <w:tcBorders>
              <w:top w:val="single" w:sz="6" w:space="0" w:color="auto"/>
              <w:left w:val="single" w:sz="6" w:space="0" w:color="auto"/>
              <w:bottom w:val="single" w:sz="6" w:space="0" w:color="auto"/>
              <w:right w:val="single" w:sz="6" w:space="0" w:color="auto"/>
            </w:tcBorders>
          </w:tcPr>
          <w:p w14:paraId="7CE67700" w14:textId="77777777" w:rsidR="00762A65" w:rsidRPr="00703651" w:rsidRDefault="00762A65" w:rsidP="008A2A0A">
            <w:pPr>
              <w:pStyle w:val="TAC"/>
              <w:rPr>
                <w:rFonts w:eastAsia="SimSun"/>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tcPr>
          <w:p w14:paraId="30702480" w14:textId="77777777" w:rsidR="00762A65" w:rsidRPr="00703651" w:rsidRDefault="00762A65" w:rsidP="008A2A0A">
            <w:pPr>
              <w:pStyle w:val="TAC"/>
              <w:rPr>
                <w:rFonts w:eastAsia="SimSun"/>
                <w:noProof/>
              </w:rPr>
            </w:pPr>
            <w:r w:rsidRPr="00703651">
              <w:rPr>
                <w:rFonts w:eastAsia="SimSun"/>
                <w:noProof/>
              </w:rPr>
              <w:t>1</w:t>
            </w:r>
          </w:p>
        </w:tc>
        <w:tc>
          <w:tcPr>
            <w:tcW w:w="3686" w:type="dxa"/>
            <w:tcBorders>
              <w:top w:val="single" w:sz="6" w:space="0" w:color="auto"/>
              <w:left w:val="single" w:sz="6" w:space="0" w:color="auto"/>
              <w:bottom w:val="single" w:sz="6" w:space="0" w:color="auto"/>
              <w:right w:val="single" w:sz="6" w:space="0" w:color="auto"/>
            </w:tcBorders>
          </w:tcPr>
          <w:p w14:paraId="593512BF" w14:textId="77777777" w:rsidR="00762A65" w:rsidRPr="00703651" w:rsidRDefault="00762A65" w:rsidP="008A2A0A">
            <w:pPr>
              <w:pStyle w:val="TAL"/>
              <w:rPr>
                <w:rFonts w:eastAsia="SimSun"/>
                <w:noProof/>
              </w:rPr>
            </w:pPr>
            <w:r w:rsidRPr="00703651">
              <w:rPr>
                <w:rFonts w:eastAsia="SimSun"/>
                <w:noProof/>
              </w:rPr>
              <w:t xml:space="preserve">Information criteria about the triggers on which the service experience is </w:t>
            </w:r>
            <w:r w:rsidRPr="00703651">
              <w:rPr>
                <w:noProof/>
              </w:rPr>
              <w:t xml:space="preserve">information </w:t>
            </w:r>
            <w:r w:rsidRPr="00703651">
              <w:rPr>
                <w:rFonts w:eastAsia="SimSun"/>
                <w:noProof/>
              </w:rPr>
              <w:t>to be reported for the VAL server.</w:t>
            </w:r>
          </w:p>
        </w:tc>
        <w:tc>
          <w:tcPr>
            <w:tcW w:w="1310" w:type="dxa"/>
            <w:tcBorders>
              <w:top w:val="single" w:sz="6" w:space="0" w:color="auto"/>
              <w:left w:val="single" w:sz="6" w:space="0" w:color="auto"/>
              <w:bottom w:val="single" w:sz="6" w:space="0" w:color="auto"/>
              <w:right w:val="single" w:sz="6" w:space="0" w:color="auto"/>
            </w:tcBorders>
          </w:tcPr>
          <w:p w14:paraId="641D17D4" w14:textId="77777777" w:rsidR="00762A65" w:rsidRPr="00703651" w:rsidRDefault="00762A65" w:rsidP="008A2A0A">
            <w:pPr>
              <w:pStyle w:val="TAL"/>
              <w:rPr>
                <w:rFonts w:cs="Arial"/>
                <w:noProof/>
                <w:szCs w:val="18"/>
              </w:rPr>
            </w:pPr>
          </w:p>
        </w:tc>
      </w:tr>
    </w:tbl>
    <w:p w14:paraId="76E00D3F" w14:textId="77777777" w:rsidR="00762A65" w:rsidRPr="00703651" w:rsidRDefault="00762A65" w:rsidP="00762A65">
      <w:pPr>
        <w:rPr>
          <w:noProof/>
          <w:lang w:eastAsia="en-GB"/>
        </w:rPr>
      </w:pPr>
    </w:p>
    <w:p w14:paraId="0C6923CC" w14:textId="77777777" w:rsidR="00762A65" w:rsidRPr="00703651" w:rsidRDefault="00762A65" w:rsidP="00762A65">
      <w:pPr>
        <w:pStyle w:val="Heading5"/>
        <w:rPr>
          <w:noProof/>
        </w:rPr>
      </w:pPr>
      <w:bookmarkStart w:id="548" w:name="_Toc160446475"/>
      <w:bookmarkStart w:id="549" w:name="_Toc160532754"/>
      <w:r w:rsidRPr="00703651">
        <w:rPr>
          <w:noProof/>
        </w:rPr>
        <w:t>7.1.5.2.6</w:t>
      </w:r>
      <w:r w:rsidRPr="00703651">
        <w:rPr>
          <w:noProof/>
        </w:rPr>
        <w:tab/>
        <w:t xml:space="preserve">Type: </w:t>
      </w:r>
      <w:bookmarkStart w:id="550" w:name="_Hlk153025028"/>
      <w:r w:rsidRPr="00703651">
        <w:rPr>
          <w:noProof/>
        </w:rPr>
        <w:t>PullSrvExpInfo</w:t>
      </w:r>
      <w:bookmarkEnd w:id="548"/>
      <w:bookmarkEnd w:id="549"/>
      <w:bookmarkEnd w:id="550"/>
    </w:p>
    <w:p w14:paraId="388F10F7" w14:textId="77777777" w:rsidR="00762A65" w:rsidRPr="00703651" w:rsidRDefault="00762A65" w:rsidP="00762A65">
      <w:pPr>
        <w:pStyle w:val="TH"/>
        <w:rPr>
          <w:noProof/>
        </w:rPr>
      </w:pPr>
      <w:r w:rsidRPr="00703651">
        <w:rPr>
          <w:noProof/>
        </w:rPr>
        <w:t>Table 7.1.5.2.6-1: Definition of type PullSrvExpInfo</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17"/>
        <w:gridCol w:w="425"/>
        <w:gridCol w:w="1134"/>
        <w:gridCol w:w="3686"/>
        <w:gridCol w:w="1310"/>
      </w:tblGrid>
      <w:tr w:rsidR="00762A65" w:rsidRPr="00703651" w14:paraId="2F44EADF" w14:textId="77777777" w:rsidTr="00645FEF">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14:paraId="638AB4FC" w14:textId="77777777" w:rsidR="00762A65" w:rsidRPr="00703651" w:rsidRDefault="00762A65" w:rsidP="00645FEF">
            <w:pPr>
              <w:pStyle w:val="TAH"/>
              <w:rPr>
                <w:noProof/>
              </w:rPr>
            </w:pPr>
            <w:r w:rsidRPr="00703651">
              <w:rPr>
                <w:noProof/>
              </w:rP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14:paraId="5B4E1EE8" w14:textId="77777777" w:rsidR="00762A65" w:rsidRPr="00703651" w:rsidRDefault="00762A65" w:rsidP="00645FEF">
            <w:pPr>
              <w:pStyle w:val="TAH"/>
              <w:rPr>
                <w:noProof/>
              </w:rPr>
            </w:pPr>
            <w:r w:rsidRPr="00703651">
              <w:rPr>
                <w:noProof/>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5F0491AE" w14:textId="77777777" w:rsidR="00762A65" w:rsidRPr="00703651" w:rsidRDefault="00762A65" w:rsidP="00645FEF">
            <w:pPr>
              <w:pStyle w:val="TAH"/>
              <w:rPr>
                <w:noProof/>
              </w:rPr>
            </w:pPr>
            <w:r w:rsidRPr="00703651">
              <w:rPr>
                <w:noProof/>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4D55B386" w14:textId="77777777" w:rsidR="00762A65" w:rsidRPr="00703651" w:rsidRDefault="00762A65" w:rsidP="00645FEF">
            <w:pPr>
              <w:pStyle w:val="TAH"/>
              <w:rPr>
                <w:noProof/>
              </w:rPr>
            </w:pPr>
            <w:r w:rsidRPr="00703651">
              <w:rPr>
                <w:noProof/>
              </w:rP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14:paraId="6BD50A6C" w14:textId="77777777" w:rsidR="00762A65" w:rsidRPr="00703651" w:rsidRDefault="00762A65" w:rsidP="00645FEF">
            <w:pPr>
              <w:pStyle w:val="TAH"/>
              <w:rPr>
                <w:rFonts w:cs="Arial"/>
                <w:noProof/>
                <w:szCs w:val="18"/>
              </w:rPr>
            </w:pPr>
            <w:r w:rsidRPr="00703651">
              <w:rPr>
                <w:rFonts w:cs="Arial"/>
                <w:noProof/>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14:paraId="66FDBCE7" w14:textId="77777777" w:rsidR="00762A65" w:rsidRPr="00703651" w:rsidRDefault="00762A65" w:rsidP="00645FEF">
            <w:pPr>
              <w:pStyle w:val="TAH"/>
              <w:rPr>
                <w:rFonts w:cs="Arial"/>
                <w:noProof/>
                <w:szCs w:val="18"/>
              </w:rPr>
            </w:pPr>
            <w:r w:rsidRPr="00703651">
              <w:rPr>
                <w:rFonts w:cs="Arial"/>
                <w:noProof/>
                <w:szCs w:val="18"/>
              </w:rPr>
              <w:t>Applicability</w:t>
            </w:r>
          </w:p>
        </w:tc>
      </w:tr>
      <w:tr w:rsidR="00762A65" w:rsidRPr="00703651" w14:paraId="687AC24C"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hideMark/>
          </w:tcPr>
          <w:p w14:paraId="01F337A5" w14:textId="77777777" w:rsidR="00762A65" w:rsidRPr="00703651" w:rsidRDefault="00762A65" w:rsidP="008A2A0A">
            <w:pPr>
              <w:pStyle w:val="TAL"/>
              <w:rPr>
                <w:noProof/>
              </w:rPr>
            </w:pPr>
            <w:r w:rsidRPr="00703651">
              <w:rPr>
                <w:noProof/>
              </w:rPr>
              <w:t>valServerId</w:t>
            </w:r>
          </w:p>
        </w:tc>
        <w:tc>
          <w:tcPr>
            <w:tcW w:w="1417" w:type="dxa"/>
            <w:tcBorders>
              <w:top w:val="single" w:sz="6" w:space="0" w:color="auto"/>
              <w:left w:val="single" w:sz="6" w:space="0" w:color="auto"/>
              <w:bottom w:val="single" w:sz="6" w:space="0" w:color="auto"/>
              <w:right w:val="single" w:sz="6" w:space="0" w:color="auto"/>
            </w:tcBorders>
            <w:hideMark/>
          </w:tcPr>
          <w:p w14:paraId="6AAA651E" w14:textId="77777777" w:rsidR="00762A65" w:rsidRPr="00703651" w:rsidRDefault="00762A65" w:rsidP="008A2A0A">
            <w:pPr>
              <w:pStyle w:val="TAL"/>
              <w:rPr>
                <w:noProof/>
              </w:rPr>
            </w:pPr>
            <w:r w:rsidRPr="00703651">
              <w:rPr>
                <w:rFonts w:eastAsia="SimSun"/>
                <w:noProof/>
              </w:rPr>
              <w:t>string</w:t>
            </w:r>
          </w:p>
        </w:tc>
        <w:tc>
          <w:tcPr>
            <w:tcW w:w="425" w:type="dxa"/>
            <w:tcBorders>
              <w:top w:val="single" w:sz="6" w:space="0" w:color="auto"/>
              <w:left w:val="single" w:sz="6" w:space="0" w:color="auto"/>
              <w:bottom w:val="single" w:sz="6" w:space="0" w:color="auto"/>
              <w:right w:val="single" w:sz="6" w:space="0" w:color="auto"/>
            </w:tcBorders>
            <w:hideMark/>
          </w:tcPr>
          <w:p w14:paraId="25F6283D" w14:textId="77777777" w:rsidR="00762A65" w:rsidRPr="00703651" w:rsidRDefault="00762A65" w:rsidP="008A2A0A">
            <w:pPr>
              <w:pStyle w:val="TAC"/>
              <w:rPr>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hideMark/>
          </w:tcPr>
          <w:p w14:paraId="6F726BB2" w14:textId="77777777" w:rsidR="00762A65" w:rsidRPr="00703651" w:rsidRDefault="00762A65" w:rsidP="008A2A0A">
            <w:pPr>
              <w:pStyle w:val="TAC"/>
              <w:rPr>
                <w:noProof/>
              </w:rPr>
            </w:pPr>
            <w:r w:rsidRPr="00703651">
              <w:rPr>
                <w:rFonts w:eastAsia="SimSun"/>
                <w:noProof/>
              </w:rPr>
              <w:t>1</w:t>
            </w:r>
          </w:p>
        </w:tc>
        <w:tc>
          <w:tcPr>
            <w:tcW w:w="3686" w:type="dxa"/>
            <w:tcBorders>
              <w:top w:val="single" w:sz="6" w:space="0" w:color="auto"/>
              <w:left w:val="single" w:sz="6" w:space="0" w:color="auto"/>
              <w:bottom w:val="single" w:sz="6" w:space="0" w:color="auto"/>
              <w:right w:val="single" w:sz="6" w:space="0" w:color="auto"/>
            </w:tcBorders>
            <w:hideMark/>
          </w:tcPr>
          <w:p w14:paraId="139A8D11" w14:textId="77777777" w:rsidR="00762A65" w:rsidRPr="00703651" w:rsidRDefault="00762A65" w:rsidP="008A2A0A">
            <w:pPr>
              <w:pStyle w:val="TAL"/>
              <w:rPr>
                <w:rFonts w:cs="Arial"/>
                <w:noProof/>
                <w:szCs w:val="18"/>
              </w:rPr>
            </w:pPr>
            <w:r w:rsidRPr="00703651">
              <w:rPr>
                <w:rFonts w:eastAsia="SimSun"/>
                <w:noProof/>
              </w:rPr>
              <w:t xml:space="preserve">Identity of the VAL server, for which the service experience </w:t>
            </w:r>
            <w:r w:rsidRPr="00703651">
              <w:rPr>
                <w:noProof/>
              </w:rPr>
              <w:t xml:space="preserve">information </w:t>
            </w:r>
            <w:r w:rsidRPr="00703651">
              <w:rPr>
                <w:rFonts w:eastAsia="SimSun"/>
                <w:noProof/>
              </w:rPr>
              <w:t>report is requested.</w:t>
            </w:r>
          </w:p>
        </w:tc>
        <w:tc>
          <w:tcPr>
            <w:tcW w:w="1310" w:type="dxa"/>
            <w:tcBorders>
              <w:top w:val="single" w:sz="6" w:space="0" w:color="auto"/>
              <w:left w:val="single" w:sz="6" w:space="0" w:color="auto"/>
              <w:bottom w:val="single" w:sz="6" w:space="0" w:color="auto"/>
              <w:right w:val="single" w:sz="6" w:space="0" w:color="auto"/>
            </w:tcBorders>
          </w:tcPr>
          <w:p w14:paraId="2B229354" w14:textId="77777777" w:rsidR="00762A65" w:rsidRPr="00703651" w:rsidRDefault="00762A65" w:rsidP="008A2A0A">
            <w:pPr>
              <w:pStyle w:val="TAL"/>
              <w:rPr>
                <w:rFonts w:cs="Arial"/>
                <w:noProof/>
                <w:szCs w:val="18"/>
              </w:rPr>
            </w:pPr>
          </w:p>
        </w:tc>
      </w:tr>
      <w:tr w:rsidR="00762A65" w:rsidRPr="00703651" w14:paraId="2256D793"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487CD412" w14:textId="77777777" w:rsidR="00762A65" w:rsidRPr="00703651" w:rsidRDefault="00762A65" w:rsidP="008A2A0A">
            <w:pPr>
              <w:pStyle w:val="TAL"/>
              <w:rPr>
                <w:noProof/>
              </w:rPr>
            </w:pPr>
            <w:r w:rsidRPr="00703651">
              <w:rPr>
                <w:noProof/>
              </w:rPr>
              <w:t>valServiceId</w:t>
            </w:r>
          </w:p>
        </w:tc>
        <w:tc>
          <w:tcPr>
            <w:tcW w:w="1417" w:type="dxa"/>
            <w:tcBorders>
              <w:top w:val="single" w:sz="6" w:space="0" w:color="auto"/>
              <w:left w:val="single" w:sz="6" w:space="0" w:color="auto"/>
              <w:bottom w:val="single" w:sz="6" w:space="0" w:color="auto"/>
              <w:right w:val="single" w:sz="6" w:space="0" w:color="auto"/>
            </w:tcBorders>
          </w:tcPr>
          <w:p w14:paraId="77E0970B" w14:textId="77777777" w:rsidR="00762A65" w:rsidRPr="00703651" w:rsidRDefault="00762A65" w:rsidP="008A2A0A">
            <w:pPr>
              <w:pStyle w:val="TAL"/>
              <w:rPr>
                <w:noProof/>
              </w:rPr>
            </w:pPr>
            <w:r w:rsidRPr="00703651">
              <w:rPr>
                <w:rFonts w:eastAsia="SimSun"/>
                <w:noProof/>
              </w:rPr>
              <w:t>string</w:t>
            </w:r>
          </w:p>
        </w:tc>
        <w:tc>
          <w:tcPr>
            <w:tcW w:w="425" w:type="dxa"/>
            <w:tcBorders>
              <w:top w:val="single" w:sz="6" w:space="0" w:color="auto"/>
              <w:left w:val="single" w:sz="6" w:space="0" w:color="auto"/>
              <w:bottom w:val="single" w:sz="6" w:space="0" w:color="auto"/>
              <w:right w:val="single" w:sz="6" w:space="0" w:color="auto"/>
            </w:tcBorders>
          </w:tcPr>
          <w:p w14:paraId="7E0F7F66" w14:textId="77777777" w:rsidR="00762A65" w:rsidRPr="00703651" w:rsidRDefault="00762A65" w:rsidP="008A2A0A">
            <w:pPr>
              <w:pStyle w:val="TAC"/>
              <w:rPr>
                <w:noProof/>
              </w:rPr>
            </w:pPr>
            <w:r w:rsidRPr="00703651">
              <w:rPr>
                <w:rFonts w:eastAsia="SimSun"/>
                <w:noProof/>
              </w:rPr>
              <w:t>O</w:t>
            </w:r>
          </w:p>
        </w:tc>
        <w:tc>
          <w:tcPr>
            <w:tcW w:w="1134" w:type="dxa"/>
            <w:tcBorders>
              <w:top w:val="single" w:sz="6" w:space="0" w:color="auto"/>
              <w:left w:val="single" w:sz="6" w:space="0" w:color="auto"/>
              <w:bottom w:val="single" w:sz="6" w:space="0" w:color="auto"/>
              <w:right w:val="single" w:sz="6" w:space="0" w:color="auto"/>
            </w:tcBorders>
          </w:tcPr>
          <w:p w14:paraId="33975661" w14:textId="77777777" w:rsidR="00762A65" w:rsidRPr="00703651" w:rsidRDefault="00762A65" w:rsidP="008A2A0A">
            <w:pPr>
              <w:pStyle w:val="TAC"/>
              <w:rPr>
                <w:noProof/>
              </w:rPr>
            </w:pPr>
            <w:r w:rsidRPr="00703651">
              <w:rPr>
                <w:rFonts w:eastAsia="SimSun"/>
                <w:noProof/>
              </w:rPr>
              <w:t>0..1</w:t>
            </w:r>
          </w:p>
        </w:tc>
        <w:tc>
          <w:tcPr>
            <w:tcW w:w="3686" w:type="dxa"/>
            <w:tcBorders>
              <w:top w:val="single" w:sz="6" w:space="0" w:color="auto"/>
              <w:left w:val="single" w:sz="6" w:space="0" w:color="auto"/>
              <w:bottom w:val="single" w:sz="6" w:space="0" w:color="auto"/>
              <w:right w:val="single" w:sz="6" w:space="0" w:color="auto"/>
            </w:tcBorders>
          </w:tcPr>
          <w:p w14:paraId="4FD9977C" w14:textId="77777777" w:rsidR="00762A65" w:rsidRPr="00703651" w:rsidRDefault="00762A65" w:rsidP="008A2A0A">
            <w:pPr>
              <w:pStyle w:val="TAL"/>
              <w:rPr>
                <w:rFonts w:cs="Arial"/>
                <w:noProof/>
                <w:szCs w:val="18"/>
              </w:rPr>
            </w:pPr>
            <w:r w:rsidRPr="00703651">
              <w:rPr>
                <w:rFonts w:eastAsia="SimSun"/>
                <w:noProof/>
              </w:rPr>
              <w:t>Identity of the VAL service</w:t>
            </w:r>
          </w:p>
        </w:tc>
        <w:tc>
          <w:tcPr>
            <w:tcW w:w="1310" w:type="dxa"/>
            <w:tcBorders>
              <w:top w:val="single" w:sz="6" w:space="0" w:color="auto"/>
              <w:left w:val="single" w:sz="6" w:space="0" w:color="auto"/>
              <w:bottom w:val="single" w:sz="6" w:space="0" w:color="auto"/>
              <w:right w:val="single" w:sz="6" w:space="0" w:color="auto"/>
            </w:tcBorders>
          </w:tcPr>
          <w:p w14:paraId="69955E7D" w14:textId="77777777" w:rsidR="00762A65" w:rsidRPr="00703651" w:rsidRDefault="00762A65" w:rsidP="008A2A0A">
            <w:pPr>
              <w:pStyle w:val="TAL"/>
              <w:rPr>
                <w:rFonts w:cs="Arial"/>
                <w:noProof/>
                <w:szCs w:val="18"/>
              </w:rPr>
            </w:pPr>
          </w:p>
        </w:tc>
      </w:tr>
    </w:tbl>
    <w:p w14:paraId="7898E709" w14:textId="77777777" w:rsidR="00762A65" w:rsidRPr="00703651" w:rsidRDefault="00762A65" w:rsidP="00762A65">
      <w:pPr>
        <w:rPr>
          <w:noProof/>
          <w:lang w:eastAsia="en-GB"/>
        </w:rPr>
      </w:pPr>
    </w:p>
    <w:p w14:paraId="1CE42CCC" w14:textId="77777777" w:rsidR="00762A65" w:rsidRPr="00703651" w:rsidRDefault="00762A65" w:rsidP="00762A65">
      <w:pPr>
        <w:pStyle w:val="Heading5"/>
        <w:rPr>
          <w:noProof/>
        </w:rPr>
      </w:pPr>
      <w:bookmarkStart w:id="551" w:name="_Toc160446476"/>
      <w:bookmarkStart w:id="552" w:name="_Toc160532755"/>
      <w:r w:rsidRPr="00703651">
        <w:rPr>
          <w:noProof/>
        </w:rPr>
        <w:t>7.1.5.2.7</w:t>
      </w:r>
      <w:r w:rsidRPr="00703651">
        <w:rPr>
          <w:noProof/>
        </w:rPr>
        <w:tab/>
        <w:t xml:space="preserve">Type: </w:t>
      </w:r>
      <w:bookmarkStart w:id="553" w:name="_Hlk153025334"/>
      <w:r w:rsidRPr="00703651">
        <w:rPr>
          <w:noProof/>
        </w:rPr>
        <w:t>SrvExpInfoRep</w:t>
      </w:r>
      <w:bookmarkEnd w:id="551"/>
      <w:bookmarkEnd w:id="552"/>
      <w:bookmarkEnd w:id="553"/>
    </w:p>
    <w:p w14:paraId="78975091" w14:textId="77777777" w:rsidR="00762A65" w:rsidRPr="00703651" w:rsidRDefault="00762A65" w:rsidP="00762A65">
      <w:pPr>
        <w:pStyle w:val="TH"/>
        <w:rPr>
          <w:noProof/>
        </w:rPr>
      </w:pPr>
      <w:r w:rsidRPr="00703651">
        <w:rPr>
          <w:noProof/>
        </w:rPr>
        <w:t>Table 7.1.5.2.7-1: Definition of type SrvExpInfoRep</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17"/>
        <w:gridCol w:w="425"/>
        <w:gridCol w:w="1134"/>
        <w:gridCol w:w="3686"/>
        <w:gridCol w:w="1310"/>
      </w:tblGrid>
      <w:tr w:rsidR="00762A65" w:rsidRPr="00703651" w14:paraId="71A17724" w14:textId="77777777" w:rsidTr="00645FEF">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14:paraId="5FFACF4C" w14:textId="77777777" w:rsidR="00762A65" w:rsidRPr="00703651" w:rsidRDefault="00762A65" w:rsidP="00645FEF">
            <w:pPr>
              <w:pStyle w:val="TAH"/>
              <w:rPr>
                <w:noProof/>
              </w:rPr>
            </w:pPr>
            <w:r w:rsidRPr="00703651">
              <w:rPr>
                <w:noProof/>
              </w:rP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14:paraId="33EF83EE" w14:textId="77777777" w:rsidR="00762A65" w:rsidRPr="00703651" w:rsidRDefault="00762A65" w:rsidP="00645FEF">
            <w:pPr>
              <w:pStyle w:val="TAH"/>
              <w:rPr>
                <w:noProof/>
              </w:rPr>
            </w:pPr>
            <w:r w:rsidRPr="00703651">
              <w:rPr>
                <w:noProof/>
              </w:rP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06A51BD4" w14:textId="77777777" w:rsidR="00762A65" w:rsidRPr="00703651" w:rsidRDefault="00762A65" w:rsidP="00645FEF">
            <w:pPr>
              <w:pStyle w:val="TAH"/>
              <w:rPr>
                <w:noProof/>
              </w:rPr>
            </w:pPr>
            <w:r w:rsidRPr="00703651">
              <w:rPr>
                <w:noProof/>
              </w:rP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072949BE" w14:textId="77777777" w:rsidR="00762A65" w:rsidRPr="00703651" w:rsidRDefault="00762A65" w:rsidP="00645FEF">
            <w:pPr>
              <w:pStyle w:val="TAH"/>
              <w:rPr>
                <w:noProof/>
              </w:rPr>
            </w:pPr>
            <w:r w:rsidRPr="00703651">
              <w:rPr>
                <w:noProof/>
              </w:rP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14:paraId="55FEBA91" w14:textId="77777777" w:rsidR="00762A65" w:rsidRPr="00703651" w:rsidRDefault="00762A65" w:rsidP="00645FEF">
            <w:pPr>
              <w:pStyle w:val="TAH"/>
              <w:rPr>
                <w:rFonts w:cs="Arial"/>
                <w:noProof/>
                <w:szCs w:val="18"/>
              </w:rPr>
            </w:pPr>
            <w:r w:rsidRPr="00703651">
              <w:rPr>
                <w:rFonts w:cs="Arial"/>
                <w:noProof/>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14:paraId="28481D86" w14:textId="77777777" w:rsidR="00762A65" w:rsidRPr="00703651" w:rsidRDefault="00762A65" w:rsidP="00645FEF">
            <w:pPr>
              <w:pStyle w:val="TAH"/>
              <w:rPr>
                <w:rFonts w:cs="Arial"/>
                <w:noProof/>
                <w:szCs w:val="18"/>
              </w:rPr>
            </w:pPr>
            <w:r w:rsidRPr="00703651">
              <w:rPr>
                <w:rFonts w:cs="Arial"/>
                <w:noProof/>
                <w:szCs w:val="18"/>
              </w:rPr>
              <w:t>Applicability</w:t>
            </w:r>
          </w:p>
        </w:tc>
      </w:tr>
      <w:tr w:rsidR="00762A65" w:rsidRPr="00703651" w14:paraId="60A8E89B"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hideMark/>
          </w:tcPr>
          <w:p w14:paraId="5A649BA2" w14:textId="77777777" w:rsidR="00762A65" w:rsidRPr="00703651" w:rsidRDefault="00762A65" w:rsidP="008A2A0A">
            <w:pPr>
              <w:pStyle w:val="TAL"/>
              <w:rPr>
                <w:noProof/>
              </w:rPr>
            </w:pPr>
            <w:bookmarkStart w:id="554" w:name="_Hlk153025735"/>
            <w:r w:rsidRPr="00703651">
              <w:rPr>
                <w:noProof/>
              </w:rPr>
              <w:t>valUeId</w:t>
            </w:r>
            <w:bookmarkEnd w:id="554"/>
          </w:p>
        </w:tc>
        <w:tc>
          <w:tcPr>
            <w:tcW w:w="1417" w:type="dxa"/>
            <w:tcBorders>
              <w:top w:val="single" w:sz="6" w:space="0" w:color="auto"/>
              <w:left w:val="single" w:sz="6" w:space="0" w:color="auto"/>
              <w:bottom w:val="single" w:sz="6" w:space="0" w:color="auto"/>
              <w:right w:val="single" w:sz="6" w:space="0" w:color="auto"/>
            </w:tcBorders>
            <w:hideMark/>
          </w:tcPr>
          <w:p w14:paraId="60B383EB" w14:textId="77777777" w:rsidR="00762A65" w:rsidRPr="00703651" w:rsidRDefault="00762A65" w:rsidP="008A2A0A">
            <w:pPr>
              <w:pStyle w:val="TAL"/>
              <w:rPr>
                <w:noProof/>
              </w:rPr>
            </w:pPr>
            <w:r w:rsidRPr="00703651">
              <w:rPr>
                <w:noProof/>
                <w:lang w:eastAsia="zh-CN"/>
              </w:rPr>
              <w:t>ValTargetUe</w:t>
            </w:r>
          </w:p>
        </w:tc>
        <w:tc>
          <w:tcPr>
            <w:tcW w:w="425" w:type="dxa"/>
            <w:tcBorders>
              <w:top w:val="single" w:sz="6" w:space="0" w:color="auto"/>
              <w:left w:val="single" w:sz="6" w:space="0" w:color="auto"/>
              <w:bottom w:val="single" w:sz="6" w:space="0" w:color="auto"/>
              <w:right w:val="single" w:sz="6" w:space="0" w:color="auto"/>
            </w:tcBorders>
            <w:hideMark/>
          </w:tcPr>
          <w:p w14:paraId="61D8C80E" w14:textId="77777777" w:rsidR="00762A65" w:rsidRPr="00703651" w:rsidRDefault="00762A65" w:rsidP="008A2A0A">
            <w:pPr>
              <w:pStyle w:val="TAC"/>
              <w:rPr>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hideMark/>
          </w:tcPr>
          <w:p w14:paraId="547F9A53" w14:textId="77777777" w:rsidR="00762A65" w:rsidRPr="00703651" w:rsidRDefault="00762A65" w:rsidP="008A2A0A">
            <w:pPr>
              <w:pStyle w:val="TAC"/>
              <w:rPr>
                <w:noProof/>
              </w:rPr>
            </w:pPr>
            <w:r w:rsidRPr="00703651">
              <w:rPr>
                <w:rFonts w:eastAsia="SimSun"/>
                <w:noProof/>
              </w:rPr>
              <w:t>1</w:t>
            </w:r>
          </w:p>
        </w:tc>
        <w:tc>
          <w:tcPr>
            <w:tcW w:w="3686" w:type="dxa"/>
            <w:tcBorders>
              <w:top w:val="single" w:sz="6" w:space="0" w:color="auto"/>
              <w:left w:val="single" w:sz="6" w:space="0" w:color="auto"/>
              <w:bottom w:val="single" w:sz="6" w:space="0" w:color="auto"/>
              <w:right w:val="single" w:sz="6" w:space="0" w:color="auto"/>
            </w:tcBorders>
            <w:hideMark/>
          </w:tcPr>
          <w:p w14:paraId="3E5048CE" w14:textId="77777777" w:rsidR="00762A65" w:rsidRPr="00703651" w:rsidRDefault="00762A65" w:rsidP="008A2A0A">
            <w:pPr>
              <w:pStyle w:val="TAL"/>
              <w:rPr>
                <w:rFonts w:cs="Arial"/>
                <w:noProof/>
                <w:szCs w:val="18"/>
              </w:rPr>
            </w:pPr>
            <w:r w:rsidRPr="00703651">
              <w:rPr>
                <w:rFonts w:cs="Arial"/>
                <w:noProof/>
                <w:szCs w:val="18"/>
              </w:rPr>
              <w:t>Identity of VAL UE</w:t>
            </w:r>
          </w:p>
        </w:tc>
        <w:tc>
          <w:tcPr>
            <w:tcW w:w="1310" w:type="dxa"/>
            <w:tcBorders>
              <w:top w:val="single" w:sz="6" w:space="0" w:color="auto"/>
              <w:left w:val="single" w:sz="6" w:space="0" w:color="auto"/>
              <w:bottom w:val="single" w:sz="6" w:space="0" w:color="auto"/>
              <w:right w:val="single" w:sz="6" w:space="0" w:color="auto"/>
            </w:tcBorders>
          </w:tcPr>
          <w:p w14:paraId="2905DAD5" w14:textId="77777777" w:rsidR="00762A65" w:rsidRPr="00703651" w:rsidRDefault="00762A65" w:rsidP="008A2A0A">
            <w:pPr>
              <w:pStyle w:val="TAL"/>
              <w:rPr>
                <w:rFonts w:cs="Arial"/>
                <w:noProof/>
                <w:szCs w:val="18"/>
              </w:rPr>
            </w:pPr>
          </w:p>
        </w:tc>
      </w:tr>
      <w:tr w:rsidR="00762A65" w:rsidRPr="00703651" w14:paraId="532604FE"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4AF06A3C" w14:textId="77777777" w:rsidR="00762A65" w:rsidRPr="00703651" w:rsidRDefault="00762A65" w:rsidP="008A2A0A">
            <w:pPr>
              <w:pStyle w:val="TAL"/>
              <w:rPr>
                <w:noProof/>
              </w:rPr>
            </w:pPr>
            <w:r w:rsidRPr="00703651">
              <w:rPr>
                <w:noProof/>
              </w:rPr>
              <w:t>valServerId</w:t>
            </w:r>
          </w:p>
        </w:tc>
        <w:tc>
          <w:tcPr>
            <w:tcW w:w="1417" w:type="dxa"/>
            <w:tcBorders>
              <w:top w:val="single" w:sz="6" w:space="0" w:color="auto"/>
              <w:left w:val="single" w:sz="6" w:space="0" w:color="auto"/>
              <w:bottom w:val="single" w:sz="6" w:space="0" w:color="auto"/>
              <w:right w:val="single" w:sz="6" w:space="0" w:color="auto"/>
            </w:tcBorders>
          </w:tcPr>
          <w:p w14:paraId="0428572B" w14:textId="77777777" w:rsidR="00762A65" w:rsidRPr="00703651" w:rsidRDefault="00762A65" w:rsidP="008A2A0A">
            <w:pPr>
              <w:pStyle w:val="TAL"/>
              <w:rPr>
                <w:rFonts w:eastAsia="SimSun"/>
                <w:noProof/>
              </w:rPr>
            </w:pPr>
            <w:r w:rsidRPr="00703651">
              <w:rPr>
                <w:rFonts w:eastAsia="SimSun"/>
                <w:noProof/>
              </w:rPr>
              <w:t>string</w:t>
            </w:r>
          </w:p>
        </w:tc>
        <w:tc>
          <w:tcPr>
            <w:tcW w:w="425" w:type="dxa"/>
            <w:tcBorders>
              <w:top w:val="single" w:sz="6" w:space="0" w:color="auto"/>
              <w:left w:val="single" w:sz="6" w:space="0" w:color="auto"/>
              <w:bottom w:val="single" w:sz="6" w:space="0" w:color="auto"/>
              <w:right w:val="single" w:sz="6" w:space="0" w:color="auto"/>
            </w:tcBorders>
          </w:tcPr>
          <w:p w14:paraId="1AA4B828" w14:textId="77777777" w:rsidR="00762A65" w:rsidRPr="00703651" w:rsidRDefault="00762A65" w:rsidP="008A2A0A">
            <w:pPr>
              <w:pStyle w:val="TAC"/>
              <w:rPr>
                <w:rFonts w:eastAsia="SimSun"/>
                <w:noProof/>
              </w:rPr>
            </w:pPr>
            <w:r w:rsidRPr="00703651">
              <w:rPr>
                <w:rFonts w:eastAsia="SimSun"/>
                <w:noProof/>
              </w:rPr>
              <w:t>M</w:t>
            </w:r>
          </w:p>
        </w:tc>
        <w:tc>
          <w:tcPr>
            <w:tcW w:w="1134" w:type="dxa"/>
            <w:tcBorders>
              <w:top w:val="single" w:sz="6" w:space="0" w:color="auto"/>
              <w:left w:val="single" w:sz="6" w:space="0" w:color="auto"/>
              <w:bottom w:val="single" w:sz="6" w:space="0" w:color="auto"/>
              <w:right w:val="single" w:sz="6" w:space="0" w:color="auto"/>
            </w:tcBorders>
          </w:tcPr>
          <w:p w14:paraId="3C399E77" w14:textId="77777777" w:rsidR="00762A65" w:rsidRPr="00703651" w:rsidRDefault="00762A65" w:rsidP="008A2A0A">
            <w:pPr>
              <w:pStyle w:val="TAC"/>
              <w:rPr>
                <w:rFonts w:eastAsia="SimSun"/>
                <w:noProof/>
              </w:rPr>
            </w:pPr>
            <w:r w:rsidRPr="00703651">
              <w:rPr>
                <w:rFonts w:eastAsia="SimSun"/>
                <w:noProof/>
              </w:rPr>
              <w:t>1</w:t>
            </w:r>
          </w:p>
        </w:tc>
        <w:tc>
          <w:tcPr>
            <w:tcW w:w="3686" w:type="dxa"/>
            <w:tcBorders>
              <w:top w:val="single" w:sz="6" w:space="0" w:color="auto"/>
              <w:left w:val="single" w:sz="6" w:space="0" w:color="auto"/>
              <w:bottom w:val="single" w:sz="6" w:space="0" w:color="auto"/>
              <w:right w:val="single" w:sz="6" w:space="0" w:color="auto"/>
            </w:tcBorders>
          </w:tcPr>
          <w:p w14:paraId="0980FD19" w14:textId="77777777" w:rsidR="00762A65" w:rsidRPr="00703651" w:rsidRDefault="00762A65" w:rsidP="008A2A0A">
            <w:pPr>
              <w:pStyle w:val="TAL"/>
              <w:rPr>
                <w:rFonts w:eastAsia="SimSun"/>
                <w:noProof/>
              </w:rPr>
            </w:pPr>
            <w:r w:rsidRPr="00703651">
              <w:rPr>
                <w:rFonts w:eastAsia="SimSun"/>
                <w:noProof/>
              </w:rPr>
              <w:t xml:space="preserve">Identity of the VAL server, for which the service experience </w:t>
            </w:r>
            <w:r w:rsidRPr="00703651">
              <w:rPr>
                <w:noProof/>
              </w:rPr>
              <w:t xml:space="preserve">information </w:t>
            </w:r>
            <w:r w:rsidRPr="00703651">
              <w:rPr>
                <w:rFonts w:eastAsia="SimSun"/>
                <w:noProof/>
              </w:rPr>
              <w:t>report is requested.</w:t>
            </w:r>
          </w:p>
        </w:tc>
        <w:tc>
          <w:tcPr>
            <w:tcW w:w="1310" w:type="dxa"/>
            <w:tcBorders>
              <w:top w:val="single" w:sz="6" w:space="0" w:color="auto"/>
              <w:left w:val="single" w:sz="6" w:space="0" w:color="auto"/>
              <w:bottom w:val="single" w:sz="6" w:space="0" w:color="auto"/>
              <w:right w:val="single" w:sz="6" w:space="0" w:color="auto"/>
            </w:tcBorders>
          </w:tcPr>
          <w:p w14:paraId="347A4E99" w14:textId="77777777" w:rsidR="00762A65" w:rsidRPr="00703651" w:rsidRDefault="00762A65" w:rsidP="008A2A0A">
            <w:pPr>
              <w:pStyle w:val="TAL"/>
              <w:rPr>
                <w:rFonts w:cs="Arial"/>
                <w:noProof/>
                <w:szCs w:val="18"/>
              </w:rPr>
            </w:pPr>
          </w:p>
        </w:tc>
      </w:tr>
      <w:tr w:rsidR="00762A65" w:rsidRPr="00703651" w14:paraId="61D26DA5"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749A7410" w14:textId="77777777" w:rsidR="00762A65" w:rsidRPr="00703651" w:rsidRDefault="00762A65" w:rsidP="008A2A0A">
            <w:pPr>
              <w:pStyle w:val="TAL"/>
              <w:rPr>
                <w:noProof/>
              </w:rPr>
            </w:pPr>
            <w:r w:rsidRPr="00703651">
              <w:rPr>
                <w:noProof/>
              </w:rPr>
              <w:t>valServiceId</w:t>
            </w:r>
          </w:p>
        </w:tc>
        <w:tc>
          <w:tcPr>
            <w:tcW w:w="1417" w:type="dxa"/>
            <w:tcBorders>
              <w:top w:val="single" w:sz="6" w:space="0" w:color="auto"/>
              <w:left w:val="single" w:sz="6" w:space="0" w:color="auto"/>
              <w:bottom w:val="single" w:sz="6" w:space="0" w:color="auto"/>
              <w:right w:val="single" w:sz="6" w:space="0" w:color="auto"/>
            </w:tcBorders>
          </w:tcPr>
          <w:p w14:paraId="64638A50" w14:textId="77777777" w:rsidR="00762A65" w:rsidRPr="00703651" w:rsidRDefault="00762A65" w:rsidP="008A2A0A">
            <w:pPr>
              <w:pStyle w:val="TAL"/>
              <w:rPr>
                <w:noProof/>
              </w:rPr>
            </w:pPr>
            <w:r w:rsidRPr="00703651">
              <w:rPr>
                <w:rFonts w:eastAsia="SimSun"/>
                <w:noProof/>
              </w:rPr>
              <w:t>string</w:t>
            </w:r>
          </w:p>
        </w:tc>
        <w:tc>
          <w:tcPr>
            <w:tcW w:w="425" w:type="dxa"/>
            <w:tcBorders>
              <w:top w:val="single" w:sz="6" w:space="0" w:color="auto"/>
              <w:left w:val="single" w:sz="6" w:space="0" w:color="auto"/>
              <w:bottom w:val="single" w:sz="6" w:space="0" w:color="auto"/>
              <w:right w:val="single" w:sz="6" w:space="0" w:color="auto"/>
            </w:tcBorders>
          </w:tcPr>
          <w:p w14:paraId="59BE0CAE" w14:textId="77777777" w:rsidR="00762A65" w:rsidRPr="00703651" w:rsidRDefault="00762A65" w:rsidP="008A2A0A">
            <w:pPr>
              <w:pStyle w:val="TAC"/>
              <w:rPr>
                <w:noProof/>
              </w:rPr>
            </w:pPr>
            <w:r w:rsidRPr="00703651">
              <w:rPr>
                <w:rFonts w:eastAsia="SimSun"/>
                <w:noProof/>
              </w:rPr>
              <w:t>O</w:t>
            </w:r>
          </w:p>
        </w:tc>
        <w:tc>
          <w:tcPr>
            <w:tcW w:w="1134" w:type="dxa"/>
            <w:tcBorders>
              <w:top w:val="single" w:sz="6" w:space="0" w:color="auto"/>
              <w:left w:val="single" w:sz="6" w:space="0" w:color="auto"/>
              <w:bottom w:val="single" w:sz="6" w:space="0" w:color="auto"/>
              <w:right w:val="single" w:sz="6" w:space="0" w:color="auto"/>
            </w:tcBorders>
          </w:tcPr>
          <w:p w14:paraId="6AF96572" w14:textId="77777777" w:rsidR="00762A65" w:rsidRPr="00703651" w:rsidRDefault="00762A65" w:rsidP="008A2A0A">
            <w:pPr>
              <w:pStyle w:val="TAC"/>
              <w:rPr>
                <w:noProof/>
              </w:rPr>
            </w:pPr>
            <w:r w:rsidRPr="00703651">
              <w:rPr>
                <w:rFonts w:eastAsia="SimSun"/>
                <w:noProof/>
              </w:rPr>
              <w:t>0..1</w:t>
            </w:r>
          </w:p>
        </w:tc>
        <w:tc>
          <w:tcPr>
            <w:tcW w:w="3686" w:type="dxa"/>
            <w:tcBorders>
              <w:top w:val="single" w:sz="6" w:space="0" w:color="auto"/>
              <w:left w:val="single" w:sz="6" w:space="0" w:color="auto"/>
              <w:bottom w:val="single" w:sz="6" w:space="0" w:color="auto"/>
              <w:right w:val="single" w:sz="6" w:space="0" w:color="auto"/>
            </w:tcBorders>
          </w:tcPr>
          <w:p w14:paraId="7CB5B860" w14:textId="77777777" w:rsidR="00762A65" w:rsidRPr="00703651" w:rsidRDefault="00762A65" w:rsidP="008A2A0A">
            <w:pPr>
              <w:pStyle w:val="TAL"/>
              <w:rPr>
                <w:rFonts w:cs="Arial"/>
                <w:noProof/>
                <w:szCs w:val="18"/>
              </w:rPr>
            </w:pPr>
            <w:r w:rsidRPr="00703651">
              <w:rPr>
                <w:rFonts w:eastAsia="SimSun"/>
                <w:noProof/>
              </w:rPr>
              <w:t>Identity of the VAL service</w:t>
            </w:r>
          </w:p>
        </w:tc>
        <w:tc>
          <w:tcPr>
            <w:tcW w:w="1310" w:type="dxa"/>
            <w:tcBorders>
              <w:top w:val="single" w:sz="6" w:space="0" w:color="auto"/>
              <w:left w:val="single" w:sz="6" w:space="0" w:color="auto"/>
              <w:bottom w:val="single" w:sz="6" w:space="0" w:color="auto"/>
              <w:right w:val="single" w:sz="6" w:space="0" w:color="auto"/>
            </w:tcBorders>
          </w:tcPr>
          <w:p w14:paraId="626F45B7" w14:textId="77777777" w:rsidR="00762A65" w:rsidRPr="00703651" w:rsidRDefault="00762A65" w:rsidP="008A2A0A">
            <w:pPr>
              <w:pStyle w:val="TAL"/>
              <w:rPr>
                <w:rFonts w:cs="Arial"/>
                <w:noProof/>
                <w:szCs w:val="18"/>
              </w:rPr>
            </w:pPr>
          </w:p>
        </w:tc>
      </w:tr>
      <w:tr w:rsidR="00762A65" w:rsidRPr="00703651" w14:paraId="7462F037"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60C54FEC" w14:textId="77777777" w:rsidR="00762A65" w:rsidRPr="00703651" w:rsidRDefault="00762A65" w:rsidP="008A2A0A">
            <w:pPr>
              <w:pStyle w:val="TAL"/>
              <w:rPr>
                <w:noProof/>
              </w:rPr>
            </w:pPr>
            <w:r w:rsidRPr="00703651">
              <w:rPr>
                <w:noProof/>
              </w:rPr>
              <w:t>timeStamp</w:t>
            </w:r>
          </w:p>
        </w:tc>
        <w:tc>
          <w:tcPr>
            <w:tcW w:w="1417" w:type="dxa"/>
            <w:tcBorders>
              <w:top w:val="single" w:sz="6" w:space="0" w:color="auto"/>
              <w:left w:val="single" w:sz="6" w:space="0" w:color="auto"/>
              <w:bottom w:val="single" w:sz="6" w:space="0" w:color="auto"/>
              <w:right w:val="single" w:sz="6" w:space="0" w:color="auto"/>
            </w:tcBorders>
          </w:tcPr>
          <w:p w14:paraId="0C97E9AD" w14:textId="77777777" w:rsidR="00762A65" w:rsidRPr="00703651" w:rsidRDefault="00762A65" w:rsidP="008A2A0A">
            <w:pPr>
              <w:pStyle w:val="TAL"/>
              <w:rPr>
                <w:rFonts w:eastAsia="SimSun"/>
                <w:noProof/>
              </w:rPr>
            </w:pPr>
            <w:r w:rsidRPr="00703651">
              <w:rPr>
                <w:rFonts w:eastAsia="SimSun"/>
                <w:noProof/>
              </w:rPr>
              <w:t>DurationSec</w:t>
            </w:r>
          </w:p>
        </w:tc>
        <w:tc>
          <w:tcPr>
            <w:tcW w:w="425" w:type="dxa"/>
            <w:tcBorders>
              <w:top w:val="single" w:sz="6" w:space="0" w:color="auto"/>
              <w:left w:val="single" w:sz="6" w:space="0" w:color="auto"/>
              <w:bottom w:val="single" w:sz="6" w:space="0" w:color="auto"/>
              <w:right w:val="single" w:sz="6" w:space="0" w:color="auto"/>
            </w:tcBorders>
          </w:tcPr>
          <w:p w14:paraId="3AEC5CA0" w14:textId="77777777" w:rsidR="00762A65" w:rsidRPr="00703651" w:rsidRDefault="00762A65" w:rsidP="008A2A0A">
            <w:pPr>
              <w:pStyle w:val="TAC"/>
              <w:rPr>
                <w:rFonts w:eastAsia="SimSun"/>
                <w:noProof/>
              </w:rPr>
            </w:pPr>
            <w:r w:rsidRPr="00703651">
              <w:rPr>
                <w:rFonts w:eastAsia="SimSun"/>
                <w:noProof/>
              </w:rPr>
              <w:t>O</w:t>
            </w:r>
          </w:p>
        </w:tc>
        <w:tc>
          <w:tcPr>
            <w:tcW w:w="1134" w:type="dxa"/>
            <w:tcBorders>
              <w:top w:val="single" w:sz="6" w:space="0" w:color="auto"/>
              <w:left w:val="single" w:sz="6" w:space="0" w:color="auto"/>
              <w:bottom w:val="single" w:sz="6" w:space="0" w:color="auto"/>
              <w:right w:val="single" w:sz="6" w:space="0" w:color="auto"/>
            </w:tcBorders>
          </w:tcPr>
          <w:p w14:paraId="18AA4A9B" w14:textId="77777777" w:rsidR="00762A65" w:rsidRPr="00703651" w:rsidRDefault="00762A65" w:rsidP="008A2A0A">
            <w:pPr>
              <w:pStyle w:val="TAC"/>
              <w:rPr>
                <w:rFonts w:eastAsia="SimSun"/>
                <w:noProof/>
              </w:rPr>
            </w:pPr>
            <w:r w:rsidRPr="00703651">
              <w:rPr>
                <w:rFonts w:eastAsia="SimSun"/>
                <w:noProof/>
              </w:rPr>
              <w:t>0..1</w:t>
            </w:r>
          </w:p>
        </w:tc>
        <w:tc>
          <w:tcPr>
            <w:tcW w:w="3686" w:type="dxa"/>
            <w:tcBorders>
              <w:top w:val="single" w:sz="6" w:space="0" w:color="auto"/>
              <w:left w:val="single" w:sz="6" w:space="0" w:color="auto"/>
              <w:bottom w:val="single" w:sz="6" w:space="0" w:color="auto"/>
              <w:right w:val="single" w:sz="6" w:space="0" w:color="auto"/>
            </w:tcBorders>
          </w:tcPr>
          <w:p w14:paraId="57FCE609" w14:textId="77777777" w:rsidR="00762A65" w:rsidRPr="00703651" w:rsidRDefault="00762A65" w:rsidP="008A2A0A">
            <w:pPr>
              <w:pStyle w:val="TAL"/>
              <w:rPr>
                <w:rFonts w:eastAsia="SimSun"/>
                <w:noProof/>
              </w:rPr>
            </w:pPr>
            <w:r w:rsidRPr="00703651">
              <w:rPr>
                <w:rFonts w:eastAsia="SimSun"/>
                <w:noProof/>
              </w:rPr>
              <w:t>Timestamp as start time and end time of the collected report</w:t>
            </w:r>
          </w:p>
        </w:tc>
        <w:tc>
          <w:tcPr>
            <w:tcW w:w="1310" w:type="dxa"/>
            <w:tcBorders>
              <w:top w:val="single" w:sz="6" w:space="0" w:color="auto"/>
              <w:left w:val="single" w:sz="6" w:space="0" w:color="auto"/>
              <w:bottom w:val="single" w:sz="6" w:space="0" w:color="auto"/>
              <w:right w:val="single" w:sz="6" w:space="0" w:color="auto"/>
            </w:tcBorders>
          </w:tcPr>
          <w:p w14:paraId="1C11DD49" w14:textId="77777777" w:rsidR="00762A65" w:rsidRPr="00703651" w:rsidRDefault="00762A65" w:rsidP="008A2A0A">
            <w:pPr>
              <w:pStyle w:val="TAL"/>
              <w:rPr>
                <w:rFonts w:cs="Arial"/>
                <w:noProof/>
                <w:szCs w:val="18"/>
              </w:rPr>
            </w:pPr>
          </w:p>
        </w:tc>
      </w:tr>
      <w:tr w:rsidR="00762A65" w:rsidRPr="00703651" w14:paraId="27B89DED" w14:textId="77777777" w:rsidTr="008A2A0A">
        <w:trPr>
          <w:jc w:val="center"/>
        </w:trPr>
        <w:tc>
          <w:tcPr>
            <w:tcW w:w="1553" w:type="dxa"/>
            <w:tcBorders>
              <w:top w:val="single" w:sz="6" w:space="0" w:color="auto"/>
              <w:left w:val="single" w:sz="6" w:space="0" w:color="auto"/>
              <w:bottom w:val="single" w:sz="6" w:space="0" w:color="auto"/>
              <w:right w:val="single" w:sz="6" w:space="0" w:color="auto"/>
            </w:tcBorders>
          </w:tcPr>
          <w:p w14:paraId="12A65EC0" w14:textId="77777777" w:rsidR="00762A65" w:rsidRPr="00703651" w:rsidRDefault="00762A65" w:rsidP="008A2A0A">
            <w:pPr>
              <w:pStyle w:val="TAL"/>
              <w:rPr>
                <w:noProof/>
              </w:rPr>
            </w:pPr>
            <w:bookmarkStart w:id="555" w:name="_Hlk153025674"/>
            <w:r w:rsidRPr="00703651">
              <w:rPr>
                <w:noProof/>
              </w:rPr>
              <w:t>valSrvExpRep</w:t>
            </w:r>
            <w:bookmarkEnd w:id="555"/>
          </w:p>
        </w:tc>
        <w:tc>
          <w:tcPr>
            <w:tcW w:w="1417" w:type="dxa"/>
            <w:tcBorders>
              <w:top w:val="single" w:sz="6" w:space="0" w:color="auto"/>
              <w:left w:val="single" w:sz="6" w:space="0" w:color="auto"/>
              <w:bottom w:val="single" w:sz="6" w:space="0" w:color="auto"/>
              <w:right w:val="single" w:sz="6" w:space="0" w:color="auto"/>
            </w:tcBorders>
          </w:tcPr>
          <w:p w14:paraId="138DAD77" w14:textId="77777777" w:rsidR="00762A65" w:rsidRPr="00703651" w:rsidRDefault="00762A65" w:rsidP="008A2A0A">
            <w:pPr>
              <w:pStyle w:val="TAL"/>
              <w:rPr>
                <w:rFonts w:eastAsia="SimSun"/>
                <w:noProof/>
              </w:rPr>
            </w:pPr>
            <w:r w:rsidRPr="00703651">
              <w:rPr>
                <w:noProof/>
              </w:rPr>
              <w:t>ReportingInformation</w:t>
            </w:r>
          </w:p>
        </w:tc>
        <w:tc>
          <w:tcPr>
            <w:tcW w:w="425" w:type="dxa"/>
            <w:tcBorders>
              <w:top w:val="single" w:sz="6" w:space="0" w:color="auto"/>
              <w:left w:val="single" w:sz="6" w:space="0" w:color="auto"/>
              <w:bottom w:val="single" w:sz="6" w:space="0" w:color="auto"/>
              <w:right w:val="single" w:sz="6" w:space="0" w:color="auto"/>
            </w:tcBorders>
          </w:tcPr>
          <w:p w14:paraId="3D446D2C" w14:textId="77777777" w:rsidR="00762A65" w:rsidRPr="00703651" w:rsidRDefault="00762A65" w:rsidP="008A2A0A">
            <w:pPr>
              <w:pStyle w:val="TAC"/>
              <w:rPr>
                <w:rFonts w:eastAsia="SimSun"/>
                <w:noProof/>
              </w:rPr>
            </w:pPr>
            <w:r w:rsidRPr="00703651">
              <w:rPr>
                <w:rFonts w:eastAsia="SimSun"/>
                <w:noProof/>
              </w:rPr>
              <w:t>O</w:t>
            </w:r>
          </w:p>
        </w:tc>
        <w:tc>
          <w:tcPr>
            <w:tcW w:w="1134" w:type="dxa"/>
            <w:tcBorders>
              <w:top w:val="single" w:sz="6" w:space="0" w:color="auto"/>
              <w:left w:val="single" w:sz="6" w:space="0" w:color="auto"/>
              <w:bottom w:val="single" w:sz="6" w:space="0" w:color="auto"/>
              <w:right w:val="single" w:sz="6" w:space="0" w:color="auto"/>
            </w:tcBorders>
          </w:tcPr>
          <w:p w14:paraId="051CFAA5" w14:textId="77777777" w:rsidR="00762A65" w:rsidRPr="00703651" w:rsidRDefault="00762A65" w:rsidP="008A2A0A">
            <w:pPr>
              <w:pStyle w:val="TAC"/>
              <w:rPr>
                <w:rFonts w:eastAsia="SimSun"/>
                <w:noProof/>
              </w:rPr>
            </w:pPr>
            <w:r w:rsidRPr="00703651">
              <w:rPr>
                <w:rFonts w:eastAsia="SimSun"/>
                <w:noProof/>
              </w:rPr>
              <w:t>0..1</w:t>
            </w:r>
          </w:p>
        </w:tc>
        <w:tc>
          <w:tcPr>
            <w:tcW w:w="3686" w:type="dxa"/>
            <w:tcBorders>
              <w:top w:val="single" w:sz="6" w:space="0" w:color="auto"/>
              <w:left w:val="single" w:sz="6" w:space="0" w:color="auto"/>
              <w:bottom w:val="single" w:sz="6" w:space="0" w:color="auto"/>
              <w:right w:val="single" w:sz="6" w:space="0" w:color="auto"/>
            </w:tcBorders>
          </w:tcPr>
          <w:p w14:paraId="43C82E42" w14:textId="77777777" w:rsidR="00762A65" w:rsidRPr="00703651" w:rsidRDefault="00762A65" w:rsidP="008A2A0A">
            <w:pPr>
              <w:pStyle w:val="TAL"/>
              <w:rPr>
                <w:rFonts w:eastAsia="SimSun"/>
                <w:noProof/>
              </w:rPr>
            </w:pPr>
            <w:r w:rsidRPr="00703651">
              <w:rPr>
                <w:noProof/>
              </w:rPr>
              <w:t>Report on the VAL service experience information</w:t>
            </w:r>
          </w:p>
        </w:tc>
        <w:tc>
          <w:tcPr>
            <w:tcW w:w="1310" w:type="dxa"/>
            <w:tcBorders>
              <w:top w:val="single" w:sz="6" w:space="0" w:color="auto"/>
              <w:left w:val="single" w:sz="6" w:space="0" w:color="auto"/>
              <w:bottom w:val="single" w:sz="6" w:space="0" w:color="auto"/>
              <w:right w:val="single" w:sz="6" w:space="0" w:color="auto"/>
            </w:tcBorders>
          </w:tcPr>
          <w:p w14:paraId="71A37B28" w14:textId="77777777" w:rsidR="00762A65" w:rsidRPr="00703651" w:rsidRDefault="00762A65" w:rsidP="008A2A0A">
            <w:pPr>
              <w:pStyle w:val="TAL"/>
              <w:rPr>
                <w:rFonts w:cs="Arial"/>
                <w:noProof/>
                <w:szCs w:val="18"/>
              </w:rPr>
            </w:pPr>
          </w:p>
        </w:tc>
      </w:tr>
    </w:tbl>
    <w:p w14:paraId="708F5241" w14:textId="77777777" w:rsidR="00762A65" w:rsidRPr="00703651" w:rsidRDefault="00762A65" w:rsidP="00762A65">
      <w:pPr>
        <w:rPr>
          <w:noProof/>
          <w:lang w:eastAsia="en-GB"/>
        </w:rPr>
      </w:pPr>
    </w:p>
    <w:p w14:paraId="0A0141F9" w14:textId="77777777" w:rsidR="00762A65" w:rsidRPr="00703651" w:rsidRDefault="00762A65" w:rsidP="00762A65">
      <w:pPr>
        <w:pStyle w:val="Heading4"/>
        <w:rPr>
          <w:noProof/>
          <w:lang w:eastAsia="zh-CN"/>
        </w:rPr>
      </w:pPr>
      <w:bookmarkStart w:id="556" w:name="_Toc151886204"/>
      <w:bookmarkStart w:id="557" w:name="_Toc152076269"/>
      <w:bookmarkStart w:id="558" w:name="_Toc153793985"/>
      <w:bookmarkStart w:id="559" w:name="_Toc160446477"/>
      <w:bookmarkStart w:id="560" w:name="_Toc160532756"/>
      <w:r w:rsidRPr="00703651">
        <w:rPr>
          <w:noProof/>
          <w:lang w:eastAsia="zh-CN"/>
        </w:rPr>
        <w:t>7.1.5.3</w:t>
      </w:r>
      <w:r w:rsidRPr="00703651">
        <w:rPr>
          <w:noProof/>
          <w:lang w:eastAsia="zh-CN"/>
        </w:rPr>
        <w:tab/>
        <w:t>Simple data types and enumerations</w:t>
      </w:r>
      <w:bookmarkEnd w:id="556"/>
      <w:bookmarkEnd w:id="557"/>
      <w:bookmarkEnd w:id="558"/>
      <w:bookmarkEnd w:id="559"/>
      <w:bookmarkEnd w:id="560"/>
    </w:p>
    <w:p w14:paraId="6D4CB383" w14:textId="77777777" w:rsidR="00762A65" w:rsidRPr="00703651" w:rsidRDefault="00762A65" w:rsidP="00762A65">
      <w:pPr>
        <w:pStyle w:val="Heading5"/>
        <w:rPr>
          <w:noProof/>
          <w:lang w:eastAsia="zh-CN"/>
        </w:rPr>
      </w:pPr>
      <w:bookmarkStart w:id="561" w:name="_Toc151886205"/>
      <w:bookmarkStart w:id="562" w:name="_Toc152076270"/>
      <w:bookmarkStart w:id="563" w:name="_Toc153793986"/>
      <w:bookmarkStart w:id="564" w:name="_Toc160446478"/>
      <w:bookmarkStart w:id="565" w:name="_Toc160532757"/>
      <w:r w:rsidRPr="00703651">
        <w:rPr>
          <w:noProof/>
          <w:lang w:eastAsia="zh-CN"/>
        </w:rPr>
        <w:t>7.1.5.3.1</w:t>
      </w:r>
      <w:r w:rsidRPr="00703651">
        <w:rPr>
          <w:noProof/>
          <w:lang w:eastAsia="zh-CN"/>
        </w:rPr>
        <w:tab/>
        <w:t>Introduction</w:t>
      </w:r>
      <w:bookmarkEnd w:id="561"/>
      <w:bookmarkEnd w:id="562"/>
      <w:bookmarkEnd w:id="563"/>
      <w:bookmarkEnd w:id="564"/>
      <w:bookmarkEnd w:id="565"/>
    </w:p>
    <w:p w14:paraId="328FA26D" w14:textId="77777777" w:rsidR="00762A65" w:rsidRPr="00703651" w:rsidRDefault="00762A65" w:rsidP="00762A65">
      <w:pPr>
        <w:rPr>
          <w:noProof/>
          <w:lang w:eastAsia="zh-CN"/>
        </w:rPr>
      </w:pPr>
      <w:r w:rsidRPr="00703651">
        <w:rPr>
          <w:noProof/>
        </w:rPr>
        <w:t>This clause defines simple data types and enumerations that can be referenced from data structures defined in the previous clauses.</w:t>
      </w:r>
    </w:p>
    <w:p w14:paraId="4B56F08F" w14:textId="77777777" w:rsidR="00762A65" w:rsidRPr="00703651" w:rsidRDefault="00762A65" w:rsidP="00762A65">
      <w:pPr>
        <w:pStyle w:val="Heading5"/>
        <w:rPr>
          <w:noProof/>
          <w:lang w:eastAsia="zh-CN"/>
        </w:rPr>
      </w:pPr>
      <w:bookmarkStart w:id="566" w:name="_Toc151886206"/>
      <w:bookmarkStart w:id="567" w:name="_Toc152076271"/>
      <w:bookmarkStart w:id="568" w:name="_Toc153793987"/>
      <w:bookmarkStart w:id="569" w:name="_Toc160446479"/>
      <w:bookmarkStart w:id="570" w:name="_Toc160532758"/>
      <w:r w:rsidRPr="00703651">
        <w:rPr>
          <w:noProof/>
          <w:lang w:eastAsia="zh-CN"/>
        </w:rPr>
        <w:t>7.1.5.3.2</w:t>
      </w:r>
      <w:r w:rsidRPr="00703651">
        <w:rPr>
          <w:noProof/>
          <w:lang w:eastAsia="zh-CN"/>
        </w:rPr>
        <w:tab/>
        <w:t>Simple data types</w:t>
      </w:r>
      <w:bookmarkEnd w:id="566"/>
      <w:bookmarkEnd w:id="567"/>
      <w:bookmarkEnd w:id="568"/>
      <w:bookmarkEnd w:id="569"/>
      <w:bookmarkEnd w:id="570"/>
    </w:p>
    <w:p w14:paraId="61578A4B" w14:textId="77777777" w:rsidR="00762A65" w:rsidRPr="00703651" w:rsidRDefault="00762A65" w:rsidP="00762A65">
      <w:pPr>
        <w:rPr>
          <w:noProof/>
          <w:lang w:eastAsia="zh-CN"/>
        </w:rPr>
      </w:pPr>
      <w:r w:rsidRPr="00703651">
        <w:rPr>
          <w:noProof/>
          <w:lang w:eastAsia="zh-CN"/>
        </w:rPr>
        <w:t>None.</w:t>
      </w:r>
    </w:p>
    <w:p w14:paraId="7661521C" w14:textId="77777777" w:rsidR="00762A65" w:rsidRPr="00703651" w:rsidRDefault="00762A65" w:rsidP="00762A65">
      <w:pPr>
        <w:pStyle w:val="Heading5"/>
        <w:rPr>
          <w:noProof/>
          <w:lang w:eastAsia="zh-CN"/>
        </w:rPr>
      </w:pPr>
      <w:bookmarkStart w:id="571" w:name="_Toc151886207"/>
      <w:bookmarkStart w:id="572" w:name="_Toc152076272"/>
      <w:bookmarkStart w:id="573" w:name="_Toc153793988"/>
      <w:bookmarkStart w:id="574" w:name="_Toc160446480"/>
      <w:bookmarkStart w:id="575" w:name="_Toc160532759"/>
      <w:r w:rsidRPr="00703651">
        <w:rPr>
          <w:noProof/>
          <w:lang w:eastAsia="zh-CN"/>
        </w:rPr>
        <w:t>7.1.5.3.3</w:t>
      </w:r>
      <w:r w:rsidRPr="00703651">
        <w:rPr>
          <w:noProof/>
          <w:lang w:eastAsia="zh-CN"/>
        </w:rPr>
        <w:tab/>
        <w:t xml:space="preserve">Enumeration: </w:t>
      </w:r>
      <w:bookmarkEnd w:id="571"/>
      <w:bookmarkEnd w:id="572"/>
      <w:bookmarkEnd w:id="573"/>
      <w:r w:rsidRPr="00703651">
        <w:rPr>
          <w:rFonts w:eastAsia="SimSun"/>
          <w:noProof/>
        </w:rPr>
        <w:t>SrvExpRepCrit</w:t>
      </w:r>
      <w:bookmarkEnd w:id="574"/>
      <w:bookmarkEnd w:id="575"/>
    </w:p>
    <w:p w14:paraId="0E97E779" w14:textId="77777777" w:rsidR="00762A65" w:rsidRPr="00703651" w:rsidRDefault="00762A65" w:rsidP="00762A65">
      <w:pPr>
        <w:pStyle w:val="TH"/>
        <w:rPr>
          <w:noProof/>
        </w:rPr>
      </w:pPr>
      <w:r w:rsidRPr="00703651">
        <w:rPr>
          <w:noProof/>
        </w:rPr>
        <w:t>Table </w:t>
      </w:r>
      <w:r w:rsidRPr="00703651">
        <w:rPr>
          <w:noProof/>
          <w:lang w:eastAsia="zh-CN"/>
        </w:rPr>
        <w:t>7.1.5.3.3</w:t>
      </w:r>
      <w:r w:rsidRPr="00703651">
        <w:rPr>
          <w:noProof/>
        </w:rPr>
        <w:t xml:space="preserve">-1: Enumeration </w:t>
      </w:r>
      <w:r w:rsidRPr="00703651">
        <w:rPr>
          <w:rFonts w:eastAsia="SimSun"/>
          <w:noProof/>
        </w:rPr>
        <w:t>SrvExpRepCrit</w:t>
      </w:r>
    </w:p>
    <w:tbl>
      <w:tblPr>
        <w:tblW w:w="4950"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285"/>
        <w:gridCol w:w="4538"/>
        <w:gridCol w:w="1706"/>
      </w:tblGrid>
      <w:tr w:rsidR="00762A65" w:rsidRPr="00703651" w14:paraId="33AF00F1" w14:textId="77777777" w:rsidTr="00876A72">
        <w:tc>
          <w:tcPr>
            <w:tcW w:w="1724"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14:paraId="7497C4A0" w14:textId="77777777" w:rsidR="00762A65" w:rsidRPr="00703651" w:rsidRDefault="00762A65" w:rsidP="008A2A0A">
            <w:pPr>
              <w:pStyle w:val="TAH"/>
              <w:rPr>
                <w:noProof/>
              </w:rPr>
            </w:pPr>
            <w:r w:rsidRPr="00703651">
              <w:rPr>
                <w:noProof/>
              </w:rPr>
              <w:t>Enumeration value</w:t>
            </w:r>
          </w:p>
        </w:tc>
        <w:tc>
          <w:tcPr>
            <w:tcW w:w="2381"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14:paraId="7D5F2CC0" w14:textId="77777777" w:rsidR="00762A65" w:rsidRPr="00703651" w:rsidRDefault="00762A65" w:rsidP="008A2A0A">
            <w:pPr>
              <w:pStyle w:val="TAH"/>
              <w:rPr>
                <w:noProof/>
              </w:rPr>
            </w:pPr>
            <w:r w:rsidRPr="00703651">
              <w:rPr>
                <w:noProof/>
              </w:rPr>
              <w:t>Description</w:t>
            </w:r>
          </w:p>
        </w:tc>
        <w:tc>
          <w:tcPr>
            <w:tcW w:w="895" w:type="pct"/>
            <w:tcBorders>
              <w:top w:val="single" w:sz="6" w:space="0" w:color="auto"/>
              <w:left w:val="single" w:sz="6" w:space="0" w:color="auto"/>
              <w:bottom w:val="single" w:sz="6" w:space="0" w:color="auto"/>
              <w:right w:val="single" w:sz="6" w:space="0" w:color="auto"/>
            </w:tcBorders>
            <w:shd w:val="clear" w:color="auto" w:fill="C0C0C0"/>
            <w:hideMark/>
          </w:tcPr>
          <w:p w14:paraId="4744C10E" w14:textId="77777777" w:rsidR="00762A65" w:rsidRPr="00703651" w:rsidRDefault="00762A65" w:rsidP="008A2A0A">
            <w:pPr>
              <w:pStyle w:val="TAH"/>
              <w:rPr>
                <w:noProof/>
              </w:rPr>
            </w:pPr>
            <w:r w:rsidRPr="00703651">
              <w:rPr>
                <w:noProof/>
              </w:rPr>
              <w:t>Applicability</w:t>
            </w:r>
          </w:p>
        </w:tc>
      </w:tr>
      <w:tr w:rsidR="00762A65" w:rsidRPr="00703651" w14:paraId="40206863" w14:textId="77777777" w:rsidTr="00876A72">
        <w:tc>
          <w:tcPr>
            <w:tcW w:w="172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5BC3E2A2" w14:textId="77777777" w:rsidR="00762A65" w:rsidRPr="00703651" w:rsidRDefault="00762A65" w:rsidP="008A2A0A">
            <w:pPr>
              <w:pStyle w:val="TAL"/>
              <w:rPr>
                <w:noProof/>
              </w:rPr>
            </w:pPr>
            <w:r w:rsidRPr="00703651">
              <w:rPr>
                <w:noProof/>
              </w:rPr>
              <w:t>TRIGGER_CRITERIA</w:t>
            </w:r>
          </w:p>
        </w:tc>
        <w:tc>
          <w:tcPr>
            <w:tcW w:w="238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4DA4CD4" w14:textId="77777777" w:rsidR="00762A65" w:rsidRPr="00703651" w:rsidRDefault="00762A65" w:rsidP="008A2A0A">
            <w:pPr>
              <w:pStyle w:val="TAL"/>
              <w:rPr>
                <w:noProof/>
              </w:rPr>
            </w:pPr>
            <w:r w:rsidRPr="00703651">
              <w:rPr>
                <w:rFonts w:eastAsia="SimSun"/>
                <w:noProof/>
              </w:rPr>
              <w:t xml:space="preserve">Information criteria that can trigger service experience </w:t>
            </w:r>
            <w:r w:rsidRPr="00703651">
              <w:rPr>
                <w:noProof/>
              </w:rPr>
              <w:t xml:space="preserve">information </w:t>
            </w:r>
            <w:r w:rsidRPr="00703651">
              <w:rPr>
                <w:rFonts w:eastAsia="SimSun"/>
                <w:noProof/>
              </w:rPr>
              <w:t>reporting to a VAL server.</w:t>
            </w:r>
          </w:p>
        </w:tc>
        <w:tc>
          <w:tcPr>
            <w:tcW w:w="895" w:type="pct"/>
            <w:tcBorders>
              <w:top w:val="single" w:sz="6" w:space="0" w:color="auto"/>
              <w:left w:val="single" w:sz="6" w:space="0" w:color="auto"/>
              <w:bottom w:val="single" w:sz="6" w:space="0" w:color="auto"/>
              <w:right w:val="single" w:sz="6" w:space="0" w:color="auto"/>
            </w:tcBorders>
            <w:hideMark/>
          </w:tcPr>
          <w:p w14:paraId="45C20AAD" w14:textId="77777777" w:rsidR="00762A65" w:rsidRPr="00703651" w:rsidRDefault="00762A65" w:rsidP="00876A72">
            <w:pPr>
              <w:pStyle w:val="TAL"/>
              <w:rPr>
                <w:noProof/>
              </w:rPr>
            </w:pPr>
          </w:p>
        </w:tc>
      </w:tr>
      <w:tr w:rsidR="00762A65" w:rsidRPr="00703651" w14:paraId="586538E8" w14:textId="77777777" w:rsidTr="00876A72">
        <w:tc>
          <w:tcPr>
            <w:tcW w:w="172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36517A21" w14:textId="77777777" w:rsidR="00762A65" w:rsidRPr="00703651" w:rsidRDefault="00762A65" w:rsidP="008A2A0A">
            <w:pPr>
              <w:pStyle w:val="TAL"/>
              <w:rPr>
                <w:noProof/>
              </w:rPr>
            </w:pPr>
            <w:r w:rsidRPr="00703651">
              <w:rPr>
                <w:noProof/>
              </w:rPr>
              <w:t>COMMON_TRIGGER_CRITERIA</w:t>
            </w:r>
          </w:p>
        </w:tc>
        <w:tc>
          <w:tcPr>
            <w:tcW w:w="238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6EC7077F" w14:textId="77777777" w:rsidR="00762A65" w:rsidRPr="00703651" w:rsidRDefault="00762A65" w:rsidP="008A2A0A">
            <w:pPr>
              <w:pStyle w:val="TAL"/>
              <w:rPr>
                <w:noProof/>
              </w:rPr>
            </w:pPr>
            <w:r w:rsidRPr="00703651">
              <w:rPr>
                <w:rFonts w:eastAsia="SimSun"/>
                <w:noProof/>
              </w:rPr>
              <w:t xml:space="preserve">Information criteria that can trigger service experience </w:t>
            </w:r>
            <w:r w:rsidRPr="00703651">
              <w:rPr>
                <w:noProof/>
              </w:rPr>
              <w:t xml:space="preserve">information </w:t>
            </w:r>
            <w:r w:rsidRPr="00703651">
              <w:rPr>
                <w:rFonts w:eastAsia="SimSun"/>
                <w:noProof/>
              </w:rPr>
              <w:t>reporting to all VAL servers.</w:t>
            </w:r>
          </w:p>
        </w:tc>
        <w:tc>
          <w:tcPr>
            <w:tcW w:w="895" w:type="pct"/>
            <w:tcBorders>
              <w:top w:val="single" w:sz="6" w:space="0" w:color="auto"/>
              <w:left w:val="single" w:sz="6" w:space="0" w:color="auto"/>
              <w:bottom w:val="single" w:sz="6" w:space="0" w:color="auto"/>
              <w:right w:val="single" w:sz="6" w:space="0" w:color="auto"/>
            </w:tcBorders>
            <w:hideMark/>
          </w:tcPr>
          <w:p w14:paraId="6477863A" w14:textId="77777777" w:rsidR="00762A65" w:rsidRPr="00703651" w:rsidRDefault="00762A65" w:rsidP="00876A72">
            <w:pPr>
              <w:pStyle w:val="TAL"/>
              <w:rPr>
                <w:noProof/>
              </w:rPr>
            </w:pPr>
          </w:p>
        </w:tc>
      </w:tr>
    </w:tbl>
    <w:p w14:paraId="3E451451" w14:textId="77777777" w:rsidR="00762A65" w:rsidRPr="00703651" w:rsidRDefault="00762A65" w:rsidP="00762A65">
      <w:pPr>
        <w:rPr>
          <w:noProof/>
        </w:rPr>
      </w:pPr>
    </w:p>
    <w:p w14:paraId="6D655C7D" w14:textId="77777777" w:rsidR="00311AC2" w:rsidRPr="00703651" w:rsidRDefault="00311AC2" w:rsidP="003D1B18">
      <w:pPr>
        <w:pStyle w:val="Heading3"/>
        <w:rPr>
          <w:noProof/>
          <w:lang w:eastAsia="zh-CN"/>
        </w:rPr>
      </w:pPr>
      <w:bookmarkStart w:id="576" w:name="_Toc160446481"/>
      <w:bookmarkStart w:id="577" w:name="_Toc160532760"/>
      <w:r w:rsidRPr="00703651">
        <w:rPr>
          <w:noProof/>
          <w:lang w:eastAsia="zh-CN"/>
        </w:rPr>
        <w:lastRenderedPageBreak/>
        <w:t>7.1.6</w:t>
      </w:r>
      <w:r w:rsidRPr="00703651">
        <w:rPr>
          <w:noProof/>
          <w:lang w:eastAsia="zh-CN"/>
        </w:rPr>
        <w:tab/>
        <w:t>Error Handling</w:t>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76"/>
      <w:bookmarkEnd w:id="577"/>
    </w:p>
    <w:p w14:paraId="649A170D" w14:textId="77777777" w:rsidR="00311AC2" w:rsidRPr="00703651" w:rsidRDefault="00311AC2" w:rsidP="003D1B18">
      <w:pPr>
        <w:pStyle w:val="Heading4"/>
        <w:rPr>
          <w:noProof/>
        </w:rPr>
      </w:pPr>
      <w:bookmarkStart w:id="578" w:name="_Toc138755325"/>
      <w:bookmarkStart w:id="579" w:name="_Toc144222705"/>
      <w:bookmarkStart w:id="580" w:name="_Toc160446482"/>
      <w:bookmarkStart w:id="581" w:name="_Toc160532761"/>
      <w:r w:rsidRPr="00703651">
        <w:rPr>
          <w:noProof/>
          <w:lang w:eastAsia="zh-CN"/>
        </w:rPr>
        <w:t>7.1.6.1</w:t>
      </w:r>
      <w:r w:rsidRPr="00703651">
        <w:rPr>
          <w:noProof/>
        </w:rPr>
        <w:tab/>
        <w:t>General</w:t>
      </w:r>
      <w:bookmarkEnd w:id="578"/>
      <w:bookmarkEnd w:id="579"/>
      <w:bookmarkEnd w:id="580"/>
      <w:bookmarkEnd w:id="581"/>
    </w:p>
    <w:p w14:paraId="267F00F0" w14:textId="503C7AA4" w:rsidR="00E34EE7" w:rsidRPr="00703651" w:rsidRDefault="00E34EE7" w:rsidP="00E34EE7">
      <w:pPr>
        <w:rPr>
          <w:noProof/>
        </w:rPr>
      </w:pPr>
      <w:r w:rsidRPr="00703651">
        <w:rPr>
          <w:noProof/>
        </w:rPr>
        <w:t>HTTP error handling shall be supported as specified in clause 5.2.6 of 3GPP TS 29.122 [4].</w:t>
      </w:r>
    </w:p>
    <w:p w14:paraId="0E7BE60D" w14:textId="77777777" w:rsidR="00311AC2" w:rsidRPr="00703651" w:rsidRDefault="00311AC2" w:rsidP="00311AC2">
      <w:pPr>
        <w:rPr>
          <w:noProof/>
        </w:rPr>
      </w:pPr>
      <w:r w:rsidRPr="00703651">
        <w:rPr>
          <w:noProof/>
        </w:rPr>
        <w:t>In addition, the requirements in the following clauses shall apply.</w:t>
      </w:r>
    </w:p>
    <w:p w14:paraId="423540A3" w14:textId="77777777" w:rsidR="00311AC2" w:rsidRPr="00703651" w:rsidRDefault="00311AC2" w:rsidP="003D1B18">
      <w:pPr>
        <w:pStyle w:val="Heading4"/>
        <w:rPr>
          <w:noProof/>
        </w:rPr>
      </w:pPr>
      <w:bookmarkStart w:id="582" w:name="_Toc138755326"/>
      <w:bookmarkStart w:id="583" w:name="_Toc144222706"/>
      <w:bookmarkStart w:id="584" w:name="_Toc160446483"/>
      <w:bookmarkStart w:id="585" w:name="_Toc160532762"/>
      <w:r w:rsidRPr="00703651">
        <w:rPr>
          <w:noProof/>
          <w:lang w:eastAsia="zh-CN"/>
        </w:rPr>
        <w:t>7.1.6.2</w:t>
      </w:r>
      <w:r w:rsidRPr="00703651">
        <w:rPr>
          <w:noProof/>
        </w:rPr>
        <w:tab/>
        <w:t>Protocol Errors</w:t>
      </w:r>
      <w:bookmarkEnd w:id="582"/>
      <w:bookmarkEnd w:id="583"/>
      <w:bookmarkEnd w:id="584"/>
      <w:bookmarkEnd w:id="585"/>
    </w:p>
    <w:p w14:paraId="0FFD84BC" w14:textId="77777777" w:rsidR="00311AC2" w:rsidRPr="00703651" w:rsidRDefault="00311AC2" w:rsidP="00311AC2">
      <w:pPr>
        <w:rPr>
          <w:noProof/>
        </w:rPr>
      </w:pPr>
      <w:r w:rsidRPr="00703651">
        <w:rPr>
          <w:noProof/>
          <w:lang w:eastAsia="zh-CN"/>
        </w:rPr>
        <w:t xml:space="preserve">In this release </w:t>
      </w:r>
      <w:r w:rsidRPr="00703651">
        <w:rPr>
          <w:noProof/>
        </w:rPr>
        <w:t>of the specification, there are no additional protocol errors applicable for the ADAE_ServiceConfiguration API.</w:t>
      </w:r>
    </w:p>
    <w:p w14:paraId="0BD9D9C5" w14:textId="77777777" w:rsidR="00311AC2" w:rsidRPr="00703651" w:rsidRDefault="00311AC2" w:rsidP="003D1B18">
      <w:pPr>
        <w:pStyle w:val="Heading4"/>
        <w:rPr>
          <w:noProof/>
        </w:rPr>
      </w:pPr>
      <w:bookmarkStart w:id="586" w:name="_Toc138755327"/>
      <w:bookmarkStart w:id="587" w:name="_Toc144222707"/>
      <w:bookmarkStart w:id="588" w:name="_Toc160446484"/>
      <w:bookmarkStart w:id="589" w:name="_Toc160532763"/>
      <w:r w:rsidRPr="00703651">
        <w:rPr>
          <w:noProof/>
          <w:lang w:eastAsia="zh-CN"/>
        </w:rPr>
        <w:t>7.1.6.3</w:t>
      </w:r>
      <w:r w:rsidRPr="00703651">
        <w:rPr>
          <w:noProof/>
        </w:rPr>
        <w:tab/>
        <w:t>Application Errors</w:t>
      </w:r>
      <w:bookmarkEnd w:id="586"/>
      <w:bookmarkEnd w:id="587"/>
      <w:bookmarkEnd w:id="588"/>
      <w:bookmarkEnd w:id="589"/>
    </w:p>
    <w:p w14:paraId="3F841A41" w14:textId="77777777" w:rsidR="00311AC2" w:rsidRPr="00703651" w:rsidRDefault="00311AC2" w:rsidP="00311AC2">
      <w:pPr>
        <w:rPr>
          <w:noProof/>
        </w:rPr>
      </w:pPr>
      <w:r w:rsidRPr="00703651">
        <w:rPr>
          <w:noProof/>
        </w:rPr>
        <w:t>The application errors defined for ADAE_ServiceConfiguration API are listed in table </w:t>
      </w:r>
      <w:r w:rsidRPr="00703651">
        <w:rPr>
          <w:noProof/>
          <w:lang w:eastAsia="zh-CN"/>
        </w:rPr>
        <w:t>7.1.6.3</w:t>
      </w:r>
      <w:r w:rsidRPr="00703651">
        <w:rPr>
          <w:noProof/>
        </w:rPr>
        <w:t>-1.</w:t>
      </w:r>
    </w:p>
    <w:p w14:paraId="49F01896" w14:textId="77777777" w:rsidR="00311AC2" w:rsidRPr="00703651" w:rsidRDefault="00311AC2" w:rsidP="00311AC2">
      <w:pPr>
        <w:pStyle w:val="TH"/>
        <w:rPr>
          <w:noProof/>
        </w:rPr>
      </w:pPr>
      <w:r w:rsidRPr="00703651">
        <w:rPr>
          <w:noProof/>
        </w:rPr>
        <w:t>Table </w:t>
      </w:r>
      <w:r w:rsidRPr="00703651">
        <w:rPr>
          <w:noProof/>
          <w:lang w:eastAsia="zh-CN"/>
        </w:rPr>
        <w:t>7.1.6.3</w:t>
      </w:r>
      <w:r w:rsidRPr="00703651">
        <w:rPr>
          <w:noProof/>
        </w:rPr>
        <w:t>-1: Application errors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111"/>
        <w:gridCol w:w="1666"/>
        <w:gridCol w:w="3502"/>
        <w:gridCol w:w="1250"/>
      </w:tblGrid>
      <w:tr w:rsidR="00311AC2" w:rsidRPr="00703651" w14:paraId="1914703E" w14:textId="77777777" w:rsidTr="00876A72">
        <w:trPr>
          <w:jc w:val="center"/>
        </w:trPr>
        <w:tc>
          <w:tcPr>
            <w:tcW w:w="3111" w:type="dxa"/>
            <w:tcBorders>
              <w:top w:val="single" w:sz="6" w:space="0" w:color="auto"/>
              <w:left w:val="single" w:sz="6" w:space="0" w:color="auto"/>
              <w:bottom w:val="single" w:sz="6" w:space="0" w:color="auto"/>
              <w:right w:val="single" w:sz="6" w:space="0" w:color="auto"/>
            </w:tcBorders>
            <w:shd w:val="clear" w:color="auto" w:fill="C0C0C0"/>
            <w:hideMark/>
          </w:tcPr>
          <w:p w14:paraId="1AEC1EB1" w14:textId="77777777" w:rsidR="00311AC2" w:rsidRPr="00703651" w:rsidRDefault="00311AC2" w:rsidP="008A2A0A">
            <w:pPr>
              <w:pStyle w:val="TAH"/>
              <w:rPr>
                <w:noProof/>
              </w:rPr>
            </w:pPr>
            <w:r w:rsidRPr="00703651">
              <w:rPr>
                <w:noProof/>
              </w:rPr>
              <w:t>Application Error</w:t>
            </w:r>
          </w:p>
        </w:tc>
        <w:tc>
          <w:tcPr>
            <w:tcW w:w="1666" w:type="dxa"/>
            <w:tcBorders>
              <w:top w:val="single" w:sz="6" w:space="0" w:color="auto"/>
              <w:left w:val="single" w:sz="6" w:space="0" w:color="auto"/>
              <w:bottom w:val="single" w:sz="6" w:space="0" w:color="auto"/>
              <w:right w:val="single" w:sz="6" w:space="0" w:color="auto"/>
            </w:tcBorders>
            <w:shd w:val="clear" w:color="auto" w:fill="C0C0C0"/>
            <w:hideMark/>
          </w:tcPr>
          <w:p w14:paraId="6F622ADD" w14:textId="77777777" w:rsidR="00311AC2" w:rsidRPr="00703651" w:rsidRDefault="00311AC2" w:rsidP="008A2A0A">
            <w:pPr>
              <w:pStyle w:val="TAH"/>
              <w:rPr>
                <w:noProof/>
              </w:rPr>
            </w:pPr>
            <w:r w:rsidRPr="00703651">
              <w:rPr>
                <w:noProof/>
              </w:rPr>
              <w:t>HTTP status code</w:t>
            </w:r>
          </w:p>
        </w:tc>
        <w:tc>
          <w:tcPr>
            <w:tcW w:w="3502" w:type="dxa"/>
            <w:tcBorders>
              <w:top w:val="single" w:sz="6" w:space="0" w:color="auto"/>
              <w:left w:val="single" w:sz="6" w:space="0" w:color="auto"/>
              <w:bottom w:val="single" w:sz="6" w:space="0" w:color="auto"/>
              <w:right w:val="single" w:sz="6" w:space="0" w:color="auto"/>
            </w:tcBorders>
            <w:shd w:val="clear" w:color="auto" w:fill="C0C0C0"/>
            <w:hideMark/>
          </w:tcPr>
          <w:p w14:paraId="241353D4" w14:textId="77777777" w:rsidR="00311AC2" w:rsidRPr="00703651" w:rsidRDefault="00311AC2" w:rsidP="008A2A0A">
            <w:pPr>
              <w:pStyle w:val="TAH"/>
              <w:rPr>
                <w:noProof/>
              </w:rPr>
            </w:pPr>
            <w:r w:rsidRPr="00703651">
              <w:rPr>
                <w:noProof/>
              </w:rPr>
              <w:t>Description</w:t>
            </w:r>
          </w:p>
        </w:tc>
        <w:tc>
          <w:tcPr>
            <w:tcW w:w="1250" w:type="dxa"/>
            <w:tcBorders>
              <w:top w:val="single" w:sz="6" w:space="0" w:color="auto"/>
              <w:left w:val="single" w:sz="6" w:space="0" w:color="auto"/>
              <w:bottom w:val="single" w:sz="6" w:space="0" w:color="auto"/>
              <w:right w:val="single" w:sz="6" w:space="0" w:color="auto"/>
            </w:tcBorders>
            <w:shd w:val="clear" w:color="auto" w:fill="C0C0C0"/>
            <w:hideMark/>
          </w:tcPr>
          <w:p w14:paraId="1483A317" w14:textId="77777777" w:rsidR="00311AC2" w:rsidRPr="00703651" w:rsidRDefault="00311AC2" w:rsidP="008A2A0A">
            <w:pPr>
              <w:pStyle w:val="TAH"/>
              <w:rPr>
                <w:noProof/>
              </w:rPr>
            </w:pPr>
            <w:r w:rsidRPr="00703651">
              <w:rPr>
                <w:noProof/>
              </w:rPr>
              <w:t>Applicability</w:t>
            </w:r>
          </w:p>
        </w:tc>
      </w:tr>
      <w:tr w:rsidR="00311AC2" w:rsidRPr="00703651" w14:paraId="769E02F6" w14:textId="77777777" w:rsidTr="00876A72">
        <w:trPr>
          <w:jc w:val="center"/>
        </w:trPr>
        <w:tc>
          <w:tcPr>
            <w:tcW w:w="3111" w:type="dxa"/>
            <w:tcBorders>
              <w:top w:val="single" w:sz="6" w:space="0" w:color="auto"/>
              <w:left w:val="single" w:sz="6" w:space="0" w:color="auto"/>
              <w:bottom w:val="single" w:sz="6" w:space="0" w:color="auto"/>
              <w:right w:val="single" w:sz="6" w:space="0" w:color="auto"/>
            </w:tcBorders>
          </w:tcPr>
          <w:p w14:paraId="4022A78E" w14:textId="77777777" w:rsidR="00311AC2" w:rsidRPr="00703651" w:rsidRDefault="00311AC2" w:rsidP="008A2A0A">
            <w:pPr>
              <w:pStyle w:val="TAL"/>
              <w:rPr>
                <w:noProof/>
              </w:rPr>
            </w:pPr>
          </w:p>
        </w:tc>
        <w:tc>
          <w:tcPr>
            <w:tcW w:w="1666" w:type="dxa"/>
            <w:tcBorders>
              <w:top w:val="single" w:sz="6" w:space="0" w:color="auto"/>
              <w:left w:val="single" w:sz="6" w:space="0" w:color="auto"/>
              <w:bottom w:val="single" w:sz="6" w:space="0" w:color="auto"/>
              <w:right w:val="single" w:sz="6" w:space="0" w:color="auto"/>
            </w:tcBorders>
          </w:tcPr>
          <w:p w14:paraId="0C82D2CC" w14:textId="77777777" w:rsidR="00311AC2" w:rsidRPr="00703651" w:rsidRDefault="00311AC2" w:rsidP="008A2A0A">
            <w:pPr>
              <w:pStyle w:val="TAL"/>
              <w:rPr>
                <w:noProof/>
              </w:rPr>
            </w:pPr>
          </w:p>
        </w:tc>
        <w:tc>
          <w:tcPr>
            <w:tcW w:w="3502" w:type="dxa"/>
            <w:tcBorders>
              <w:top w:val="single" w:sz="6" w:space="0" w:color="auto"/>
              <w:left w:val="single" w:sz="6" w:space="0" w:color="auto"/>
              <w:bottom w:val="single" w:sz="6" w:space="0" w:color="auto"/>
              <w:right w:val="single" w:sz="6" w:space="0" w:color="auto"/>
            </w:tcBorders>
          </w:tcPr>
          <w:p w14:paraId="11DD9848" w14:textId="77777777" w:rsidR="00311AC2" w:rsidRPr="00703651" w:rsidRDefault="00311AC2" w:rsidP="008A2A0A">
            <w:pPr>
              <w:pStyle w:val="TAL"/>
              <w:rPr>
                <w:noProof/>
              </w:rPr>
            </w:pPr>
          </w:p>
        </w:tc>
        <w:tc>
          <w:tcPr>
            <w:tcW w:w="1250" w:type="dxa"/>
            <w:tcBorders>
              <w:top w:val="single" w:sz="6" w:space="0" w:color="auto"/>
              <w:left w:val="single" w:sz="6" w:space="0" w:color="auto"/>
              <w:bottom w:val="single" w:sz="6" w:space="0" w:color="auto"/>
              <w:right w:val="single" w:sz="6" w:space="0" w:color="auto"/>
            </w:tcBorders>
          </w:tcPr>
          <w:p w14:paraId="7D27B029" w14:textId="77777777" w:rsidR="00311AC2" w:rsidRPr="00703651" w:rsidRDefault="00311AC2" w:rsidP="008A2A0A">
            <w:pPr>
              <w:pStyle w:val="TAL"/>
              <w:rPr>
                <w:noProof/>
              </w:rPr>
            </w:pPr>
          </w:p>
        </w:tc>
      </w:tr>
    </w:tbl>
    <w:p w14:paraId="26E49121" w14:textId="77777777" w:rsidR="00311AC2" w:rsidRPr="00703651" w:rsidRDefault="00311AC2" w:rsidP="00311AC2">
      <w:pPr>
        <w:rPr>
          <w:noProof/>
          <w:lang w:eastAsia="zh-CN"/>
        </w:rPr>
      </w:pPr>
    </w:p>
    <w:p w14:paraId="29A058E9" w14:textId="77777777" w:rsidR="00311AC2" w:rsidRPr="00703651" w:rsidRDefault="00311AC2" w:rsidP="003D1B18">
      <w:pPr>
        <w:pStyle w:val="Heading3"/>
        <w:rPr>
          <w:noProof/>
          <w:lang w:eastAsia="zh-CN"/>
        </w:rPr>
      </w:pPr>
      <w:bookmarkStart w:id="590" w:name="_Toc34154176"/>
      <w:bookmarkStart w:id="591" w:name="_Toc36041120"/>
      <w:bookmarkStart w:id="592" w:name="_Toc36041433"/>
      <w:bookmarkStart w:id="593" w:name="_Toc43196692"/>
      <w:bookmarkStart w:id="594" w:name="_Toc43481462"/>
      <w:bookmarkStart w:id="595" w:name="_Toc45134739"/>
      <w:bookmarkStart w:id="596" w:name="_Toc51189271"/>
      <w:bookmarkStart w:id="597" w:name="_Toc51763947"/>
      <w:bookmarkStart w:id="598" w:name="_Toc57206179"/>
      <w:bookmarkStart w:id="599" w:name="_Toc59019520"/>
      <w:bookmarkStart w:id="600" w:name="_Toc68170193"/>
      <w:bookmarkStart w:id="601" w:name="_Toc83234235"/>
      <w:bookmarkStart w:id="602" w:name="_Toc90661640"/>
      <w:bookmarkStart w:id="603" w:name="_Toc138755328"/>
      <w:bookmarkStart w:id="604" w:name="_Toc144222708"/>
      <w:bookmarkStart w:id="605" w:name="_Toc160446485"/>
      <w:bookmarkStart w:id="606" w:name="_Toc160532764"/>
      <w:r w:rsidRPr="00703651">
        <w:rPr>
          <w:noProof/>
          <w:lang w:eastAsia="zh-CN"/>
        </w:rPr>
        <w:t>7.1.7</w:t>
      </w:r>
      <w:r w:rsidRPr="00703651">
        <w:rPr>
          <w:noProof/>
          <w:lang w:eastAsia="zh-CN"/>
        </w:rPr>
        <w:tab/>
        <w:t>Feature Negotiation</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14:paraId="500ED903" w14:textId="3B39BE98" w:rsidR="00B77A39" w:rsidRPr="00703651" w:rsidRDefault="00B77A39" w:rsidP="00B77A39">
      <w:pPr>
        <w:rPr>
          <w:noProof/>
          <w:lang w:eastAsia="zh-CN"/>
        </w:rPr>
      </w:pPr>
      <w:r w:rsidRPr="00703651">
        <w:rPr>
          <w:noProof/>
          <w:lang w:eastAsia="zh-CN"/>
        </w:rPr>
        <w:t xml:space="preserve">General feature negotiation procedures are defined in </w:t>
      </w:r>
      <w:r w:rsidRPr="00703651">
        <w:rPr>
          <w:noProof/>
        </w:rPr>
        <w:t>clause 5.2.7 of 3GPP TS 29.122 [</w:t>
      </w:r>
      <w:r w:rsidR="00347A03" w:rsidRPr="00703651">
        <w:rPr>
          <w:noProof/>
        </w:rPr>
        <w:t>6</w:t>
      </w:r>
      <w:r w:rsidRPr="00703651">
        <w:rPr>
          <w:noProof/>
        </w:rPr>
        <w:t>].</w:t>
      </w:r>
      <w:r w:rsidRPr="00703651">
        <w:rPr>
          <w:noProof/>
          <w:lang w:eastAsia="zh-CN"/>
        </w:rPr>
        <w:t xml:space="preserve"> Table 7.1.7-1 lists the supported features for </w:t>
      </w:r>
      <w:r w:rsidRPr="00703651">
        <w:rPr>
          <w:noProof/>
        </w:rPr>
        <w:t xml:space="preserve">ADAE_ServiceConfiguration </w:t>
      </w:r>
      <w:r w:rsidRPr="00703651">
        <w:rPr>
          <w:noProof/>
          <w:lang w:eastAsia="zh-CN"/>
        </w:rPr>
        <w:t>API.</w:t>
      </w:r>
    </w:p>
    <w:p w14:paraId="4707B9E8" w14:textId="77777777" w:rsidR="00311AC2" w:rsidRPr="00703651" w:rsidRDefault="00311AC2" w:rsidP="00311AC2">
      <w:pPr>
        <w:pStyle w:val="TH"/>
        <w:rPr>
          <w:rFonts w:eastAsia="Batang"/>
          <w:noProof/>
        </w:rPr>
      </w:pPr>
      <w:r w:rsidRPr="00703651">
        <w:rPr>
          <w:rFonts w:eastAsia="Batang"/>
          <w:noProof/>
        </w:rPr>
        <w:t>Table 7.1.7-1: Supported Features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5"/>
        <w:gridCol w:w="2426"/>
        <w:gridCol w:w="5568"/>
      </w:tblGrid>
      <w:tr w:rsidR="00311AC2" w:rsidRPr="00703651" w14:paraId="04475327" w14:textId="77777777" w:rsidTr="00876A72">
        <w:trPr>
          <w:jc w:val="center"/>
        </w:trPr>
        <w:tc>
          <w:tcPr>
            <w:tcW w:w="1535" w:type="dxa"/>
            <w:tcBorders>
              <w:top w:val="single" w:sz="6" w:space="0" w:color="auto"/>
              <w:left w:val="single" w:sz="6" w:space="0" w:color="auto"/>
              <w:bottom w:val="single" w:sz="6" w:space="0" w:color="auto"/>
              <w:right w:val="single" w:sz="6" w:space="0" w:color="auto"/>
            </w:tcBorders>
            <w:shd w:val="clear" w:color="auto" w:fill="C0C0C0"/>
            <w:hideMark/>
          </w:tcPr>
          <w:p w14:paraId="0E73C15E" w14:textId="77777777" w:rsidR="00311AC2" w:rsidRPr="00703651" w:rsidRDefault="00311AC2" w:rsidP="00042018">
            <w:pPr>
              <w:pStyle w:val="TAH"/>
              <w:rPr>
                <w:rFonts w:eastAsia="Batang"/>
                <w:noProof/>
              </w:rPr>
            </w:pPr>
            <w:r w:rsidRPr="00703651">
              <w:rPr>
                <w:rFonts w:eastAsia="Batang"/>
                <w:noProof/>
              </w:rPr>
              <w:t>Feature number</w:t>
            </w:r>
          </w:p>
        </w:tc>
        <w:tc>
          <w:tcPr>
            <w:tcW w:w="2426" w:type="dxa"/>
            <w:tcBorders>
              <w:top w:val="single" w:sz="6" w:space="0" w:color="auto"/>
              <w:left w:val="single" w:sz="6" w:space="0" w:color="auto"/>
              <w:bottom w:val="single" w:sz="6" w:space="0" w:color="auto"/>
              <w:right w:val="single" w:sz="6" w:space="0" w:color="auto"/>
            </w:tcBorders>
            <w:shd w:val="clear" w:color="auto" w:fill="C0C0C0"/>
            <w:hideMark/>
          </w:tcPr>
          <w:p w14:paraId="09CDDC96" w14:textId="77777777" w:rsidR="00311AC2" w:rsidRPr="00703651" w:rsidRDefault="00311AC2" w:rsidP="00042018">
            <w:pPr>
              <w:pStyle w:val="TAH"/>
              <w:rPr>
                <w:rFonts w:eastAsia="Batang"/>
                <w:noProof/>
              </w:rPr>
            </w:pPr>
            <w:r w:rsidRPr="00703651">
              <w:rPr>
                <w:rFonts w:eastAsia="Batang"/>
                <w:noProof/>
              </w:rPr>
              <w:t>Feature Name</w:t>
            </w:r>
          </w:p>
        </w:tc>
        <w:tc>
          <w:tcPr>
            <w:tcW w:w="5568" w:type="dxa"/>
            <w:tcBorders>
              <w:top w:val="single" w:sz="6" w:space="0" w:color="auto"/>
              <w:left w:val="single" w:sz="6" w:space="0" w:color="auto"/>
              <w:bottom w:val="single" w:sz="6" w:space="0" w:color="auto"/>
              <w:right w:val="single" w:sz="6" w:space="0" w:color="auto"/>
            </w:tcBorders>
            <w:shd w:val="clear" w:color="auto" w:fill="C0C0C0"/>
            <w:hideMark/>
          </w:tcPr>
          <w:p w14:paraId="39942B21" w14:textId="77777777" w:rsidR="00311AC2" w:rsidRPr="00703651" w:rsidRDefault="00311AC2" w:rsidP="00042018">
            <w:pPr>
              <w:pStyle w:val="TAH"/>
              <w:rPr>
                <w:rFonts w:eastAsia="Batang"/>
                <w:noProof/>
              </w:rPr>
            </w:pPr>
            <w:r w:rsidRPr="00703651">
              <w:rPr>
                <w:rFonts w:eastAsia="Batang"/>
                <w:noProof/>
              </w:rPr>
              <w:t>Description</w:t>
            </w:r>
          </w:p>
        </w:tc>
      </w:tr>
      <w:tr w:rsidR="00311AC2" w:rsidRPr="00703651" w14:paraId="5093F92C" w14:textId="77777777" w:rsidTr="00876A72">
        <w:trPr>
          <w:jc w:val="center"/>
        </w:trPr>
        <w:tc>
          <w:tcPr>
            <w:tcW w:w="1535" w:type="dxa"/>
            <w:tcBorders>
              <w:top w:val="single" w:sz="6" w:space="0" w:color="auto"/>
              <w:left w:val="single" w:sz="6" w:space="0" w:color="auto"/>
              <w:bottom w:val="single" w:sz="6" w:space="0" w:color="auto"/>
              <w:right w:val="single" w:sz="6" w:space="0" w:color="auto"/>
            </w:tcBorders>
            <w:hideMark/>
          </w:tcPr>
          <w:p w14:paraId="3F4DC18E" w14:textId="77777777" w:rsidR="00311AC2" w:rsidRPr="00703651" w:rsidRDefault="00311AC2" w:rsidP="00042018">
            <w:pPr>
              <w:pStyle w:val="TAL"/>
              <w:rPr>
                <w:rFonts w:eastAsia="Batang"/>
                <w:noProof/>
              </w:rPr>
            </w:pPr>
          </w:p>
        </w:tc>
        <w:tc>
          <w:tcPr>
            <w:tcW w:w="2426" w:type="dxa"/>
            <w:tcBorders>
              <w:top w:val="single" w:sz="6" w:space="0" w:color="auto"/>
              <w:left w:val="single" w:sz="6" w:space="0" w:color="auto"/>
              <w:bottom w:val="single" w:sz="6" w:space="0" w:color="auto"/>
              <w:right w:val="single" w:sz="6" w:space="0" w:color="auto"/>
            </w:tcBorders>
            <w:hideMark/>
          </w:tcPr>
          <w:p w14:paraId="25073BE1" w14:textId="77777777" w:rsidR="00311AC2" w:rsidRPr="00703651" w:rsidRDefault="00311AC2" w:rsidP="00042018">
            <w:pPr>
              <w:pStyle w:val="TAL"/>
              <w:rPr>
                <w:rFonts w:eastAsia="Batang"/>
                <w:noProof/>
              </w:rPr>
            </w:pPr>
          </w:p>
        </w:tc>
        <w:tc>
          <w:tcPr>
            <w:tcW w:w="5568" w:type="dxa"/>
            <w:tcBorders>
              <w:top w:val="single" w:sz="6" w:space="0" w:color="auto"/>
              <w:left w:val="single" w:sz="6" w:space="0" w:color="auto"/>
              <w:bottom w:val="single" w:sz="6" w:space="0" w:color="auto"/>
              <w:right w:val="single" w:sz="6" w:space="0" w:color="auto"/>
            </w:tcBorders>
            <w:hideMark/>
          </w:tcPr>
          <w:p w14:paraId="2190F1AB" w14:textId="77777777" w:rsidR="00311AC2" w:rsidRPr="00703651" w:rsidRDefault="00311AC2" w:rsidP="00042018">
            <w:pPr>
              <w:pStyle w:val="TAL"/>
              <w:rPr>
                <w:rFonts w:eastAsia="Batang"/>
                <w:noProof/>
              </w:rPr>
            </w:pPr>
          </w:p>
        </w:tc>
      </w:tr>
    </w:tbl>
    <w:p w14:paraId="57CAF4D5" w14:textId="77777777" w:rsidR="00311AC2" w:rsidRPr="00703651" w:rsidRDefault="00311AC2" w:rsidP="00311AC2">
      <w:pPr>
        <w:rPr>
          <w:noProof/>
          <w:lang w:eastAsia="zh-CN"/>
        </w:rPr>
      </w:pPr>
    </w:p>
    <w:p w14:paraId="52C92F17" w14:textId="77777777" w:rsidR="008B7717" w:rsidRPr="00703651" w:rsidRDefault="008B7717" w:rsidP="008B7717">
      <w:pPr>
        <w:pStyle w:val="Heading1"/>
        <w:rPr>
          <w:noProof/>
          <w:lang w:eastAsia="zh-CN"/>
        </w:rPr>
      </w:pPr>
      <w:bookmarkStart w:id="607" w:name="startOfAnnexes"/>
      <w:bookmarkStart w:id="608" w:name="_Toc24868674"/>
      <w:bookmarkStart w:id="609" w:name="_Toc34154179"/>
      <w:bookmarkStart w:id="610" w:name="_Toc36041123"/>
      <w:bookmarkStart w:id="611" w:name="_Toc36041436"/>
      <w:bookmarkStart w:id="612" w:name="_Toc43196713"/>
      <w:bookmarkStart w:id="613" w:name="_Toc43481483"/>
      <w:bookmarkStart w:id="614" w:name="_Toc45134760"/>
      <w:bookmarkStart w:id="615" w:name="_Toc51189292"/>
      <w:bookmarkStart w:id="616" w:name="_Toc51763968"/>
      <w:bookmarkStart w:id="617" w:name="_Toc57206200"/>
      <w:bookmarkStart w:id="618" w:name="_Toc59019541"/>
      <w:bookmarkStart w:id="619" w:name="_Toc68170214"/>
      <w:bookmarkStart w:id="620" w:name="_Toc83234256"/>
      <w:bookmarkStart w:id="621" w:name="_Toc90661679"/>
      <w:bookmarkStart w:id="622" w:name="_Toc138755399"/>
      <w:bookmarkStart w:id="623" w:name="_Toc144222779"/>
      <w:bookmarkStart w:id="624" w:name="_Toc160446486"/>
      <w:bookmarkStart w:id="625" w:name="_Toc160532765"/>
      <w:bookmarkEnd w:id="607"/>
      <w:r w:rsidRPr="00703651">
        <w:rPr>
          <w:noProof/>
          <w:lang w:eastAsia="zh-CN"/>
        </w:rPr>
        <w:t>8</w:t>
      </w:r>
      <w:r w:rsidRPr="00703651">
        <w:rPr>
          <w:noProof/>
          <w:lang w:eastAsia="zh-CN"/>
        </w:rPr>
        <w:tab/>
        <w:t>Usage of common API framework</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0B206531" w14:textId="77777777" w:rsidR="008B7717" w:rsidRPr="00703651" w:rsidRDefault="008B7717" w:rsidP="008B7717">
      <w:pPr>
        <w:pStyle w:val="Heading2"/>
        <w:rPr>
          <w:noProof/>
        </w:rPr>
      </w:pPr>
      <w:bookmarkStart w:id="626" w:name="_Toc24868675"/>
      <w:bookmarkStart w:id="627" w:name="_Toc34154180"/>
      <w:bookmarkStart w:id="628" w:name="_Toc36041124"/>
      <w:bookmarkStart w:id="629" w:name="_Toc36041437"/>
      <w:bookmarkStart w:id="630" w:name="_Toc43196714"/>
      <w:bookmarkStart w:id="631" w:name="_Toc43481484"/>
      <w:bookmarkStart w:id="632" w:name="_Toc45134761"/>
      <w:bookmarkStart w:id="633" w:name="_Toc51189293"/>
      <w:bookmarkStart w:id="634" w:name="_Toc51763969"/>
      <w:bookmarkStart w:id="635" w:name="_Toc57206201"/>
      <w:bookmarkStart w:id="636" w:name="_Toc59019542"/>
      <w:bookmarkStart w:id="637" w:name="_Toc68170215"/>
      <w:bookmarkStart w:id="638" w:name="_Toc83234257"/>
      <w:bookmarkStart w:id="639" w:name="_Toc90661680"/>
      <w:bookmarkStart w:id="640" w:name="_Toc138755400"/>
      <w:bookmarkStart w:id="641" w:name="_Toc144222780"/>
      <w:bookmarkStart w:id="642" w:name="_Toc160446487"/>
      <w:bookmarkStart w:id="643" w:name="_Toc160532766"/>
      <w:r w:rsidRPr="00703651">
        <w:rPr>
          <w:noProof/>
        </w:rPr>
        <w:t>8.1</w:t>
      </w:r>
      <w:r w:rsidRPr="00703651">
        <w:rPr>
          <w:noProof/>
        </w:rPr>
        <w:tab/>
        <w:t>General</w:t>
      </w:r>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74D6C87D" w14:textId="31519EF7" w:rsidR="008B7717" w:rsidRPr="00703651" w:rsidRDefault="008B7717" w:rsidP="008B7717">
      <w:pPr>
        <w:rPr>
          <w:noProof/>
        </w:rPr>
      </w:pPr>
      <w:r w:rsidRPr="00703651">
        <w:rPr>
          <w:noProof/>
        </w:rPr>
        <w:t>Usage of common API framework shall be supported by the ADAE service configuration API as described in clause 8 in 3GPP TS 29.549 [</w:t>
      </w:r>
      <w:r w:rsidR="008B797E" w:rsidRPr="00703651">
        <w:rPr>
          <w:noProof/>
        </w:rPr>
        <w:t>9</w:t>
      </w:r>
      <w:r w:rsidRPr="00703651">
        <w:rPr>
          <w:noProof/>
        </w:rPr>
        <w:t>].</w:t>
      </w:r>
    </w:p>
    <w:p w14:paraId="09E5D936" w14:textId="77777777" w:rsidR="008B7717" w:rsidRPr="00703651" w:rsidRDefault="008B7717" w:rsidP="008B7717">
      <w:pPr>
        <w:pStyle w:val="Heading1"/>
        <w:rPr>
          <w:noProof/>
          <w:lang w:eastAsia="zh-CN"/>
        </w:rPr>
      </w:pPr>
      <w:bookmarkStart w:id="644" w:name="_Toc160446488"/>
      <w:bookmarkStart w:id="645" w:name="_Toc160532767"/>
      <w:r w:rsidRPr="00703651">
        <w:rPr>
          <w:noProof/>
          <w:lang w:eastAsia="zh-CN"/>
        </w:rPr>
        <w:t>9</w:t>
      </w:r>
      <w:r w:rsidRPr="00703651">
        <w:rPr>
          <w:noProof/>
          <w:lang w:eastAsia="zh-CN"/>
        </w:rPr>
        <w:tab/>
        <w:t>Security</w:t>
      </w:r>
      <w:bookmarkEnd w:id="644"/>
      <w:bookmarkEnd w:id="645"/>
    </w:p>
    <w:p w14:paraId="51CA977A" w14:textId="77777777" w:rsidR="008B7717" w:rsidRPr="00703651" w:rsidRDefault="008B7717" w:rsidP="008B7717">
      <w:pPr>
        <w:pStyle w:val="Heading2"/>
        <w:rPr>
          <w:noProof/>
        </w:rPr>
      </w:pPr>
      <w:bookmarkStart w:id="646" w:name="_Toc160446489"/>
      <w:bookmarkStart w:id="647" w:name="_Toc160532768"/>
      <w:r w:rsidRPr="00703651">
        <w:rPr>
          <w:noProof/>
        </w:rPr>
        <w:t>9.1</w:t>
      </w:r>
      <w:r w:rsidRPr="00703651">
        <w:rPr>
          <w:noProof/>
        </w:rPr>
        <w:tab/>
        <w:t>General</w:t>
      </w:r>
      <w:bookmarkEnd w:id="646"/>
      <w:bookmarkEnd w:id="647"/>
    </w:p>
    <w:p w14:paraId="64221041" w14:textId="234C4A17" w:rsidR="008B7717" w:rsidRPr="00703651" w:rsidRDefault="008B7717" w:rsidP="008B7717">
      <w:pPr>
        <w:rPr>
          <w:noProof/>
        </w:rPr>
      </w:pPr>
      <w:r w:rsidRPr="00703651">
        <w:rPr>
          <w:noProof/>
        </w:rPr>
        <w:t>Usage of HTTP over TLS and the TLS profiles shall be as specified in clause 5.1.1.4 of 3GPP TS 33.434 [</w:t>
      </w:r>
      <w:r w:rsidR="008B797E" w:rsidRPr="00703651">
        <w:rPr>
          <w:noProof/>
        </w:rPr>
        <w:t>11</w:t>
      </w:r>
      <w:r w:rsidRPr="00703651">
        <w:rPr>
          <w:noProof/>
        </w:rPr>
        <w:t>].</w:t>
      </w:r>
    </w:p>
    <w:p w14:paraId="37796A3E" w14:textId="187460FF" w:rsidR="00080512" w:rsidRPr="00703651" w:rsidRDefault="00D9134D">
      <w:pPr>
        <w:pStyle w:val="Heading8"/>
        <w:rPr>
          <w:noProof/>
        </w:rPr>
      </w:pPr>
      <w:r w:rsidRPr="00703651">
        <w:rPr>
          <w:noProof/>
        </w:rPr>
        <w:br w:type="page"/>
      </w:r>
      <w:bookmarkStart w:id="648" w:name="_Toc160446490"/>
      <w:bookmarkStart w:id="649" w:name="_Toc160532769"/>
      <w:r w:rsidR="00E34EE7" w:rsidRPr="00703651">
        <w:rPr>
          <w:noProof/>
        </w:rPr>
        <w:lastRenderedPageBreak/>
        <w:t>Annex A (normative):</w:t>
      </w:r>
      <w:r w:rsidR="00080512" w:rsidRPr="00703651">
        <w:rPr>
          <w:noProof/>
        </w:rPr>
        <w:br/>
      </w:r>
      <w:r w:rsidR="00B261AD" w:rsidRPr="00703651">
        <w:rPr>
          <w:noProof/>
        </w:rPr>
        <w:t>OpenAPI specification</w:t>
      </w:r>
      <w:bookmarkEnd w:id="648"/>
      <w:bookmarkEnd w:id="649"/>
    </w:p>
    <w:p w14:paraId="30CA58CE" w14:textId="77777777" w:rsidR="00335118" w:rsidRPr="00703651" w:rsidRDefault="00335118" w:rsidP="00335118">
      <w:pPr>
        <w:pStyle w:val="Heading1"/>
        <w:rPr>
          <w:noProof/>
        </w:rPr>
      </w:pPr>
      <w:bookmarkStart w:id="650" w:name="_Toc24925934"/>
      <w:bookmarkStart w:id="651" w:name="_Toc24926112"/>
      <w:bookmarkStart w:id="652" w:name="_Toc24926288"/>
      <w:bookmarkStart w:id="653" w:name="_Toc33964148"/>
      <w:bookmarkStart w:id="654" w:name="_Toc33980915"/>
      <w:bookmarkStart w:id="655" w:name="_Toc36462717"/>
      <w:bookmarkStart w:id="656" w:name="_Toc36462913"/>
      <w:bookmarkStart w:id="657" w:name="_Toc43026184"/>
      <w:bookmarkStart w:id="658" w:name="_Toc49763718"/>
      <w:bookmarkStart w:id="659" w:name="_Toc56754419"/>
      <w:bookmarkStart w:id="660" w:name="_Toc88743219"/>
      <w:bookmarkStart w:id="661" w:name="_Toc101254143"/>
      <w:bookmarkStart w:id="662" w:name="_Toc101254584"/>
      <w:bookmarkStart w:id="663" w:name="_Toc104112296"/>
      <w:bookmarkStart w:id="664" w:name="_Toc104192470"/>
      <w:bookmarkStart w:id="665" w:name="_Toc104193034"/>
      <w:bookmarkStart w:id="666" w:name="_Toc133336428"/>
      <w:bookmarkStart w:id="667" w:name="_Toc136242732"/>
      <w:bookmarkStart w:id="668" w:name="_Toc160446491"/>
      <w:bookmarkStart w:id="669" w:name="_Toc160532770"/>
      <w:r w:rsidRPr="00703651">
        <w:rPr>
          <w:noProof/>
        </w:rPr>
        <w:t>A.1</w:t>
      </w:r>
      <w:r w:rsidRPr="00703651">
        <w:rPr>
          <w:noProof/>
        </w:rPr>
        <w:tab/>
        <w:t>General</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p w14:paraId="5DBD9EC4" w14:textId="5C138EF1" w:rsidR="00335118" w:rsidRPr="00703651" w:rsidRDefault="00335118" w:rsidP="00335118">
      <w:pPr>
        <w:rPr>
          <w:noProof/>
        </w:rPr>
      </w:pPr>
      <w:r w:rsidRPr="00703651">
        <w:rPr>
          <w:noProof/>
        </w:rPr>
        <w:t>This annex is based on the OpenAPI Specification </w:t>
      </w:r>
      <w:r w:rsidR="00DF5830" w:rsidRPr="00703651">
        <w:rPr>
          <w:noProof/>
        </w:rPr>
        <w:t>[1</w:t>
      </w:r>
      <w:r w:rsidR="008B797E" w:rsidRPr="00703651">
        <w:rPr>
          <w:noProof/>
        </w:rPr>
        <w:t>2</w:t>
      </w:r>
      <w:r w:rsidR="00DF5830" w:rsidRPr="00703651">
        <w:rPr>
          <w:noProof/>
        </w:rPr>
        <w:t xml:space="preserve">] </w:t>
      </w:r>
      <w:r w:rsidRPr="00703651">
        <w:rPr>
          <w:noProof/>
        </w:rPr>
        <w:t>and provides corresponding representations of all APIs defined in the present specification.</w:t>
      </w:r>
    </w:p>
    <w:p w14:paraId="4E80AD6E" w14:textId="77777777" w:rsidR="00335118" w:rsidRPr="00703651" w:rsidRDefault="00335118" w:rsidP="00335118">
      <w:pPr>
        <w:pStyle w:val="NO"/>
        <w:rPr>
          <w:noProof/>
        </w:rPr>
      </w:pPr>
      <w:r w:rsidRPr="00703651">
        <w:rPr>
          <w:noProof/>
        </w:rPr>
        <w:t>NOTE 1:</w:t>
      </w:r>
      <w:r w:rsidRPr="00703651">
        <w:rPr>
          <w:noProof/>
        </w:rPr>
        <w:tab/>
        <w:t>An OpenAPIs representation embeds JSON Schema representations of HTTP message bodies.</w:t>
      </w:r>
    </w:p>
    <w:p w14:paraId="398A21D7" w14:textId="77777777" w:rsidR="00335118" w:rsidRPr="00703651" w:rsidRDefault="00335118" w:rsidP="00335118">
      <w:pPr>
        <w:rPr>
          <w:noProof/>
        </w:rPr>
      </w:pPr>
      <w:r w:rsidRPr="00703651">
        <w:rPr>
          <w:noProof/>
        </w:rPr>
        <w:t>This annex shall take precedence when being discrepant to other parts of the specification with respect to the encoding of information elements and methods within the API(s).</w:t>
      </w:r>
    </w:p>
    <w:p w14:paraId="0340F686" w14:textId="77777777" w:rsidR="00335118" w:rsidRPr="00703651" w:rsidRDefault="00335118" w:rsidP="00335118">
      <w:pPr>
        <w:pStyle w:val="NO"/>
        <w:rPr>
          <w:noProof/>
        </w:rPr>
      </w:pPr>
      <w:r w:rsidRPr="00703651">
        <w:rPr>
          <w:noProof/>
        </w:rPr>
        <w:t>NOTE 2:</w:t>
      </w:r>
      <w:r w:rsidRPr="00703651">
        <w:rPr>
          <w:noProof/>
        </w:rPr>
        <w:tab/>
        <w:t>The semantics and procedures, as well as conditions, e.g. for the applicability and allowed combinations of attributes or values, not expressed in the OpenAPI definitions but defined in other parts of the specification also apply.</w:t>
      </w:r>
    </w:p>
    <w:p w14:paraId="6E3E15BE" w14:textId="755F8AB1" w:rsidR="00335118" w:rsidRPr="00703651" w:rsidRDefault="00335118" w:rsidP="00335118">
      <w:pPr>
        <w:rPr>
          <w:noProof/>
          <w:lang w:eastAsia="zh-CN"/>
        </w:rPr>
      </w:pPr>
      <w:r w:rsidRPr="00703651">
        <w:rPr>
          <w:noProof/>
        </w:rPr>
        <w:t xml:space="preserve">Informative copies of the OpenAPI specification files contained in this 3GPP Technical Specification are available on a Git-based repository that uses the GitLab software version control system </w:t>
      </w:r>
      <w:r w:rsidRPr="00703651">
        <w:rPr>
          <w:noProof/>
          <w:lang w:eastAsia="zh-CN"/>
        </w:rPr>
        <w:t xml:space="preserve">(see clause 5B of the 3GPP TR 21.900 [1] and </w:t>
      </w:r>
      <w:r w:rsidRPr="00703651">
        <w:rPr>
          <w:noProof/>
        </w:rPr>
        <w:t>clause 5.3.1 of the 3GPP TS 29.501 [</w:t>
      </w:r>
      <w:r w:rsidR="00347A03" w:rsidRPr="00703651">
        <w:rPr>
          <w:noProof/>
        </w:rPr>
        <w:t>7</w:t>
      </w:r>
      <w:r w:rsidRPr="00703651">
        <w:rPr>
          <w:noProof/>
        </w:rPr>
        <w:t xml:space="preserve">] </w:t>
      </w:r>
      <w:r w:rsidRPr="00703651">
        <w:rPr>
          <w:noProof/>
          <w:lang w:eastAsia="zh-CN"/>
        </w:rPr>
        <w:t>for further information).</w:t>
      </w:r>
    </w:p>
    <w:p w14:paraId="5ED51A87" w14:textId="77777777" w:rsidR="00335118" w:rsidRPr="00703651" w:rsidRDefault="00335118" w:rsidP="00335118">
      <w:pPr>
        <w:pStyle w:val="Heading1"/>
        <w:rPr>
          <w:rFonts w:eastAsia="SimSun"/>
          <w:noProof/>
        </w:rPr>
      </w:pPr>
      <w:bookmarkStart w:id="670" w:name="_Toc11247929"/>
      <w:bookmarkStart w:id="671" w:name="_Toc27045111"/>
      <w:bookmarkStart w:id="672" w:name="_Toc36034162"/>
      <w:bookmarkStart w:id="673" w:name="_Toc45132310"/>
      <w:bookmarkStart w:id="674" w:name="_Toc49776595"/>
      <w:bookmarkStart w:id="675" w:name="_Toc51747515"/>
      <w:bookmarkStart w:id="676" w:name="_Toc66361097"/>
      <w:bookmarkStart w:id="677" w:name="_Toc68105602"/>
      <w:bookmarkStart w:id="678" w:name="_Toc74756234"/>
      <w:bookmarkStart w:id="679" w:name="_Toc105675111"/>
      <w:bookmarkStart w:id="680" w:name="_Toc130503189"/>
      <w:bookmarkStart w:id="681" w:name="_Toc145705128"/>
      <w:bookmarkStart w:id="682" w:name="_Toc160446492"/>
      <w:bookmarkStart w:id="683" w:name="_Toc160532771"/>
      <w:r w:rsidRPr="00703651">
        <w:rPr>
          <w:rFonts w:eastAsia="SimSun"/>
          <w:noProof/>
        </w:rPr>
        <w:t>A.2</w:t>
      </w:r>
      <w:r w:rsidRPr="00703651">
        <w:rPr>
          <w:rFonts w:eastAsia="SimSun"/>
          <w:noProof/>
        </w:rPr>
        <w:tab/>
      </w:r>
      <w:r w:rsidRPr="00703651">
        <w:rPr>
          <w:noProof/>
        </w:rPr>
        <w:t xml:space="preserve">ADAE_ServiceConfiguration </w:t>
      </w:r>
      <w:r w:rsidRPr="00703651">
        <w:rPr>
          <w:rFonts w:eastAsia="SimSun"/>
          <w:noProof/>
        </w:rPr>
        <w:t>API</w:t>
      </w:r>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p>
    <w:p w14:paraId="30678B3B" w14:textId="77777777" w:rsidR="00335118" w:rsidRPr="00703651" w:rsidRDefault="00335118" w:rsidP="00335118">
      <w:pPr>
        <w:pStyle w:val="PL"/>
      </w:pPr>
      <w:r w:rsidRPr="00703651">
        <w:t>openapi: 3.0.0</w:t>
      </w:r>
    </w:p>
    <w:p w14:paraId="0F551647" w14:textId="77777777" w:rsidR="00335118" w:rsidRPr="00703651" w:rsidRDefault="00335118" w:rsidP="00335118">
      <w:pPr>
        <w:pStyle w:val="PL"/>
      </w:pPr>
    </w:p>
    <w:p w14:paraId="4E444BFA" w14:textId="77777777" w:rsidR="00335118" w:rsidRPr="00703651" w:rsidRDefault="00335118" w:rsidP="00335118">
      <w:pPr>
        <w:pStyle w:val="PL"/>
      </w:pPr>
      <w:r w:rsidRPr="00703651">
        <w:t>info:</w:t>
      </w:r>
    </w:p>
    <w:p w14:paraId="2D2399C7" w14:textId="77777777" w:rsidR="00335118" w:rsidRPr="00703651" w:rsidRDefault="00335118" w:rsidP="00335118">
      <w:pPr>
        <w:pStyle w:val="PL"/>
      </w:pPr>
      <w:r w:rsidRPr="00703651">
        <w:t xml:space="preserve">  title: ADAE_ServiceConfiguration</w:t>
      </w:r>
    </w:p>
    <w:p w14:paraId="49CF269B" w14:textId="77777777" w:rsidR="00335118" w:rsidRPr="00703651" w:rsidRDefault="00335118" w:rsidP="00335118">
      <w:pPr>
        <w:pStyle w:val="PL"/>
      </w:pPr>
      <w:r w:rsidRPr="00703651">
        <w:t xml:space="preserve">  version: 1.0.0-alpha.1</w:t>
      </w:r>
    </w:p>
    <w:p w14:paraId="2B08F4CE" w14:textId="77777777" w:rsidR="00335118" w:rsidRPr="00703651" w:rsidRDefault="00335118" w:rsidP="00335118">
      <w:pPr>
        <w:pStyle w:val="PL"/>
      </w:pPr>
      <w:r w:rsidRPr="00703651">
        <w:t xml:space="preserve">  description: |</w:t>
      </w:r>
    </w:p>
    <w:p w14:paraId="11A45D47" w14:textId="77777777" w:rsidR="00335118" w:rsidRPr="00703651" w:rsidRDefault="00335118" w:rsidP="00335118">
      <w:pPr>
        <w:pStyle w:val="PL"/>
      </w:pPr>
      <w:r w:rsidRPr="00703651">
        <w:t xml:space="preserve">    API for ADAE service configuration.  </w:t>
      </w:r>
    </w:p>
    <w:p w14:paraId="699B297C" w14:textId="77777777" w:rsidR="00335118" w:rsidRPr="00703651" w:rsidRDefault="00335118" w:rsidP="00335118">
      <w:pPr>
        <w:pStyle w:val="PL"/>
      </w:pPr>
      <w:r w:rsidRPr="00703651">
        <w:t xml:space="preserve">    © 2024, 3GPP Organizational Partners (ARIB, ATIS, CCSA, ETSI, TSDSI, TTA, TTC).  </w:t>
      </w:r>
    </w:p>
    <w:p w14:paraId="009358D6" w14:textId="77777777" w:rsidR="00335118" w:rsidRPr="00703651" w:rsidRDefault="00335118" w:rsidP="00335118">
      <w:pPr>
        <w:pStyle w:val="PL"/>
      </w:pPr>
      <w:r w:rsidRPr="00703651">
        <w:t xml:space="preserve">    All rights reserved.</w:t>
      </w:r>
    </w:p>
    <w:p w14:paraId="2FC3B49A" w14:textId="77777777" w:rsidR="00335118" w:rsidRPr="00703651" w:rsidRDefault="00335118" w:rsidP="00335118">
      <w:pPr>
        <w:pStyle w:val="PL"/>
      </w:pPr>
    </w:p>
    <w:p w14:paraId="01F44DE5" w14:textId="77777777" w:rsidR="00335118" w:rsidRPr="00703651" w:rsidRDefault="00335118" w:rsidP="00335118">
      <w:pPr>
        <w:pStyle w:val="PL"/>
      </w:pPr>
      <w:r w:rsidRPr="00703651">
        <w:t>externalDocs:</w:t>
      </w:r>
    </w:p>
    <w:p w14:paraId="145CEFEC" w14:textId="77777777" w:rsidR="00335118" w:rsidRPr="00703651" w:rsidRDefault="00335118" w:rsidP="00335118">
      <w:pPr>
        <w:pStyle w:val="PL"/>
      </w:pPr>
      <w:r w:rsidRPr="00703651">
        <w:t xml:space="preserve">  description: &gt;</w:t>
      </w:r>
    </w:p>
    <w:p w14:paraId="0CA7DAC8" w14:textId="78F28079" w:rsidR="00DC5C9A" w:rsidRPr="00703651" w:rsidRDefault="00DC5C9A" w:rsidP="00DC5C9A">
      <w:pPr>
        <w:pStyle w:val="PL"/>
      </w:pPr>
      <w:r w:rsidRPr="00703651">
        <w:t xml:space="preserve">    3GPP TS 24.559 V0.5.0 Appliction Data Analytics </w:t>
      </w:r>
      <w:r w:rsidRPr="00703651">
        <w:rPr>
          <w:iCs/>
        </w:rPr>
        <w:t>Enablement Service</w:t>
      </w:r>
      <w:r w:rsidRPr="00703651">
        <w:t>; Stage 3.</w:t>
      </w:r>
    </w:p>
    <w:p w14:paraId="083B2735" w14:textId="77777777" w:rsidR="00335118" w:rsidRPr="00703651" w:rsidRDefault="00335118" w:rsidP="00335118">
      <w:pPr>
        <w:pStyle w:val="PL"/>
      </w:pPr>
      <w:r w:rsidRPr="00703651">
        <w:t xml:space="preserve">  url: https://www.3gpp.org/ftp/Specs/archive/24_series/24.559/</w:t>
      </w:r>
    </w:p>
    <w:p w14:paraId="605BC311" w14:textId="77777777" w:rsidR="00335118" w:rsidRPr="00703651" w:rsidRDefault="00335118" w:rsidP="00335118">
      <w:pPr>
        <w:pStyle w:val="PL"/>
        <w:rPr>
          <w:lang w:eastAsia="es-ES"/>
        </w:rPr>
      </w:pPr>
    </w:p>
    <w:p w14:paraId="3B574076" w14:textId="77777777" w:rsidR="00335118" w:rsidRPr="00703651" w:rsidRDefault="00335118" w:rsidP="00335118">
      <w:pPr>
        <w:pStyle w:val="PL"/>
        <w:rPr>
          <w:lang w:eastAsia="es-ES"/>
        </w:rPr>
      </w:pPr>
      <w:r w:rsidRPr="00703651">
        <w:rPr>
          <w:lang w:eastAsia="es-ES"/>
        </w:rPr>
        <w:t>security:</w:t>
      </w:r>
    </w:p>
    <w:p w14:paraId="1D50CE2E" w14:textId="77777777" w:rsidR="00335118" w:rsidRPr="00703651" w:rsidRDefault="00335118" w:rsidP="00335118">
      <w:pPr>
        <w:pStyle w:val="PL"/>
        <w:rPr>
          <w:lang w:eastAsia="es-ES"/>
        </w:rPr>
      </w:pPr>
      <w:r w:rsidRPr="00703651">
        <w:rPr>
          <w:lang w:eastAsia="es-ES"/>
        </w:rPr>
        <w:t xml:space="preserve">  - {}</w:t>
      </w:r>
    </w:p>
    <w:p w14:paraId="40026FFC" w14:textId="77777777" w:rsidR="00335118" w:rsidRPr="00703651" w:rsidRDefault="00335118" w:rsidP="00335118">
      <w:pPr>
        <w:pStyle w:val="PL"/>
        <w:rPr>
          <w:lang w:eastAsia="es-ES"/>
        </w:rPr>
      </w:pPr>
      <w:r w:rsidRPr="00703651">
        <w:rPr>
          <w:lang w:eastAsia="es-ES"/>
        </w:rPr>
        <w:t xml:space="preserve">  - oAuth2ClientCredentials: []</w:t>
      </w:r>
    </w:p>
    <w:p w14:paraId="388EF602" w14:textId="77777777" w:rsidR="00335118" w:rsidRPr="00703651" w:rsidRDefault="00335118" w:rsidP="00335118">
      <w:pPr>
        <w:pStyle w:val="PL"/>
      </w:pPr>
    </w:p>
    <w:p w14:paraId="5F806DF0" w14:textId="77777777" w:rsidR="00335118" w:rsidRPr="00703651" w:rsidRDefault="00335118" w:rsidP="00335118">
      <w:pPr>
        <w:pStyle w:val="PL"/>
      </w:pPr>
      <w:r w:rsidRPr="00703651">
        <w:t>servers:</w:t>
      </w:r>
    </w:p>
    <w:p w14:paraId="5D066767" w14:textId="77777777" w:rsidR="00335118" w:rsidRPr="00703651" w:rsidRDefault="00335118" w:rsidP="00335118">
      <w:pPr>
        <w:pStyle w:val="PL"/>
      </w:pPr>
      <w:r w:rsidRPr="00703651">
        <w:t xml:space="preserve">  - url: '{apiRoot}/adae-sc/v1'</w:t>
      </w:r>
    </w:p>
    <w:p w14:paraId="59B9C4BD" w14:textId="77777777" w:rsidR="00335118" w:rsidRPr="00703651" w:rsidRDefault="00335118" w:rsidP="00335118">
      <w:pPr>
        <w:pStyle w:val="PL"/>
      </w:pPr>
      <w:r w:rsidRPr="00703651">
        <w:t xml:space="preserve">    variables:</w:t>
      </w:r>
    </w:p>
    <w:p w14:paraId="46BD7D32" w14:textId="77777777" w:rsidR="00335118" w:rsidRPr="00703651" w:rsidRDefault="00335118" w:rsidP="00335118">
      <w:pPr>
        <w:pStyle w:val="PL"/>
      </w:pPr>
      <w:r w:rsidRPr="00703651">
        <w:t xml:space="preserve">      apiRoot:</w:t>
      </w:r>
    </w:p>
    <w:p w14:paraId="6E78CEA3" w14:textId="77777777" w:rsidR="00335118" w:rsidRPr="00703651" w:rsidRDefault="00335118" w:rsidP="00335118">
      <w:pPr>
        <w:pStyle w:val="PL"/>
      </w:pPr>
      <w:r w:rsidRPr="00703651">
        <w:t xml:space="preserve">        default: https://example.com</w:t>
      </w:r>
    </w:p>
    <w:p w14:paraId="2B9C3D80" w14:textId="77777777" w:rsidR="00335118" w:rsidRPr="00703651" w:rsidRDefault="00335118" w:rsidP="00335118">
      <w:pPr>
        <w:pStyle w:val="PL"/>
      </w:pPr>
      <w:r w:rsidRPr="00703651">
        <w:t xml:space="preserve">        description: apiRoot as defined in clause 5.2.4 of 3GPP TS 29.122.</w:t>
      </w:r>
    </w:p>
    <w:p w14:paraId="23F01BC3" w14:textId="77777777" w:rsidR="00335118" w:rsidRPr="00703651" w:rsidRDefault="00335118" w:rsidP="00335118">
      <w:pPr>
        <w:pStyle w:val="PL"/>
      </w:pPr>
    </w:p>
    <w:p w14:paraId="4D65CD86" w14:textId="77777777" w:rsidR="00335118" w:rsidRPr="00703651" w:rsidRDefault="00335118" w:rsidP="00335118">
      <w:pPr>
        <w:pStyle w:val="PL"/>
      </w:pPr>
      <w:r w:rsidRPr="00703651">
        <w:t>paths:</w:t>
      </w:r>
    </w:p>
    <w:p w14:paraId="351EE81D" w14:textId="77777777" w:rsidR="00DC5C9A" w:rsidRPr="00703651" w:rsidRDefault="00DC5C9A" w:rsidP="00DC5C9A">
      <w:pPr>
        <w:pStyle w:val="PL"/>
      </w:pPr>
      <w:bookmarkStart w:id="684" w:name="_Hlk152918960"/>
      <w:r w:rsidRPr="00703651">
        <w:t xml:space="preserve">  /</w:t>
      </w:r>
      <w:r w:rsidRPr="00876A72">
        <w:t>application-performance</w:t>
      </w:r>
      <w:r w:rsidRPr="00703651">
        <w:t>:</w:t>
      </w:r>
    </w:p>
    <w:p w14:paraId="3944EFE7" w14:textId="77777777" w:rsidR="00335118" w:rsidRPr="00703651" w:rsidRDefault="00335118" w:rsidP="00335118">
      <w:pPr>
        <w:pStyle w:val="PL"/>
      </w:pPr>
      <w:r w:rsidRPr="00703651">
        <w:t xml:space="preserve">    post:</w:t>
      </w:r>
    </w:p>
    <w:p w14:paraId="24B44D75" w14:textId="77777777" w:rsidR="00335118" w:rsidRPr="00703651" w:rsidRDefault="00335118" w:rsidP="00335118">
      <w:pPr>
        <w:pStyle w:val="PL"/>
        <w:rPr>
          <w:rFonts w:eastAsia="DengXian"/>
        </w:rPr>
      </w:pPr>
      <w:r w:rsidRPr="00703651">
        <w:t xml:space="preserve">      description</w:t>
      </w:r>
      <w:r w:rsidRPr="00703651">
        <w:rPr>
          <w:rFonts w:eastAsia="DengXian"/>
        </w:rPr>
        <w:t>: &gt;</w:t>
      </w:r>
    </w:p>
    <w:p w14:paraId="340C417E" w14:textId="77777777" w:rsidR="00335118" w:rsidRPr="00703651" w:rsidRDefault="00335118" w:rsidP="00335118">
      <w:pPr>
        <w:pStyle w:val="PL"/>
        <w:rPr>
          <w:rFonts w:eastAsia="DengXian"/>
        </w:rPr>
      </w:pPr>
      <w:r w:rsidRPr="00703651">
        <w:rPr>
          <w:rFonts w:eastAsia="DengXian"/>
        </w:rPr>
        <w:t xml:space="preserve">        Creates a new individual VAL performance analytics event subscription.</w:t>
      </w:r>
    </w:p>
    <w:p w14:paraId="55395D42" w14:textId="77777777" w:rsidR="00335118" w:rsidRPr="00703651" w:rsidRDefault="00335118" w:rsidP="00335118">
      <w:pPr>
        <w:pStyle w:val="PL"/>
        <w:rPr>
          <w:lang w:eastAsia="es-ES"/>
        </w:rPr>
      </w:pPr>
      <w:r w:rsidRPr="00703651">
        <w:rPr>
          <w:lang w:eastAsia="es-ES"/>
        </w:rPr>
        <w:t xml:space="preserve">      operationId: </w:t>
      </w:r>
      <w:r w:rsidRPr="00703651">
        <w:t>VALPerformanceSubscription</w:t>
      </w:r>
    </w:p>
    <w:p w14:paraId="14BB88B1" w14:textId="77777777" w:rsidR="00335118" w:rsidRPr="00703651" w:rsidRDefault="00335118" w:rsidP="00335118">
      <w:pPr>
        <w:pStyle w:val="PL"/>
        <w:rPr>
          <w:lang w:eastAsia="es-ES"/>
        </w:rPr>
      </w:pPr>
      <w:r w:rsidRPr="00703651">
        <w:rPr>
          <w:lang w:eastAsia="es-ES"/>
        </w:rPr>
        <w:t xml:space="preserve">      tags:</w:t>
      </w:r>
    </w:p>
    <w:p w14:paraId="7977AE5C" w14:textId="77777777" w:rsidR="00335118" w:rsidRPr="00703651" w:rsidRDefault="00335118" w:rsidP="00335118">
      <w:pPr>
        <w:pStyle w:val="PL"/>
        <w:rPr>
          <w:rFonts w:eastAsia="DengXian"/>
        </w:rPr>
      </w:pPr>
      <w:r w:rsidRPr="00703651">
        <w:rPr>
          <w:lang w:eastAsia="es-ES"/>
        </w:rPr>
        <w:t xml:space="preserve">        - </w:t>
      </w:r>
      <w:r w:rsidRPr="00703651">
        <w:t>VAL performance event subscriptions</w:t>
      </w:r>
      <w:r w:rsidRPr="00703651">
        <w:rPr>
          <w:lang w:eastAsia="es-ES"/>
        </w:rPr>
        <w:t xml:space="preserve"> (Collection)</w:t>
      </w:r>
    </w:p>
    <w:p w14:paraId="7F690B3C" w14:textId="77777777" w:rsidR="00335118" w:rsidRPr="00703651" w:rsidRDefault="00335118" w:rsidP="00335118">
      <w:pPr>
        <w:pStyle w:val="PL"/>
        <w:rPr>
          <w:rFonts w:eastAsia="DengXian"/>
        </w:rPr>
      </w:pPr>
      <w:r w:rsidRPr="00703651">
        <w:rPr>
          <w:rFonts w:eastAsia="DengXian"/>
        </w:rPr>
        <w:t xml:space="preserve">      requestBody:</w:t>
      </w:r>
    </w:p>
    <w:p w14:paraId="7BE0FAE6" w14:textId="77777777" w:rsidR="00335118" w:rsidRPr="00703651" w:rsidRDefault="00335118" w:rsidP="00335118">
      <w:pPr>
        <w:pStyle w:val="PL"/>
        <w:rPr>
          <w:rFonts w:eastAsia="DengXian"/>
        </w:rPr>
      </w:pPr>
      <w:r w:rsidRPr="00703651">
        <w:rPr>
          <w:rFonts w:eastAsia="DengXian"/>
        </w:rPr>
        <w:t xml:space="preserve">        required: true</w:t>
      </w:r>
    </w:p>
    <w:p w14:paraId="01063E5F" w14:textId="77777777" w:rsidR="00335118" w:rsidRPr="00703651" w:rsidRDefault="00335118" w:rsidP="00335118">
      <w:pPr>
        <w:pStyle w:val="PL"/>
        <w:rPr>
          <w:rFonts w:eastAsia="DengXian"/>
        </w:rPr>
      </w:pPr>
      <w:r w:rsidRPr="00703651">
        <w:rPr>
          <w:rFonts w:eastAsia="DengXian"/>
        </w:rPr>
        <w:t xml:space="preserve">        content:</w:t>
      </w:r>
    </w:p>
    <w:p w14:paraId="67937CE1" w14:textId="77777777" w:rsidR="00335118" w:rsidRPr="00703651" w:rsidRDefault="00335118" w:rsidP="00335118">
      <w:pPr>
        <w:pStyle w:val="PL"/>
        <w:rPr>
          <w:rFonts w:eastAsia="DengXian"/>
        </w:rPr>
      </w:pPr>
      <w:r w:rsidRPr="00703651">
        <w:rPr>
          <w:rFonts w:eastAsia="DengXian"/>
        </w:rPr>
        <w:t xml:space="preserve">          application/json:</w:t>
      </w:r>
    </w:p>
    <w:p w14:paraId="202AB0B0" w14:textId="77777777" w:rsidR="00335118" w:rsidRPr="00703651" w:rsidRDefault="00335118" w:rsidP="00335118">
      <w:pPr>
        <w:pStyle w:val="PL"/>
        <w:rPr>
          <w:rFonts w:eastAsia="DengXian"/>
        </w:rPr>
      </w:pPr>
      <w:r w:rsidRPr="00703651">
        <w:rPr>
          <w:rFonts w:eastAsia="DengXian"/>
        </w:rPr>
        <w:t xml:space="preserve">            schema:</w:t>
      </w:r>
    </w:p>
    <w:p w14:paraId="00CB587A" w14:textId="11AB63C9" w:rsidR="00994291" w:rsidRPr="00703651" w:rsidRDefault="00994291" w:rsidP="00994291">
      <w:pPr>
        <w:pStyle w:val="PL"/>
        <w:rPr>
          <w:rFonts w:eastAsia="DengXian"/>
        </w:rPr>
      </w:pPr>
      <w:r w:rsidRPr="00703651">
        <w:rPr>
          <w:rFonts w:eastAsia="DengXian"/>
        </w:rPr>
        <w:t xml:space="preserve">              $ref: '</w:t>
      </w:r>
      <w:r w:rsidRPr="00703651">
        <w:rPr>
          <w:lang w:eastAsia="es-ES"/>
        </w:rPr>
        <w:t>TS29549_SS_</w:t>
      </w:r>
      <w:r w:rsidRPr="00703651">
        <w:t>ADAE</w:t>
      </w:r>
      <w:r w:rsidRPr="00703651">
        <w:rPr>
          <w:lang w:eastAsia="es-ES"/>
        </w:rPr>
        <w:t>_VALPerformanceAnalytics.yaml</w:t>
      </w:r>
      <w:r w:rsidRPr="00703651">
        <w:rPr>
          <w:rFonts w:eastAsia="DengXian"/>
        </w:rPr>
        <w:t>#/components/schemas/</w:t>
      </w:r>
      <w:r w:rsidRPr="00703651">
        <w:t>AppPerfSub</w:t>
      </w:r>
      <w:r w:rsidRPr="00703651">
        <w:rPr>
          <w:rFonts w:eastAsia="DengXian"/>
        </w:rPr>
        <w:t>'</w:t>
      </w:r>
    </w:p>
    <w:p w14:paraId="5CE7D068" w14:textId="77777777" w:rsidR="00335118" w:rsidRPr="00703651" w:rsidRDefault="00335118" w:rsidP="00335118">
      <w:pPr>
        <w:pStyle w:val="PL"/>
        <w:rPr>
          <w:rFonts w:eastAsia="DengXian"/>
        </w:rPr>
      </w:pPr>
      <w:r w:rsidRPr="00703651">
        <w:rPr>
          <w:rFonts w:eastAsia="DengXian"/>
        </w:rPr>
        <w:t xml:space="preserve">      callbacks:</w:t>
      </w:r>
    </w:p>
    <w:p w14:paraId="44331C78" w14:textId="77777777" w:rsidR="00335118" w:rsidRPr="00703651" w:rsidRDefault="00335118" w:rsidP="00335118">
      <w:pPr>
        <w:pStyle w:val="PL"/>
        <w:rPr>
          <w:rFonts w:eastAsia="DengXian"/>
        </w:rPr>
      </w:pPr>
      <w:r w:rsidRPr="00703651">
        <w:rPr>
          <w:rFonts w:eastAsia="DengXian"/>
        </w:rPr>
        <w:t xml:space="preserve">        notificationUri:</w:t>
      </w:r>
    </w:p>
    <w:p w14:paraId="06C04851" w14:textId="771FCC1D" w:rsidR="00994291" w:rsidRPr="00703651" w:rsidRDefault="00994291" w:rsidP="00994291">
      <w:pPr>
        <w:pStyle w:val="PL"/>
        <w:rPr>
          <w:rFonts w:eastAsia="DengXian"/>
        </w:rPr>
      </w:pPr>
      <w:r w:rsidRPr="00703651">
        <w:rPr>
          <w:rFonts w:eastAsia="DengXian"/>
        </w:rPr>
        <w:t xml:space="preserve">          '{</w:t>
      </w:r>
      <w:r w:rsidRPr="00703651">
        <w:t>$</w:t>
      </w:r>
      <w:r w:rsidRPr="00703651">
        <w:rPr>
          <w:rFonts w:eastAsia="DengXian"/>
        </w:rPr>
        <w:t>request.body#/notifUri}':</w:t>
      </w:r>
    </w:p>
    <w:p w14:paraId="331DE39F" w14:textId="77777777" w:rsidR="00335118" w:rsidRPr="00703651" w:rsidRDefault="00335118" w:rsidP="00335118">
      <w:pPr>
        <w:pStyle w:val="PL"/>
        <w:rPr>
          <w:rFonts w:eastAsia="DengXian"/>
        </w:rPr>
      </w:pPr>
      <w:r w:rsidRPr="00703651">
        <w:rPr>
          <w:rFonts w:eastAsia="DengXian"/>
        </w:rPr>
        <w:t xml:space="preserve">            post:</w:t>
      </w:r>
    </w:p>
    <w:p w14:paraId="3D1E1B50" w14:textId="19E67A49" w:rsidR="00994291" w:rsidRPr="00703651" w:rsidRDefault="00994291" w:rsidP="00994291">
      <w:pPr>
        <w:pStyle w:val="PL"/>
        <w:rPr>
          <w:rFonts w:eastAsia="DengXian"/>
        </w:rPr>
      </w:pPr>
      <w:r w:rsidRPr="00703651">
        <w:rPr>
          <w:rFonts w:eastAsia="DengXian"/>
        </w:rPr>
        <w:lastRenderedPageBreak/>
        <w:t xml:space="preserve">              requestBody:</w:t>
      </w:r>
    </w:p>
    <w:p w14:paraId="76199D4F" w14:textId="77777777" w:rsidR="00335118" w:rsidRPr="00703651" w:rsidRDefault="00335118" w:rsidP="00335118">
      <w:pPr>
        <w:pStyle w:val="PL"/>
        <w:rPr>
          <w:rFonts w:eastAsia="DengXian"/>
        </w:rPr>
      </w:pPr>
      <w:r w:rsidRPr="00703651">
        <w:rPr>
          <w:rFonts w:eastAsia="DengXian"/>
        </w:rPr>
        <w:t xml:space="preserve">                required: true</w:t>
      </w:r>
    </w:p>
    <w:p w14:paraId="4FB4D1F7" w14:textId="77777777" w:rsidR="00335118" w:rsidRPr="00703651" w:rsidRDefault="00335118" w:rsidP="00335118">
      <w:pPr>
        <w:pStyle w:val="PL"/>
        <w:rPr>
          <w:rFonts w:eastAsia="DengXian"/>
        </w:rPr>
      </w:pPr>
      <w:r w:rsidRPr="00703651">
        <w:rPr>
          <w:rFonts w:eastAsia="DengXian"/>
        </w:rPr>
        <w:t xml:space="preserve">                content:</w:t>
      </w:r>
    </w:p>
    <w:p w14:paraId="66E7CAB8" w14:textId="77777777" w:rsidR="00335118" w:rsidRPr="00703651" w:rsidRDefault="00335118" w:rsidP="00335118">
      <w:pPr>
        <w:pStyle w:val="PL"/>
        <w:rPr>
          <w:rFonts w:eastAsia="DengXian"/>
        </w:rPr>
      </w:pPr>
      <w:r w:rsidRPr="00703651">
        <w:rPr>
          <w:rFonts w:eastAsia="DengXian"/>
        </w:rPr>
        <w:t xml:space="preserve">                  application/json:</w:t>
      </w:r>
    </w:p>
    <w:p w14:paraId="6558D473" w14:textId="77777777" w:rsidR="00335118" w:rsidRPr="00703651" w:rsidRDefault="00335118" w:rsidP="00335118">
      <w:pPr>
        <w:pStyle w:val="PL"/>
        <w:rPr>
          <w:rFonts w:eastAsia="DengXian"/>
        </w:rPr>
      </w:pPr>
      <w:r w:rsidRPr="00703651">
        <w:rPr>
          <w:rFonts w:eastAsia="DengXian"/>
        </w:rPr>
        <w:t xml:space="preserve">                    schema:</w:t>
      </w:r>
    </w:p>
    <w:p w14:paraId="76F05DAF" w14:textId="39EDFED6" w:rsidR="00994291" w:rsidRPr="00703651" w:rsidRDefault="00994291" w:rsidP="00994291">
      <w:pPr>
        <w:pStyle w:val="PL"/>
        <w:rPr>
          <w:rFonts w:eastAsia="DengXian"/>
        </w:rPr>
      </w:pPr>
      <w:r w:rsidRPr="00703651">
        <w:rPr>
          <w:rFonts w:eastAsia="DengXian"/>
        </w:rPr>
        <w:t xml:space="preserve">                      $ref: '</w:t>
      </w:r>
      <w:r w:rsidRPr="00703651">
        <w:rPr>
          <w:lang w:eastAsia="es-ES"/>
        </w:rPr>
        <w:t>TS29549_SS_</w:t>
      </w:r>
      <w:r w:rsidRPr="00703651">
        <w:t>ADAE</w:t>
      </w:r>
      <w:r w:rsidRPr="00703651">
        <w:rPr>
          <w:lang w:eastAsia="es-ES"/>
        </w:rPr>
        <w:t>_VALPerformanceAnalytics.yaml</w:t>
      </w:r>
      <w:r w:rsidRPr="00703651">
        <w:rPr>
          <w:rFonts w:eastAsia="DengXian"/>
        </w:rPr>
        <w:t>#/components/schemas/</w:t>
      </w:r>
      <w:r w:rsidRPr="00703651">
        <w:t>AppPerfNotif</w:t>
      </w:r>
      <w:r w:rsidRPr="00703651">
        <w:rPr>
          <w:rFonts w:eastAsia="DengXian"/>
        </w:rPr>
        <w:t>'</w:t>
      </w:r>
    </w:p>
    <w:p w14:paraId="43E4E0DB" w14:textId="77777777" w:rsidR="00335118" w:rsidRPr="00703651" w:rsidRDefault="00335118" w:rsidP="00335118">
      <w:pPr>
        <w:pStyle w:val="PL"/>
        <w:rPr>
          <w:rFonts w:eastAsia="DengXian"/>
        </w:rPr>
      </w:pPr>
      <w:r w:rsidRPr="00703651">
        <w:rPr>
          <w:rFonts w:eastAsia="DengXian"/>
        </w:rPr>
        <w:t xml:space="preserve">              responses:</w:t>
      </w:r>
    </w:p>
    <w:p w14:paraId="3E931CA2" w14:textId="77777777" w:rsidR="00335118" w:rsidRPr="00703651" w:rsidRDefault="00335118" w:rsidP="00335118">
      <w:pPr>
        <w:pStyle w:val="PL"/>
        <w:rPr>
          <w:rFonts w:eastAsia="DengXian"/>
        </w:rPr>
      </w:pPr>
      <w:r w:rsidRPr="00703651">
        <w:rPr>
          <w:rFonts w:eastAsia="DengXian"/>
        </w:rPr>
        <w:t xml:space="preserve">                '204':</w:t>
      </w:r>
    </w:p>
    <w:p w14:paraId="2CBE3BFC" w14:textId="77777777" w:rsidR="00335118" w:rsidRPr="00703651" w:rsidRDefault="00335118" w:rsidP="00335118">
      <w:pPr>
        <w:pStyle w:val="PL"/>
        <w:rPr>
          <w:rFonts w:eastAsia="DengXian"/>
        </w:rPr>
      </w:pPr>
      <w:r w:rsidRPr="00703651">
        <w:rPr>
          <w:rFonts w:eastAsia="DengXian"/>
        </w:rPr>
        <w:t xml:space="preserve">                  description: No Content (successful notification)</w:t>
      </w:r>
    </w:p>
    <w:p w14:paraId="190FF0D1" w14:textId="77777777" w:rsidR="00335118" w:rsidRPr="00703651" w:rsidRDefault="00335118" w:rsidP="00335118">
      <w:pPr>
        <w:pStyle w:val="PL"/>
        <w:rPr>
          <w:lang w:eastAsia="es-ES"/>
        </w:rPr>
      </w:pPr>
      <w:r w:rsidRPr="00703651">
        <w:rPr>
          <w:lang w:eastAsia="es-ES"/>
        </w:rPr>
        <w:t xml:space="preserve">                '307':</w:t>
      </w:r>
    </w:p>
    <w:p w14:paraId="1396333B" w14:textId="77777777" w:rsidR="00335118" w:rsidRPr="00703651" w:rsidRDefault="00335118" w:rsidP="00335118">
      <w:pPr>
        <w:pStyle w:val="PL"/>
        <w:rPr>
          <w:lang w:eastAsia="es-ES"/>
        </w:rPr>
      </w:pPr>
      <w:r w:rsidRPr="00703651">
        <w:rPr>
          <w:lang w:eastAsia="es-ES"/>
        </w:rPr>
        <w:t xml:space="preserve">                  $ref: 'TS29122_CommonData.yaml#/components/responses/307'</w:t>
      </w:r>
    </w:p>
    <w:p w14:paraId="043825D8" w14:textId="77777777" w:rsidR="00335118" w:rsidRPr="00703651" w:rsidRDefault="00335118" w:rsidP="00335118">
      <w:pPr>
        <w:pStyle w:val="PL"/>
        <w:rPr>
          <w:lang w:eastAsia="es-ES"/>
        </w:rPr>
      </w:pPr>
      <w:r w:rsidRPr="00703651">
        <w:rPr>
          <w:lang w:eastAsia="es-ES"/>
        </w:rPr>
        <w:t xml:space="preserve">                '308':</w:t>
      </w:r>
    </w:p>
    <w:p w14:paraId="791086EA" w14:textId="77777777" w:rsidR="00335118" w:rsidRPr="00703651" w:rsidRDefault="00335118" w:rsidP="00335118">
      <w:pPr>
        <w:pStyle w:val="PL"/>
        <w:rPr>
          <w:rFonts w:eastAsia="DengXian"/>
        </w:rPr>
      </w:pPr>
      <w:r w:rsidRPr="00703651">
        <w:rPr>
          <w:lang w:eastAsia="es-ES"/>
        </w:rPr>
        <w:t xml:space="preserve">                  $ref: 'TS29122_CommonData.yaml#/components/responses/308'</w:t>
      </w:r>
    </w:p>
    <w:p w14:paraId="0A14A8BC" w14:textId="77777777" w:rsidR="00335118" w:rsidRPr="00703651" w:rsidRDefault="00335118" w:rsidP="00335118">
      <w:pPr>
        <w:pStyle w:val="PL"/>
        <w:rPr>
          <w:rFonts w:eastAsia="DengXian"/>
        </w:rPr>
      </w:pPr>
      <w:r w:rsidRPr="00703651">
        <w:rPr>
          <w:rFonts w:eastAsia="DengXian"/>
        </w:rPr>
        <w:t xml:space="preserve">                '400':</w:t>
      </w:r>
    </w:p>
    <w:p w14:paraId="5599F329" w14:textId="77777777" w:rsidR="00335118" w:rsidRPr="00703651" w:rsidRDefault="00335118" w:rsidP="00335118">
      <w:pPr>
        <w:pStyle w:val="PL"/>
        <w:rPr>
          <w:rFonts w:eastAsia="DengXian"/>
        </w:rPr>
      </w:pPr>
      <w:r w:rsidRPr="00703651">
        <w:rPr>
          <w:rFonts w:eastAsia="DengXian"/>
        </w:rPr>
        <w:t xml:space="preserve">                  $ref: 'TS29122_CommonData.yaml#/components/responses/400'</w:t>
      </w:r>
    </w:p>
    <w:p w14:paraId="0E1254F3" w14:textId="77777777" w:rsidR="00335118" w:rsidRPr="00703651" w:rsidRDefault="00335118" w:rsidP="00335118">
      <w:pPr>
        <w:pStyle w:val="PL"/>
        <w:rPr>
          <w:rFonts w:eastAsia="DengXian"/>
        </w:rPr>
      </w:pPr>
      <w:r w:rsidRPr="00703651">
        <w:rPr>
          <w:rFonts w:eastAsia="DengXian"/>
        </w:rPr>
        <w:t xml:space="preserve">                '401':</w:t>
      </w:r>
    </w:p>
    <w:p w14:paraId="705194B7" w14:textId="77777777" w:rsidR="00335118" w:rsidRPr="00703651" w:rsidRDefault="00335118" w:rsidP="00335118">
      <w:pPr>
        <w:pStyle w:val="PL"/>
        <w:rPr>
          <w:rFonts w:eastAsia="DengXian"/>
        </w:rPr>
      </w:pPr>
      <w:r w:rsidRPr="00703651">
        <w:rPr>
          <w:rFonts w:eastAsia="DengXian"/>
        </w:rPr>
        <w:t xml:space="preserve">                  $ref: 'TS29122_CommonData.yaml#/components/responses/401'</w:t>
      </w:r>
    </w:p>
    <w:p w14:paraId="04C3114B" w14:textId="77777777" w:rsidR="00335118" w:rsidRPr="00703651" w:rsidRDefault="00335118" w:rsidP="00335118">
      <w:pPr>
        <w:pStyle w:val="PL"/>
        <w:rPr>
          <w:rFonts w:eastAsia="DengXian"/>
        </w:rPr>
      </w:pPr>
      <w:r w:rsidRPr="00703651">
        <w:rPr>
          <w:rFonts w:eastAsia="DengXian"/>
        </w:rPr>
        <w:t xml:space="preserve">                '403':</w:t>
      </w:r>
    </w:p>
    <w:p w14:paraId="4A7B116F" w14:textId="77777777" w:rsidR="00335118" w:rsidRPr="00703651" w:rsidRDefault="00335118" w:rsidP="00335118">
      <w:pPr>
        <w:pStyle w:val="PL"/>
        <w:rPr>
          <w:rFonts w:eastAsia="DengXian"/>
        </w:rPr>
      </w:pPr>
      <w:r w:rsidRPr="00703651">
        <w:rPr>
          <w:rFonts w:eastAsia="DengXian"/>
        </w:rPr>
        <w:t xml:space="preserve">                  $ref: 'TS29122_CommonData.yaml#/components/responses/403'</w:t>
      </w:r>
    </w:p>
    <w:p w14:paraId="6E58A916" w14:textId="77777777" w:rsidR="00335118" w:rsidRPr="00703651" w:rsidRDefault="00335118" w:rsidP="00335118">
      <w:pPr>
        <w:pStyle w:val="PL"/>
        <w:rPr>
          <w:rFonts w:eastAsia="DengXian"/>
        </w:rPr>
      </w:pPr>
      <w:r w:rsidRPr="00703651">
        <w:rPr>
          <w:rFonts w:eastAsia="DengXian"/>
        </w:rPr>
        <w:t xml:space="preserve">                '404':</w:t>
      </w:r>
    </w:p>
    <w:p w14:paraId="5A5BA20F" w14:textId="77777777" w:rsidR="00335118" w:rsidRPr="00703651" w:rsidRDefault="00335118" w:rsidP="00335118">
      <w:pPr>
        <w:pStyle w:val="PL"/>
        <w:rPr>
          <w:rFonts w:eastAsia="DengXian"/>
        </w:rPr>
      </w:pPr>
      <w:r w:rsidRPr="00703651">
        <w:rPr>
          <w:rFonts w:eastAsia="DengXian"/>
        </w:rPr>
        <w:t xml:space="preserve">                  $ref: 'TS29122_CommonData.yaml#/components/responses/404'</w:t>
      </w:r>
    </w:p>
    <w:p w14:paraId="0864F70A" w14:textId="77777777" w:rsidR="00335118" w:rsidRPr="00703651" w:rsidRDefault="00335118" w:rsidP="00335118">
      <w:pPr>
        <w:pStyle w:val="PL"/>
        <w:rPr>
          <w:rFonts w:eastAsia="DengXian"/>
        </w:rPr>
      </w:pPr>
      <w:r w:rsidRPr="00703651">
        <w:rPr>
          <w:rFonts w:eastAsia="DengXian"/>
        </w:rPr>
        <w:t xml:space="preserve">                '411':</w:t>
      </w:r>
    </w:p>
    <w:p w14:paraId="2465E917" w14:textId="77777777" w:rsidR="00335118" w:rsidRPr="00703651" w:rsidRDefault="00335118" w:rsidP="00335118">
      <w:pPr>
        <w:pStyle w:val="PL"/>
        <w:rPr>
          <w:rFonts w:eastAsia="DengXian"/>
        </w:rPr>
      </w:pPr>
      <w:r w:rsidRPr="00703651">
        <w:rPr>
          <w:rFonts w:eastAsia="DengXian"/>
        </w:rPr>
        <w:t xml:space="preserve">                  $ref: 'TS29122_CommonData.yaml#/components/responses/411'</w:t>
      </w:r>
    </w:p>
    <w:p w14:paraId="74ABE281" w14:textId="77777777" w:rsidR="00335118" w:rsidRPr="00703651" w:rsidRDefault="00335118" w:rsidP="00335118">
      <w:pPr>
        <w:pStyle w:val="PL"/>
        <w:rPr>
          <w:rFonts w:eastAsia="DengXian"/>
        </w:rPr>
      </w:pPr>
      <w:r w:rsidRPr="00703651">
        <w:rPr>
          <w:rFonts w:eastAsia="DengXian"/>
        </w:rPr>
        <w:t xml:space="preserve">                '413':</w:t>
      </w:r>
    </w:p>
    <w:p w14:paraId="011D7630" w14:textId="77777777" w:rsidR="00335118" w:rsidRPr="00703651" w:rsidRDefault="00335118" w:rsidP="00335118">
      <w:pPr>
        <w:pStyle w:val="PL"/>
        <w:rPr>
          <w:rFonts w:eastAsia="DengXian"/>
        </w:rPr>
      </w:pPr>
      <w:r w:rsidRPr="00703651">
        <w:rPr>
          <w:rFonts w:eastAsia="DengXian"/>
        </w:rPr>
        <w:t xml:space="preserve">                  $ref: 'TS29122_CommonData.yaml#/components/responses/413'</w:t>
      </w:r>
    </w:p>
    <w:p w14:paraId="624BC4B6" w14:textId="77777777" w:rsidR="00335118" w:rsidRPr="00703651" w:rsidRDefault="00335118" w:rsidP="00335118">
      <w:pPr>
        <w:pStyle w:val="PL"/>
        <w:rPr>
          <w:rFonts w:eastAsia="DengXian"/>
        </w:rPr>
      </w:pPr>
      <w:r w:rsidRPr="00703651">
        <w:rPr>
          <w:rFonts w:eastAsia="DengXian"/>
        </w:rPr>
        <w:t xml:space="preserve">                '415':</w:t>
      </w:r>
    </w:p>
    <w:p w14:paraId="0FC65995" w14:textId="77777777" w:rsidR="00335118" w:rsidRPr="00703651" w:rsidRDefault="00335118" w:rsidP="00335118">
      <w:pPr>
        <w:pStyle w:val="PL"/>
        <w:rPr>
          <w:rFonts w:eastAsia="DengXian"/>
        </w:rPr>
      </w:pPr>
      <w:r w:rsidRPr="00703651">
        <w:rPr>
          <w:rFonts w:eastAsia="DengXian"/>
        </w:rPr>
        <w:t xml:space="preserve">                  $ref: 'TS29122_CommonData.yaml#/components/responses/415'</w:t>
      </w:r>
    </w:p>
    <w:p w14:paraId="47675171" w14:textId="77777777" w:rsidR="00335118" w:rsidRPr="00703651" w:rsidRDefault="00335118" w:rsidP="00335118">
      <w:pPr>
        <w:pStyle w:val="PL"/>
        <w:rPr>
          <w:rFonts w:eastAsia="DengXian"/>
        </w:rPr>
      </w:pPr>
      <w:r w:rsidRPr="00703651">
        <w:rPr>
          <w:rFonts w:eastAsia="DengXian"/>
        </w:rPr>
        <w:t xml:space="preserve">                '429':</w:t>
      </w:r>
    </w:p>
    <w:p w14:paraId="61AC2B40" w14:textId="77777777" w:rsidR="00335118" w:rsidRPr="00703651" w:rsidRDefault="00335118" w:rsidP="00335118">
      <w:pPr>
        <w:pStyle w:val="PL"/>
        <w:rPr>
          <w:rFonts w:eastAsia="DengXian"/>
        </w:rPr>
      </w:pPr>
      <w:r w:rsidRPr="00703651">
        <w:rPr>
          <w:rFonts w:eastAsia="DengXian"/>
        </w:rPr>
        <w:t xml:space="preserve">                  $ref: 'TS29122_CommonData.yaml#/components/responses/429'</w:t>
      </w:r>
    </w:p>
    <w:p w14:paraId="25040FDE" w14:textId="77777777" w:rsidR="00335118" w:rsidRPr="00703651" w:rsidRDefault="00335118" w:rsidP="00335118">
      <w:pPr>
        <w:pStyle w:val="PL"/>
        <w:rPr>
          <w:rFonts w:eastAsia="DengXian"/>
        </w:rPr>
      </w:pPr>
      <w:r w:rsidRPr="00703651">
        <w:rPr>
          <w:rFonts w:eastAsia="DengXian"/>
        </w:rPr>
        <w:t xml:space="preserve">                '500':</w:t>
      </w:r>
    </w:p>
    <w:p w14:paraId="27E1746B" w14:textId="77777777" w:rsidR="00335118" w:rsidRPr="00703651" w:rsidRDefault="00335118" w:rsidP="00335118">
      <w:pPr>
        <w:pStyle w:val="PL"/>
        <w:rPr>
          <w:rFonts w:eastAsia="DengXian"/>
        </w:rPr>
      </w:pPr>
      <w:r w:rsidRPr="00703651">
        <w:rPr>
          <w:rFonts w:eastAsia="DengXian"/>
        </w:rPr>
        <w:t xml:space="preserve">                  $ref: 'TS29122_CommonData.yaml#/components/responses/500'</w:t>
      </w:r>
    </w:p>
    <w:p w14:paraId="0F3BEC44" w14:textId="77777777" w:rsidR="00335118" w:rsidRPr="00703651" w:rsidRDefault="00335118" w:rsidP="00335118">
      <w:pPr>
        <w:pStyle w:val="PL"/>
        <w:rPr>
          <w:rFonts w:eastAsia="DengXian"/>
        </w:rPr>
      </w:pPr>
      <w:r w:rsidRPr="00703651">
        <w:rPr>
          <w:rFonts w:eastAsia="DengXian"/>
        </w:rPr>
        <w:t xml:space="preserve">                '503':</w:t>
      </w:r>
    </w:p>
    <w:p w14:paraId="08E39372" w14:textId="77777777" w:rsidR="00335118" w:rsidRPr="00703651" w:rsidRDefault="00335118" w:rsidP="00335118">
      <w:pPr>
        <w:pStyle w:val="PL"/>
        <w:rPr>
          <w:rFonts w:eastAsia="DengXian"/>
        </w:rPr>
      </w:pPr>
      <w:r w:rsidRPr="00703651">
        <w:rPr>
          <w:rFonts w:eastAsia="DengXian"/>
        </w:rPr>
        <w:t xml:space="preserve">                  $ref: 'TS29122_CommonData.yaml#/components/responses/503'</w:t>
      </w:r>
    </w:p>
    <w:p w14:paraId="1D9C2C5F" w14:textId="77777777" w:rsidR="00335118" w:rsidRPr="00703651" w:rsidRDefault="00335118" w:rsidP="00335118">
      <w:pPr>
        <w:pStyle w:val="PL"/>
        <w:rPr>
          <w:rFonts w:eastAsia="DengXian"/>
        </w:rPr>
      </w:pPr>
      <w:r w:rsidRPr="00703651">
        <w:rPr>
          <w:rFonts w:eastAsia="DengXian"/>
        </w:rPr>
        <w:t xml:space="preserve">                default:</w:t>
      </w:r>
    </w:p>
    <w:p w14:paraId="0B5EF595" w14:textId="77777777" w:rsidR="00335118" w:rsidRPr="00703651" w:rsidRDefault="00335118" w:rsidP="00335118">
      <w:pPr>
        <w:pStyle w:val="PL"/>
        <w:rPr>
          <w:rFonts w:eastAsia="DengXian"/>
        </w:rPr>
      </w:pPr>
      <w:r w:rsidRPr="00703651">
        <w:rPr>
          <w:rFonts w:eastAsia="DengXian"/>
        </w:rPr>
        <w:t xml:space="preserve">                  $ref: 'TS29122_CommonData.yaml#/components/responses/default'</w:t>
      </w:r>
    </w:p>
    <w:p w14:paraId="55000A07" w14:textId="77777777" w:rsidR="00335118" w:rsidRPr="00703651" w:rsidRDefault="00335118" w:rsidP="00335118">
      <w:pPr>
        <w:pStyle w:val="PL"/>
        <w:rPr>
          <w:rFonts w:eastAsia="DengXian"/>
        </w:rPr>
      </w:pPr>
      <w:r w:rsidRPr="00703651">
        <w:rPr>
          <w:rFonts w:eastAsia="DengXian"/>
        </w:rPr>
        <w:t xml:space="preserve">      responses:</w:t>
      </w:r>
    </w:p>
    <w:p w14:paraId="7D8D9185" w14:textId="77777777" w:rsidR="00335118" w:rsidRPr="00703651" w:rsidRDefault="00335118" w:rsidP="00335118">
      <w:pPr>
        <w:pStyle w:val="PL"/>
        <w:rPr>
          <w:rFonts w:eastAsia="DengXian"/>
        </w:rPr>
      </w:pPr>
      <w:r w:rsidRPr="00703651">
        <w:rPr>
          <w:rFonts w:eastAsia="DengXian"/>
        </w:rPr>
        <w:t xml:space="preserve">        '201':</w:t>
      </w:r>
    </w:p>
    <w:p w14:paraId="3B14997F" w14:textId="77777777" w:rsidR="00335118" w:rsidRPr="00703651" w:rsidRDefault="00335118" w:rsidP="00335118">
      <w:pPr>
        <w:pStyle w:val="PL"/>
        <w:rPr>
          <w:rFonts w:eastAsia="DengXian"/>
        </w:rPr>
      </w:pPr>
      <w:r w:rsidRPr="00703651">
        <w:rPr>
          <w:rFonts w:eastAsia="DengXian"/>
        </w:rPr>
        <w:t xml:space="preserve">          description: VAL performance event subscription resource created successfully.</w:t>
      </w:r>
    </w:p>
    <w:p w14:paraId="2051727B" w14:textId="77777777" w:rsidR="00335118" w:rsidRPr="00703651" w:rsidRDefault="00335118" w:rsidP="00335118">
      <w:pPr>
        <w:pStyle w:val="PL"/>
        <w:rPr>
          <w:rFonts w:eastAsia="DengXian"/>
        </w:rPr>
      </w:pPr>
      <w:r w:rsidRPr="00703651">
        <w:rPr>
          <w:rFonts w:eastAsia="DengXian"/>
        </w:rPr>
        <w:t xml:space="preserve">          content:</w:t>
      </w:r>
    </w:p>
    <w:p w14:paraId="6FA1AE40" w14:textId="77777777" w:rsidR="00335118" w:rsidRPr="00703651" w:rsidRDefault="00335118" w:rsidP="00335118">
      <w:pPr>
        <w:pStyle w:val="PL"/>
        <w:rPr>
          <w:rFonts w:eastAsia="DengXian"/>
        </w:rPr>
      </w:pPr>
      <w:r w:rsidRPr="00703651">
        <w:rPr>
          <w:rFonts w:eastAsia="DengXian"/>
        </w:rPr>
        <w:t xml:space="preserve">            application/json:</w:t>
      </w:r>
    </w:p>
    <w:p w14:paraId="28A6B7BA" w14:textId="77777777" w:rsidR="00335118" w:rsidRPr="00703651" w:rsidRDefault="00335118" w:rsidP="00335118">
      <w:pPr>
        <w:pStyle w:val="PL"/>
        <w:rPr>
          <w:rFonts w:eastAsia="DengXian"/>
        </w:rPr>
      </w:pPr>
      <w:r w:rsidRPr="00703651">
        <w:rPr>
          <w:rFonts w:eastAsia="DengXian"/>
        </w:rPr>
        <w:t xml:space="preserve">              schema:</w:t>
      </w:r>
    </w:p>
    <w:p w14:paraId="7ADBFB5B" w14:textId="58FDC430" w:rsidR="00994291" w:rsidRPr="00703651" w:rsidRDefault="00994291" w:rsidP="00994291">
      <w:pPr>
        <w:pStyle w:val="PL"/>
        <w:rPr>
          <w:rFonts w:eastAsia="DengXian"/>
        </w:rPr>
      </w:pPr>
      <w:r w:rsidRPr="00703651">
        <w:rPr>
          <w:rFonts w:eastAsia="DengXian"/>
        </w:rPr>
        <w:t xml:space="preserve">                $ref: '</w:t>
      </w:r>
      <w:r w:rsidRPr="00703651">
        <w:rPr>
          <w:lang w:eastAsia="es-ES"/>
        </w:rPr>
        <w:t>TS29549_SS_</w:t>
      </w:r>
      <w:r w:rsidRPr="00703651">
        <w:t>ADAE</w:t>
      </w:r>
      <w:r w:rsidRPr="00703651">
        <w:rPr>
          <w:lang w:eastAsia="es-ES"/>
        </w:rPr>
        <w:t>_VALPerformanceAnalytics.yaml</w:t>
      </w:r>
      <w:r w:rsidRPr="00703651">
        <w:rPr>
          <w:rFonts w:eastAsia="DengXian"/>
        </w:rPr>
        <w:t>#/components/schemas/</w:t>
      </w:r>
      <w:r w:rsidRPr="00703651">
        <w:t>AppPerfSub</w:t>
      </w:r>
      <w:r w:rsidRPr="00703651">
        <w:rPr>
          <w:rFonts w:eastAsia="DengXian"/>
        </w:rPr>
        <w:t>'</w:t>
      </w:r>
    </w:p>
    <w:p w14:paraId="08456C89" w14:textId="77777777" w:rsidR="00335118" w:rsidRPr="00703651" w:rsidRDefault="00335118" w:rsidP="00335118">
      <w:pPr>
        <w:pStyle w:val="PL"/>
        <w:rPr>
          <w:rFonts w:eastAsia="DengXian"/>
        </w:rPr>
      </w:pPr>
      <w:r w:rsidRPr="00703651">
        <w:rPr>
          <w:rFonts w:eastAsia="DengXian"/>
        </w:rPr>
        <w:t xml:space="preserve">          headers:</w:t>
      </w:r>
    </w:p>
    <w:p w14:paraId="6A616DF4" w14:textId="77777777" w:rsidR="00335118" w:rsidRPr="00703651" w:rsidRDefault="00335118" w:rsidP="00335118">
      <w:pPr>
        <w:pStyle w:val="PL"/>
        <w:rPr>
          <w:rFonts w:eastAsia="DengXian"/>
        </w:rPr>
      </w:pPr>
      <w:r w:rsidRPr="00703651">
        <w:rPr>
          <w:rFonts w:eastAsia="DengXian"/>
        </w:rPr>
        <w:t xml:space="preserve">            Location:</w:t>
      </w:r>
    </w:p>
    <w:p w14:paraId="36C40D99" w14:textId="77777777" w:rsidR="00335118" w:rsidRPr="00703651" w:rsidRDefault="00335118" w:rsidP="00335118">
      <w:pPr>
        <w:pStyle w:val="PL"/>
        <w:rPr>
          <w:rFonts w:eastAsia="DengXian"/>
        </w:rPr>
      </w:pPr>
      <w:r w:rsidRPr="00703651">
        <w:rPr>
          <w:rFonts w:eastAsia="DengXian"/>
        </w:rPr>
        <w:t xml:space="preserve">              description: Contains the URI of the newly created resource.</w:t>
      </w:r>
    </w:p>
    <w:p w14:paraId="1A4A65E6" w14:textId="77777777" w:rsidR="00335118" w:rsidRPr="00703651" w:rsidRDefault="00335118" w:rsidP="00335118">
      <w:pPr>
        <w:pStyle w:val="PL"/>
        <w:rPr>
          <w:rFonts w:eastAsia="DengXian"/>
        </w:rPr>
      </w:pPr>
      <w:r w:rsidRPr="00703651">
        <w:rPr>
          <w:rFonts w:eastAsia="DengXian"/>
        </w:rPr>
        <w:t xml:space="preserve">              required: true</w:t>
      </w:r>
    </w:p>
    <w:p w14:paraId="3333EEB0" w14:textId="77777777" w:rsidR="00335118" w:rsidRPr="00703651" w:rsidRDefault="00335118" w:rsidP="00335118">
      <w:pPr>
        <w:pStyle w:val="PL"/>
        <w:rPr>
          <w:rFonts w:eastAsia="DengXian"/>
        </w:rPr>
      </w:pPr>
      <w:r w:rsidRPr="00703651">
        <w:rPr>
          <w:rFonts w:eastAsia="DengXian"/>
        </w:rPr>
        <w:t xml:space="preserve">              schema:</w:t>
      </w:r>
    </w:p>
    <w:p w14:paraId="6A58B060" w14:textId="77777777" w:rsidR="00335118" w:rsidRPr="00703651" w:rsidRDefault="00335118" w:rsidP="00335118">
      <w:pPr>
        <w:pStyle w:val="PL"/>
        <w:rPr>
          <w:rFonts w:eastAsia="DengXian"/>
        </w:rPr>
      </w:pPr>
      <w:r w:rsidRPr="00703651">
        <w:rPr>
          <w:rFonts w:eastAsia="DengXian"/>
        </w:rPr>
        <w:t xml:space="preserve">                type: string</w:t>
      </w:r>
    </w:p>
    <w:p w14:paraId="677335EE" w14:textId="77777777" w:rsidR="00335118" w:rsidRPr="00703651" w:rsidRDefault="00335118" w:rsidP="00335118">
      <w:pPr>
        <w:pStyle w:val="PL"/>
        <w:rPr>
          <w:rFonts w:eastAsia="DengXian"/>
        </w:rPr>
      </w:pPr>
      <w:r w:rsidRPr="00703651">
        <w:rPr>
          <w:rFonts w:eastAsia="DengXian"/>
        </w:rPr>
        <w:t xml:space="preserve">        '400':</w:t>
      </w:r>
    </w:p>
    <w:p w14:paraId="49E8CA3F" w14:textId="77777777" w:rsidR="00335118" w:rsidRPr="00703651" w:rsidRDefault="00335118" w:rsidP="00335118">
      <w:pPr>
        <w:pStyle w:val="PL"/>
        <w:rPr>
          <w:rFonts w:eastAsia="DengXian"/>
        </w:rPr>
      </w:pPr>
      <w:r w:rsidRPr="00703651">
        <w:rPr>
          <w:rFonts w:eastAsia="DengXian"/>
        </w:rPr>
        <w:t xml:space="preserve">          $ref: 'TS29122_CommonData.yaml#/components/responses/400'</w:t>
      </w:r>
    </w:p>
    <w:p w14:paraId="02A3A41D" w14:textId="77777777" w:rsidR="00335118" w:rsidRPr="00703651" w:rsidRDefault="00335118" w:rsidP="00335118">
      <w:pPr>
        <w:pStyle w:val="PL"/>
        <w:rPr>
          <w:rFonts w:eastAsia="DengXian"/>
        </w:rPr>
      </w:pPr>
      <w:r w:rsidRPr="00703651">
        <w:rPr>
          <w:rFonts w:eastAsia="DengXian"/>
        </w:rPr>
        <w:t xml:space="preserve">        '401':</w:t>
      </w:r>
    </w:p>
    <w:p w14:paraId="5ADB9C1D" w14:textId="77777777" w:rsidR="00335118" w:rsidRPr="00703651" w:rsidRDefault="00335118" w:rsidP="00335118">
      <w:pPr>
        <w:pStyle w:val="PL"/>
        <w:rPr>
          <w:rFonts w:eastAsia="DengXian"/>
        </w:rPr>
      </w:pPr>
      <w:r w:rsidRPr="00703651">
        <w:rPr>
          <w:rFonts w:eastAsia="DengXian"/>
        </w:rPr>
        <w:t xml:space="preserve">          $ref: 'TS29122_CommonData.yaml#/components/responses/401'</w:t>
      </w:r>
    </w:p>
    <w:p w14:paraId="3600EB7D" w14:textId="77777777" w:rsidR="00335118" w:rsidRPr="00703651" w:rsidRDefault="00335118" w:rsidP="00335118">
      <w:pPr>
        <w:pStyle w:val="PL"/>
        <w:rPr>
          <w:rFonts w:eastAsia="DengXian"/>
        </w:rPr>
      </w:pPr>
      <w:r w:rsidRPr="00703651">
        <w:rPr>
          <w:rFonts w:eastAsia="DengXian"/>
        </w:rPr>
        <w:t xml:space="preserve">        '403':</w:t>
      </w:r>
    </w:p>
    <w:p w14:paraId="5C56FAEB" w14:textId="77777777" w:rsidR="00335118" w:rsidRPr="00703651" w:rsidRDefault="00335118" w:rsidP="00335118">
      <w:pPr>
        <w:pStyle w:val="PL"/>
        <w:rPr>
          <w:rFonts w:eastAsia="DengXian"/>
        </w:rPr>
      </w:pPr>
      <w:r w:rsidRPr="00703651">
        <w:rPr>
          <w:rFonts w:eastAsia="DengXian"/>
        </w:rPr>
        <w:t xml:space="preserve">          $ref: 'TS29122_CommonData.yaml#/components/responses/403'</w:t>
      </w:r>
    </w:p>
    <w:p w14:paraId="0FE4E16A" w14:textId="77777777" w:rsidR="00335118" w:rsidRPr="00703651" w:rsidRDefault="00335118" w:rsidP="00335118">
      <w:pPr>
        <w:pStyle w:val="PL"/>
        <w:rPr>
          <w:rFonts w:eastAsia="DengXian"/>
        </w:rPr>
      </w:pPr>
      <w:r w:rsidRPr="00703651">
        <w:rPr>
          <w:rFonts w:eastAsia="DengXian"/>
        </w:rPr>
        <w:t xml:space="preserve">        '404':</w:t>
      </w:r>
    </w:p>
    <w:p w14:paraId="5AA86364" w14:textId="77777777" w:rsidR="00335118" w:rsidRPr="00703651" w:rsidRDefault="00335118" w:rsidP="00335118">
      <w:pPr>
        <w:pStyle w:val="PL"/>
        <w:rPr>
          <w:rFonts w:eastAsia="DengXian"/>
        </w:rPr>
      </w:pPr>
      <w:r w:rsidRPr="00703651">
        <w:rPr>
          <w:rFonts w:eastAsia="DengXian"/>
        </w:rPr>
        <w:t xml:space="preserve">          $ref: 'TS29122_CommonData.yaml#/components/responses/404'</w:t>
      </w:r>
    </w:p>
    <w:p w14:paraId="08F9E2E6" w14:textId="77777777" w:rsidR="00335118" w:rsidRPr="00703651" w:rsidRDefault="00335118" w:rsidP="00335118">
      <w:pPr>
        <w:pStyle w:val="PL"/>
        <w:rPr>
          <w:rFonts w:eastAsia="DengXian"/>
        </w:rPr>
      </w:pPr>
      <w:r w:rsidRPr="00703651">
        <w:rPr>
          <w:rFonts w:eastAsia="DengXian"/>
        </w:rPr>
        <w:t xml:space="preserve">        '411':</w:t>
      </w:r>
    </w:p>
    <w:p w14:paraId="758256C9" w14:textId="77777777" w:rsidR="00335118" w:rsidRPr="00703651" w:rsidRDefault="00335118" w:rsidP="00335118">
      <w:pPr>
        <w:pStyle w:val="PL"/>
        <w:rPr>
          <w:rFonts w:eastAsia="DengXian"/>
        </w:rPr>
      </w:pPr>
      <w:r w:rsidRPr="00703651">
        <w:rPr>
          <w:rFonts w:eastAsia="DengXian"/>
        </w:rPr>
        <w:t xml:space="preserve">          $ref: 'TS29122_CommonData.yaml#/components/responses/411'</w:t>
      </w:r>
    </w:p>
    <w:p w14:paraId="244856EE" w14:textId="77777777" w:rsidR="00335118" w:rsidRPr="00703651" w:rsidRDefault="00335118" w:rsidP="00335118">
      <w:pPr>
        <w:pStyle w:val="PL"/>
        <w:rPr>
          <w:rFonts w:eastAsia="DengXian"/>
        </w:rPr>
      </w:pPr>
      <w:r w:rsidRPr="00703651">
        <w:rPr>
          <w:rFonts w:eastAsia="DengXian"/>
        </w:rPr>
        <w:t xml:space="preserve">        '413':</w:t>
      </w:r>
    </w:p>
    <w:p w14:paraId="063BB052" w14:textId="77777777" w:rsidR="00335118" w:rsidRPr="00703651" w:rsidRDefault="00335118" w:rsidP="00335118">
      <w:pPr>
        <w:pStyle w:val="PL"/>
        <w:rPr>
          <w:rFonts w:eastAsia="DengXian"/>
        </w:rPr>
      </w:pPr>
      <w:r w:rsidRPr="00703651">
        <w:rPr>
          <w:rFonts w:eastAsia="DengXian"/>
        </w:rPr>
        <w:t xml:space="preserve">          $ref: 'TS29122_CommonData.yaml#/components/responses/413'</w:t>
      </w:r>
    </w:p>
    <w:p w14:paraId="3AE7F4AF" w14:textId="77777777" w:rsidR="00335118" w:rsidRPr="00703651" w:rsidRDefault="00335118" w:rsidP="00335118">
      <w:pPr>
        <w:pStyle w:val="PL"/>
        <w:rPr>
          <w:rFonts w:eastAsia="DengXian"/>
        </w:rPr>
      </w:pPr>
      <w:r w:rsidRPr="00703651">
        <w:rPr>
          <w:rFonts w:eastAsia="DengXian"/>
        </w:rPr>
        <w:t xml:space="preserve">        '415':</w:t>
      </w:r>
    </w:p>
    <w:p w14:paraId="6FA2AE92" w14:textId="77777777" w:rsidR="00335118" w:rsidRPr="00703651" w:rsidRDefault="00335118" w:rsidP="00335118">
      <w:pPr>
        <w:pStyle w:val="PL"/>
        <w:rPr>
          <w:rFonts w:eastAsia="DengXian"/>
        </w:rPr>
      </w:pPr>
      <w:r w:rsidRPr="00703651">
        <w:rPr>
          <w:rFonts w:eastAsia="DengXian"/>
        </w:rPr>
        <w:t xml:space="preserve">          $ref: 'TS29122_CommonData.yaml#/components/responses/415'</w:t>
      </w:r>
    </w:p>
    <w:p w14:paraId="4F0FFE71" w14:textId="77777777" w:rsidR="00335118" w:rsidRPr="00703651" w:rsidRDefault="00335118" w:rsidP="00335118">
      <w:pPr>
        <w:pStyle w:val="PL"/>
        <w:rPr>
          <w:rFonts w:eastAsia="DengXian"/>
        </w:rPr>
      </w:pPr>
      <w:r w:rsidRPr="00703651">
        <w:rPr>
          <w:rFonts w:eastAsia="DengXian"/>
        </w:rPr>
        <w:t xml:space="preserve">        '429':</w:t>
      </w:r>
    </w:p>
    <w:p w14:paraId="33A10201" w14:textId="77777777" w:rsidR="00335118" w:rsidRPr="00703651" w:rsidRDefault="00335118" w:rsidP="00335118">
      <w:pPr>
        <w:pStyle w:val="PL"/>
        <w:rPr>
          <w:rFonts w:eastAsia="DengXian"/>
        </w:rPr>
      </w:pPr>
      <w:r w:rsidRPr="00703651">
        <w:rPr>
          <w:rFonts w:eastAsia="DengXian"/>
        </w:rPr>
        <w:t xml:space="preserve">          $ref: 'TS29122_CommonData.yaml#/components/responses/429'</w:t>
      </w:r>
    </w:p>
    <w:p w14:paraId="7E8E9D4D" w14:textId="77777777" w:rsidR="00994291" w:rsidRPr="00703651" w:rsidRDefault="00994291" w:rsidP="00994291">
      <w:pPr>
        <w:pStyle w:val="PL"/>
        <w:rPr>
          <w:rFonts w:eastAsia="DengXian"/>
        </w:rPr>
      </w:pPr>
      <w:r w:rsidRPr="00703651">
        <w:rPr>
          <w:rFonts w:eastAsia="DengXian"/>
        </w:rPr>
        <w:t xml:space="preserve">        '500':</w:t>
      </w:r>
    </w:p>
    <w:p w14:paraId="40359D54" w14:textId="77777777" w:rsidR="00994291" w:rsidRPr="00703651" w:rsidRDefault="00994291" w:rsidP="00994291">
      <w:pPr>
        <w:pStyle w:val="PL"/>
        <w:rPr>
          <w:rFonts w:eastAsia="DengXian"/>
        </w:rPr>
      </w:pPr>
      <w:r w:rsidRPr="00703651">
        <w:rPr>
          <w:rFonts w:eastAsia="DengXian"/>
        </w:rPr>
        <w:t xml:space="preserve">          $ref: 'TS29122_CommonData.yaml#/components/responses/500'</w:t>
      </w:r>
    </w:p>
    <w:p w14:paraId="63E1759B" w14:textId="77777777" w:rsidR="00994291" w:rsidRPr="00703651" w:rsidRDefault="00994291" w:rsidP="00994291">
      <w:pPr>
        <w:pStyle w:val="PL"/>
        <w:rPr>
          <w:rFonts w:eastAsia="DengXian"/>
        </w:rPr>
      </w:pPr>
      <w:r w:rsidRPr="00703651">
        <w:rPr>
          <w:rFonts w:eastAsia="DengXian"/>
        </w:rPr>
        <w:t xml:space="preserve">        '503':</w:t>
      </w:r>
    </w:p>
    <w:p w14:paraId="5B69B032" w14:textId="77777777" w:rsidR="00994291" w:rsidRPr="00703651" w:rsidRDefault="00994291" w:rsidP="00994291">
      <w:pPr>
        <w:pStyle w:val="PL"/>
        <w:rPr>
          <w:rFonts w:eastAsia="DengXian"/>
        </w:rPr>
      </w:pPr>
      <w:r w:rsidRPr="00703651">
        <w:rPr>
          <w:rFonts w:eastAsia="DengXian"/>
        </w:rPr>
        <w:t xml:space="preserve">          $ref: 'TS29122_CommonData.yaml#/components/responses/503'</w:t>
      </w:r>
    </w:p>
    <w:p w14:paraId="42D6A8BF" w14:textId="77777777" w:rsidR="00335118" w:rsidRPr="00703651" w:rsidRDefault="00335118" w:rsidP="00335118">
      <w:pPr>
        <w:pStyle w:val="PL"/>
        <w:rPr>
          <w:rFonts w:eastAsia="DengXian"/>
        </w:rPr>
      </w:pPr>
      <w:r w:rsidRPr="00703651">
        <w:rPr>
          <w:rFonts w:eastAsia="DengXian"/>
        </w:rPr>
        <w:t xml:space="preserve">        default:</w:t>
      </w:r>
    </w:p>
    <w:p w14:paraId="40146CB2" w14:textId="77777777" w:rsidR="00335118" w:rsidRPr="00703651" w:rsidRDefault="00335118" w:rsidP="00335118">
      <w:pPr>
        <w:pStyle w:val="PL"/>
        <w:rPr>
          <w:rFonts w:eastAsia="DengXian"/>
        </w:rPr>
      </w:pPr>
      <w:r w:rsidRPr="00703651">
        <w:rPr>
          <w:rFonts w:eastAsia="DengXian"/>
        </w:rPr>
        <w:t xml:space="preserve">          $ref: 'TS29122_CommonData.yaml#/components/responses/default'</w:t>
      </w:r>
    </w:p>
    <w:p w14:paraId="6A9AC32D" w14:textId="77777777" w:rsidR="00335118" w:rsidRPr="00703651" w:rsidRDefault="00335118" w:rsidP="00335118">
      <w:pPr>
        <w:pStyle w:val="PL"/>
        <w:rPr>
          <w:rFonts w:eastAsia="DengXian"/>
        </w:rPr>
      </w:pPr>
    </w:p>
    <w:p w14:paraId="4E3E7F5F" w14:textId="77777777" w:rsidR="00335118" w:rsidRPr="00703651" w:rsidRDefault="00335118" w:rsidP="00335118">
      <w:pPr>
        <w:pStyle w:val="PL"/>
        <w:rPr>
          <w:rFonts w:eastAsia="DengXian"/>
        </w:rPr>
      </w:pPr>
      <w:bookmarkStart w:id="685" w:name="_Hlk152921310"/>
      <w:bookmarkEnd w:id="684"/>
      <w:r w:rsidRPr="00703651">
        <w:rPr>
          <w:rFonts w:eastAsia="DengXian"/>
        </w:rPr>
        <w:t xml:space="preserve">  /</w:t>
      </w:r>
      <w:r w:rsidRPr="00703651">
        <w:t>application-performance</w:t>
      </w:r>
      <w:bookmarkStart w:id="686" w:name="_Hlk152257835"/>
      <w:r w:rsidRPr="00703651">
        <w:t>/{appPerfId}</w:t>
      </w:r>
      <w:bookmarkEnd w:id="686"/>
      <w:r w:rsidRPr="00703651">
        <w:rPr>
          <w:rFonts w:eastAsia="DengXian"/>
        </w:rPr>
        <w:t>:</w:t>
      </w:r>
    </w:p>
    <w:p w14:paraId="4EA93A2D" w14:textId="77777777" w:rsidR="00335118" w:rsidRPr="00703651" w:rsidRDefault="00335118" w:rsidP="00335118">
      <w:pPr>
        <w:pStyle w:val="PL"/>
        <w:rPr>
          <w:rFonts w:eastAsia="DengXian"/>
        </w:rPr>
      </w:pPr>
      <w:r w:rsidRPr="00703651">
        <w:rPr>
          <w:rFonts w:eastAsia="DengXian"/>
        </w:rPr>
        <w:t xml:space="preserve">    delete:</w:t>
      </w:r>
    </w:p>
    <w:p w14:paraId="4D29A1F2" w14:textId="77777777" w:rsidR="00335118" w:rsidRPr="00703651" w:rsidRDefault="00335118" w:rsidP="00335118">
      <w:pPr>
        <w:pStyle w:val="PL"/>
        <w:rPr>
          <w:rFonts w:eastAsia="DengXian"/>
        </w:rPr>
      </w:pPr>
      <w:r w:rsidRPr="00703651">
        <w:rPr>
          <w:rFonts w:eastAsia="DengXian"/>
        </w:rPr>
        <w:t xml:space="preserve">      description: Deletes an individual VAL performance event subscription.</w:t>
      </w:r>
    </w:p>
    <w:p w14:paraId="51369356" w14:textId="77777777" w:rsidR="00335118" w:rsidRPr="00703651" w:rsidRDefault="00335118" w:rsidP="00335118">
      <w:pPr>
        <w:pStyle w:val="PL"/>
        <w:rPr>
          <w:lang w:eastAsia="es-ES"/>
        </w:rPr>
      </w:pPr>
      <w:r w:rsidRPr="00703651">
        <w:rPr>
          <w:lang w:eastAsia="es-ES"/>
        </w:rPr>
        <w:t xml:space="preserve">      operationId: Delete</w:t>
      </w:r>
      <w:r w:rsidRPr="00703651">
        <w:rPr>
          <w:rFonts w:eastAsia="DengXian"/>
        </w:rPr>
        <w:t>IndValPerfEventSubsc</w:t>
      </w:r>
    </w:p>
    <w:p w14:paraId="35BF1C97" w14:textId="77777777" w:rsidR="00335118" w:rsidRPr="00703651" w:rsidRDefault="00335118" w:rsidP="00335118">
      <w:pPr>
        <w:pStyle w:val="PL"/>
        <w:rPr>
          <w:lang w:eastAsia="es-ES"/>
        </w:rPr>
      </w:pPr>
      <w:r w:rsidRPr="00703651">
        <w:rPr>
          <w:lang w:eastAsia="es-ES"/>
        </w:rPr>
        <w:t xml:space="preserve">      tags:</w:t>
      </w:r>
    </w:p>
    <w:p w14:paraId="7FB8983B" w14:textId="77777777" w:rsidR="00335118" w:rsidRPr="00703651" w:rsidRDefault="00335118" w:rsidP="00335118">
      <w:pPr>
        <w:pStyle w:val="PL"/>
        <w:rPr>
          <w:rFonts w:eastAsia="DengXian"/>
        </w:rPr>
      </w:pPr>
      <w:r w:rsidRPr="00703651">
        <w:rPr>
          <w:lang w:eastAsia="es-ES"/>
        </w:rPr>
        <w:t xml:space="preserve">        - </w:t>
      </w:r>
      <w:r w:rsidRPr="00703651">
        <w:rPr>
          <w:rFonts w:eastAsia="DengXian"/>
        </w:rPr>
        <w:t xml:space="preserve">Individual </w:t>
      </w:r>
      <w:r w:rsidRPr="00703651">
        <w:t>VAL performance event subscription</w:t>
      </w:r>
    </w:p>
    <w:p w14:paraId="67B5054B" w14:textId="77777777" w:rsidR="00335118" w:rsidRPr="00703651" w:rsidRDefault="00335118" w:rsidP="00335118">
      <w:pPr>
        <w:pStyle w:val="PL"/>
        <w:rPr>
          <w:rFonts w:eastAsia="DengXian"/>
        </w:rPr>
      </w:pPr>
      <w:r w:rsidRPr="00703651">
        <w:rPr>
          <w:rFonts w:eastAsia="DengXian"/>
        </w:rPr>
        <w:lastRenderedPageBreak/>
        <w:t xml:space="preserve">      parameters:</w:t>
      </w:r>
    </w:p>
    <w:p w14:paraId="269903CF" w14:textId="77777777" w:rsidR="00335118" w:rsidRPr="00703651" w:rsidRDefault="00335118" w:rsidP="00335118">
      <w:pPr>
        <w:pStyle w:val="PL"/>
        <w:rPr>
          <w:rFonts w:eastAsia="DengXian"/>
        </w:rPr>
      </w:pPr>
      <w:r w:rsidRPr="00703651">
        <w:rPr>
          <w:rFonts w:eastAsia="DengXian"/>
        </w:rPr>
        <w:t xml:space="preserve">        - name: </w:t>
      </w:r>
      <w:r w:rsidRPr="00703651">
        <w:t>appPerf</w:t>
      </w:r>
      <w:r w:rsidRPr="00703651">
        <w:rPr>
          <w:rFonts w:eastAsia="DengXian"/>
        </w:rPr>
        <w:t>Id</w:t>
      </w:r>
    </w:p>
    <w:p w14:paraId="5733F5D0" w14:textId="77777777" w:rsidR="00335118" w:rsidRPr="00703651" w:rsidRDefault="00335118" w:rsidP="00335118">
      <w:pPr>
        <w:pStyle w:val="PL"/>
        <w:rPr>
          <w:rFonts w:eastAsia="DengXian"/>
        </w:rPr>
      </w:pPr>
      <w:r w:rsidRPr="00703651">
        <w:rPr>
          <w:rFonts w:eastAsia="DengXian"/>
        </w:rPr>
        <w:t xml:space="preserve">          in: path</w:t>
      </w:r>
    </w:p>
    <w:p w14:paraId="7F6A0FB0" w14:textId="77777777" w:rsidR="00335118" w:rsidRPr="00703651" w:rsidRDefault="00335118" w:rsidP="00335118">
      <w:pPr>
        <w:pStyle w:val="PL"/>
        <w:rPr>
          <w:rFonts w:eastAsia="DengXian"/>
        </w:rPr>
      </w:pPr>
      <w:r w:rsidRPr="00703651">
        <w:rPr>
          <w:rFonts w:eastAsia="DengXian"/>
        </w:rPr>
        <w:t xml:space="preserve">          description: Identifier of an individual VAL performance event subscription.</w:t>
      </w:r>
    </w:p>
    <w:p w14:paraId="22E8DF0E" w14:textId="77777777" w:rsidR="00335118" w:rsidRPr="00703651" w:rsidRDefault="00335118" w:rsidP="00335118">
      <w:pPr>
        <w:pStyle w:val="PL"/>
        <w:rPr>
          <w:rFonts w:eastAsia="DengXian"/>
        </w:rPr>
      </w:pPr>
      <w:r w:rsidRPr="00703651">
        <w:rPr>
          <w:rFonts w:eastAsia="DengXian"/>
        </w:rPr>
        <w:t xml:space="preserve">          required: true</w:t>
      </w:r>
    </w:p>
    <w:p w14:paraId="5AC1E956" w14:textId="77777777" w:rsidR="00335118" w:rsidRPr="00703651" w:rsidRDefault="00335118" w:rsidP="00335118">
      <w:pPr>
        <w:pStyle w:val="PL"/>
        <w:rPr>
          <w:rFonts w:eastAsia="DengXian"/>
        </w:rPr>
      </w:pPr>
      <w:r w:rsidRPr="00703651">
        <w:rPr>
          <w:rFonts w:eastAsia="DengXian"/>
        </w:rPr>
        <w:t xml:space="preserve">          schema:</w:t>
      </w:r>
    </w:p>
    <w:p w14:paraId="5C216C7F" w14:textId="77777777" w:rsidR="00335118" w:rsidRPr="00703651" w:rsidRDefault="00335118" w:rsidP="00335118">
      <w:pPr>
        <w:pStyle w:val="PL"/>
        <w:rPr>
          <w:rFonts w:eastAsia="DengXian"/>
        </w:rPr>
      </w:pPr>
      <w:r w:rsidRPr="00703651">
        <w:rPr>
          <w:rFonts w:eastAsia="DengXian"/>
        </w:rPr>
        <w:t xml:space="preserve">            type: string</w:t>
      </w:r>
    </w:p>
    <w:p w14:paraId="094C1F54" w14:textId="77777777" w:rsidR="00335118" w:rsidRPr="00703651" w:rsidRDefault="00335118" w:rsidP="00335118">
      <w:pPr>
        <w:pStyle w:val="PL"/>
        <w:rPr>
          <w:rFonts w:eastAsia="DengXian"/>
        </w:rPr>
      </w:pPr>
      <w:r w:rsidRPr="00703651">
        <w:rPr>
          <w:rFonts w:eastAsia="DengXian"/>
        </w:rPr>
        <w:t xml:space="preserve">      responses:</w:t>
      </w:r>
    </w:p>
    <w:p w14:paraId="485A8F2A" w14:textId="77777777" w:rsidR="00335118" w:rsidRPr="00703651" w:rsidRDefault="00335118" w:rsidP="00335118">
      <w:pPr>
        <w:pStyle w:val="PL"/>
        <w:rPr>
          <w:rFonts w:eastAsia="DengXian"/>
        </w:rPr>
      </w:pPr>
      <w:r w:rsidRPr="00703651">
        <w:rPr>
          <w:rFonts w:eastAsia="DengXian"/>
        </w:rPr>
        <w:t xml:space="preserve">        '204':</w:t>
      </w:r>
    </w:p>
    <w:p w14:paraId="55331A32" w14:textId="77777777" w:rsidR="00335118" w:rsidRPr="00703651" w:rsidRDefault="00335118" w:rsidP="00335118">
      <w:pPr>
        <w:pStyle w:val="PL"/>
        <w:rPr>
          <w:rFonts w:eastAsia="DengXian"/>
        </w:rPr>
      </w:pPr>
      <w:r w:rsidRPr="00703651">
        <w:rPr>
          <w:rFonts w:eastAsia="DengXian"/>
        </w:rPr>
        <w:t xml:space="preserve">          description: &gt;</w:t>
      </w:r>
    </w:p>
    <w:p w14:paraId="2480C522" w14:textId="77777777" w:rsidR="00335118" w:rsidRPr="00703651" w:rsidRDefault="00335118" w:rsidP="00335118">
      <w:pPr>
        <w:pStyle w:val="PL"/>
        <w:rPr>
          <w:rFonts w:eastAsia="DengXian"/>
        </w:rPr>
      </w:pPr>
      <w:r w:rsidRPr="00703651">
        <w:rPr>
          <w:rFonts w:eastAsia="DengXian"/>
        </w:rPr>
        <w:t xml:space="preserve">            The individual VAL performance subscription matching the </w:t>
      </w:r>
      <w:r w:rsidRPr="00703651">
        <w:t>appPerfId</w:t>
      </w:r>
      <w:r w:rsidRPr="00703651">
        <w:rPr>
          <w:rFonts w:eastAsia="DengXian"/>
        </w:rPr>
        <w:t xml:space="preserve"> is deleted.</w:t>
      </w:r>
    </w:p>
    <w:p w14:paraId="37B643EC" w14:textId="77777777" w:rsidR="00994291" w:rsidRPr="00703651" w:rsidRDefault="00994291" w:rsidP="00994291">
      <w:pPr>
        <w:pStyle w:val="PL"/>
        <w:rPr>
          <w:rFonts w:eastAsia="DengXian"/>
        </w:rPr>
      </w:pPr>
      <w:r w:rsidRPr="00703651">
        <w:rPr>
          <w:rFonts w:eastAsia="DengXian"/>
        </w:rPr>
        <w:t xml:space="preserve">        '307':</w:t>
      </w:r>
    </w:p>
    <w:p w14:paraId="66589743" w14:textId="77777777" w:rsidR="00994291" w:rsidRPr="00703651" w:rsidRDefault="00994291" w:rsidP="00994291">
      <w:pPr>
        <w:pStyle w:val="PL"/>
        <w:rPr>
          <w:rFonts w:eastAsia="DengXian"/>
        </w:rPr>
      </w:pPr>
      <w:r w:rsidRPr="00703651">
        <w:rPr>
          <w:rFonts w:eastAsia="DengXian"/>
        </w:rPr>
        <w:t xml:space="preserve">          $ref: 'TS29122_CommonData.yaml#/components/responses/307'</w:t>
      </w:r>
    </w:p>
    <w:p w14:paraId="6FAFE012" w14:textId="77777777" w:rsidR="00994291" w:rsidRPr="00703651" w:rsidRDefault="00994291" w:rsidP="00994291">
      <w:pPr>
        <w:pStyle w:val="PL"/>
        <w:rPr>
          <w:rFonts w:eastAsia="DengXian"/>
        </w:rPr>
      </w:pPr>
      <w:r w:rsidRPr="00703651">
        <w:rPr>
          <w:rFonts w:eastAsia="DengXian"/>
        </w:rPr>
        <w:t xml:space="preserve">        '308':</w:t>
      </w:r>
    </w:p>
    <w:p w14:paraId="4934009C" w14:textId="77777777" w:rsidR="00994291" w:rsidRPr="00703651" w:rsidRDefault="00994291" w:rsidP="00994291">
      <w:pPr>
        <w:pStyle w:val="PL"/>
        <w:rPr>
          <w:rFonts w:eastAsia="DengXian"/>
        </w:rPr>
      </w:pPr>
      <w:r w:rsidRPr="00703651">
        <w:rPr>
          <w:rFonts w:eastAsia="DengXian"/>
        </w:rPr>
        <w:t xml:space="preserve">          $ref: 'TS29122_CommonData.yaml#/components/responses/308'</w:t>
      </w:r>
    </w:p>
    <w:p w14:paraId="7B178270" w14:textId="77777777" w:rsidR="00335118" w:rsidRPr="00703651" w:rsidRDefault="00335118" w:rsidP="00335118">
      <w:pPr>
        <w:pStyle w:val="PL"/>
        <w:rPr>
          <w:rFonts w:eastAsia="DengXian"/>
        </w:rPr>
      </w:pPr>
      <w:r w:rsidRPr="00703651">
        <w:rPr>
          <w:rFonts w:eastAsia="DengXian"/>
        </w:rPr>
        <w:t xml:space="preserve">        '400':</w:t>
      </w:r>
    </w:p>
    <w:p w14:paraId="4FF401C4" w14:textId="77777777" w:rsidR="00335118" w:rsidRPr="00703651" w:rsidRDefault="00335118" w:rsidP="00335118">
      <w:pPr>
        <w:pStyle w:val="PL"/>
        <w:rPr>
          <w:rFonts w:eastAsia="DengXian"/>
        </w:rPr>
      </w:pPr>
      <w:r w:rsidRPr="00703651">
        <w:rPr>
          <w:rFonts w:eastAsia="DengXian"/>
        </w:rPr>
        <w:t xml:space="preserve">          $ref: 'TS29122_CommonData.yaml#/components/responses/400'</w:t>
      </w:r>
    </w:p>
    <w:p w14:paraId="5EF49870" w14:textId="77777777" w:rsidR="00335118" w:rsidRPr="00703651" w:rsidRDefault="00335118" w:rsidP="00335118">
      <w:pPr>
        <w:pStyle w:val="PL"/>
        <w:rPr>
          <w:rFonts w:eastAsia="DengXian"/>
        </w:rPr>
      </w:pPr>
      <w:r w:rsidRPr="00703651">
        <w:rPr>
          <w:rFonts w:eastAsia="DengXian"/>
        </w:rPr>
        <w:t xml:space="preserve">        '401':</w:t>
      </w:r>
    </w:p>
    <w:p w14:paraId="6888F187" w14:textId="77777777" w:rsidR="00335118" w:rsidRPr="00703651" w:rsidRDefault="00335118" w:rsidP="00335118">
      <w:pPr>
        <w:pStyle w:val="PL"/>
        <w:rPr>
          <w:rFonts w:eastAsia="DengXian"/>
        </w:rPr>
      </w:pPr>
      <w:r w:rsidRPr="00703651">
        <w:rPr>
          <w:rFonts w:eastAsia="DengXian"/>
        </w:rPr>
        <w:t xml:space="preserve">          $ref: 'TS29122_CommonData.yaml#/components/responses/401'</w:t>
      </w:r>
    </w:p>
    <w:p w14:paraId="68A6B702" w14:textId="77777777" w:rsidR="00335118" w:rsidRPr="00703651" w:rsidRDefault="00335118" w:rsidP="00335118">
      <w:pPr>
        <w:pStyle w:val="PL"/>
        <w:rPr>
          <w:rFonts w:eastAsia="DengXian"/>
        </w:rPr>
      </w:pPr>
      <w:r w:rsidRPr="00703651">
        <w:rPr>
          <w:rFonts w:eastAsia="DengXian"/>
        </w:rPr>
        <w:t xml:space="preserve">        '403':</w:t>
      </w:r>
    </w:p>
    <w:p w14:paraId="5EC7C84D" w14:textId="77777777" w:rsidR="00335118" w:rsidRPr="00703651" w:rsidRDefault="00335118" w:rsidP="00335118">
      <w:pPr>
        <w:pStyle w:val="PL"/>
        <w:rPr>
          <w:rFonts w:eastAsia="DengXian"/>
        </w:rPr>
      </w:pPr>
      <w:r w:rsidRPr="00703651">
        <w:rPr>
          <w:rFonts w:eastAsia="DengXian"/>
        </w:rPr>
        <w:t xml:space="preserve">          $ref: 'TS29122_CommonData.yaml#/components/responses/403'</w:t>
      </w:r>
    </w:p>
    <w:p w14:paraId="315C267D" w14:textId="77777777" w:rsidR="00335118" w:rsidRPr="00703651" w:rsidRDefault="00335118" w:rsidP="00335118">
      <w:pPr>
        <w:pStyle w:val="PL"/>
        <w:rPr>
          <w:rFonts w:eastAsia="DengXian"/>
        </w:rPr>
      </w:pPr>
      <w:r w:rsidRPr="00703651">
        <w:rPr>
          <w:rFonts w:eastAsia="DengXian"/>
        </w:rPr>
        <w:t xml:space="preserve">        '404':</w:t>
      </w:r>
    </w:p>
    <w:p w14:paraId="373D4E32" w14:textId="77777777" w:rsidR="00335118" w:rsidRPr="00703651" w:rsidRDefault="00335118" w:rsidP="00335118">
      <w:pPr>
        <w:pStyle w:val="PL"/>
        <w:rPr>
          <w:rFonts w:eastAsia="DengXian"/>
        </w:rPr>
      </w:pPr>
      <w:r w:rsidRPr="00703651">
        <w:rPr>
          <w:rFonts w:eastAsia="DengXian"/>
        </w:rPr>
        <w:t xml:space="preserve">          $ref: 'TS29122_CommonData.yaml#/components/responses/404'</w:t>
      </w:r>
    </w:p>
    <w:p w14:paraId="45EDA443" w14:textId="77777777" w:rsidR="00335118" w:rsidRPr="00703651" w:rsidRDefault="00335118" w:rsidP="00335118">
      <w:pPr>
        <w:pStyle w:val="PL"/>
        <w:rPr>
          <w:rFonts w:eastAsia="DengXian"/>
        </w:rPr>
      </w:pPr>
      <w:r w:rsidRPr="00703651">
        <w:rPr>
          <w:rFonts w:eastAsia="DengXian"/>
        </w:rPr>
        <w:t xml:space="preserve">        '429':</w:t>
      </w:r>
    </w:p>
    <w:p w14:paraId="48C37ED9" w14:textId="77777777" w:rsidR="00335118" w:rsidRPr="00703651" w:rsidRDefault="00335118" w:rsidP="00335118">
      <w:pPr>
        <w:pStyle w:val="PL"/>
        <w:rPr>
          <w:rFonts w:eastAsia="DengXian"/>
        </w:rPr>
      </w:pPr>
      <w:r w:rsidRPr="00703651">
        <w:rPr>
          <w:rFonts w:eastAsia="DengXian"/>
        </w:rPr>
        <w:t xml:space="preserve">          $ref: 'TS29122_CommonData.yaml#/components/responses/429'</w:t>
      </w:r>
    </w:p>
    <w:p w14:paraId="1E83F29B" w14:textId="77777777" w:rsidR="00994291" w:rsidRPr="00703651" w:rsidRDefault="00994291" w:rsidP="00994291">
      <w:pPr>
        <w:pStyle w:val="PL"/>
        <w:rPr>
          <w:rFonts w:eastAsia="DengXian"/>
        </w:rPr>
      </w:pPr>
      <w:r w:rsidRPr="00703651">
        <w:rPr>
          <w:rFonts w:eastAsia="DengXian"/>
        </w:rPr>
        <w:t xml:space="preserve">        '500':</w:t>
      </w:r>
    </w:p>
    <w:p w14:paraId="46FED8E8" w14:textId="77777777" w:rsidR="00994291" w:rsidRPr="00703651" w:rsidRDefault="00994291" w:rsidP="00994291">
      <w:pPr>
        <w:pStyle w:val="PL"/>
        <w:rPr>
          <w:rFonts w:eastAsia="DengXian"/>
        </w:rPr>
      </w:pPr>
      <w:r w:rsidRPr="00703651">
        <w:rPr>
          <w:rFonts w:eastAsia="DengXian"/>
        </w:rPr>
        <w:t xml:space="preserve">          $ref: 'TS29122_CommonData.yaml#/components/responses/500'</w:t>
      </w:r>
    </w:p>
    <w:p w14:paraId="39D429C1" w14:textId="77777777" w:rsidR="00994291" w:rsidRPr="00703651" w:rsidRDefault="00994291" w:rsidP="00994291">
      <w:pPr>
        <w:pStyle w:val="PL"/>
        <w:rPr>
          <w:rFonts w:eastAsia="DengXian"/>
        </w:rPr>
      </w:pPr>
      <w:r w:rsidRPr="00703651">
        <w:rPr>
          <w:rFonts w:eastAsia="DengXian"/>
        </w:rPr>
        <w:t xml:space="preserve">        '503':</w:t>
      </w:r>
    </w:p>
    <w:p w14:paraId="1B52930E" w14:textId="77777777" w:rsidR="00994291" w:rsidRPr="00703651" w:rsidRDefault="00994291" w:rsidP="00994291">
      <w:pPr>
        <w:pStyle w:val="PL"/>
        <w:rPr>
          <w:rFonts w:eastAsia="DengXian"/>
        </w:rPr>
      </w:pPr>
      <w:r w:rsidRPr="00703651">
        <w:rPr>
          <w:rFonts w:eastAsia="DengXian"/>
        </w:rPr>
        <w:t xml:space="preserve">          $ref: 'TS29122_CommonData.yaml#/components/responses/503'</w:t>
      </w:r>
    </w:p>
    <w:p w14:paraId="0EE622E0" w14:textId="77777777" w:rsidR="00335118" w:rsidRPr="00703651" w:rsidRDefault="00335118" w:rsidP="00335118">
      <w:pPr>
        <w:pStyle w:val="PL"/>
        <w:rPr>
          <w:rFonts w:eastAsia="DengXian"/>
        </w:rPr>
      </w:pPr>
      <w:r w:rsidRPr="00703651">
        <w:rPr>
          <w:rFonts w:eastAsia="DengXian"/>
        </w:rPr>
        <w:t xml:space="preserve">        default:</w:t>
      </w:r>
    </w:p>
    <w:p w14:paraId="2DD4AF43" w14:textId="77777777" w:rsidR="00335118" w:rsidRPr="00703651" w:rsidRDefault="00335118" w:rsidP="00335118">
      <w:pPr>
        <w:pStyle w:val="PL"/>
        <w:rPr>
          <w:rFonts w:eastAsia="DengXian"/>
        </w:rPr>
      </w:pPr>
      <w:r w:rsidRPr="00703651">
        <w:rPr>
          <w:rFonts w:eastAsia="DengXian"/>
        </w:rPr>
        <w:t xml:space="preserve">          $ref: 'TS29122_CommonData.yaml#/components/responses/default'</w:t>
      </w:r>
    </w:p>
    <w:p w14:paraId="5354668B" w14:textId="77777777" w:rsidR="00335118" w:rsidRPr="00703651" w:rsidRDefault="00335118" w:rsidP="00335118">
      <w:pPr>
        <w:pStyle w:val="PL"/>
        <w:rPr>
          <w:rFonts w:eastAsia="DengXian"/>
        </w:rPr>
      </w:pPr>
    </w:p>
    <w:p w14:paraId="67EECE17" w14:textId="77777777" w:rsidR="00335118" w:rsidRPr="00703651" w:rsidRDefault="00335118" w:rsidP="00335118">
      <w:pPr>
        <w:pStyle w:val="PL"/>
        <w:rPr>
          <w:lang w:eastAsia="es-ES"/>
        </w:rPr>
      </w:pPr>
      <w:r w:rsidRPr="00703651">
        <w:rPr>
          <w:lang w:eastAsia="es-ES"/>
        </w:rPr>
        <w:t xml:space="preserve">  /ue2ue-session-performance/fetch:</w:t>
      </w:r>
    </w:p>
    <w:p w14:paraId="4F654243" w14:textId="77777777" w:rsidR="00335118" w:rsidRPr="00703651" w:rsidRDefault="00335118" w:rsidP="00335118">
      <w:pPr>
        <w:pStyle w:val="PL"/>
        <w:rPr>
          <w:lang w:eastAsia="es-ES"/>
        </w:rPr>
      </w:pPr>
      <w:r w:rsidRPr="00703651">
        <w:rPr>
          <w:lang w:eastAsia="es-ES"/>
        </w:rPr>
        <w:t xml:space="preserve">    post:</w:t>
      </w:r>
    </w:p>
    <w:p w14:paraId="7AABF27B" w14:textId="77777777" w:rsidR="00335118" w:rsidRPr="00703651" w:rsidRDefault="00335118" w:rsidP="00335118">
      <w:pPr>
        <w:pStyle w:val="PL"/>
        <w:rPr>
          <w:rFonts w:eastAsia="DengXian"/>
        </w:rPr>
      </w:pPr>
      <w:r w:rsidRPr="00703651">
        <w:t xml:space="preserve">      description</w:t>
      </w:r>
      <w:r w:rsidRPr="00703651">
        <w:rPr>
          <w:rFonts w:eastAsia="DengXian"/>
        </w:rPr>
        <w:t>: &gt;</w:t>
      </w:r>
    </w:p>
    <w:p w14:paraId="31825956" w14:textId="77777777" w:rsidR="00335118" w:rsidRPr="00703651" w:rsidRDefault="00335118" w:rsidP="00335118">
      <w:pPr>
        <w:pStyle w:val="PL"/>
        <w:rPr>
          <w:rFonts w:eastAsia="DengXian"/>
        </w:rPr>
      </w:pPr>
      <w:r w:rsidRPr="00703651">
        <w:rPr>
          <w:rFonts w:eastAsia="DengXian"/>
        </w:rPr>
        <w:t xml:space="preserve">        Obtain the UE-to-UE session performance analytics.</w:t>
      </w:r>
    </w:p>
    <w:p w14:paraId="70AA0D6F" w14:textId="77777777" w:rsidR="00335118" w:rsidRPr="00703651" w:rsidRDefault="00335118" w:rsidP="00335118">
      <w:pPr>
        <w:pStyle w:val="PL"/>
        <w:rPr>
          <w:lang w:eastAsia="es-ES"/>
        </w:rPr>
      </w:pPr>
      <w:r w:rsidRPr="00703651">
        <w:rPr>
          <w:lang w:eastAsia="es-ES"/>
        </w:rPr>
        <w:t xml:space="preserve">      operationId: Fetch</w:t>
      </w:r>
      <w:r w:rsidRPr="00703651">
        <w:t>Ue2UeSessionPerformance</w:t>
      </w:r>
    </w:p>
    <w:p w14:paraId="46D24952" w14:textId="77777777" w:rsidR="00335118" w:rsidRPr="00703651" w:rsidRDefault="00335118" w:rsidP="00335118">
      <w:pPr>
        <w:pStyle w:val="PL"/>
        <w:rPr>
          <w:lang w:eastAsia="es-ES"/>
        </w:rPr>
      </w:pPr>
      <w:r w:rsidRPr="00703651">
        <w:rPr>
          <w:lang w:eastAsia="es-ES"/>
        </w:rPr>
        <w:t xml:space="preserve">      tags:</w:t>
      </w:r>
    </w:p>
    <w:p w14:paraId="0C539B25" w14:textId="77777777" w:rsidR="00335118" w:rsidRPr="00703651" w:rsidRDefault="00335118" w:rsidP="00335118">
      <w:pPr>
        <w:pStyle w:val="PL"/>
        <w:rPr>
          <w:lang w:eastAsia="es-ES"/>
        </w:rPr>
      </w:pPr>
      <w:r w:rsidRPr="00703651">
        <w:rPr>
          <w:lang w:eastAsia="es-ES"/>
        </w:rPr>
        <w:t xml:space="preserve">        - Fetch </w:t>
      </w:r>
      <w:r w:rsidRPr="00703651">
        <w:rPr>
          <w:rFonts w:eastAsia="DengXian"/>
        </w:rPr>
        <w:t>UE-to-UE session performance analytics</w:t>
      </w:r>
    </w:p>
    <w:p w14:paraId="7E73916F" w14:textId="77777777" w:rsidR="00335118" w:rsidRPr="00703651" w:rsidRDefault="00335118" w:rsidP="00335118">
      <w:pPr>
        <w:pStyle w:val="PL"/>
        <w:rPr>
          <w:lang w:eastAsia="es-ES"/>
        </w:rPr>
      </w:pPr>
      <w:r w:rsidRPr="00703651">
        <w:rPr>
          <w:lang w:eastAsia="es-ES"/>
        </w:rPr>
        <w:t xml:space="preserve">      requestBody:</w:t>
      </w:r>
    </w:p>
    <w:p w14:paraId="329F5BF7" w14:textId="77777777" w:rsidR="00335118" w:rsidRPr="00703651" w:rsidRDefault="00335118" w:rsidP="00335118">
      <w:pPr>
        <w:pStyle w:val="PL"/>
        <w:rPr>
          <w:lang w:eastAsia="es-ES"/>
        </w:rPr>
      </w:pPr>
      <w:r w:rsidRPr="00703651">
        <w:rPr>
          <w:lang w:eastAsia="es-ES"/>
        </w:rPr>
        <w:t xml:space="preserve">        required: true</w:t>
      </w:r>
    </w:p>
    <w:p w14:paraId="2697EA53" w14:textId="77777777" w:rsidR="00335118" w:rsidRPr="00703651" w:rsidRDefault="00335118" w:rsidP="00335118">
      <w:pPr>
        <w:pStyle w:val="PL"/>
        <w:rPr>
          <w:lang w:eastAsia="es-ES"/>
        </w:rPr>
      </w:pPr>
      <w:r w:rsidRPr="00703651">
        <w:rPr>
          <w:lang w:eastAsia="es-ES"/>
        </w:rPr>
        <w:t xml:space="preserve">        content:</w:t>
      </w:r>
    </w:p>
    <w:p w14:paraId="2D053298" w14:textId="77777777" w:rsidR="00335118" w:rsidRPr="00703651" w:rsidRDefault="00335118" w:rsidP="00335118">
      <w:pPr>
        <w:pStyle w:val="PL"/>
        <w:rPr>
          <w:lang w:eastAsia="es-ES"/>
        </w:rPr>
      </w:pPr>
      <w:r w:rsidRPr="00703651">
        <w:rPr>
          <w:lang w:eastAsia="es-ES"/>
        </w:rPr>
        <w:t xml:space="preserve">          application/json:</w:t>
      </w:r>
    </w:p>
    <w:p w14:paraId="3B72ACCA" w14:textId="77777777" w:rsidR="00335118" w:rsidRPr="00703651" w:rsidRDefault="00335118" w:rsidP="00335118">
      <w:pPr>
        <w:pStyle w:val="PL"/>
        <w:rPr>
          <w:lang w:eastAsia="es-ES"/>
        </w:rPr>
      </w:pPr>
      <w:r w:rsidRPr="00703651">
        <w:rPr>
          <w:lang w:eastAsia="es-ES"/>
        </w:rPr>
        <w:t xml:space="preserve">            schema:</w:t>
      </w:r>
    </w:p>
    <w:p w14:paraId="395B845F" w14:textId="77777777" w:rsidR="00335118" w:rsidRPr="00703651" w:rsidRDefault="00335118" w:rsidP="00335118">
      <w:pPr>
        <w:pStyle w:val="PL"/>
        <w:rPr>
          <w:lang w:eastAsia="es-ES"/>
        </w:rPr>
      </w:pPr>
      <w:r w:rsidRPr="00703651">
        <w:rPr>
          <w:lang w:eastAsia="es-ES"/>
        </w:rPr>
        <w:t xml:space="preserve">              $ref: '#/components/schemas/Ue2UePerfReq'</w:t>
      </w:r>
    </w:p>
    <w:p w14:paraId="06F1F2D4" w14:textId="77777777" w:rsidR="00335118" w:rsidRPr="00703651" w:rsidRDefault="00335118" w:rsidP="00335118">
      <w:pPr>
        <w:pStyle w:val="PL"/>
        <w:rPr>
          <w:lang w:eastAsia="es-ES"/>
        </w:rPr>
      </w:pPr>
      <w:r w:rsidRPr="00703651">
        <w:rPr>
          <w:lang w:eastAsia="es-ES"/>
        </w:rPr>
        <w:t xml:space="preserve">      responses:</w:t>
      </w:r>
    </w:p>
    <w:p w14:paraId="0AFD58FB" w14:textId="77777777" w:rsidR="00335118" w:rsidRPr="00703651" w:rsidRDefault="00335118" w:rsidP="00335118">
      <w:pPr>
        <w:pStyle w:val="PL"/>
        <w:rPr>
          <w:lang w:eastAsia="es-ES"/>
        </w:rPr>
      </w:pPr>
      <w:r w:rsidRPr="00703651">
        <w:rPr>
          <w:lang w:eastAsia="es-ES"/>
        </w:rPr>
        <w:t xml:space="preserve">        '200':</w:t>
      </w:r>
    </w:p>
    <w:p w14:paraId="344B3DDF" w14:textId="77777777" w:rsidR="00335118" w:rsidRPr="00703651" w:rsidRDefault="00335118" w:rsidP="00335118">
      <w:pPr>
        <w:pStyle w:val="PL"/>
        <w:rPr>
          <w:lang w:eastAsia="es-ES"/>
        </w:rPr>
      </w:pPr>
      <w:r w:rsidRPr="00703651">
        <w:rPr>
          <w:lang w:eastAsia="es-ES"/>
        </w:rPr>
        <w:t xml:space="preserve">          description: &gt;</w:t>
      </w:r>
    </w:p>
    <w:p w14:paraId="45915FB0" w14:textId="77777777" w:rsidR="00335118" w:rsidRPr="00703651" w:rsidRDefault="00335118" w:rsidP="00335118">
      <w:pPr>
        <w:pStyle w:val="PL"/>
      </w:pPr>
      <w:r w:rsidRPr="00703651">
        <w:rPr>
          <w:lang w:eastAsia="es-ES"/>
        </w:rPr>
        <w:t xml:space="preserve">            Successful case. </w:t>
      </w:r>
      <w:r w:rsidRPr="00703651">
        <w:t>The UE-to-UE session performance information is returned in</w:t>
      </w:r>
    </w:p>
    <w:p w14:paraId="7510CE4F" w14:textId="77777777" w:rsidR="00335118" w:rsidRPr="00703651" w:rsidRDefault="00335118" w:rsidP="00335118">
      <w:pPr>
        <w:pStyle w:val="PL"/>
        <w:rPr>
          <w:lang w:eastAsia="es-ES"/>
        </w:rPr>
      </w:pPr>
      <w:r w:rsidRPr="00703651">
        <w:t xml:space="preserve">            the response body.</w:t>
      </w:r>
    </w:p>
    <w:p w14:paraId="20C791B4" w14:textId="77777777" w:rsidR="00335118" w:rsidRPr="00703651" w:rsidRDefault="00335118" w:rsidP="00335118">
      <w:pPr>
        <w:pStyle w:val="PL"/>
        <w:rPr>
          <w:lang w:eastAsia="es-ES"/>
        </w:rPr>
      </w:pPr>
      <w:r w:rsidRPr="00703651">
        <w:rPr>
          <w:lang w:eastAsia="es-ES"/>
        </w:rPr>
        <w:t xml:space="preserve">          content:</w:t>
      </w:r>
    </w:p>
    <w:p w14:paraId="232D7A8A" w14:textId="77777777" w:rsidR="00335118" w:rsidRPr="00703651" w:rsidRDefault="00335118" w:rsidP="00335118">
      <w:pPr>
        <w:pStyle w:val="PL"/>
        <w:rPr>
          <w:lang w:eastAsia="es-ES"/>
        </w:rPr>
      </w:pPr>
      <w:r w:rsidRPr="00703651">
        <w:rPr>
          <w:lang w:eastAsia="es-ES"/>
        </w:rPr>
        <w:t xml:space="preserve">            application/json:</w:t>
      </w:r>
    </w:p>
    <w:p w14:paraId="22C2B2F0" w14:textId="77777777" w:rsidR="00335118" w:rsidRPr="00703651" w:rsidRDefault="00335118" w:rsidP="00335118">
      <w:pPr>
        <w:pStyle w:val="PL"/>
        <w:rPr>
          <w:lang w:eastAsia="es-ES"/>
        </w:rPr>
      </w:pPr>
      <w:r w:rsidRPr="00703651">
        <w:rPr>
          <w:lang w:eastAsia="es-ES"/>
        </w:rPr>
        <w:t xml:space="preserve">              schema:</w:t>
      </w:r>
    </w:p>
    <w:p w14:paraId="22575A83" w14:textId="77777777" w:rsidR="00335118" w:rsidRPr="00703651" w:rsidRDefault="00335118" w:rsidP="00335118">
      <w:pPr>
        <w:pStyle w:val="PL"/>
        <w:rPr>
          <w:lang w:eastAsia="es-ES"/>
        </w:rPr>
      </w:pPr>
      <w:r w:rsidRPr="00703651">
        <w:rPr>
          <w:lang w:eastAsia="es-ES"/>
        </w:rPr>
        <w:t xml:space="preserve">                $ref: '#/components/schemas/</w:t>
      </w:r>
      <w:r w:rsidRPr="00703651">
        <w:t>Ue2UePerfResp</w:t>
      </w:r>
      <w:r w:rsidRPr="00703651">
        <w:rPr>
          <w:lang w:eastAsia="es-ES"/>
        </w:rPr>
        <w:t>'</w:t>
      </w:r>
    </w:p>
    <w:p w14:paraId="44DD40AC" w14:textId="77777777" w:rsidR="00994291" w:rsidRPr="00703651" w:rsidRDefault="00994291" w:rsidP="00994291">
      <w:pPr>
        <w:pStyle w:val="PL"/>
        <w:rPr>
          <w:rFonts w:eastAsia="DengXian"/>
        </w:rPr>
      </w:pPr>
      <w:r w:rsidRPr="00703651">
        <w:rPr>
          <w:rFonts w:eastAsia="DengXian"/>
        </w:rPr>
        <w:t xml:space="preserve">        '307':</w:t>
      </w:r>
    </w:p>
    <w:p w14:paraId="7706D4B5" w14:textId="77777777" w:rsidR="00994291" w:rsidRPr="00703651" w:rsidRDefault="00994291" w:rsidP="00994291">
      <w:pPr>
        <w:pStyle w:val="PL"/>
        <w:rPr>
          <w:rFonts w:eastAsia="DengXian"/>
        </w:rPr>
      </w:pPr>
      <w:r w:rsidRPr="00703651">
        <w:rPr>
          <w:rFonts w:eastAsia="DengXian"/>
        </w:rPr>
        <w:t xml:space="preserve">          $ref: 'TS29122_CommonData.yaml#/components/responses/307'</w:t>
      </w:r>
    </w:p>
    <w:p w14:paraId="5C1B15DE" w14:textId="77777777" w:rsidR="00994291" w:rsidRPr="00703651" w:rsidRDefault="00994291" w:rsidP="00994291">
      <w:pPr>
        <w:pStyle w:val="PL"/>
        <w:rPr>
          <w:rFonts w:eastAsia="DengXian"/>
        </w:rPr>
      </w:pPr>
      <w:r w:rsidRPr="00703651">
        <w:rPr>
          <w:rFonts w:eastAsia="DengXian"/>
        </w:rPr>
        <w:t xml:space="preserve">        '308':</w:t>
      </w:r>
    </w:p>
    <w:p w14:paraId="1622D811" w14:textId="77777777" w:rsidR="00994291" w:rsidRPr="00703651" w:rsidRDefault="00994291" w:rsidP="00994291">
      <w:pPr>
        <w:pStyle w:val="PL"/>
        <w:rPr>
          <w:rFonts w:eastAsia="DengXian"/>
        </w:rPr>
      </w:pPr>
      <w:r w:rsidRPr="00703651">
        <w:rPr>
          <w:rFonts w:eastAsia="DengXian"/>
        </w:rPr>
        <w:t xml:space="preserve">          $ref: 'TS29122_CommonData.yaml#/components/responses/308'</w:t>
      </w:r>
    </w:p>
    <w:p w14:paraId="0C380559" w14:textId="77777777" w:rsidR="00335118" w:rsidRPr="00703651" w:rsidRDefault="00335118" w:rsidP="00335118">
      <w:pPr>
        <w:pStyle w:val="PL"/>
        <w:rPr>
          <w:lang w:eastAsia="es-ES"/>
        </w:rPr>
      </w:pPr>
      <w:r w:rsidRPr="00703651">
        <w:rPr>
          <w:lang w:eastAsia="es-ES"/>
        </w:rPr>
        <w:t xml:space="preserve">        '400':</w:t>
      </w:r>
    </w:p>
    <w:p w14:paraId="5C31CBD2" w14:textId="77777777" w:rsidR="00335118" w:rsidRPr="00703651" w:rsidRDefault="00335118" w:rsidP="00335118">
      <w:pPr>
        <w:pStyle w:val="PL"/>
        <w:rPr>
          <w:lang w:eastAsia="es-ES"/>
        </w:rPr>
      </w:pPr>
      <w:r w:rsidRPr="00703651">
        <w:rPr>
          <w:lang w:eastAsia="es-ES"/>
        </w:rPr>
        <w:t xml:space="preserve">          $ref: 'TS29122_CommonData.yaml#/components/responses/400'</w:t>
      </w:r>
    </w:p>
    <w:p w14:paraId="7D6522BC" w14:textId="77777777" w:rsidR="00335118" w:rsidRPr="00703651" w:rsidRDefault="00335118" w:rsidP="00335118">
      <w:pPr>
        <w:pStyle w:val="PL"/>
        <w:rPr>
          <w:lang w:eastAsia="es-ES"/>
        </w:rPr>
      </w:pPr>
      <w:r w:rsidRPr="00703651">
        <w:rPr>
          <w:lang w:eastAsia="es-ES"/>
        </w:rPr>
        <w:t xml:space="preserve">        '401':</w:t>
      </w:r>
    </w:p>
    <w:p w14:paraId="2BF27245" w14:textId="77777777" w:rsidR="00335118" w:rsidRPr="00703651" w:rsidRDefault="00335118" w:rsidP="00335118">
      <w:pPr>
        <w:pStyle w:val="PL"/>
        <w:rPr>
          <w:lang w:eastAsia="es-ES"/>
        </w:rPr>
      </w:pPr>
      <w:r w:rsidRPr="00703651">
        <w:rPr>
          <w:lang w:eastAsia="es-ES"/>
        </w:rPr>
        <w:t xml:space="preserve">          $ref: 'TS29122_CommonData.yaml#/components/responses/401'</w:t>
      </w:r>
    </w:p>
    <w:p w14:paraId="0F16912B" w14:textId="77777777" w:rsidR="00335118" w:rsidRPr="00703651" w:rsidRDefault="00335118" w:rsidP="00335118">
      <w:pPr>
        <w:pStyle w:val="PL"/>
        <w:rPr>
          <w:lang w:eastAsia="es-ES"/>
        </w:rPr>
      </w:pPr>
      <w:r w:rsidRPr="00703651">
        <w:rPr>
          <w:lang w:eastAsia="es-ES"/>
        </w:rPr>
        <w:t xml:space="preserve">        '403':</w:t>
      </w:r>
    </w:p>
    <w:p w14:paraId="6FCBD8C3" w14:textId="77777777" w:rsidR="00335118" w:rsidRPr="00703651" w:rsidRDefault="00335118" w:rsidP="00335118">
      <w:pPr>
        <w:pStyle w:val="PL"/>
        <w:rPr>
          <w:lang w:eastAsia="es-ES"/>
        </w:rPr>
      </w:pPr>
      <w:r w:rsidRPr="00703651">
        <w:rPr>
          <w:lang w:eastAsia="es-ES"/>
        </w:rPr>
        <w:t xml:space="preserve">          $ref: 'TS29122_CommonData.yaml#/components/responses/403'</w:t>
      </w:r>
    </w:p>
    <w:p w14:paraId="7A47AF3E" w14:textId="77777777" w:rsidR="00335118" w:rsidRPr="00703651" w:rsidRDefault="00335118" w:rsidP="00335118">
      <w:pPr>
        <w:pStyle w:val="PL"/>
        <w:rPr>
          <w:lang w:eastAsia="es-ES"/>
        </w:rPr>
      </w:pPr>
      <w:r w:rsidRPr="00703651">
        <w:rPr>
          <w:lang w:eastAsia="es-ES"/>
        </w:rPr>
        <w:t xml:space="preserve">        '404':</w:t>
      </w:r>
    </w:p>
    <w:p w14:paraId="2B1AC7D9" w14:textId="77777777" w:rsidR="00335118" w:rsidRPr="00703651" w:rsidRDefault="00335118" w:rsidP="00335118">
      <w:pPr>
        <w:pStyle w:val="PL"/>
        <w:rPr>
          <w:lang w:eastAsia="es-ES"/>
        </w:rPr>
      </w:pPr>
      <w:r w:rsidRPr="00703651">
        <w:rPr>
          <w:lang w:eastAsia="es-ES"/>
        </w:rPr>
        <w:t xml:space="preserve">          $ref: 'TS29122_CommonData.yaml#/components/responses/404'</w:t>
      </w:r>
    </w:p>
    <w:p w14:paraId="3D71A015" w14:textId="77777777" w:rsidR="00335118" w:rsidRPr="00703651" w:rsidRDefault="00335118" w:rsidP="00335118">
      <w:pPr>
        <w:pStyle w:val="PL"/>
        <w:rPr>
          <w:lang w:eastAsia="es-ES"/>
        </w:rPr>
      </w:pPr>
      <w:r w:rsidRPr="00703651">
        <w:rPr>
          <w:lang w:eastAsia="es-ES"/>
        </w:rPr>
        <w:t xml:space="preserve">        '411':</w:t>
      </w:r>
    </w:p>
    <w:p w14:paraId="4B170DB6" w14:textId="77777777" w:rsidR="00335118" w:rsidRPr="00703651" w:rsidRDefault="00335118" w:rsidP="00335118">
      <w:pPr>
        <w:pStyle w:val="PL"/>
        <w:rPr>
          <w:lang w:eastAsia="es-ES"/>
        </w:rPr>
      </w:pPr>
      <w:r w:rsidRPr="00703651">
        <w:rPr>
          <w:lang w:eastAsia="es-ES"/>
        </w:rPr>
        <w:t xml:space="preserve">          $ref: 'TS29122_CommonData.yaml#/components/responses/411'</w:t>
      </w:r>
    </w:p>
    <w:p w14:paraId="4E75CEEA" w14:textId="77777777" w:rsidR="00335118" w:rsidRPr="00703651" w:rsidRDefault="00335118" w:rsidP="00335118">
      <w:pPr>
        <w:pStyle w:val="PL"/>
        <w:rPr>
          <w:lang w:eastAsia="es-ES"/>
        </w:rPr>
      </w:pPr>
      <w:r w:rsidRPr="00703651">
        <w:rPr>
          <w:lang w:eastAsia="es-ES"/>
        </w:rPr>
        <w:t xml:space="preserve">        '413':</w:t>
      </w:r>
    </w:p>
    <w:p w14:paraId="188FD202" w14:textId="77777777" w:rsidR="00335118" w:rsidRPr="00703651" w:rsidRDefault="00335118" w:rsidP="00335118">
      <w:pPr>
        <w:pStyle w:val="PL"/>
        <w:rPr>
          <w:lang w:eastAsia="es-ES"/>
        </w:rPr>
      </w:pPr>
      <w:r w:rsidRPr="00703651">
        <w:rPr>
          <w:lang w:eastAsia="es-ES"/>
        </w:rPr>
        <w:t xml:space="preserve">          $ref: 'TS29122_CommonData.yaml#/components/responses/413'</w:t>
      </w:r>
    </w:p>
    <w:p w14:paraId="607858E3" w14:textId="77777777" w:rsidR="00335118" w:rsidRPr="00703651" w:rsidRDefault="00335118" w:rsidP="00335118">
      <w:pPr>
        <w:pStyle w:val="PL"/>
        <w:rPr>
          <w:lang w:eastAsia="es-ES"/>
        </w:rPr>
      </w:pPr>
      <w:r w:rsidRPr="00703651">
        <w:rPr>
          <w:lang w:eastAsia="es-ES"/>
        </w:rPr>
        <w:t xml:space="preserve">        '415':</w:t>
      </w:r>
    </w:p>
    <w:p w14:paraId="03F6E538" w14:textId="77777777" w:rsidR="00335118" w:rsidRPr="00703651" w:rsidRDefault="00335118" w:rsidP="00335118">
      <w:pPr>
        <w:pStyle w:val="PL"/>
        <w:rPr>
          <w:lang w:eastAsia="es-ES"/>
        </w:rPr>
      </w:pPr>
      <w:r w:rsidRPr="00703651">
        <w:rPr>
          <w:lang w:eastAsia="es-ES"/>
        </w:rPr>
        <w:t xml:space="preserve">          $ref: 'TS29122_CommonData.yaml#/components/responses/415'</w:t>
      </w:r>
    </w:p>
    <w:p w14:paraId="31C44646" w14:textId="77777777" w:rsidR="00335118" w:rsidRPr="00703651" w:rsidRDefault="00335118" w:rsidP="00335118">
      <w:pPr>
        <w:pStyle w:val="PL"/>
        <w:rPr>
          <w:lang w:eastAsia="es-ES"/>
        </w:rPr>
      </w:pPr>
      <w:r w:rsidRPr="00703651">
        <w:rPr>
          <w:lang w:eastAsia="es-ES"/>
        </w:rPr>
        <w:t xml:space="preserve">        '429':</w:t>
      </w:r>
    </w:p>
    <w:p w14:paraId="51C8B65B" w14:textId="77777777" w:rsidR="00335118" w:rsidRPr="00703651" w:rsidRDefault="00335118" w:rsidP="00335118">
      <w:pPr>
        <w:pStyle w:val="PL"/>
        <w:rPr>
          <w:lang w:eastAsia="es-ES"/>
        </w:rPr>
      </w:pPr>
      <w:r w:rsidRPr="00703651">
        <w:rPr>
          <w:lang w:eastAsia="es-ES"/>
        </w:rPr>
        <w:t xml:space="preserve">          $ref: 'TS29122_CommonData.yaml#/components/responses/429'</w:t>
      </w:r>
    </w:p>
    <w:p w14:paraId="54AEFC84" w14:textId="77777777" w:rsidR="00994291" w:rsidRPr="00703651" w:rsidRDefault="00994291" w:rsidP="00994291">
      <w:pPr>
        <w:pStyle w:val="PL"/>
        <w:rPr>
          <w:rFonts w:eastAsia="DengXian"/>
        </w:rPr>
      </w:pPr>
      <w:r w:rsidRPr="00703651">
        <w:rPr>
          <w:rFonts w:eastAsia="DengXian"/>
        </w:rPr>
        <w:t xml:space="preserve">        '500':</w:t>
      </w:r>
    </w:p>
    <w:p w14:paraId="581A39DB" w14:textId="77777777" w:rsidR="00994291" w:rsidRPr="00703651" w:rsidRDefault="00994291" w:rsidP="00994291">
      <w:pPr>
        <w:pStyle w:val="PL"/>
        <w:rPr>
          <w:rFonts w:eastAsia="DengXian"/>
        </w:rPr>
      </w:pPr>
      <w:r w:rsidRPr="00703651">
        <w:rPr>
          <w:rFonts w:eastAsia="DengXian"/>
        </w:rPr>
        <w:t xml:space="preserve">          $ref: 'TS29122_CommonData.yaml#/components/responses/500'</w:t>
      </w:r>
    </w:p>
    <w:p w14:paraId="012A619A" w14:textId="77777777" w:rsidR="00994291" w:rsidRPr="00703651" w:rsidRDefault="00994291" w:rsidP="00994291">
      <w:pPr>
        <w:pStyle w:val="PL"/>
        <w:rPr>
          <w:rFonts w:eastAsia="DengXian"/>
        </w:rPr>
      </w:pPr>
      <w:r w:rsidRPr="00703651">
        <w:rPr>
          <w:rFonts w:eastAsia="DengXian"/>
        </w:rPr>
        <w:t xml:space="preserve">        '503':</w:t>
      </w:r>
    </w:p>
    <w:p w14:paraId="51EEF8A8" w14:textId="77777777" w:rsidR="00994291" w:rsidRPr="00703651" w:rsidRDefault="00994291" w:rsidP="00994291">
      <w:pPr>
        <w:pStyle w:val="PL"/>
        <w:rPr>
          <w:rFonts w:eastAsia="DengXian"/>
        </w:rPr>
      </w:pPr>
      <w:r w:rsidRPr="00703651">
        <w:rPr>
          <w:rFonts w:eastAsia="DengXian"/>
        </w:rPr>
        <w:t xml:space="preserve">          $ref: 'TS29122_CommonData.yaml#/components/responses/503'</w:t>
      </w:r>
    </w:p>
    <w:p w14:paraId="1C08B37A" w14:textId="77777777" w:rsidR="00335118" w:rsidRPr="00703651" w:rsidRDefault="00335118" w:rsidP="00335118">
      <w:pPr>
        <w:pStyle w:val="PL"/>
        <w:rPr>
          <w:lang w:eastAsia="es-ES"/>
        </w:rPr>
      </w:pPr>
      <w:r w:rsidRPr="00703651">
        <w:rPr>
          <w:lang w:eastAsia="es-ES"/>
        </w:rPr>
        <w:lastRenderedPageBreak/>
        <w:t xml:space="preserve">        default:</w:t>
      </w:r>
    </w:p>
    <w:p w14:paraId="14DA10D0" w14:textId="77777777" w:rsidR="00335118" w:rsidRPr="00703651" w:rsidRDefault="00335118" w:rsidP="00335118">
      <w:pPr>
        <w:pStyle w:val="PL"/>
        <w:rPr>
          <w:lang w:eastAsia="es-ES"/>
        </w:rPr>
      </w:pPr>
      <w:r w:rsidRPr="00703651">
        <w:rPr>
          <w:lang w:eastAsia="es-ES"/>
        </w:rPr>
        <w:t xml:space="preserve">          $ref: 'TS29122_CommonData.yaml#/components/responses/default'</w:t>
      </w:r>
    </w:p>
    <w:p w14:paraId="0CC3A59A" w14:textId="77777777" w:rsidR="00335118" w:rsidRPr="00703651" w:rsidRDefault="00335118" w:rsidP="00335118">
      <w:pPr>
        <w:pStyle w:val="PL"/>
        <w:rPr>
          <w:lang w:eastAsia="es-ES"/>
        </w:rPr>
      </w:pPr>
    </w:p>
    <w:p w14:paraId="46DEBD86" w14:textId="77777777" w:rsidR="00994291" w:rsidRPr="00703651" w:rsidRDefault="00994291" w:rsidP="00994291">
      <w:pPr>
        <w:pStyle w:val="PL"/>
      </w:pPr>
      <w:r w:rsidRPr="00703651">
        <w:t xml:space="preserve">  /</w:t>
      </w:r>
      <w:r w:rsidRPr="00876A72">
        <w:t>edge-load:</w:t>
      </w:r>
    </w:p>
    <w:p w14:paraId="57813F80" w14:textId="77777777" w:rsidR="00335118" w:rsidRPr="00703651" w:rsidRDefault="00335118" w:rsidP="00335118">
      <w:pPr>
        <w:pStyle w:val="PL"/>
      </w:pPr>
      <w:r w:rsidRPr="00703651">
        <w:t xml:space="preserve">    post:</w:t>
      </w:r>
    </w:p>
    <w:p w14:paraId="146DFD40" w14:textId="77777777" w:rsidR="00335118" w:rsidRPr="00703651" w:rsidRDefault="00335118" w:rsidP="00335118">
      <w:pPr>
        <w:pStyle w:val="PL"/>
        <w:rPr>
          <w:rFonts w:eastAsia="DengXian"/>
        </w:rPr>
      </w:pPr>
      <w:r w:rsidRPr="00703651">
        <w:t xml:space="preserve">      description</w:t>
      </w:r>
      <w:r w:rsidRPr="00703651">
        <w:rPr>
          <w:rFonts w:eastAsia="DengXian"/>
        </w:rPr>
        <w:t>: &gt;</w:t>
      </w:r>
    </w:p>
    <w:p w14:paraId="5A993B5E" w14:textId="77777777" w:rsidR="00335118" w:rsidRPr="00703651" w:rsidRDefault="00335118" w:rsidP="00335118">
      <w:pPr>
        <w:pStyle w:val="PL"/>
        <w:rPr>
          <w:rFonts w:eastAsia="DengXian"/>
        </w:rPr>
      </w:pPr>
      <w:r w:rsidRPr="00703651">
        <w:rPr>
          <w:rFonts w:eastAsia="DengXian"/>
        </w:rPr>
        <w:t xml:space="preserve">        Creates a new individual edge load data collection event subscription.</w:t>
      </w:r>
    </w:p>
    <w:p w14:paraId="43876B0D" w14:textId="77777777" w:rsidR="00335118" w:rsidRPr="00703651" w:rsidRDefault="00335118" w:rsidP="00335118">
      <w:pPr>
        <w:pStyle w:val="PL"/>
        <w:rPr>
          <w:lang w:eastAsia="es-ES"/>
        </w:rPr>
      </w:pPr>
      <w:r w:rsidRPr="00703651">
        <w:rPr>
          <w:lang w:eastAsia="es-ES"/>
        </w:rPr>
        <w:t xml:space="preserve">      operationId: </w:t>
      </w:r>
      <w:r w:rsidRPr="00703651">
        <w:t>EdgeLoadDataCollectionSubscription</w:t>
      </w:r>
    </w:p>
    <w:p w14:paraId="3D22ACC3" w14:textId="77777777" w:rsidR="00335118" w:rsidRPr="00703651" w:rsidRDefault="00335118" w:rsidP="00335118">
      <w:pPr>
        <w:pStyle w:val="PL"/>
        <w:rPr>
          <w:lang w:eastAsia="es-ES"/>
        </w:rPr>
      </w:pPr>
      <w:r w:rsidRPr="00703651">
        <w:rPr>
          <w:lang w:eastAsia="es-ES"/>
        </w:rPr>
        <w:t xml:space="preserve">      tags:</w:t>
      </w:r>
    </w:p>
    <w:p w14:paraId="764A82EA" w14:textId="77777777" w:rsidR="00335118" w:rsidRPr="00703651" w:rsidRDefault="00335118" w:rsidP="00335118">
      <w:pPr>
        <w:pStyle w:val="PL"/>
        <w:rPr>
          <w:rFonts w:eastAsia="DengXian"/>
        </w:rPr>
      </w:pPr>
      <w:r w:rsidRPr="00703651">
        <w:rPr>
          <w:lang w:eastAsia="es-ES"/>
        </w:rPr>
        <w:t xml:space="preserve">        - </w:t>
      </w:r>
      <w:r w:rsidRPr="00703651">
        <w:t>Edge load data collection event subscriptions</w:t>
      </w:r>
      <w:r w:rsidRPr="00703651">
        <w:rPr>
          <w:lang w:eastAsia="es-ES"/>
        </w:rPr>
        <w:t xml:space="preserve"> (Collection)</w:t>
      </w:r>
    </w:p>
    <w:p w14:paraId="238D2F30" w14:textId="77777777" w:rsidR="00335118" w:rsidRPr="00703651" w:rsidRDefault="00335118" w:rsidP="00335118">
      <w:pPr>
        <w:pStyle w:val="PL"/>
        <w:rPr>
          <w:rFonts w:eastAsia="DengXian"/>
        </w:rPr>
      </w:pPr>
      <w:r w:rsidRPr="00703651">
        <w:rPr>
          <w:rFonts w:eastAsia="DengXian"/>
        </w:rPr>
        <w:t xml:space="preserve">      requestBody:</w:t>
      </w:r>
    </w:p>
    <w:p w14:paraId="7A5818BB" w14:textId="77777777" w:rsidR="00335118" w:rsidRPr="00703651" w:rsidRDefault="00335118" w:rsidP="00335118">
      <w:pPr>
        <w:pStyle w:val="PL"/>
        <w:rPr>
          <w:rFonts w:eastAsia="DengXian"/>
        </w:rPr>
      </w:pPr>
      <w:r w:rsidRPr="00703651">
        <w:rPr>
          <w:rFonts w:eastAsia="DengXian"/>
        </w:rPr>
        <w:t xml:space="preserve">        required: true</w:t>
      </w:r>
    </w:p>
    <w:p w14:paraId="20B9A50A" w14:textId="77777777" w:rsidR="00335118" w:rsidRPr="00703651" w:rsidRDefault="00335118" w:rsidP="00335118">
      <w:pPr>
        <w:pStyle w:val="PL"/>
        <w:rPr>
          <w:rFonts w:eastAsia="DengXian"/>
        </w:rPr>
      </w:pPr>
      <w:r w:rsidRPr="00703651">
        <w:rPr>
          <w:rFonts w:eastAsia="DengXian"/>
        </w:rPr>
        <w:t xml:space="preserve">        content:</w:t>
      </w:r>
    </w:p>
    <w:p w14:paraId="0CFD21B7" w14:textId="77777777" w:rsidR="00335118" w:rsidRPr="00703651" w:rsidRDefault="00335118" w:rsidP="00335118">
      <w:pPr>
        <w:pStyle w:val="PL"/>
        <w:rPr>
          <w:rFonts w:eastAsia="DengXian"/>
        </w:rPr>
      </w:pPr>
      <w:r w:rsidRPr="00703651">
        <w:rPr>
          <w:rFonts w:eastAsia="DengXian"/>
        </w:rPr>
        <w:t xml:space="preserve">          application/json:</w:t>
      </w:r>
    </w:p>
    <w:p w14:paraId="66031BFB" w14:textId="77777777" w:rsidR="00335118" w:rsidRPr="00703651" w:rsidRDefault="00335118" w:rsidP="00335118">
      <w:pPr>
        <w:pStyle w:val="PL"/>
        <w:rPr>
          <w:rFonts w:eastAsia="DengXian"/>
        </w:rPr>
      </w:pPr>
      <w:r w:rsidRPr="00703651">
        <w:rPr>
          <w:rFonts w:eastAsia="DengXian"/>
        </w:rPr>
        <w:t xml:space="preserve">            schema:</w:t>
      </w:r>
    </w:p>
    <w:p w14:paraId="1EA3E8EA" w14:textId="5F19E24B" w:rsidR="00994291" w:rsidRPr="00703651" w:rsidRDefault="00994291" w:rsidP="00994291">
      <w:pPr>
        <w:pStyle w:val="PL"/>
        <w:rPr>
          <w:rFonts w:eastAsia="DengXian"/>
        </w:rPr>
      </w:pPr>
      <w:r w:rsidRPr="00703651">
        <w:rPr>
          <w:rFonts w:eastAsia="DengXian"/>
        </w:rPr>
        <w:t xml:space="preserve">              $ref: '</w:t>
      </w:r>
      <w:r w:rsidRPr="00703651">
        <w:rPr>
          <w:lang w:eastAsia="es-ES"/>
        </w:rPr>
        <w:t>TS29549_SS_</w:t>
      </w:r>
      <w:r w:rsidRPr="00703651">
        <w:t>ADAE</w:t>
      </w:r>
      <w:r w:rsidRPr="00703651">
        <w:rPr>
          <w:lang w:eastAsia="es-ES"/>
        </w:rPr>
        <w:t>_EdgeLoadAnalytics.yaml</w:t>
      </w:r>
      <w:r w:rsidRPr="00703651">
        <w:rPr>
          <w:rFonts w:eastAsia="DengXian"/>
        </w:rPr>
        <w:t>#/components/schemas/</w:t>
      </w:r>
      <w:r w:rsidRPr="00703651">
        <w:t>EdgeSub</w:t>
      </w:r>
      <w:r w:rsidRPr="00703651">
        <w:rPr>
          <w:rFonts w:eastAsia="DengXian"/>
        </w:rPr>
        <w:t>'</w:t>
      </w:r>
    </w:p>
    <w:p w14:paraId="04DEC9AA" w14:textId="77777777" w:rsidR="00335118" w:rsidRPr="00703651" w:rsidRDefault="00335118" w:rsidP="00335118">
      <w:pPr>
        <w:pStyle w:val="PL"/>
        <w:rPr>
          <w:rFonts w:eastAsia="DengXian"/>
        </w:rPr>
      </w:pPr>
      <w:r w:rsidRPr="00703651">
        <w:rPr>
          <w:rFonts w:eastAsia="DengXian"/>
        </w:rPr>
        <w:t xml:space="preserve">      callbacks:</w:t>
      </w:r>
    </w:p>
    <w:p w14:paraId="71EB21BF" w14:textId="77777777" w:rsidR="00335118" w:rsidRPr="00703651" w:rsidRDefault="00335118" w:rsidP="00335118">
      <w:pPr>
        <w:pStyle w:val="PL"/>
        <w:rPr>
          <w:rFonts w:eastAsia="DengXian"/>
        </w:rPr>
      </w:pPr>
      <w:r w:rsidRPr="00703651">
        <w:rPr>
          <w:rFonts w:eastAsia="DengXian"/>
        </w:rPr>
        <w:t xml:space="preserve">        notificationUri:</w:t>
      </w:r>
    </w:p>
    <w:p w14:paraId="799FC253" w14:textId="7F0B36ED" w:rsidR="00994291" w:rsidRPr="00703651" w:rsidRDefault="00994291" w:rsidP="00994291">
      <w:pPr>
        <w:pStyle w:val="PL"/>
        <w:rPr>
          <w:rFonts w:eastAsia="DengXian"/>
        </w:rPr>
      </w:pPr>
      <w:r w:rsidRPr="00703651">
        <w:rPr>
          <w:rFonts w:eastAsia="DengXian"/>
        </w:rPr>
        <w:t xml:space="preserve">          '{</w:t>
      </w:r>
      <w:r w:rsidRPr="00703651">
        <w:t>$</w:t>
      </w:r>
      <w:r w:rsidRPr="00703651">
        <w:rPr>
          <w:rFonts w:eastAsia="DengXian"/>
        </w:rPr>
        <w:t>request.body#/notifUri}':</w:t>
      </w:r>
    </w:p>
    <w:p w14:paraId="4DD64A30" w14:textId="77777777" w:rsidR="00335118" w:rsidRPr="00703651" w:rsidRDefault="00335118" w:rsidP="00335118">
      <w:pPr>
        <w:pStyle w:val="PL"/>
        <w:rPr>
          <w:rFonts w:eastAsia="DengXian"/>
        </w:rPr>
      </w:pPr>
      <w:r w:rsidRPr="00703651">
        <w:rPr>
          <w:rFonts w:eastAsia="DengXian"/>
        </w:rPr>
        <w:t xml:space="preserve">            post:</w:t>
      </w:r>
    </w:p>
    <w:p w14:paraId="427FC609" w14:textId="6C472093" w:rsidR="00994291" w:rsidRPr="00703651" w:rsidRDefault="00994291" w:rsidP="00994291">
      <w:pPr>
        <w:pStyle w:val="PL"/>
        <w:rPr>
          <w:rFonts w:eastAsia="DengXian"/>
        </w:rPr>
      </w:pPr>
      <w:r w:rsidRPr="00703651">
        <w:rPr>
          <w:rFonts w:eastAsia="DengXian"/>
        </w:rPr>
        <w:t xml:space="preserve">              requestBody:</w:t>
      </w:r>
    </w:p>
    <w:p w14:paraId="72623448" w14:textId="77777777" w:rsidR="00335118" w:rsidRPr="00703651" w:rsidRDefault="00335118" w:rsidP="00335118">
      <w:pPr>
        <w:pStyle w:val="PL"/>
        <w:rPr>
          <w:rFonts w:eastAsia="DengXian"/>
        </w:rPr>
      </w:pPr>
      <w:r w:rsidRPr="00703651">
        <w:rPr>
          <w:rFonts w:eastAsia="DengXian"/>
        </w:rPr>
        <w:t xml:space="preserve">                required: true</w:t>
      </w:r>
    </w:p>
    <w:p w14:paraId="3C7CA78A" w14:textId="77777777" w:rsidR="00335118" w:rsidRPr="00703651" w:rsidRDefault="00335118" w:rsidP="00335118">
      <w:pPr>
        <w:pStyle w:val="PL"/>
        <w:rPr>
          <w:rFonts w:eastAsia="DengXian"/>
        </w:rPr>
      </w:pPr>
      <w:r w:rsidRPr="00703651">
        <w:rPr>
          <w:rFonts w:eastAsia="DengXian"/>
        </w:rPr>
        <w:t xml:space="preserve">                content:</w:t>
      </w:r>
    </w:p>
    <w:p w14:paraId="15343CDE" w14:textId="77777777" w:rsidR="00335118" w:rsidRPr="00703651" w:rsidRDefault="00335118" w:rsidP="00335118">
      <w:pPr>
        <w:pStyle w:val="PL"/>
        <w:rPr>
          <w:rFonts w:eastAsia="DengXian"/>
        </w:rPr>
      </w:pPr>
      <w:r w:rsidRPr="00703651">
        <w:rPr>
          <w:rFonts w:eastAsia="DengXian"/>
        </w:rPr>
        <w:t xml:space="preserve">                  application/json:</w:t>
      </w:r>
    </w:p>
    <w:p w14:paraId="100FBB10" w14:textId="77777777" w:rsidR="00335118" w:rsidRPr="00703651" w:rsidRDefault="00335118" w:rsidP="00335118">
      <w:pPr>
        <w:pStyle w:val="PL"/>
        <w:rPr>
          <w:rFonts w:eastAsia="DengXian"/>
        </w:rPr>
      </w:pPr>
      <w:r w:rsidRPr="00703651">
        <w:rPr>
          <w:rFonts w:eastAsia="DengXian"/>
        </w:rPr>
        <w:t xml:space="preserve">                    schema:</w:t>
      </w:r>
    </w:p>
    <w:p w14:paraId="3E2DECF3" w14:textId="7FB9989E" w:rsidR="00994291" w:rsidRPr="00703651" w:rsidRDefault="00994291" w:rsidP="00994291">
      <w:pPr>
        <w:pStyle w:val="PL"/>
        <w:rPr>
          <w:rFonts w:eastAsia="DengXian"/>
        </w:rPr>
      </w:pPr>
      <w:r w:rsidRPr="00703651">
        <w:rPr>
          <w:rFonts w:eastAsia="DengXian"/>
        </w:rPr>
        <w:t xml:space="preserve">                      $ref: '</w:t>
      </w:r>
      <w:r w:rsidRPr="00703651">
        <w:rPr>
          <w:lang w:eastAsia="es-ES"/>
        </w:rPr>
        <w:t>TS29549_SS_</w:t>
      </w:r>
      <w:r w:rsidRPr="00703651">
        <w:t>ADAE</w:t>
      </w:r>
      <w:r w:rsidRPr="00703651">
        <w:rPr>
          <w:lang w:eastAsia="es-ES"/>
        </w:rPr>
        <w:t>_EdgeLoadAnalytics.yaml</w:t>
      </w:r>
      <w:r w:rsidRPr="00703651">
        <w:rPr>
          <w:rFonts w:eastAsia="DengXian"/>
        </w:rPr>
        <w:t>#/components/schemas/</w:t>
      </w:r>
      <w:r w:rsidRPr="00703651">
        <w:t>EdgeNotif</w:t>
      </w:r>
      <w:r w:rsidRPr="00703651">
        <w:rPr>
          <w:rFonts w:eastAsia="DengXian"/>
        </w:rPr>
        <w:t>'</w:t>
      </w:r>
    </w:p>
    <w:p w14:paraId="6A991D3A" w14:textId="77777777" w:rsidR="00335118" w:rsidRPr="00703651" w:rsidRDefault="00335118" w:rsidP="00335118">
      <w:pPr>
        <w:pStyle w:val="PL"/>
        <w:rPr>
          <w:rFonts w:eastAsia="DengXian"/>
        </w:rPr>
      </w:pPr>
      <w:r w:rsidRPr="00703651">
        <w:rPr>
          <w:rFonts w:eastAsia="DengXian"/>
        </w:rPr>
        <w:t xml:space="preserve">              responses:</w:t>
      </w:r>
    </w:p>
    <w:p w14:paraId="0F0327B2" w14:textId="77777777" w:rsidR="00335118" w:rsidRPr="00703651" w:rsidRDefault="00335118" w:rsidP="00335118">
      <w:pPr>
        <w:pStyle w:val="PL"/>
        <w:rPr>
          <w:rFonts w:eastAsia="DengXian"/>
        </w:rPr>
      </w:pPr>
      <w:r w:rsidRPr="00703651">
        <w:rPr>
          <w:rFonts w:eastAsia="DengXian"/>
        </w:rPr>
        <w:t xml:space="preserve">                '204':</w:t>
      </w:r>
    </w:p>
    <w:p w14:paraId="0716812E" w14:textId="77777777" w:rsidR="00335118" w:rsidRPr="00703651" w:rsidRDefault="00335118" w:rsidP="00335118">
      <w:pPr>
        <w:pStyle w:val="PL"/>
        <w:rPr>
          <w:rFonts w:eastAsia="DengXian"/>
        </w:rPr>
      </w:pPr>
      <w:r w:rsidRPr="00703651">
        <w:rPr>
          <w:rFonts w:eastAsia="DengXian"/>
        </w:rPr>
        <w:t xml:space="preserve">                  description: No Content (successful notification)</w:t>
      </w:r>
    </w:p>
    <w:p w14:paraId="056666F4" w14:textId="77777777" w:rsidR="00335118" w:rsidRPr="00703651" w:rsidRDefault="00335118" w:rsidP="00335118">
      <w:pPr>
        <w:pStyle w:val="PL"/>
        <w:rPr>
          <w:lang w:eastAsia="es-ES"/>
        </w:rPr>
      </w:pPr>
      <w:r w:rsidRPr="00703651">
        <w:rPr>
          <w:lang w:eastAsia="es-ES"/>
        </w:rPr>
        <w:t xml:space="preserve">                '307':</w:t>
      </w:r>
    </w:p>
    <w:p w14:paraId="44885CAE" w14:textId="77777777" w:rsidR="00335118" w:rsidRPr="00703651" w:rsidRDefault="00335118" w:rsidP="00335118">
      <w:pPr>
        <w:pStyle w:val="PL"/>
        <w:rPr>
          <w:lang w:eastAsia="es-ES"/>
        </w:rPr>
      </w:pPr>
      <w:r w:rsidRPr="00703651">
        <w:rPr>
          <w:lang w:eastAsia="es-ES"/>
        </w:rPr>
        <w:t xml:space="preserve">                  $ref: 'TS29122_CommonData.yaml#/components/responses/307'</w:t>
      </w:r>
    </w:p>
    <w:p w14:paraId="3E586856" w14:textId="77777777" w:rsidR="00335118" w:rsidRPr="00703651" w:rsidRDefault="00335118" w:rsidP="00335118">
      <w:pPr>
        <w:pStyle w:val="PL"/>
        <w:rPr>
          <w:lang w:eastAsia="es-ES"/>
        </w:rPr>
      </w:pPr>
      <w:r w:rsidRPr="00703651">
        <w:rPr>
          <w:lang w:eastAsia="es-ES"/>
        </w:rPr>
        <w:t xml:space="preserve">                '308':</w:t>
      </w:r>
    </w:p>
    <w:p w14:paraId="60A77F03" w14:textId="77777777" w:rsidR="00335118" w:rsidRPr="00703651" w:rsidRDefault="00335118" w:rsidP="00335118">
      <w:pPr>
        <w:pStyle w:val="PL"/>
        <w:rPr>
          <w:rFonts w:eastAsia="DengXian"/>
        </w:rPr>
      </w:pPr>
      <w:r w:rsidRPr="00703651">
        <w:rPr>
          <w:lang w:eastAsia="es-ES"/>
        </w:rPr>
        <w:t xml:space="preserve">                  $ref: 'TS29122_CommonData.yaml#/components/responses/308'</w:t>
      </w:r>
    </w:p>
    <w:p w14:paraId="14C072C7" w14:textId="77777777" w:rsidR="00335118" w:rsidRPr="00703651" w:rsidRDefault="00335118" w:rsidP="00335118">
      <w:pPr>
        <w:pStyle w:val="PL"/>
        <w:rPr>
          <w:rFonts w:eastAsia="DengXian"/>
        </w:rPr>
      </w:pPr>
      <w:r w:rsidRPr="00703651">
        <w:rPr>
          <w:rFonts w:eastAsia="DengXian"/>
        </w:rPr>
        <w:t xml:space="preserve">                '400':</w:t>
      </w:r>
    </w:p>
    <w:p w14:paraId="36000A38" w14:textId="77777777" w:rsidR="00335118" w:rsidRPr="00703651" w:rsidRDefault="00335118" w:rsidP="00335118">
      <w:pPr>
        <w:pStyle w:val="PL"/>
        <w:rPr>
          <w:rFonts w:eastAsia="DengXian"/>
        </w:rPr>
      </w:pPr>
      <w:r w:rsidRPr="00703651">
        <w:rPr>
          <w:rFonts w:eastAsia="DengXian"/>
        </w:rPr>
        <w:t xml:space="preserve">                  $ref: 'TS29122_CommonData.yaml#/components/responses/400'</w:t>
      </w:r>
    </w:p>
    <w:p w14:paraId="3A94DC96" w14:textId="77777777" w:rsidR="00335118" w:rsidRPr="00703651" w:rsidRDefault="00335118" w:rsidP="00335118">
      <w:pPr>
        <w:pStyle w:val="PL"/>
        <w:rPr>
          <w:rFonts w:eastAsia="DengXian"/>
        </w:rPr>
      </w:pPr>
      <w:r w:rsidRPr="00703651">
        <w:rPr>
          <w:rFonts w:eastAsia="DengXian"/>
        </w:rPr>
        <w:t xml:space="preserve">                '401':</w:t>
      </w:r>
    </w:p>
    <w:p w14:paraId="7BDF42F3" w14:textId="77777777" w:rsidR="00335118" w:rsidRPr="00703651" w:rsidRDefault="00335118" w:rsidP="00335118">
      <w:pPr>
        <w:pStyle w:val="PL"/>
        <w:rPr>
          <w:rFonts w:eastAsia="DengXian"/>
        </w:rPr>
      </w:pPr>
      <w:r w:rsidRPr="00703651">
        <w:rPr>
          <w:rFonts w:eastAsia="DengXian"/>
        </w:rPr>
        <w:t xml:space="preserve">                  $ref: 'TS29122_CommonData.yaml#/components/responses/401'</w:t>
      </w:r>
    </w:p>
    <w:p w14:paraId="3F186A06" w14:textId="77777777" w:rsidR="00335118" w:rsidRPr="00703651" w:rsidRDefault="00335118" w:rsidP="00335118">
      <w:pPr>
        <w:pStyle w:val="PL"/>
        <w:rPr>
          <w:rFonts w:eastAsia="DengXian"/>
        </w:rPr>
      </w:pPr>
      <w:r w:rsidRPr="00703651">
        <w:rPr>
          <w:rFonts w:eastAsia="DengXian"/>
        </w:rPr>
        <w:t xml:space="preserve">                '403':</w:t>
      </w:r>
    </w:p>
    <w:p w14:paraId="26A84ADD" w14:textId="77777777" w:rsidR="00335118" w:rsidRPr="00703651" w:rsidRDefault="00335118" w:rsidP="00335118">
      <w:pPr>
        <w:pStyle w:val="PL"/>
        <w:rPr>
          <w:rFonts w:eastAsia="DengXian"/>
        </w:rPr>
      </w:pPr>
      <w:r w:rsidRPr="00703651">
        <w:rPr>
          <w:rFonts w:eastAsia="DengXian"/>
        </w:rPr>
        <w:t xml:space="preserve">                  $ref: 'TS29122_CommonData.yaml#/components/responses/403'</w:t>
      </w:r>
    </w:p>
    <w:p w14:paraId="214CBC3B" w14:textId="77777777" w:rsidR="00335118" w:rsidRPr="00703651" w:rsidRDefault="00335118" w:rsidP="00335118">
      <w:pPr>
        <w:pStyle w:val="PL"/>
        <w:rPr>
          <w:rFonts w:eastAsia="DengXian"/>
        </w:rPr>
      </w:pPr>
      <w:r w:rsidRPr="00703651">
        <w:rPr>
          <w:rFonts w:eastAsia="DengXian"/>
        </w:rPr>
        <w:t xml:space="preserve">                '404':</w:t>
      </w:r>
    </w:p>
    <w:p w14:paraId="17DDE2E7" w14:textId="77777777" w:rsidR="00335118" w:rsidRPr="00703651" w:rsidRDefault="00335118" w:rsidP="00335118">
      <w:pPr>
        <w:pStyle w:val="PL"/>
        <w:rPr>
          <w:rFonts w:eastAsia="DengXian"/>
        </w:rPr>
      </w:pPr>
      <w:r w:rsidRPr="00703651">
        <w:rPr>
          <w:rFonts w:eastAsia="DengXian"/>
        </w:rPr>
        <w:t xml:space="preserve">                  $ref: 'TS29122_CommonData.yaml#/components/responses/404'</w:t>
      </w:r>
    </w:p>
    <w:p w14:paraId="365665A0" w14:textId="77777777" w:rsidR="00335118" w:rsidRPr="00703651" w:rsidRDefault="00335118" w:rsidP="00335118">
      <w:pPr>
        <w:pStyle w:val="PL"/>
        <w:rPr>
          <w:rFonts w:eastAsia="DengXian"/>
        </w:rPr>
      </w:pPr>
      <w:r w:rsidRPr="00703651">
        <w:rPr>
          <w:rFonts w:eastAsia="DengXian"/>
        </w:rPr>
        <w:t xml:space="preserve">                '411':</w:t>
      </w:r>
    </w:p>
    <w:p w14:paraId="2B857D53" w14:textId="77777777" w:rsidR="00335118" w:rsidRPr="00703651" w:rsidRDefault="00335118" w:rsidP="00335118">
      <w:pPr>
        <w:pStyle w:val="PL"/>
        <w:rPr>
          <w:rFonts w:eastAsia="DengXian"/>
        </w:rPr>
      </w:pPr>
      <w:r w:rsidRPr="00703651">
        <w:rPr>
          <w:rFonts w:eastAsia="DengXian"/>
        </w:rPr>
        <w:t xml:space="preserve">                  $ref: 'TS29122_CommonData.yaml#/components/responses/411'</w:t>
      </w:r>
    </w:p>
    <w:p w14:paraId="3B259698" w14:textId="77777777" w:rsidR="00335118" w:rsidRPr="00703651" w:rsidRDefault="00335118" w:rsidP="00335118">
      <w:pPr>
        <w:pStyle w:val="PL"/>
        <w:rPr>
          <w:rFonts w:eastAsia="DengXian"/>
        </w:rPr>
      </w:pPr>
      <w:r w:rsidRPr="00703651">
        <w:rPr>
          <w:rFonts w:eastAsia="DengXian"/>
        </w:rPr>
        <w:t xml:space="preserve">                '413':</w:t>
      </w:r>
    </w:p>
    <w:p w14:paraId="2C0F1CF6" w14:textId="77777777" w:rsidR="00335118" w:rsidRPr="00703651" w:rsidRDefault="00335118" w:rsidP="00335118">
      <w:pPr>
        <w:pStyle w:val="PL"/>
        <w:rPr>
          <w:rFonts w:eastAsia="DengXian"/>
        </w:rPr>
      </w:pPr>
      <w:r w:rsidRPr="00703651">
        <w:rPr>
          <w:rFonts w:eastAsia="DengXian"/>
        </w:rPr>
        <w:t xml:space="preserve">                  $ref: 'TS29122_CommonData.yaml#/components/responses/413'</w:t>
      </w:r>
    </w:p>
    <w:p w14:paraId="5AD6D7BE" w14:textId="77777777" w:rsidR="00335118" w:rsidRPr="00703651" w:rsidRDefault="00335118" w:rsidP="00335118">
      <w:pPr>
        <w:pStyle w:val="PL"/>
        <w:rPr>
          <w:rFonts w:eastAsia="DengXian"/>
        </w:rPr>
      </w:pPr>
      <w:r w:rsidRPr="00703651">
        <w:rPr>
          <w:rFonts w:eastAsia="DengXian"/>
        </w:rPr>
        <w:t xml:space="preserve">                '415':</w:t>
      </w:r>
    </w:p>
    <w:p w14:paraId="7F1F6DB6" w14:textId="77777777" w:rsidR="00335118" w:rsidRPr="00703651" w:rsidRDefault="00335118" w:rsidP="00335118">
      <w:pPr>
        <w:pStyle w:val="PL"/>
        <w:rPr>
          <w:rFonts w:eastAsia="DengXian"/>
        </w:rPr>
      </w:pPr>
      <w:r w:rsidRPr="00703651">
        <w:rPr>
          <w:rFonts w:eastAsia="DengXian"/>
        </w:rPr>
        <w:t xml:space="preserve">                  $ref: 'TS29122_CommonData.yaml#/components/responses/415'</w:t>
      </w:r>
    </w:p>
    <w:p w14:paraId="73C0C936" w14:textId="77777777" w:rsidR="00335118" w:rsidRPr="00703651" w:rsidRDefault="00335118" w:rsidP="00335118">
      <w:pPr>
        <w:pStyle w:val="PL"/>
        <w:rPr>
          <w:rFonts w:eastAsia="DengXian"/>
        </w:rPr>
      </w:pPr>
      <w:r w:rsidRPr="00703651">
        <w:rPr>
          <w:rFonts w:eastAsia="DengXian"/>
        </w:rPr>
        <w:t xml:space="preserve">                '429':</w:t>
      </w:r>
    </w:p>
    <w:p w14:paraId="45F4249D" w14:textId="77777777" w:rsidR="00335118" w:rsidRPr="00703651" w:rsidRDefault="00335118" w:rsidP="00335118">
      <w:pPr>
        <w:pStyle w:val="PL"/>
        <w:rPr>
          <w:rFonts w:eastAsia="DengXian"/>
        </w:rPr>
      </w:pPr>
      <w:r w:rsidRPr="00703651">
        <w:rPr>
          <w:rFonts w:eastAsia="DengXian"/>
        </w:rPr>
        <w:t xml:space="preserve">                  $ref: 'TS29122_CommonData.yaml#/components/responses/429'</w:t>
      </w:r>
    </w:p>
    <w:p w14:paraId="422D6896" w14:textId="77777777" w:rsidR="00335118" w:rsidRPr="00703651" w:rsidRDefault="00335118" w:rsidP="00335118">
      <w:pPr>
        <w:pStyle w:val="PL"/>
        <w:rPr>
          <w:rFonts w:eastAsia="DengXian"/>
        </w:rPr>
      </w:pPr>
      <w:r w:rsidRPr="00703651">
        <w:rPr>
          <w:rFonts w:eastAsia="DengXian"/>
        </w:rPr>
        <w:t xml:space="preserve">                '500':</w:t>
      </w:r>
    </w:p>
    <w:p w14:paraId="63121C41" w14:textId="77777777" w:rsidR="00335118" w:rsidRPr="00703651" w:rsidRDefault="00335118" w:rsidP="00335118">
      <w:pPr>
        <w:pStyle w:val="PL"/>
        <w:rPr>
          <w:rFonts w:eastAsia="DengXian"/>
        </w:rPr>
      </w:pPr>
      <w:r w:rsidRPr="00703651">
        <w:rPr>
          <w:rFonts w:eastAsia="DengXian"/>
        </w:rPr>
        <w:t xml:space="preserve">                  $ref: 'TS29122_CommonData.yaml#/components/responses/500'</w:t>
      </w:r>
    </w:p>
    <w:p w14:paraId="48D2DAAE" w14:textId="77777777" w:rsidR="00335118" w:rsidRPr="00703651" w:rsidRDefault="00335118" w:rsidP="00335118">
      <w:pPr>
        <w:pStyle w:val="PL"/>
        <w:rPr>
          <w:rFonts w:eastAsia="DengXian"/>
        </w:rPr>
      </w:pPr>
      <w:r w:rsidRPr="00703651">
        <w:rPr>
          <w:rFonts w:eastAsia="DengXian"/>
        </w:rPr>
        <w:t xml:space="preserve">                '503':</w:t>
      </w:r>
    </w:p>
    <w:p w14:paraId="5C1C22B8" w14:textId="77777777" w:rsidR="00335118" w:rsidRPr="00703651" w:rsidRDefault="00335118" w:rsidP="00335118">
      <w:pPr>
        <w:pStyle w:val="PL"/>
        <w:rPr>
          <w:rFonts w:eastAsia="DengXian"/>
        </w:rPr>
      </w:pPr>
      <w:r w:rsidRPr="00703651">
        <w:rPr>
          <w:rFonts w:eastAsia="DengXian"/>
        </w:rPr>
        <w:t xml:space="preserve">                  $ref: 'TS29122_CommonData.yaml#/components/responses/503'</w:t>
      </w:r>
    </w:p>
    <w:p w14:paraId="3E6CE10F" w14:textId="77777777" w:rsidR="00335118" w:rsidRPr="00703651" w:rsidRDefault="00335118" w:rsidP="00335118">
      <w:pPr>
        <w:pStyle w:val="PL"/>
        <w:rPr>
          <w:rFonts w:eastAsia="DengXian"/>
        </w:rPr>
      </w:pPr>
      <w:r w:rsidRPr="00703651">
        <w:rPr>
          <w:rFonts w:eastAsia="DengXian"/>
        </w:rPr>
        <w:t xml:space="preserve">                default:</w:t>
      </w:r>
    </w:p>
    <w:p w14:paraId="7202CBB8" w14:textId="77777777" w:rsidR="00335118" w:rsidRPr="00703651" w:rsidRDefault="00335118" w:rsidP="00335118">
      <w:pPr>
        <w:pStyle w:val="PL"/>
        <w:rPr>
          <w:rFonts w:eastAsia="DengXian"/>
        </w:rPr>
      </w:pPr>
      <w:r w:rsidRPr="00703651">
        <w:rPr>
          <w:rFonts w:eastAsia="DengXian"/>
        </w:rPr>
        <w:t xml:space="preserve">                  $ref: 'TS29122_CommonData.yaml#/components/responses/default'</w:t>
      </w:r>
    </w:p>
    <w:p w14:paraId="704E58C9" w14:textId="77777777" w:rsidR="00335118" w:rsidRPr="00703651" w:rsidRDefault="00335118" w:rsidP="00335118">
      <w:pPr>
        <w:pStyle w:val="PL"/>
        <w:rPr>
          <w:rFonts w:eastAsia="DengXian"/>
        </w:rPr>
      </w:pPr>
      <w:r w:rsidRPr="00703651">
        <w:rPr>
          <w:rFonts w:eastAsia="DengXian"/>
        </w:rPr>
        <w:t xml:space="preserve">      responses:</w:t>
      </w:r>
    </w:p>
    <w:p w14:paraId="08B11C78" w14:textId="77777777" w:rsidR="00335118" w:rsidRPr="00703651" w:rsidRDefault="00335118" w:rsidP="00335118">
      <w:pPr>
        <w:pStyle w:val="PL"/>
        <w:rPr>
          <w:rFonts w:eastAsia="DengXian"/>
        </w:rPr>
      </w:pPr>
      <w:r w:rsidRPr="00703651">
        <w:rPr>
          <w:rFonts w:eastAsia="DengXian"/>
        </w:rPr>
        <w:t xml:space="preserve">        '201':</w:t>
      </w:r>
    </w:p>
    <w:p w14:paraId="0D9DEE68" w14:textId="77777777" w:rsidR="00335118" w:rsidRPr="00703651" w:rsidRDefault="00335118" w:rsidP="00335118">
      <w:pPr>
        <w:pStyle w:val="PL"/>
        <w:rPr>
          <w:rFonts w:eastAsia="DengXian"/>
        </w:rPr>
      </w:pPr>
      <w:r w:rsidRPr="00703651">
        <w:rPr>
          <w:rFonts w:eastAsia="DengXian"/>
        </w:rPr>
        <w:t xml:space="preserve">          description: Edge load data collection event subscription resource created successfully.</w:t>
      </w:r>
    </w:p>
    <w:p w14:paraId="7ECFB1D7" w14:textId="77777777" w:rsidR="00335118" w:rsidRPr="00703651" w:rsidRDefault="00335118" w:rsidP="00335118">
      <w:pPr>
        <w:pStyle w:val="PL"/>
        <w:rPr>
          <w:rFonts w:eastAsia="DengXian"/>
        </w:rPr>
      </w:pPr>
      <w:r w:rsidRPr="00703651">
        <w:rPr>
          <w:rFonts w:eastAsia="DengXian"/>
        </w:rPr>
        <w:t xml:space="preserve">          content:</w:t>
      </w:r>
    </w:p>
    <w:p w14:paraId="00E68FCD" w14:textId="77777777" w:rsidR="00335118" w:rsidRPr="00703651" w:rsidRDefault="00335118" w:rsidP="00335118">
      <w:pPr>
        <w:pStyle w:val="PL"/>
        <w:rPr>
          <w:rFonts w:eastAsia="DengXian"/>
        </w:rPr>
      </w:pPr>
      <w:r w:rsidRPr="00703651">
        <w:rPr>
          <w:rFonts w:eastAsia="DengXian"/>
        </w:rPr>
        <w:t xml:space="preserve">            application/json:</w:t>
      </w:r>
    </w:p>
    <w:p w14:paraId="28276758" w14:textId="77777777" w:rsidR="00335118" w:rsidRPr="00703651" w:rsidRDefault="00335118" w:rsidP="00335118">
      <w:pPr>
        <w:pStyle w:val="PL"/>
        <w:rPr>
          <w:rFonts w:eastAsia="DengXian"/>
        </w:rPr>
      </w:pPr>
      <w:r w:rsidRPr="00703651">
        <w:rPr>
          <w:rFonts w:eastAsia="DengXian"/>
        </w:rPr>
        <w:t xml:space="preserve">              schema:</w:t>
      </w:r>
    </w:p>
    <w:p w14:paraId="6ACF22F3" w14:textId="1BFBBA63" w:rsidR="00994291" w:rsidRPr="00703651" w:rsidRDefault="00994291" w:rsidP="00994291">
      <w:pPr>
        <w:pStyle w:val="PL"/>
        <w:rPr>
          <w:rFonts w:eastAsia="DengXian"/>
        </w:rPr>
      </w:pPr>
      <w:r w:rsidRPr="00703651">
        <w:rPr>
          <w:rFonts w:eastAsia="DengXian"/>
        </w:rPr>
        <w:t xml:space="preserve">                $ref: '</w:t>
      </w:r>
      <w:r w:rsidRPr="00703651">
        <w:rPr>
          <w:lang w:eastAsia="es-ES"/>
        </w:rPr>
        <w:t>TS29549_SS_</w:t>
      </w:r>
      <w:r w:rsidRPr="00703651">
        <w:t>ADAE</w:t>
      </w:r>
      <w:r w:rsidRPr="00703651">
        <w:rPr>
          <w:lang w:eastAsia="es-ES"/>
        </w:rPr>
        <w:t>_EdgeLoadAnalytics.yaml</w:t>
      </w:r>
      <w:r w:rsidRPr="00703651">
        <w:rPr>
          <w:rFonts w:eastAsia="DengXian"/>
        </w:rPr>
        <w:t>#/components/schemas/</w:t>
      </w:r>
      <w:r w:rsidRPr="00703651">
        <w:t>EdgeSub</w:t>
      </w:r>
      <w:r w:rsidRPr="00703651">
        <w:rPr>
          <w:rFonts w:eastAsia="DengXian"/>
        </w:rPr>
        <w:t>'</w:t>
      </w:r>
    </w:p>
    <w:p w14:paraId="42F2DFEC" w14:textId="77777777" w:rsidR="00335118" w:rsidRPr="00703651" w:rsidRDefault="00335118" w:rsidP="00335118">
      <w:pPr>
        <w:pStyle w:val="PL"/>
        <w:rPr>
          <w:rFonts w:eastAsia="DengXian"/>
        </w:rPr>
      </w:pPr>
      <w:r w:rsidRPr="00703651">
        <w:rPr>
          <w:rFonts w:eastAsia="DengXian"/>
        </w:rPr>
        <w:t xml:space="preserve">          headers:</w:t>
      </w:r>
    </w:p>
    <w:p w14:paraId="7A854134" w14:textId="77777777" w:rsidR="00335118" w:rsidRPr="00703651" w:rsidRDefault="00335118" w:rsidP="00335118">
      <w:pPr>
        <w:pStyle w:val="PL"/>
        <w:rPr>
          <w:rFonts w:eastAsia="DengXian"/>
        </w:rPr>
      </w:pPr>
      <w:r w:rsidRPr="00703651">
        <w:rPr>
          <w:rFonts w:eastAsia="DengXian"/>
        </w:rPr>
        <w:t xml:space="preserve">            Location:</w:t>
      </w:r>
    </w:p>
    <w:p w14:paraId="65234F97" w14:textId="77777777" w:rsidR="00335118" w:rsidRPr="00703651" w:rsidRDefault="00335118" w:rsidP="00335118">
      <w:pPr>
        <w:pStyle w:val="PL"/>
        <w:rPr>
          <w:rFonts w:eastAsia="DengXian"/>
        </w:rPr>
      </w:pPr>
      <w:r w:rsidRPr="00703651">
        <w:rPr>
          <w:rFonts w:eastAsia="DengXian"/>
        </w:rPr>
        <w:t xml:space="preserve">              description: Contains the URI of the newly created resource.</w:t>
      </w:r>
    </w:p>
    <w:p w14:paraId="16B13CAF" w14:textId="77777777" w:rsidR="00335118" w:rsidRPr="00703651" w:rsidRDefault="00335118" w:rsidP="00335118">
      <w:pPr>
        <w:pStyle w:val="PL"/>
        <w:rPr>
          <w:rFonts w:eastAsia="DengXian"/>
        </w:rPr>
      </w:pPr>
      <w:r w:rsidRPr="00703651">
        <w:rPr>
          <w:rFonts w:eastAsia="DengXian"/>
        </w:rPr>
        <w:t xml:space="preserve">              required: true</w:t>
      </w:r>
    </w:p>
    <w:p w14:paraId="2871BD79" w14:textId="77777777" w:rsidR="00335118" w:rsidRPr="00703651" w:rsidRDefault="00335118" w:rsidP="00335118">
      <w:pPr>
        <w:pStyle w:val="PL"/>
        <w:rPr>
          <w:rFonts w:eastAsia="DengXian"/>
        </w:rPr>
      </w:pPr>
      <w:r w:rsidRPr="00703651">
        <w:rPr>
          <w:rFonts w:eastAsia="DengXian"/>
        </w:rPr>
        <w:t xml:space="preserve">              schema:</w:t>
      </w:r>
    </w:p>
    <w:p w14:paraId="2E7E91C4" w14:textId="77777777" w:rsidR="00335118" w:rsidRPr="00703651" w:rsidRDefault="00335118" w:rsidP="00335118">
      <w:pPr>
        <w:pStyle w:val="PL"/>
        <w:rPr>
          <w:rFonts w:eastAsia="DengXian"/>
        </w:rPr>
      </w:pPr>
      <w:r w:rsidRPr="00703651">
        <w:rPr>
          <w:rFonts w:eastAsia="DengXian"/>
        </w:rPr>
        <w:t xml:space="preserve">                type: string</w:t>
      </w:r>
    </w:p>
    <w:p w14:paraId="48AAD8A1" w14:textId="77777777" w:rsidR="00335118" w:rsidRPr="00703651" w:rsidRDefault="00335118" w:rsidP="00335118">
      <w:pPr>
        <w:pStyle w:val="PL"/>
        <w:rPr>
          <w:rFonts w:eastAsia="DengXian"/>
        </w:rPr>
      </w:pPr>
      <w:r w:rsidRPr="00703651">
        <w:rPr>
          <w:rFonts w:eastAsia="DengXian"/>
        </w:rPr>
        <w:t xml:space="preserve">        '400':</w:t>
      </w:r>
    </w:p>
    <w:p w14:paraId="5D457CD1" w14:textId="77777777" w:rsidR="00335118" w:rsidRPr="00703651" w:rsidRDefault="00335118" w:rsidP="00335118">
      <w:pPr>
        <w:pStyle w:val="PL"/>
        <w:rPr>
          <w:rFonts w:eastAsia="DengXian"/>
        </w:rPr>
      </w:pPr>
      <w:r w:rsidRPr="00703651">
        <w:rPr>
          <w:rFonts w:eastAsia="DengXian"/>
        </w:rPr>
        <w:t xml:space="preserve">          $ref: 'TS29122_CommonData.yaml#/components/responses/400'</w:t>
      </w:r>
    </w:p>
    <w:p w14:paraId="4DD24015" w14:textId="77777777" w:rsidR="00335118" w:rsidRPr="00703651" w:rsidRDefault="00335118" w:rsidP="00335118">
      <w:pPr>
        <w:pStyle w:val="PL"/>
        <w:rPr>
          <w:rFonts w:eastAsia="DengXian"/>
        </w:rPr>
      </w:pPr>
      <w:r w:rsidRPr="00703651">
        <w:rPr>
          <w:rFonts w:eastAsia="DengXian"/>
        </w:rPr>
        <w:t xml:space="preserve">        '401':</w:t>
      </w:r>
    </w:p>
    <w:p w14:paraId="15F13D86" w14:textId="77777777" w:rsidR="00335118" w:rsidRPr="00703651" w:rsidRDefault="00335118" w:rsidP="00335118">
      <w:pPr>
        <w:pStyle w:val="PL"/>
        <w:rPr>
          <w:rFonts w:eastAsia="DengXian"/>
        </w:rPr>
      </w:pPr>
      <w:r w:rsidRPr="00703651">
        <w:rPr>
          <w:rFonts w:eastAsia="DengXian"/>
        </w:rPr>
        <w:t xml:space="preserve">          $ref: 'TS29122_CommonData.yaml#/components/responses/401'</w:t>
      </w:r>
    </w:p>
    <w:p w14:paraId="62D1F3A0" w14:textId="77777777" w:rsidR="00335118" w:rsidRPr="00703651" w:rsidRDefault="00335118" w:rsidP="00335118">
      <w:pPr>
        <w:pStyle w:val="PL"/>
        <w:rPr>
          <w:rFonts w:eastAsia="DengXian"/>
        </w:rPr>
      </w:pPr>
      <w:r w:rsidRPr="00703651">
        <w:rPr>
          <w:rFonts w:eastAsia="DengXian"/>
        </w:rPr>
        <w:t xml:space="preserve">        '403':</w:t>
      </w:r>
    </w:p>
    <w:p w14:paraId="2B7C38F0" w14:textId="77777777" w:rsidR="00335118" w:rsidRPr="00703651" w:rsidRDefault="00335118" w:rsidP="00335118">
      <w:pPr>
        <w:pStyle w:val="PL"/>
        <w:rPr>
          <w:rFonts w:eastAsia="DengXian"/>
        </w:rPr>
      </w:pPr>
      <w:r w:rsidRPr="00703651">
        <w:rPr>
          <w:rFonts w:eastAsia="DengXian"/>
        </w:rPr>
        <w:t xml:space="preserve">          $ref: 'TS29122_CommonData.yaml#/components/responses/403'</w:t>
      </w:r>
    </w:p>
    <w:p w14:paraId="57A113AC" w14:textId="77777777" w:rsidR="00335118" w:rsidRPr="00703651" w:rsidRDefault="00335118" w:rsidP="00335118">
      <w:pPr>
        <w:pStyle w:val="PL"/>
        <w:rPr>
          <w:rFonts w:eastAsia="DengXian"/>
        </w:rPr>
      </w:pPr>
      <w:r w:rsidRPr="00703651">
        <w:rPr>
          <w:rFonts w:eastAsia="DengXian"/>
        </w:rPr>
        <w:t xml:space="preserve">        '404':</w:t>
      </w:r>
    </w:p>
    <w:p w14:paraId="597C8812" w14:textId="77777777" w:rsidR="00335118" w:rsidRPr="00703651" w:rsidRDefault="00335118" w:rsidP="00335118">
      <w:pPr>
        <w:pStyle w:val="PL"/>
        <w:rPr>
          <w:rFonts w:eastAsia="DengXian"/>
        </w:rPr>
      </w:pPr>
      <w:r w:rsidRPr="00703651">
        <w:rPr>
          <w:rFonts w:eastAsia="DengXian"/>
        </w:rPr>
        <w:t xml:space="preserve">          $ref: 'TS29122_CommonData.yaml#/components/responses/404'</w:t>
      </w:r>
    </w:p>
    <w:p w14:paraId="197D0B89" w14:textId="77777777" w:rsidR="00335118" w:rsidRPr="00703651" w:rsidRDefault="00335118" w:rsidP="00335118">
      <w:pPr>
        <w:pStyle w:val="PL"/>
        <w:rPr>
          <w:rFonts w:eastAsia="DengXian"/>
        </w:rPr>
      </w:pPr>
      <w:r w:rsidRPr="00703651">
        <w:rPr>
          <w:rFonts w:eastAsia="DengXian"/>
        </w:rPr>
        <w:t xml:space="preserve">        '411':</w:t>
      </w:r>
    </w:p>
    <w:p w14:paraId="6D3036F2" w14:textId="77777777" w:rsidR="00335118" w:rsidRPr="00703651" w:rsidRDefault="00335118" w:rsidP="00335118">
      <w:pPr>
        <w:pStyle w:val="PL"/>
        <w:rPr>
          <w:rFonts w:eastAsia="DengXian"/>
        </w:rPr>
      </w:pPr>
      <w:r w:rsidRPr="00703651">
        <w:rPr>
          <w:rFonts w:eastAsia="DengXian"/>
        </w:rPr>
        <w:t xml:space="preserve">          $ref: 'TS29122_CommonData.yaml#/components/responses/411'</w:t>
      </w:r>
    </w:p>
    <w:p w14:paraId="6DB8DA3F" w14:textId="77777777" w:rsidR="00335118" w:rsidRPr="00703651" w:rsidRDefault="00335118" w:rsidP="00335118">
      <w:pPr>
        <w:pStyle w:val="PL"/>
        <w:rPr>
          <w:rFonts w:eastAsia="DengXian"/>
        </w:rPr>
      </w:pPr>
      <w:r w:rsidRPr="00703651">
        <w:rPr>
          <w:rFonts w:eastAsia="DengXian"/>
        </w:rPr>
        <w:lastRenderedPageBreak/>
        <w:t xml:space="preserve">        '413':</w:t>
      </w:r>
    </w:p>
    <w:p w14:paraId="6799984C" w14:textId="77777777" w:rsidR="00335118" w:rsidRPr="00703651" w:rsidRDefault="00335118" w:rsidP="00335118">
      <w:pPr>
        <w:pStyle w:val="PL"/>
        <w:rPr>
          <w:rFonts w:eastAsia="DengXian"/>
        </w:rPr>
      </w:pPr>
      <w:r w:rsidRPr="00703651">
        <w:rPr>
          <w:rFonts w:eastAsia="DengXian"/>
        </w:rPr>
        <w:t xml:space="preserve">          $ref: 'TS29122_CommonData.yaml#/components/responses/413'</w:t>
      </w:r>
    </w:p>
    <w:p w14:paraId="0A748DBB" w14:textId="77777777" w:rsidR="00335118" w:rsidRPr="00703651" w:rsidRDefault="00335118" w:rsidP="00335118">
      <w:pPr>
        <w:pStyle w:val="PL"/>
        <w:rPr>
          <w:rFonts w:eastAsia="DengXian"/>
        </w:rPr>
      </w:pPr>
      <w:r w:rsidRPr="00703651">
        <w:rPr>
          <w:rFonts w:eastAsia="DengXian"/>
        </w:rPr>
        <w:t xml:space="preserve">        '415':</w:t>
      </w:r>
    </w:p>
    <w:p w14:paraId="346DE48C" w14:textId="77777777" w:rsidR="00335118" w:rsidRPr="00703651" w:rsidRDefault="00335118" w:rsidP="00335118">
      <w:pPr>
        <w:pStyle w:val="PL"/>
        <w:rPr>
          <w:rFonts w:eastAsia="DengXian"/>
        </w:rPr>
      </w:pPr>
      <w:r w:rsidRPr="00703651">
        <w:rPr>
          <w:rFonts w:eastAsia="DengXian"/>
        </w:rPr>
        <w:t xml:space="preserve">          $ref: 'TS29122_CommonData.yaml#/components/responses/415'</w:t>
      </w:r>
    </w:p>
    <w:p w14:paraId="76E5AFBD" w14:textId="77777777" w:rsidR="00335118" w:rsidRPr="00703651" w:rsidRDefault="00335118" w:rsidP="00335118">
      <w:pPr>
        <w:pStyle w:val="PL"/>
        <w:rPr>
          <w:rFonts w:eastAsia="DengXian"/>
        </w:rPr>
      </w:pPr>
      <w:r w:rsidRPr="00703651">
        <w:rPr>
          <w:rFonts w:eastAsia="DengXian"/>
        </w:rPr>
        <w:t xml:space="preserve">        '429':</w:t>
      </w:r>
    </w:p>
    <w:p w14:paraId="6493E08A" w14:textId="77777777" w:rsidR="00335118" w:rsidRPr="00703651" w:rsidRDefault="00335118" w:rsidP="00335118">
      <w:pPr>
        <w:pStyle w:val="PL"/>
        <w:rPr>
          <w:rFonts w:eastAsia="DengXian"/>
        </w:rPr>
      </w:pPr>
      <w:r w:rsidRPr="00703651">
        <w:rPr>
          <w:rFonts w:eastAsia="DengXian"/>
        </w:rPr>
        <w:t xml:space="preserve">          $ref: 'TS29122_CommonData.yaml#/components/responses/429'</w:t>
      </w:r>
    </w:p>
    <w:p w14:paraId="23A38E58" w14:textId="77777777" w:rsidR="00994291" w:rsidRPr="00703651" w:rsidRDefault="00994291" w:rsidP="00994291">
      <w:pPr>
        <w:pStyle w:val="PL"/>
        <w:rPr>
          <w:rFonts w:eastAsia="DengXian"/>
        </w:rPr>
      </w:pPr>
      <w:r w:rsidRPr="00703651">
        <w:rPr>
          <w:rFonts w:eastAsia="DengXian"/>
        </w:rPr>
        <w:t xml:space="preserve">        '500':</w:t>
      </w:r>
    </w:p>
    <w:p w14:paraId="54987CD1" w14:textId="77777777" w:rsidR="00994291" w:rsidRPr="00703651" w:rsidRDefault="00994291" w:rsidP="00994291">
      <w:pPr>
        <w:pStyle w:val="PL"/>
        <w:rPr>
          <w:rFonts w:eastAsia="DengXian"/>
        </w:rPr>
      </w:pPr>
      <w:r w:rsidRPr="00703651">
        <w:rPr>
          <w:rFonts w:eastAsia="DengXian"/>
        </w:rPr>
        <w:t xml:space="preserve">          $ref: 'TS29122_CommonData.yaml#/components/responses/500'</w:t>
      </w:r>
    </w:p>
    <w:p w14:paraId="78F93643" w14:textId="77777777" w:rsidR="00994291" w:rsidRPr="00703651" w:rsidRDefault="00994291" w:rsidP="00994291">
      <w:pPr>
        <w:pStyle w:val="PL"/>
        <w:rPr>
          <w:rFonts w:eastAsia="DengXian"/>
        </w:rPr>
      </w:pPr>
      <w:r w:rsidRPr="00703651">
        <w:rPr>
          <w:rFonts w:eastAsia="DengXian"/>
        </w:rPr>
        <w:t xml:space="preserve">        '503':</w:t>
      </w:r>
    </w:p>
    <w:p w14:paraId="0BA3AE77" w14:textId="77777777" w:rsidR="00994291" w:rsidRPr="00703651" w:rsidRDefault="00994291" w:rsidP="00994291">
      <w:pPr>
        <w:pStyle w:val="PL"/>
        <w:rPr>
          <w:rFonts w:eastAsia="DengXian"/>
        </w:rPr>
      </w:pPr>
      <w:r w:rsidRPr="00703651">
        <w:rPr>
          <w:rFonts w:eastAsia="DengXian"/>
        </w:rPr>
        <w:t xml:space="preserve">          $ref: 'TS29122_CommonData.yaml#/components/responses/503'</w:t>
      </w:r>
    </w:p>
    <w:p w14:paraId="181A0A24" w14:textId="77777777" w:rsidR="00335118" w:rsidRPr="00703651" w:rsidRDefault="00335118" w:rsidP="00335118">
      <w:pPr>
        <w:pStyle w:val="PL"/>
        <w:rPr>
          <w:rFonts w:eastAsia="DengXian"/>
        </w:rPr>
      </w:pPr>
      <w:r w:rsidRPr="00703651">
        <w:rPr>
          <w:rFonts w:eastAsia="DengXian"/>
        </w:rPr>
        <w:t xml:space="preserve">        default:</w:t>
      </w:r>
    </w:p>
    <w:p w14:paraId="3A03D228" w14:textId="77777777" w:rsidR="00335118" w:rsidRPr="00703651" w:rsidRDefault="00335118" w:rsidP="00335118">
      <w:pPr>
        <w:pStyle w:val="PL"/>
        <w:rPr>
          <w:rFonts w:eastAsia="DengXian"/>
        </w:rPr>
      </w:pPr>
      <w:r w:rsidRPr="00703651">
        <w:rPr>
          <w:rFonts w:eastAsia="DengXian"/>
        </w:rPr>
        <w:t xml:space="preserve">          $ref: 'TS29122_CommonData.yaml#/components/responses/default'</w:t>
      </w:r>
    </w:p>
    <w:p w14:paraId="3FA22285" w14:textId="77777777" w:rsidR="00335118" w:rsidRPr="00703651" w:rsidRDefault="00335118" w:rsidP="00335118">
      <w:pPr>
        <w:pStyle w:val="PL"/>
        <w:rPr>
          <w:rFonts w:eastAsia="DengXian"/>
        </w:rPr>
      </w:pPr>
    </w:p>
    <w:p w14:paraId="4A1327ED" w14:textId="77777777" w:rsidR="00335118" w:rsidRPr="00703651" w:rsidRDefault="00335118" w:rsidP="00335118">
      <w:pPr>
        <w:pStyle w:val="PL"/>
        <w:rPr>
          <w:rFonts w:eastAsia="DengXian"/>
        </w:rPr>
      </w:pPr>
      <w:r w:rsidRPr="00703651">
        <w:rPr>
          <w:rFonts w:eastAsia="DengXian"/>
        </w:rPr>
        <w:t xml:space="preserve">  /</w:t>
      </w:r>
      <w:r w:rsidRPr="00703651">
        <w:t>edge-load/{edgeLdId}</w:t>
      </w:r>
      <w:r w:rsidRPr="00703651">
        <w:rPr>
          <w:rFonts w:eastAsia="DengXian"/>
        </w:rPr>
        <w:t>:</w:t>
      </w:r>
    </w:p>
    <w:p w14:paraId="5BEF803E" w14:textId="77777777" w:rsidR="00335118" w:rsidRPr="00703651" w:rsidRDefault="00335118" w:rsidP="00335118">
      <w:pPr>
        <w:pStyle w:val="PL"/>
        <w:rPr>
          <w:rFonts w:eastAsia="DengXian"/>
        </w:rPr>
      </w:pPr>
      <w:r w:rsidRPr="00703651">
        <w:rPr>
          <w:rFonts w:eastAsia="DengXian"/>
        </w:rPr>
        <w:t xml:space="preserve">    delete:</w:t>
      </w:r>
    </w:p>
    <w:p w14:paraId="0E17BFDD" w14:textId="77777777" w:rsidR="00335118" w:rsidRPr="00703651" w:rsidRDefault="00335118" w:rsidP="00335118">
      <w:pPr>
        <w:pStyle w:val="PL"/>
        <w:rPr>
          <w:rFonts w:eastAsia="DengXian"/>
        </w:rPr>
      </w:pPr>
      <w:r w:rsidRPr="00703651">
        <w:rPr>
          <w:rFonts w:eastAsia="DengXian"/>
        </w:rPr>
        <w:t xml:space="preserve">      description: Deletes an individual edge load data collection event subscription.</w:t>
      </w:r>
    </w:p>
    <w:p w14:paraId="402845FF" w14:textId="77777777" w:rsidR="00335118" w:rsidRPr="00703651" w:rsidRDefault="00335118" w:rsidP="00335118">
      <w:pPr>
        <w:pStyle w:val="PL"/>
        <w:rPr>
          <w:lang w:eastAsia="es-ES"/>
        </w:rPr>
      </w:pPr>
      <w:r w:rsidRPr="00703651">
        <w:rPr>
          <w:lang w:eastAsia="es-ES"/>
        </w:rPr>
        <w:t xml:space="preserve">      operationId: Delete</w:t>
      </w:r>
      <w:r w:rsidRPr="00703651">
        <w:rPr>
          <w:rFonts w:eastAsia="DengXian"/>
        </w:rPr>
        <w:t>IndEdgeLdDataCollectEventSubsc</w:t>
      </w:r>
    </w:p>
    <w:p w14:paraId="641210C4" w14:textId="77777777" w:rsidR="00335118" w:rsidRPr="00703651" w:rsidRDefault="00335118" w:rsidP="00335118">
      <w:pPr>
        <w:pStyle w:val="PL"/>
        <w:rPr>
          <w:lang w:eastAsia="es-ES"/>
        </w:rPr>
      </w:pPr>
      <w:r w:rsidRPr="00703651">
        <w:rPr>
          <w:lang w:eastAsia="es-ES"/>
        </w:rPr>
        <w:t xml:space="preserve">      tags:</w:t>
      </w:r>
    </w:p>
    <w:p w14:paraId="241A13D5" w14:textId="77777777" w:rsidR="00335118" w:rsidRPr="00703651" w:rsidRDefault="00335118" w:rsidP="00335118">
      <w:pPr>
        <w:pStyle w:val="PL"/>
        <w:rPr>
          <w:rFonts w:eastAsia="DengXian"/>
        </w:rPr>
      </w:pPr>
      <w:r w:rsidRPr="00703651">
        <w:rPr>
          <w:lang w:eastAsia="es-ES"/>
        </w:rPr>
        <w:t xml:space="preserve">        - </w:t>
      </w:r>
      <w:r w:rsidRPr="00703651">
        <w:rPr>
          <w:rFonts w:eastAsia="DengXian"/>
        </w:rPr>
        <w:t xml:space="preserve">Individual </w:t>
      </w:r>
      <w:r w:rsidRPr="00703651">
        <w:t>edge load data collection event subscription</w:t>
      </w:r>
    </w:p>
    <w:p w14:paraId="1777AA0C" w14:textId="77777777" w:rsidR="00335118" w:rsidRPr="00703651" w:rsidRDefault="00335118" w:rsidP="00335118">
      <w:pPr>
        <w:pStyle w:val="PL"/>
        <w:rPr>
          <w:rFonts w:eastAsia="DengXian"/>
        </w:rPr>
      </w:pPr>
      <w:r w:rsidRPr="00703651">
        <w:rPr>
          <w:rFonts w:eastAsia="DengXian"/>
        </w:rPr>
        <w:t xml:space="preserve">      parameters:</w:t>
      </w:r>
    </w:p>
    <w:p w14:paraId="64C355C4" w14:textId="77777777" w:rsidR="00335118" w:rsidRPr="00703651" w:rsidRDefault="00335118" w:rsidP="00335118">
      <w:pPr>
        <w:pStyle w:val="PL"/>
        <w:rPr>
          <w:rFonts w:eastAsia="DengXian"/>
        </w:rPr>
      </w:pPr>
      <w:r w:rsidRPr="00703651">
        <w:rPr>
          <w:rFonts w:eastAsia="DengXian"/>
        </w:rPr>
        <w:t xml:space="preserve">        - name: </w:t>
      </w:r>
      <w:r w:rsidRPr="00703651">
        <w:t>edgeLd</w:t>
      </w:r>
      <w:r w:rsidRPr="00703651">
        <w:rPr>
          <w:rFonts w:eastAsia="DengXian"/>
        </w:rPr>
        <w:t>Id</w:t>
      </w:r>
    </w:p>
    <w:p w14:paraId="34BE1E04" w14:textId="77777777" w:rsidR="00335118" w:rsidRPr="00703651" w:rsidRDefault="00335118" w:rsidP="00335118">
      <w:pPr>
        <w:pStyle w:val="PL"/>
        <w:rPr>
          <w:rFonts w:eastAsia="DengXian"/>
        </w:rPr>
      </w:pPr>
      <w:r w:rsidRPr="00703651">
        <w:rPr>
          <w:rFonts w:eastAsia="DengXian"/>
        </w:rPr>
        <w:t xml:space="preserve">          in: path</w:t>
      </w:r>
    </w:p>
    <w:p w14:paraId="7C9242CF" w14:textId="77777777" w:rsidR="00335118" w:rsidRPr="00703651" w:rsidRDefault="00335118" w:rsidP="00335118">
      <w:pPr>
        <w:pStyle w:val="PL"/>
        <w:rPr>
          <w:rFonts w:eastAsia="DengXian"/>
        </w:rPr>
      </w:pPr>
      <w:r w:rsidRPr="00703651">
        <w:rPr>
          <w:rFonts w:eastAsia="DengXian"/>
        </w:rPr>
        <w:t xml:space="preserve">          description: Identifier of an individual edge load data collection event subscription.</w:t>
      </w:r>
    </w:p>
    <w:p w14:paraId="121A0AB8" w14:textId="77777777" w:rsidR="00335118" w:rsidRPr="00703651" w:rsidRDefault="00335118" w:rsidP="00335118">
      <w:pPr>
        <w:pStyle w:val="PL"/>
        <w:rPr>
          <w:rFonts w:eastAsia="DengXian"/>
        </w:rPr>
      </w:pPr>
      <w:r w:rsidRPr="00703651">
        <w:rPr>
          <w:rFonts w:eastAsia="DengXian"/>
        </w:rPr>
        <w:t xml:space="preserve">          required: true</w:t>
      </w:r>
    </w:p>
    <w:p w14:paraId="0C19F0B7" w14:textId="77777777" w:rsidR="00335118" w:rsidRPr="00703651" w:rsidRDefault="00335118" w:rsidP="00335118">
      <w:pPr>
        <w:pStyle w:val="PL"/>
        <w:rPr>
          <w:rFonts w:eastAsia="DengXian"/>
        </w:rPr>
      </w:pPr>
      <w:r w:rsidRPr="00703651">
        <w:rPr>
          <w:rFonts w:eastAsia="DengXian"/>
        </w:rPr>
        <w:t xml:space="preserve">          schema:</w:t>
      </w:r>
    </w:p>
    <w:p w14:paraId="5A3454FA" w14:textId="77777777" w:rsidR="00335118" w:rsidRPr="00703651" w:rsidRDefault="00335118" w:rsidP="00335118">
      <w:pPr>
        <w:pStyle w:val="PL"/>
        <w:rPr>
          <w:rFonts w:eastAsia="DengXian"/>
        </w:rPr>
      </w:pPr>
      <w:r w:rsidRPr="00703651">
        <w:rPr>
          <w:rFonts w:eastAsia="DengXian"/>
        </w:rPr>
        <w:t xml:space="preserve">            type: string</w:t>
      </w:r>
    </w:p>
    <w:p w14:paraId="24ACD303" w14:textId="77777777" w:rsidR="00335118" w:rsidRPr="00703651" w:rsidRDefault="00335118" w:rsidP="00335118">
      <w:pPr>
        <w:pStyle w:val="PL"/>
        <w:rPr>
          <w:rFonts w:eastAsia="DengXian"/>
        </w:rPr>
      </w:pPr>
      <w:r w:rsidRPr="00703651">
        <w:rPr>
          <w:rFonts w:eastAsia="DengXian"/>
        </w:rPr>
        <w:t xml:space="preserve">      responses:</w:t>
      </w:r>
    </w:p>
    <w:p w14:paraId="1527EBEA" w14:textId="77777777" w:rsidR="00335118" w:rsidRPr="00703651" w:rsidRDefault="00335118" w:rsidP="00335118">
      <w:pPr>
        <w:pStyle w:val="PL"/>
        <w:rPr>
          <w:rFonts w:eastAsia="DengXian"/>
        </w:rPr>
      </w:pPr>
      <w:r w:rsidRPr="00703651">
        <w:rPr>
          <w:rFonts w:eastAsia="DengXian"/>
        </w:rPr>
        <w:t xml:space="preserve">        '204':</w:t>
      </w:r>
    </w:p>
    <w:p w14:paraId="379230F9" w14:textId="77777777" w:rsidR="00335118" w:rsidRPr="00703651" w:rsidRDefault="00335118" w:rsidP="00335118">
      <w:pPr>
        <w:pStyle w:val="PL"/>
        <w:rPr>
          <w:rFonts w:eastAsia="DengXian"/>
        </w:rPr>
      </w:pPr>
      <w:r w:rsidRPr="00703651">
        <w:rPr>
          <w:rFonts w:eastAsia="DengXian"/>
        </w:rPr>
        <w:t xml:space="preserve">          description: &gt;</w:t>
      </w:r>
    </w:p>
    <w:p w14:paraId="7E6D8670" w14:textId="77777777" w:rsidR="00335118" w:rsidRPr="00703651" w:rsidRDefault="00335118" w:rsidP="00335118">
      <w:pPr>
        <w:pStyle w:val="PL"/>
        <w:rPr>
          <w:rFonts w:eastAsia="DengXian"/>
        </w:rPr>
      </w:pPr>
      <w:r w:rsidRPr="00703651">
        <w:rPr>
          <w:rFonts w:eastAsia="DengXian"/>
        </w:rPr>
        <w:t xml:space="preserve">            The individual edge load data collection subscription matching the </w:t>
      </w:r>
      <w:r w:rsidRPr="00703651">
        <w:t>edgeLdId</w:t>
      </w:r>
      <w:r w:rsidRPr="00703651">
        <w:rPr>
          <w:rFonts w:eastAsia="DengXian"/>
        </w:rPr>
        <w:t xml:space="preserve"> is deleted.</w:t>
      </w:r>
    </w:p>
    <w:p w14:paraId="5DEC916D" w14:textId="77777777" w:rsidR="00994291" w:rsidRPr="00703651" w:rsidRDefault="00994291" w:rsidP="00994291">
      <w:pPr>
        <w:pStyle w:val="PL"/>
        <w:rPr>
          <w:rFonts w:eastAsia="DengXian"/>
        </w:rPr>
      </w:pPr>
      <w:r w:rsidRPr="00703651">
        <w:rPr>
          <w:rFonts w:eastAsia="DengXian"/>
        </w:rPr>
        <w:t xml:space="preserve">        '307':</w:t>
      </w:r>
    </w:p>
    <w:p w14:paraId="5793FDDB" w14:textId="77777777" w:rsidR="00994291" w:rsidRPr="00703651" w:rsidRDefault="00994291" w:rsidP="00994291">
      <w:pPr>
        <w:pStyle w:val="PL"/>
        <w:rPr>
          <w:rFonts w:eastAsia="DengXian"/>
        </w:rPr>
      </w:pPr>
      <w:r w:rsidRPr="00703651">
        <w:rPr>
          <w:rFonts w:eastAsia="DengXian"/>
        </w:rPr>
        <w:t xml:space="preserve">          $ref: 'TS29122_CommonData.yaml#/components/responses/307'</w:t>
      </w:r>
    </w:p>
    <w:p w14:paraId="637E8CAE" w14:textId="77777777" w:rsidR="00994291" w:rsidRPr="00703651" w:rsidRDefault="00994291" w:rsidP="00994291">
      <w:pPr>
        <w:pStyle w:val="PL"/>
        <w:rPr>
          <w:rFonts w:eastAsia="DengXian"/>
        </w:rPr>
      </w:pPr>
      <w:r w:rsidRPr="00703651">
        <w:rPr>
          <w:rFonts w:eastAsia="DengXian"/>
        </w:rPr>
        <w:t xml:space="preserve">        '308':</w:t>
      </w:r>
    </w:p>
    <w:p w14:paraId="08E7CC0D" w14:textId="77777777" w:rsidR="00994291" w:rsidRPr="00703651" w:rsidRDefault="00994291" w:rsidP="00994291">
      <w:pPr>
        <w:pStyle w:val="PL"/>
        <w:rPr>
          <w:rFonts w:eastAsia="DengXian"/>
        </w:rPr>
      </w:pPr>
      <w:r w:rsidRPr="00703651">
        <w:rPr>
          <w:rFonts w:eastAsia="DengXian"/>
        </w:rPr>
        <w:t xml:space="preserve">          $ref: 'TS29122_CommonData.yaml#/components/responses/308'</w:t>
      </w:r>
    </w:p>
    <w:p w14:paraId="4ACB698D" w14:textId="77777777" w:rsidR="00335118" w:rsidRPr="00703651" w:rsidRDefault="00335118" w:rsidP="00335118">
      <w:pPr>
        <w:pStyle w:val="PL"/>
        <w:rPr>
          <w:rFonts w:eastAsia="DengXian"/>
        </w:rPr>
      </w:pPr>
      <w:r w:rsidRPr="00703651">
        <w:rPr>
          <w:rFonts w:eastAsia="DengXian"/>
        </w:rPr>
        <w:t xml:space="preserve">        '400':</w:t>
      </w:r>
    </w:p>
    <w:p w14:paraId="789D3197" w14:textId="77777777" w:rsidR="00335118" w:rsidRPr="00703651" w:rsidRDefault="00335118" w:rsidP="00335118">
      <w:pPr>
        <w:pStyle w:val="PL"/>
        <w:rPr>
          <w:rFonts w:eastAsia="DengXian"/>
        </w:rPr>
      </w:pPr>
      <w:r w:rsidRPr="00703651">
        <w:rPr>
          <w:rFonts w:eastAsia="DengXian"/>
        </w:rPr>
        <w:t xml:space="preserve">          $ref: 'TS29122_CommonData.yaml#/components/responses/400'</w:t>
      </w:r>
    </w:p>
    <w:p w14:paraId="41847939" w14:textId="77777777" w:rsidR="00335118" w:rsidRPr="00703651" w:rsidRDefault="00335118" w:rsidP="00335118">
      <w:pPr>
        <w:pStyle w:val="PL"/>
        <w:rPr>
          <w:rFonts w:eastAsia="DengXian"/>
        </w:rPr>
      </w:pPr>
      <w:r w:rsidRPr="00703651">
        <w:rPr>
          <w:rFonts w:eastAsia="DengXian"/>
        </w:rPr>
        <w:t xml:space="preserve">        '401':</w:t>
      </w:r>
    </w:p>
    <w:p w14:paraId="122B53DB" w14:textId="77777777" w:rsidR="00335118" w:rsidRPr="00703651" w:rsidRDefault="00335118" w:rsidP="00335118">
      <w:pPr>
        <w:pStyle w:val="PL"/>
        <w:rPr>
          <w:rFonts w:eastAsia="DengXian"/>
        </w:rPr>
      </w:pPr>
      <w:r w:rsidRPr="00703651">
        <w:rPr>
          <w:rFonts w:eastAsia="DengXian"/>
        </w:rPr>
        <w:t xml:space="preserve">          $ref: 'TS29122_CommonData.yaml#/components/responses/401'</w:t>
      </w:r>
    </w:p>
    <w:p w14:paraId="233CAB5D" w14:textId="77777777" w:rsidR="00335118" w:rsidRPr="00703651" w:rsidRDefault="00335118" w:rsidP="00335118">
      <w:pPr>
        <w:pStyle w:val="PL"/>
        <w:rPr>
          <w:rFonts w:eastAsia="DengXian"/>
        </w:rPr>
      </w:pPr>
      <w:r w:rsidRPr="00703651">
        <w:rPr>
          <w:rFonts w:eastAsia="DengXian"/>
        </w:rPr>
        <w:t xml:space="preserve">        '403':</w:t>
      </w:r>
    </w:p>
    <w:p w14:paraId="6986C81A" w14:textId="77777777" w:rsidR="00335118" w:rsidRPr="00703651" w:rsidRDefault="00335118" w:rsidP="00335118">
      <w:pPr>
        <w:pStyle w:val="PL"/>
        <w:rPr>
          <w:rFonts w:eastAsia="DengXian"/>
        </w:rPr>
      </w:pPr>
      <w:r w:rsidRPr="00703651">
        <w:rPr>
          <w:rFonts w:eastAsia="DengXian"/>
        </w:rPr>
        <w:t xml:space="preserve">          $ref: 'TS29122_CommonData.yaml#/components/responses/403'</w:t>
      </w:r>
    </w:p>
    <w:p w14:paraId="72B78BEC" w14:textId="77777777" w:rsidR="00335118" w:rsidRPr="00703651" w:rsidRDefault="00335118" w:rsidP="00335118">
      <w:pPr>
        <w:pStyle w:val="PL"/>
        <w:rPr>
          <w:rFonts w:eastAsia="DengXian"/>
        </w:rPr>
      </w:pPr>
      <w:r w:rsidRPr="00703651">
        <w:rPr>
          <w:rFonts w:eastAsia="DengXian"/>
        </w:rPr>
        <w:t xml:space="preserve">        '404':</w:t>
      </w:r>
    </w:p>
    <w:p w14:paraId="067FCDF4" w14:textId="77777777" w:rsidR="00335118" w:rsidRPr="00703651" w:rsidRDefault="00335118" w:rsidP="00335118">
      <w:pPr>
        <w:pStyle w:val="PL"/>
        <w:rPr>
          <w:rFonts w:eastAsia="DengXian"/>
        </w:rPr>
      </w:pPr>
      <w:r w:rsidRPr="00703651">
        <w:rPr>
          <w:rFonts w:eastAsia="DengXian"/>
        </w:rPr>
        <w:t xml:space="preserve">          $ref: 'TS29122_CommonData.yaml#/components/responses/404'</w:t>
      </w:r>
    </w:p>
    <w:p w14:paraId="700CCECC" w14:textId="77777777" w:rsidR="00335118" w:rsidRPr="00703651" w:rsidRDefault="00335118" w:rsidP="00335118">
      <w:pPr>
        <w:pStyle w:val="PL"/>
        <w:rPr>
          <w:rFonts w:eastAsia="DengXian"/>
        </w:rPr>
      </w:pPr>
      <w:r w:rsidRPr="00703651">
        <w:rPr>
          <w:rFonts w:eastAsia="DengXian"/>
        </w:rPr>
        <w:t xml:space="preserve">        '429':</w:t>
      </w:r>
    </w:p>
    <w:p w14:paraId="36665B0D" w14:textId="77777777" w:rsidR="00335118" w:rsidRPr="00703651" w:rsidRDefault="00335118" w:rsidP="00335118">
      <w:pPr>
        <w:pStyle w:val="PL"/>
        <w:rPr>
          <w:rFonts w:eastAsia="DengXian"/>
        </w:rPr>
      </w:pPr>
      <w:r w:rsidRPr="00703651">
        <w:rPr>
          <w:rFonts w:eastAsia="DengXian"/>
        </w:rPr>
        <w:t xml:space="preserve">          $ref: 'TS29122_CommonData.yaml#/components/responses/429'</w:t>
      </w:r>
    </w:p>
    <w:p w14:paraId="7A2B7BEF" w14:textId="77777777" w:rsidR="00994291" w:rsidRPr="00703651" w:rsidRDefault="00994291" w:rsidP="00994291">
      <w:pPr>
        <w:pStyle w:val="PL"/>
        <w:rPr>
          <w:rFonts w:eastAsia="DengXian"/>
        </w:rPr>
      </w:pPr>
      <w:r w:rsidRPr="00703651">
        <w:rPr>
          <w:rFonts w:eastAsia="DengXian"/>
        </w:rPr>
        <w:t xml:space="preserve">        '500':</w:t>
      </w:r>
    </w:p>
    <w:p w14:paraId="713E7AC7" w14:textId="77777777" w:rsidR="00994291" w:rsidRPr="00703651" w:rsidRDefault="00994291" w:rsidP="00994291">
      <w:pPr>
        <w:pStyle w:val="PL"/>
        <w:rPr>
          <w:rFonts w:eastAsia="DengXian"/>
        </w:rPr>
      </w:pPr>
      <w:r w:rsidRPr="00703651">
        <w:rPr>
          <w:rFonts w:eastAsia="DengXian"/>
        </w:rPr>
        <w:t xml:space="preserve">          $ref: 'TS29122_CommonData.yaml#/components/responses/500'</w:t>
      </w:r>
    </w:p>
    <w:p w14:paraId="04F92759" w14:textId="77777777" w:rsidR="00994291" w:rsidRPr="00703651" w:rsidRDefault="00994291" w:rsidP="00994291">
      <w:pPr>
        <w:pStyle w:val="PL"/>
        <w:rPr>
          <w:rFonts w:eastAsia="DengXian"/>
        </w:rPr>
      </w:pPr>
      <w:r w:rsidRPr="00703651">
        <w:rPr>
          <w:rFonts w:eastAsia="DengXian"/>
        </w:rPr>
        <w:t xml:space="preserve">        '503':</w:t>
      </w:r>
    </w:p>
    <w:p w14:paraId="656728F8" w14:textId="77777777" w:rsidR="00994291" w:rsidRPr="00703651" w:rsidRDefault="00994291" w:rsidP="00994291">
      <w:pPr>
        <w:pStyle w:val="PL"/>
        <w:rPr>
          <w:rFonts w:eastAsia="DengXian"/>
        </w:rPr>
      </w:pPr>
      <w:r w:rsidRPr="00703651">
        <w:rPr>
          <w:rFonts w:eastAsia="DengXian"/>
        </w:rPr>
        <w:t xml:space="preserve">          $ref: 'TS29122_CommonData.yaml#/components/responses/503'</w:t>
      </w:r>
    </w:p>
    <w:p w14:paraId="0FBFCDC7" w14:textId="77777777" w:rsidR="00335118" w:rsidRPr="00703651" w:rsidRDefault="00335118" w:rsidP="00335118">
      <w:pPr>
        <w:pStyle w:val="PL"/>
        <w:rPr>
          <w:rFonts w:eastAsia="DengXian"/>
        </w:rPr>
      </w:pPr>
      <w:r w:rsidRPr="00703651">
        <w:rPr>
          <w:rFonts w:eastAsia="DengXian"/>
        </w:rPr>
        <w:t xml:space="preserve">        default:</w:t>
      </w:r>
    </w:p>
    <w:p w14:paraId="4C460CC8" w14:textId="77777777" w:rsidR="00335118" w:rsidRPr="00703651" w:rsidRDefault="00335118" w:rsidP="00335118">
      <w:pPr>
        <w:pStyle w:val="PL"/>
        <w:rPr>
          <w:rFonts w:eastAsia="DengXian"/>
        </w:rPr>
      </w:pPr>
      <w:r w:rsidRPr="00703651">
        <w:rPr>
          <w:rFonts w:eastAsia="DengXian"/>
        </w:rPr>
        <w:t xml:space="preserve">          $ref: 'TS29122_CommonData.yaml#/components/responses/default'</w:t>
      </w:r>
    </w:p>
    <w:p w14:paraId="3665250E" w14:textId="77777777" w:rsidR="00335118" w:rsidRPr="00703651" w:rsidRDefault="00335118" w:rsidP="00335118">
      <w:pPr>
        <w:pStyle w:val="PL"/>
        <w:rPr>
          <w:rFonts w:eastAsia="DengXian"/>
        </w:rPr>
      </w:pPr>
    </w:p>
    <w:p w14:paraId="614B601A" w14:textId="77777777" w:rsidR="00335118" w:rsidRPr="00703651" w:rsidRDefault="00335118" w:rsidP="00335118">
      <w:pPr>
        <w:pStyle w:val="PL"/>
      </w:pPr>
      <w:r w:rsidRPr="00703651">
        <w:t xml:space="preserve">  /service-experience:</w:t>
      </w:r>
    </w:p>
    <w:p w14:paraId="23B2B35E" w14:textId="77777777" w:rsidR="00335118" w:rsidRPr="00703651" w:rsidRDefault="00335118" w:rsidP="00335118">
      <w:pPr>
        <w:pStyle w:val="PL"/>
      </w:pPr>
      <w:r w:rsidRPr="00703651">
        <w:t xml:space="preserve">    post:</w:t>
      </w:r>
    </w:p>
    <w:p w14:paraId="1997E289" w14:textId="77777777" w:rsidR="00335118" w:rsidRPr="00703651" w:rsidRDefault="00335118" w:rsidP="00335118">
      <w:pPr>
        <w:pStyle w:val="PL"/>
        <w:rPr>
          <w:rFonts w:eastAsia="DengXian"/>
        </w:rPr>
      </w:pPr>
      <w:r w:rsidRPr="00703651">
        <w:t xml:space="preserve">      description</w:t>
      </w:r>
      <w:r w:rsidRPr="00703651">
        <w:rPr>
          <w:rFonts w:eastAsia="DengXian"/>
        </w:rPr>
        <w:t>: &gt;</w:t>
      </w:r>
    </w:p>
    <w:p w14:paraId="72DA5CE3" w14:textId="77777777" w:rsidR="00335118" w:rsidRPr="00703651" w:rsidRDefault="00335118" w:rsidP="00335118">
      <w:pPr>
        <w:pStyle w:val="PL"/>
        <w:rPr>
          <w:rFonts w:eastAsia="DengXian"/>
        </w:rPr>
      </w:pPr>
      <w:r w:rsidRPr="00703651">
        <w:rPr>
          <w:rFonts w:eastAsia="DengXian"/>
        </w:rPr>
        <w:t xml:space="preserve">        Configures the ADAEC triggers for service experience reporting.</w:t>
      </w:r>
    </w:p>
    <w:p w14:paraId="3E2A565E" w14:textId="77777777" w:rsidR="00335118" w:rsidRPr="00703651" w:rsidRDefault="00335118" w:rsidP="00335118">
      <w:pPr>
        <w:pStyle w:val="PL"/>
        <w:rPr>
          <w:lang w:eastAsia="es-ES"/>
        </w:rPr>
      </w:pPr>
      <w:r w:rsidRPr="00703651">
        <w:rPr>
          <w:lang w:eastAsia="es-ES"/>
        </w:rPr>
        <w:t xml:space="preserve">      operationId: </w:t>
      </w:r>
      <w:r w:rsidRPr="00703651">
        <w:t>ConfigTriggerServExpReporting</w:t>
      </w:r>
    </w:p>
    <w:p w14:paraId="79402F2F" w14:textId="77777777" w:rsidR="00335118" w:rsidRPr="00703651" w:rsidRDefault="00335118" w:rsidP="00335118">
      <w:pPr>
        <w:pStyle w:val="PL"/>
        <w:rPr>
          <w:lang w:eastAsia="es-ES"/>
        </w:rPr>
      </w:pPr>
      <w:r w:rsidRPr="00703651">
        <w:rPr>
          <w:lang w:eastAsia="es-ES"/>
        </w:rPr>
        <w:t xml:space="preserve">      tags:</w:t>
      </w:r>
    </w:p>
    <w:p w14:paraId="2E5F1284" w14:textId="77777777" w:rsidR="00335118" w:rsidRPr="00703651" w:rsidRDefault="00335118" w:rsidP="00335118">
      <w:pPr>
        <w:pStyle w:val="PL"/>
        <w:rPr>
          <w:rFonts w:eastAsia="DengXian"/>
        </w:rPr>
      </w:pPr>
      <w:r w:rsidRPr="00703651">
        <w:rPr>
          <w:lang w:eastAsia="es-ES"/>
        </w:rPr>
        <w:t xml:space="preserve">        - </w:t>
      </w:r>
      <w:r w:rsidRPr="00703651">
        <w:t>Configuration for service experience reporting</w:t>
      </w:r>
      <w:r w:rsidRPr="00703651">
        <w:rPr>
          <w:lang w:eastAsia="es-ES"/>
        </w:rPr>
        <w:t xml:space="preserve"> (Collection)</w:t>
      </w:r>
    </w:p>
    <w:p w14:paraId="10560FEC" w14:textId="77777777" w:rsidR="00335118" w:rsidRPr="00703651" w:rsidRDefault="00335118" w:rsidP="00335118">
      <w:pPr>
        <w:pStyle w:val="PL"/>
        <w:rPr>
          <w:rFonts w:eastAsia="DengXian"/>
        </w:rPr>
      </w:pPr>
      <w:r w:rsidRPr="00703651">
        <w:rPr>
          <w:rFonts w:eastAsia="DengXian"/>
        </w:rPr>
        <w:t xml:space="preserve">      requestBody:</w:t>
      </w:r>
    </w:p>
    <w:p w14:paraId="50AD8C87" w14:textId="77777777" w:rsidR="00335118" w:rsidRPr="00703651" w:rsidRDefault="00335118" w:rsidP="00335118">
      <w:pPr>
        <w:pStyle w:val="PL"/>
        <w:rPr>
          <w:rFonts w:eastAsia="DengXian"/>
        </w:rPr>
      </w:pPr>
      <w:r w:rsidRPr="00703651">
        <w:rPr>
          <w:rFonts w:eastAsia="DengXian"/>
        </w:rPr>
        <w:t xml:space="preserve">        required: true</w:t>
      </w:r>
    </w:p>
    <w:p w14:paraId="2CF4EEEF" w14:textId="77777777" w:rsidR="00335118" w:rsidRPr="00703651" w:rsidRDefault="00335118" w:rsidP="00335118">
      <w:pPr>
        <w:pStyle w:val="PL"/>
        <w:rPr>
          <w:rFonts w:eastAsia="DengXian"/>
        </w:rPr>
      </w:pPr>
      <w:r w:rsidRPr="00703651">
        <w:rPr>
          <w:rFonts w:eastAsia="DengXian"/>
        </w:rPr>
        <w:t xml:space="preserve">        content:</w:t>
      </w:r>
    </w:p>
    <w:p w14:paraId="4B7F2323" w14:textId="77777777" w:rsidR="00335118" w:rsidRPr="00703651" w:rsidRDefault="00335118" w:rsidP="00335118">
      <w:pPr>
        <w:pStyle w:val="PL"/>
        <w:rPr>
          <w:rFonts w:eastAsia="DengXian"/>
        </w:rPr>
      </w:pPr>
      <w:r w:rsidRPr="00703651">
        <w:rPr>
          <w:rFonts w:eastAsia="DengXian"/>
        </w:rPr>
        <w:t xml:space="preserve">          application/json:</w:t>
      </w:r>
    </w:p>
    <w:p w14:paraId="6773C729" w14:textId="77777777" w:rsidR="00335118" w:rsidRPr="00703651" w:rsidRDefault="00335118" w:rsidP="00335118">
      <w:pPr>
        <w:pStyle w:val="PL"/>
        <w:rPr>
          <w:rFonts w:eastAsia="DengXian"/>
        </w:rPr>
      </w:pPr>
      <w:r w:rsidRPr="00703651">
        <w:rPr>
          <w:rFonts w:eastAsia="DengXian"/>
        </w:rPr>
        <w:t xml:space="preserve">            schema:</w:t>
      </w:r>
    </w:p>
    <w:p w14:paraId="5FAC5ABE" w14:textId="232A3AD6" w:rsidR="00335118" w:rsidRPr="00703651" w:rsidRDefault="00335118" w:rsidP="00335118">
      <w:pPr>
        <w:pStyle w:val="PL"/>
        <w:rPr>
          <w:rFonts w:eastAsia="DengXian"/>
        </w:rPr>
      </w:pPr>
      <w:r w:rsidRPr="00703651">
        <w:rPr>
          <w:rFonts w:eastAsia="DengXian"/>
        </w:rPr>
        <w:t xml:space="preserve">              $ref: '#/components/schemas/</w:t>
      </w:r>
      <w:r w:rsidRPr="00703651">
        <w:t>ConfigRepTrigger</w:t>
      </w:r>
      <w:r w:rsidRPr="00703651">
        <w:rPr>
          <w:rFonts w:eastAsia="DengXian"/>
        </w:rPr>
        <w:t>'</w:t>
      </w:r>
    </w:p>
    <w:p w14:paraId="7222059C" w14:textId="77777777" w:rsidR="00335118" w:rsidRPr="00703651" w:rsidRDefault="00335118" w:rsidP="00335118">
      <w:pPr>
        <w:pStyle w:val="PL"/>
        <w:rPr>
          <w:rFonts w:eastAsia="DengXian"/>
        </w:rPr>
      </w:pPr>
      <w:r w:rsidRPr="00703651">
        <w:rPr>
          <w:rFonts w:eastAsia="DengXian"/>
        </w:rPr>
        <w:t xml:space="preserve">      callbacks:</w:t>
      </w:r>
    </w:p>
    <w:p w14:paraId="51EFB4CA" w14:textId="261FF989" w:rsidR="00994291" w:rsidRPr="00703651" w:rsidRDefault="00994291" w:rsidP="00994291">
      <w:pPr>
        <w:pStyle w:val="PL"/>
        <w:rPr>
          <w:rFonts w:eastAsia="DengXian"/>
        </w:rPr>
      </w:pPr>
      <w:r w:rsidRPr="00703651">
        <w:rPr>
          <w:rFonts w:eastAsia="DengXian"/>
        </w:rPr>
        <w:t xml:space="preserve">        serExpNotificationUri:</w:t>
      </w:r>
    </w:p>
    <w:p w14:paraId="73F7949A" w14:textId="33B4D5C9" w:rsidR="00994291" w:rsidRPr="00703651" w:rsidRDefault="00994291" w:rsidP="00994291">
      <w:pPr>
        <w:pStyle w:val="PL"/>
        <w:rPr>
          <w:rFonts w:eastAsia="DengXian"/>
        </w:rPr>
      </w:pPr>
      <w:r w:rsidRPr="00703651">
        <w:rPr>
          <w:rFonts w:eastAsia="DengXian"/>
        </w:rPr>
        <w:t xml:space="preserve">          '{</w:t>
      </w:r>
      <w:r w:rsidRPr="00703651">
        <w:t>$</w:t>
      </w:r>
      <w:r w:rsidRPr="00703651">
        <w:rPr>
          <w:rFonts w:eastAsia="DengXian"/>
        </w:rPr>
        <w:t>request.body#/notifUri}':</w:t>
      </w:r>
    </w:p>
    <w:p w14:paraId="23C61DF2" w14:textId="77777777" w:rsidR="00335118" w:rsidRPr="00703651" w:rsidRDefault="00335118" w:rsidP="00335118">
      <w:pPr>
        <w:pStyle w:val="PL"/>
        <w:rPr>
          <w:rFonts w:eastAsia="DengXian"/>
        </w:rPr>
      </w:pPr>
      <w:r w:rsidRPr="00703651">
        <w:rPr>
          <w:rFonts w:eastAsia="DengXian"/>
        </w:rPr>
        <w:t xml:space="preserve">            post:</w:t>
      </w:r>
    </w:p>
    <w:p w14:paraId="3D8AEE52" w14:textId="3B7A51C4" w:rsidR="00994291" w:rsidRPr="00703651" w:rsidRDefault="00994291" w:rsidP="00994291">
      <w:pPr>
        <w:pStyle w:val="PL"/>
        <w:rPr>
          <w:rFonts w:eastAsia="DengXian"/>
        </w:rPr>
      </w:pPr>
      <w:r w:rsidRPr="00703651">
        <w:rPr>
          <w:rFonts w:eastAsia="DengXian"/>
        </w:rPr>
        <w:t xml:space="preserve">              requestBody:</w:t>
      </w:r>
    </w:p>
    <w:p w14:paraId="41A15EAB" w14:textId="77777777" w:rsidR="00335118" w:rsidRPr="00703651" w:rsidRDefault="00335118" w:rsidP="00335118">
      <w:pPr>
        <w:pStyle w:val="PL"/>
        <w:rPr>
          <w:rFonts w:eastAsia="DengXian"/>
        </w:rPr>
      </w:pPr>
      <w:r w:rsidRPr="00703651">
        <w:rPr>
          <w:rFonts w:eastAsia="DengXian"/>
        </w:rPr>
        <w:t xml:space="preserve">                required: true</w:t>
      </w:r>
    </w:p>
    <w:p w14:paraId="66B9935F" w14:textId="77777777" w:rsidR="00335118" w:rsidRPr="00703651" w:rsidRDefault="00335118" w:rsidP="00335118">
      <w:pPr>
        <w:pStyle w:val="PL"/>
        <w:rPr>
          <w:rFonts w:eastAsia="DengXian"/>
        </w:rPr>
      </w:pPr>
      <w:r w:rsidRPr="00703651">
        <w:rPr>
          <w:rFonts w:eastAsia="DengXian"/>
        </w:rPr>
        <w:t xml:space="preserve">                content:</w:t>
      </w:r>
    </w:p>
    <w:p w14:paraId="78579EC4" w14:textId="77777777" w:rsidR="00335118" w:rsidRPr="00703651" w:rsidRDefault="00335118" w:rsidP="00335118">
      <w:pPr>
        <w:pStyle w:val="PL"/>
        <w:rPr>
          <w:rFonts w:eastAsia="DengXian"/>
        </w:rPr>
      </w:pPr>
      <w:r w:rsidRPr="00703651">
        <w:rPr>
          <w:rFonts w:eastAsia="DengXian"/>
        </w:rPr>
        <w:t xml:space="preserve">                  application/json:</w:t>
      </w:r>
    </w:p>
    <w:p w14:paraId="5472BDB0" w14:textId="77777777" w:rsidR="00335118" w:rsidRPr="00703651" w:rsidRDefault="00335118" w:rsidP="00335118">
      <w:pPr>
        <w:pStyle w:val="PL"/>
        <w:rPr>
          <w:rFonts w:eastAsia="DengXian"/>
        </w:rPr>
      </w:pPr>
      <w:r w:rsidRPr="00703651">
        <w:rPr>
          <w:rFonts w:eastAsia="DengXian"/>
        </w:rPr>
        <w:t xml:space="preserve">                    schema:</w:t>
      </w:r>
    </w:p>
    <w:p w14:paraId="50E3E5C6" w14:textId="77777777" w:rsidR="00335118" w:rsidRPr="00703651" w:rsidRDefault="00335118" w:rsidP="00335118">
      <w:pPr>
        <w:pStyle w:val="PL"/>
        <w:rPr>
          <w:rFonts w:eastAsia="DengXian"/>
        </w:rPr>
      </w:pPr>
      <w:r w:rsidRPr="00703651">
        <w:rPr>
          <w:rFonts w:eastAsia="DengXian"/>
        </w:rPr>
        <w:t xml:space="preserve">                      $ref: '#/components/schemas/</w:t>
      </w:r>
      <w:r w:rsidRPr="00703651">
        <w:t>SrvExpInfoRep</w:t>
      </w:r>
      <w:r w:rsidRPr="00703651">
        <w:rPr>
          <w:rFonts w:eastAsia="DengXian"/>
        </w:rPr>
        <w:t>'</w:t>
      </w:r>
    </w:p>
    <w:p w14:paraId="51F2B8CA" w14:textId="77777777" w:rsidR="00335118" w:rsidRPr="00703651" w:rsidRDefault="00335118" w:rsidP="00335118">
      <w:pPr>
        <w:pStyle w:val="PL"/>
        <w:rPr>
          <w:rFonts w:eastAsia="DengXian"/>
        </w:rPr>
      </w:pPr>
      <w:r w:rsidRPr="00703651">
        <w:rPr>
          <w:rFonts w:eastAsia="DengXian"/>
        </w:rPr>
        <w:t xml:space="preserve">              responses:</w:t>
      </w:r>
    </w:p>
    <w:p w14:paraId="67A811BF" w14:textId="77777777" w:rsidR="00335118" w:rsidRPr="00703651" w:rsidRDefault="00335118" w:rsidP="00335118">
      <w:pPr>
        <w:pStyle w:val="PL"/>
        <w:rPr>
          <w:rFonts w:eastAsia="DengXian"/>
        </w:rPr>
      </w:pPr>
      <w:r w:rsidRPr="00703651">
        <w:rPr>
          <w:rFonts w:eastAsia="DengXian"/>
        </w:rPr>
        <w:t xml:space="preserve">                '204':</w:t>
      </w:r>
    </w:p>
    <w:p w14:paraId="35BDA999" w14:textId="77777777" w:rsidR="00335118" w:rsidRPr="00703651" w:rsidRDefault="00335118" w:rsidP="00335118">
      <w:pPr>
        <w:pStyle w:val="PL"/>
        <w:rPr>
          <w:rFonts w:eastAsia="DengXian"/>
        </w:rPr>
      </w:pPr>
      <w:r w:rsidRPr="00703651">
        <w:rPr>
          <w:rFonts w:eastAsia="DengXian"/>
        </w:rPr>
        <w:t xml:space="preserve">                  description: No Content (successful notification)</w:t>
      </w:r>
    </w:p>
    <w:p w14:paraId="48202AEC" w14:textId="77777777" w:rsidR="00335118" w:rsidRPr="00703651" w:rsidRDefault="00335118" w:rsidP="00335118">
      <w:pPr>
        <w:pStyle w:val="PL"/>
        <w:rPr>
          <w:lang w:eastAsia="es-ES"/>
        </w:rPr>
      </w:pPr>
      <w:r w:rsidRPr="00703651">
        <w:rPr>
          <w:lang w:eastAsia="es-ES"/>
        </w:rPr>
        <w:t xml:space="preserve">                '307':</w:t>
      </w:r>
    </w:p>
    <w:p w14:paraId="151B7F7F" w14:textId="77777777" w:rsidR="00335118" w:rsidRPr="00703651" w:rsidRDefault="00335118" w:rsidP="00335118">
      <w:pPr>
        <w:pStyle w:val="PL"/>
        <w:rPr>
          <w:lang w:eastAsia="es-ES"/>
        </w:rPr>
      </w:pPr>
      <w:r w:rsidRPr="00703651">
        <w:rPr>
          <w:lang w:eastAsia="es-ES"/>
        </w:rPr>
        <w:lastRenderedPageBreak/>
        <w:t xml:space="preserve">                  $ref: 'TS29122_CommonData.yaml#/components/responses/307'</w:t>
      </w:r>
    </w:p>
    <w:p w14:paraId="5AF6E3DB" w14:textId="77777777" w:rsidR="00335118" w:rsidRPr="00703651" w:rsidRDefault="00335118" w:rsidP="00335118">
      <w:pPr>
        <w:pStyle w:val="PL"/>
        <w:rPr>
          <w:lang w:eastAsia="es-ES"/>
        </w:rPr>
      </w:pPr>
      <w:r w:rsidRPr="00703651">
        <w:rPr>
          <w:lang w:eastAsia="es-ES"/>
        </w:rPr>
        <w:t xml:space="preserve">                '308':</w:t>
      </w:r>
    </w:p>
    <w:p w14:paraId="4C9035A7" w14:textId="77777777" w:rsidR="00335118" w:rsidRPr="00703651" w:rsidRDefault="00335118" w:rsidP="00335118">
      <w:pPr>
        <w:pStyle w:val="PL"/>
        <w:rPr>
          <w:rFonts w:eastAsia="DengXian"/>
        </w:rPr>
      </w:pPr>
      <w:r w:rsidRPr="00703651">
        <w:rPr>
          <w:lang w:eastAsia="es-ES"/>
        </w:rPr>
        <w:t xml:space="preserve">                  $ref: 'TS29122_CommonData.yaml#/components/responses/308'</w:t>
      </w:r>
    </w:p>
    <w:p w14:paraId="5367337D" w14:textId="77777777" w:rsidR="00335118" w:rsidRPr="00703651" w:rsidRDefault="00335118" w:rsidP="00335118">
      <w:pPr>
        <w:pStyle w:val="PL"/>
        <w:rPr>
          <w:rFonts w:eastAsia="DengXian"/>
        </w:rPr>
      </w:pPr>
      <w:r w:rsidRPr="00703651">
        <w:rPr>
          <w:rFonts w:eastAsia="DengXian"/>
        </w:rPr>
        <w:t xml:space="preserve">                '400':</w:t>
      </w:r>
    </w:p>
    <w:p w14:paraId="392F2ADC" w14:textId="77777777" w:rsidR="00335118" w:rsidRPr="00703651" w:rsidRDefault="00335118" w:rsidP="00335118">
      <w:pPr>
        <w:pStyle w:val="PL"/>
        <w:rPr>
          <w:rFonts w:eastAsia="DengXian"/>
        </w:rPr>
      </w:pPr>
      <w:r w:rsidRPr="00703651">
        <w:rPr>
          <w:rFonts w:eastAsia="DengXian"/>
        </w:rPr>
        <w:t xml:space="preserve">                  $ref: 'TS29122_CommonData.yaml#/components/responses/400'</w:t>
      </w:r>
    </w:p>
    <w:p w14:paraId="618C1BB4" w14:textId="77777777" w:rsidR="00335118" w:rsidRPr="00703651" w:rsidRDefault="00335118" w:rsidP="00335118">
      <w:pPr>
        <w:pStyle w:val="PL"/>
        <w:rPr>
          <w:rFonts w:eastAsia="DengXian"/>
        </w:rPr>
      </w:pPr>
      <w:r w:rsidRPr="00703651">
        <w:rPr>
          <w:rFonts w:eastAsia="DengXian"/>
        </w:rPr>
        <w:t xml:space="preserve">                '401':</w:t>
      </w:r>
    </w:p>
    <w:p w14:paraId="570FA3CD" w14:textId="77777777" w:rsidR="00335118" w:rsidRPr="00703651" w:rsidRDefault="00335118" w:rsidP="00335118">
      <w:pPr>
        <w:pStyle w:val="PL"/>
        <w:rPr>
          <w:rFonts w:eastAsia="DengXian"/>
        </w:rPr>
      </w:pPr>
      <w:r w:rsidRPr="00703651">
        <w:rPr>
          <w:rFonts w:eastAsia="DengXian"/>
        </w:rPr>
        <w:t xml:space="preserve">                  $ref: 'TS29122_CommonData.yaml#/components/responses/401'</w:t>
      </w:r>
    </w:p>
    <w:p w14:paraId="0E0BE065" w14:textId="77777777" w:rsidR="00335118" w:rsidRPr="00703651" w:rsidRDefault="00335118" w:rsidP="00335118">
      <w:pPr>
        <w:pStyle w:val="PL"/>
        <w:rPr>
          <w:rFonts w:eastAsia="DengXian"/>
        </w:rPr>
      </w:pPr>
      <w:r w:rsidRPr="00703651">
        <w:rPr>
          <w:rFonts w:eastAsia="DengXian"/>
        </w:rPr>
        <w:t xml:space="preserve">                '403':</w:t>
      </w:r>
    </w:p>
    <w:p w14:paraId="78AC2BE6" w14:textId="77777777" w:rsidR="00335118" w:rsidRPr="00703651" w:rsidRDefault="00335118" w:rsidP="00335118">
      <w:pPr>
        <w:pStyle w:val="PL"/>
        <w:rPr>
          <w:rFonts w:eastAsia="DengXian"/>
        </w:rPr>
      </w:pPr>
      <w:r w:rsidRPr="00703651">
        <w:rPr>
          <w:rFonts w:eastAsia="DengXian"/>
        </w:rPr>
        <w:t xml:space="preserve">                  $ref: 'TS29122_CommonData.yaml#/components/responses/403'</w:t>
      </w:r>
    </w:p>
    <w:p w14:paraId="001D1304" w14:textId="77777777" w:rsidR="00335118" w:rsidRPr="00703651" w:rsidRDefault="00335118" w:rsidP="00335118">
      <w:pPr>
        <w:pStyle w:val="PL"/>
        <w:rPr>
          <w:rFonts w:eastAsia="DengXian"/>
        </w:rPr>
      </w:pPr>
      <w:r w:rsidRPr="00703651">
        <w:rPr>
          <w:rFonts w:eastAsia="DengXian"/>
        </w:rPr>
        <w:t xml:space="preserve">                '404':</w:t>
      </w:r>
    </w:p>
    <w:p w14:paraId="766F28B0" w14:textId="77777777" w:rsidR="00335118" w:rsidRPr="00703651" w:rsidRDefault="00335118" w:rsidP="00335118">
      <w:pPr>
        <w:pStyle w:val="PL"/>
        <w:rPr>
          <w:rFonts w:eastAsia="DengXian"/>
        </w:rPr>
      </w:pPr>
      <w:r w:rsidRPr="00703651">
        <w:rPr>
          <w:rFonts w:eastAsia="DengXian"/>
        </w:rPr>
        <w:t xml:space="preserve">                  $ref: 'TS29122_CommonData.yaml#/components/responses/404'</w:t>
      </w:r>
    </w:p>
    <w:p w14:paraId="2178D689" w14:textId="77777777" w:rsidR="00335118" w:rsidRPr="00703651" w:rsidRDefault="00335118" w:rsidP="00335118">
      <w:pPr>
        <w:pStyle w:val="PL"/>
        <w:rPr>
          <w:rFonts w:eastAsia="DengXian"/>
        </w:rPr>
      </w:pPr>
      <w:r w:rsidRPr="00703651">
        <w:rPr>
          <w:rFonts w:eastAsia="DengXian"/>
        </w:rPr>
        <w:t xml:space="preserve">                '411':</w:t>
      </w:r>
    </w:p>
    <w:p w14:paraId="33CB0B87" w14:textId="77777777" w:rsidR="00335118" w:rsidRPr="00703651" w:rsidRDefault="00335118" w:rsidP="00335118">
      <w:pPr>
        <w:pStyle w:val="PL"/>
        <w:rPr>
          <w:rFonts w:eastAsia="DengXian"/>
        </w:rPr>
      </w:pPr>
      <w:r w:rsidRPr="00703651">
        <w:rPr>
          <w:rFonts w:eastAsia="DengXian"/>
        </w:rPr>
        <w:t xml:space="preserve">                  $ref: 'TS29122_CommonData.yaml#/components/responses/411'</w:t>
      </w:r>
    </w:p>
    <w:p w14:paraId="0F861802" w14:textId="77777777" w:rsidR="00335118" w:rsidRPr="00703651" w:rsidRDefault="00335118" w:rsidP="00335118">
      <w:pPr>
        <w:pStyle w:val="PL"/>
        <w:rPr>
          <w:rFonts w:eastAsia="DengXian"/>
        </w:rPr>
      </w:pPr>
      <w:r w:rsidRPr="00703651">
        <w:rPr>
          <w:rFonts w:eastAsia="DengXian"/>
        </w:rPr>
        <w:t xml:space="preserve">                '413':</w:t>
      </w:r>
    </w:p>
    <w:p w14:paraId="2653AFAA" w14:textId="77777777" w:rsidR="00335118" w:rsidRPr="00703651" w:rsidRDefault="00335118" w:rsidP="00335118">
      <w:pPr>
        <w:pStyle w:val="PL"/>
        <w:rPr>
          <w:rFonts w:eastAsia="DengXian"/>
        </w:rPr>
      </w:pPr>
      <w:r w:rsidRPr="00703651">
        <w:rPr>
          <w:rFonts w:eastAsia="DengXian"/>
        </w:rPr>
        <w:t xml:space="preserve">                  $ref: 'TS29122_CommonData.yaml#/components/responses/413'</w:t>
      </w:r>
    </w:p>
    <w:p w14:paraId="7386C34E" w14:textId="77777777" w:rsidR="00335118" w:rsidRPr="00703651" w:rsidRDefault="00335118" w:rsidP="00335118">
      <w:pPr>
        <w:pStyle w:val="PL"/>
        <w:rPr>
          <w:rFonts w:eastAsia="DengXian"/>
        </w:rPr>
      </w:pPr>
      <w:r w:rsidRPr="00703651">
        <w:rPr>
          <w:rFonts w:eastAsia="DengXian"/>
        </w:rPr>
        <w:t xml:space="preserve">                '415':</w:t>
      </w:r>
    </w:p>
    <w:p w14:paraId="13FF6A2B" w14:textId="77777777" w:rsidR="00335118" w:rsidRPr="00703651" w:rsidRDefault="00335118" w:rsidP="00335118">
      <w:pPr>
        <w:pStyle w:val="PL"/>
        <w:rPr>
          <w:rFonts w:eastAsia="DengXian"/>
        </w:rPr>
      </w:pPr>
      <w:r w:rsidRPr="00703651">
        <w:rPr>
          <w:rFonts w:eastAsia="DengXian"/>
        </w:rPr>
        <w:t xml:space="preserve">                  $ref: 'TS29122_CommonData.yaml#/components/responses/415'</w:t>
      </w:r>
    </w:p>
    <w:p w14:paraId="4898BD93" w14:textId="77777777" w:rsidR="00335118" w:rsidRPr="00703651" w:rsidRDefault="00335118" w:rsidP="00335118">
      <w:pPr>
        <w:pStyle w:val="PL"/>
        <w:rPr>
          <w:rFonts w:eastAsia="DengXian"/>
        </w:rPr>
      </w:pPr>
      <w:r w:rsidRPr="00703651">
        <w:rPr>
          <w:rFonts w:eastAsia="DengXian"/>
        </w:rPr>
        <w:t xml:space="preserve">                '429':</w:t>
      </w:r>
    </w:p>
    <w:p w14:paraId="26AD94F5" w14:textId="77777777" w:rsidR="00335118" w:rsidRPr="00703651" w:rsidRDefault="00335118" w:rsidP="00335118">
      <w:pPr>
        <w:pStyle w:val="PL"/>
        <w:rPr>
          <w:rFonts w:eastAsia="DengXian"/>
        </w:rPr>
      </w:pPr>
      <w:r w:rsidRPr="00703651">
        <w:rPr>
          <w:rFonts w:eastAsia="DengXian"/>
        </w:rPr>
        <w:t xml:space="preserve">                  $ref: 'TS29122_CommonData.yaml#/components/responses/429'</w:t>
      </w:r>
    </w:p>
    <w:p w14:paraId="6C384BB3" w14:textId="77777777" w:rsidR="00335118" w:rsidRPr="00703651" w:rsidRDefault="00335118" w:rsidP="00335118">
      <w:pPr>
        <w:pStyle w:val="PL"/>
        <w:rPr>
          <w:rFonts w:eastAsia="DengXian"/>
        </w:rPr>
      </w:pPr>
      <w:r w:rsidRPr="00703651">
        <w:rPr>
          <w:rFonts w:eastAsia="DengXian"/>
        </w:rPr>
        <w:t xml:space="preserve">                '500':</w:t>
      </w:r>
    </w:p>
    <w:p w14:paraId="46BD03EB" w14:textId="77777777" w:rsidR="00335118" w:rsidRPr="00703651" w:rsidRDefault="00335118" w:rsidP="00335118">
      <w:pPr>
        <w:pStyle w:val="PL"/>
        <w:rPr>
          <w:rFonts w:eastAsia="DengXian"/>
        </w:rPr>
      </w:pPr>
      <w:r w:rsidRPr="00703651">
        <w:rPr>
          <w:rFonts w:eastAsia="DengXian"/>
        </w:rPr>
        <w:t xml:space="preserve">                  $ref: 'TS29122_CommonData.yaml#/components/responses/500'</w:t>
      </w:r>
    </w:p>
    <w:p w14:paraId="5C4C2BCE" w14:textId="77777777" w:rsidR="00335118" w:rsidRPr="00703651" w:rsidRDefault="00335118" w:rsidP="00335118">
      <w:pPr>
        <w:pStyle w:val="PL"/>
        <w:rPr>
          <w:rFonts w:eastAsia="DengXian"/>
        </w:rPr>
      </w:pPr>
      <w:r w:rsidRPr="00703651">
        <w:rPr>
          <w:rFonts w:eastAsia="DengXian"/>
        </w:rPr>
        <w:t xml:space="preserve">                '503':</w:t>
      </w:r>
    </w:p>
    <w:p w14:paraId="71396B14" w14:textId="77777777" w:rsidR="00335118" w:rsidRPr="00703651" w:rsidRDefault="00335118" w:rsidP="00335118">
      <w:pPr>
        <w:pStyle w:val="PL"/>
        <w:rPr>
          <w:rFonts w:eastAsia="DengXian"/>
        </w:rPr>
      </w:pPr>
      <w:r w:rsidRPr="00703651">
        <w:rPr>
          <w:rFonts w:eastAsia="DengXian"/>
        </w:rPr>
        <w:t xml:space="preserve">                  $ref: 'TS29122_CommonData.yaml#/components/responses/503'</w:t>
      </w:r>
    </w:p>
    <w:p w14:paraId="42CDD806" w14:textId="77777777" w:rsidR="00335118" w:rsidRPr="00703651" w:rsidRDefault="00335118" w:rsidP="00335118">
      <w:pPr>
        <w:pStyle w:val="PL"/>
        <w:rPr>
          <w:rFonts w:eastAsia="DengXian"/>
        </w:rPr>
      </w:pPr>
      <w:r w:rsidRPr="00703651">
        <w:rPr>
          <w:rFonts w:eastAsia="DengXian"/>
        </w:rPr>
        <w:t xml:space="preserve">                default:</w:t>
      </w:r>
    </w:p>
    <w:p w14:paraId="6DE53E76" w14:textId="77777777" w:rsidR="00335118" w:rsidRPr="00703651" w:rsidRDefault="00335118" w:rsidP="00335118">
      <w:pPr>
        <w:pStyle w:val="PL"/>
        <w:rPr>
          <w:rFonts w:eastAsia="DengXian"/>
        </w:rPr>
      </w:pPr>
      <w:r w:rsidRPr="00703651">
        <w:rPr>
          <w:rFonts w:eastAsia="DengXian"/>
        </w:rPr>
        <w:t xml:space="preserve">                  $ref: 'TS29122_CommonData.yaml#/components/responses/default'</w:t>
      </w:r>
    </w:p>
    <w:p w14:paraId="0E9A1E5F" w14:textId="77777777" w:rsidR="00335118" w:rsidRPr="00703651" w:rsidRDefault="00335118" w:rsidP="00335118">
      <w:pPr>
        <w:pStyle w:val="PL"/>
        <w:rPr>
          <w:rFonts w:eastAsia="DengXian"/>
        </w:rPr>
      </w:pPr>
      <w:r w:rsidRPr="00703651">
        <w:rPr>
          <w:rFonts w:eastAsia="DengXian"/>
        </w:rPr>
        <w:t xml:space="preserve">      responses:</w:t>
      </w:r>
    </w:p>
    <w:p w14:paraId="498BCC65" w14:textId="77777777" w:rsidR="00335118" w:rsidRPr="00703651" w:rsidRDefault="00335118" w:rsidP="00335118">
      <w:pPr>
        <w:pStyle w:val="PL"/>
        <w:rPr>
          <w:rFonts w:eastAsia="DengXian"/>
        </w:rPr>
      </w:pPr>
      <w:r w:rsidRPr="00703651">
        <w:rPr>
          <w:rFonts w:eastAsia="DengXian"/>
        </w:rPr>
        <w:t xml:space="preserve">        '201':</w:t>
      </w:r>
    </w:p>
    <w:p w14:paraId="132D2D24" w14:textId="77777777" w:rsidR="00335118" w:rsidRPr="00703651" w:rsidRDefault="00335118" w:rsidP="00335118">
      <w:pPr>
        <w:pStyle w:val="PL"/>
        <w:rPr>
          <w:rFonts w:eastAsia="DengXian"/>
        </w:rPr>
      </w:pPr>
      <w:r w:rsidRPr="00703651">
        <w:rPr>
          <w:rFonts w:eastAsia="DengXian"/>
        </w:rPr>
        <w:t xml:space="preserve">          description: Triggers for service experience reporting configured successfully.</w:t>
      </w:r>
    </w:p>
    <w:p w14:paraId="47296783" w14:textId="77777777" w:rsidR="00335118" w:rsidRPr="00703651" w:rsidRDefault="00335118" w:rsidP="00335118">
      <w:pPr>
        <w:pStyle w:val="PL"/>
        <w:rPr>
          <w:rFonts w:eastAsia="DengXian"/>
        </w:rPr>
      </w:pPr>
      <w:r w:rsidRPr="00703651">
        <w:rPr>
          <w:rFonts w:eastAsia="DengXian"/>
        </w:rPr>
        <w:t xml:space="preserve">          content:</w:t>
      </w:r>
    </w:p>
    <w:p w14:paraId="1A74F797" w14:textId="77777777" w:rsidR="00335118" w:rsidRPr="00703651" w:rsidRDefault="00335118" w:rsidP="00335118">
      <w:pPr>
        <w:pStyle w:val="PL"/>
        <w:rPr>
          <w:rFonts w:eastAsia="DengXian"/>
        </w:rPr>
      </w:pPr>
      <w:r w:rsidRPr="00703651">
        <w:rPr>
          <w:rFonts w:eastAsia="DengXian"/>
        </w:rPr>
        <w:t xml:space="preserve">            application/json:</w:t>
      </w:r>
    </w:p>
    <w:p w14:paraId="144B1E05" w14:textId="77777777" w:rsidR="00335118" w:rsidRPr="00703651" w:rsidRDefault="00335118" w:rsidP="00335118">
      <w:pPr>
        <w:pStyle w:val="PL"/>
        <w:rPr>
          <w:rFonts w:eastAsia="DengXian"/>
        </w:rPr>
      </w:pPr>
      <w:r w:rsidRPr="00703651">
        <w:rPr>
          <w:rFonts w:eastAsia="DengXian"/>
        </w:rPr>
        <w:t xml:space="preserve">              schema:</w:t>
      </w:r>
    </w:p>
    <w:p w14:paraId="20CB6835" w14:textId="77777777" w:rsidR="00335118" w:rsidRPr="00703651" w:rsidRDefault="00335118" w:rsidP="00335118">
      <w:pPr>
        <w:pStyle w:val="PL"/>
        <w:rPr>
          <w:rFonts w:eastAsia="DengXian"/>
        </w:rPr>
      </w:pPr>
      <w:r w:rsidRPr="00703651">
        <w:rPr>
          <w:rFonts w:eastAsia="DengXian"/>
        </w:rPr>
        <w:t xml:space="preserve">                $ref: '#/components/schemas/</w:t>
      </w:r>
      <w:r w:rsidRPr="00703651">
        <w:t>ConfigRepTrigger</w:t>
      </w:r>
      <w:r w:rsidRPr="00703651">
        <w:rPr>
          <w:rFonts w:eastAsia="DengXian"/>
        </w:rPr>
        <w:t>'</w:t>
      </w:r>
    </w:p>
    <w:p w14:paraId="36696A2F" w14:textId="77777777" w:rsidR="00335118" w:rsidRPr="00703651" w:rsidRDefault="00335118" w:rsidP="00335118">
      <w:pPr>
        <w:pStyle w:val="PL"/>
        <w:rPr>
          <w:rFonts w:eastAsia="DengXian"/>
        </w:rPr>
      </w:pPr>
      <w:r w:rsidRPr="00703651">
        <w:rPr>
          <w:rFonts w:eastAsia="DengXian"/>
        </w:rPr>
        <w:t xml:space="preserve">          headers:</w:t>
      </w:r>
    </w:p>
    <w:p w14:paraId="051B5802" w14:textId="77777777" w:rsidR="00335118" w:rsidRPr="00703651" w:rsidRDefault="00335118" w:rsidP="00335118">
      <w:pPr>
        <w:pStyle w:val="PL"/>
        <w:rPr>
          <w:rFonts w:eastAsia="DengXian"/>
        </w:rPr>
      </w:pPr>
      <w:r w:rsidRPr="00703651">
        <w:rPr>
          <w:rFonts w:eastAsia="DengXian"/>
        </w:rPr>
        <w:t xml:space="preserve">            Location:</w:t>
      </w:r>
    </w:p>
    <w:p w14:paraId="050BEA6B" w14:textId="77777777" w:rsidR="00335118" w:rsidRPr="00703651" w:rsidRDefault="00335118" w:rsidP="00335118">
      <w:pPr>
        <w:pStyle w:val="PL"/>
        <w:rPr>
          <w:rFonts w:eastAsia="DengXian"/>
        </w:rPr>
      </w:pPr>
      <w:r w:rsidRPr="00703651">
        <w:rPr>
          <w:rFonts w:eastAsia="DengXian"/>
        </w:rPr>
        <w:t xml:space="preserve">              description: Contains the URI of the newly created resource.</w:t>
      </w:r>
    </w:p>
    <w:p w14:paraId="352CCC5C" w14:textId="77777777" w:rsidR="00335118" w:rsidRPr="00703651" w:rsidRDefault="00335118" w:rsidP="00335118">
      <w:pPr>
        <w:pStyle w:val="PL"/>
        <w:rPr>
          <w:rFonts w:eastAsia="DengXian"/>
        </w:rPr>
      </w:pPr>
      <w:r w:rsidRPr="00703651">
        <w:rPr>
          <w:rFonts w:eastAsia="DengXian"/>
        </w:rPr>
        <w:t xml:space="preserve">              required: true</w:t>
      </w:r>
    </w:p>
    <w:p w14:paraId="12A8B5D3" w14:textId="77777777" w:rsidR="00335118" w:rsidRPr="00703651" w:rsidRDefault="00335118" w:rsidP="00335118">
      <w:pPr>
        <w:pStyle w:val="PL"/>
        <w:rPr>
          <w:rFonts w:eastAsia="DengXian"/>
        </w:rPr>
      </w:pPr>
      <w:r w:rsidRPr="00703651">
        <w:rPr>
          <w:rFonts w:eastAsia="DengXian"/>
        </w:rPr>
        <w:t xml:space="preserve">              schema:</w:t>
      </w:r>
    </w:p>
    <w:p w14:paraId="6D540F4E" w14:textId="77777777" w:rsidR="00335118" w:rsidRPr="00703651" w:rsidRDefault="00335118" w:rsidP="00335118">
      <w:pPr>
        <w:pStyle w:val="PL"/>
        <w:rPr>
          <w:rFonts w:eastAsia="DengXian"/>
        </w:rPr>
      </w:pPr>
      <w:r w:rsidRPr="00703651">
        <w:rPr>
          <w:rFonts w:eastAsia="DengXian"/>
        </w:rPr>
        <w:t xml:space="preserve">                type: string</w:t>
      </w:r>
    </w:p>
    <w:p w14:paraId="4CDC1141" w14:textId="77777777" w:rsidR="00335118" w:rsidRPr="00703651" w:rsidRDefault="00335118" w:rsidP="00335118">
      <w:pPr>
        <w:pStyle w:val="PL"/>
        <w:rPr>
          <w:rFonts w:eastAsia="DengXian"/>
        </w:rPr>
      </w:pPr>
      <w:r w:rsidRPr="00703651">
        <w:rPr>
          <w:rFonts w:eastAsia="DengXian"/>
        </w:rPr>
        <w:t xml:space="preserve">        '400':</w:t>
      </w:r>
    </w:p>
    <w:p w14:paraId="318ED670" w14:textId="77777777" w:rsidR="00335118" w:rsidRPr="00703651" w:rsidRDefault="00335118" w:rsidP="00335118">
      <w:pPr>
        <w:pStyle w:val="PL"/>
        <w:rPr>
          <w:rFonts w:eastAsia="DengXian"/>
        </w:rPr>
      </w:pPr>
      <w:r w:rsidRPr="00703651">
        <w:rPr>
          <w:rFonts w:eastAsia="DengXian"/>
        </w:rPr>
        <w:t xml:space="preserve">          $ref: 'TS29122_CommonData.yaml#/components/responses/400'</w:t>
      </w:r>
    </w:p>
    <w:p w14:paraId="4FC548C6" w14:textId="77777777" w:rsidR="00335118" w:rsidRPr="00703651" w:rsidRDefault="00335118" w:rsidP="00335118">
      <w:pPr>
        <w:pStyle w:val="PL"/>
        <w:rPr>
          <w:rFonts w:eastAsia="DengXian"/>
        </w:rPr>
      </w:pPr>
      <w:r w:rsidRPr="00703651">
        <w:rPr>
          <w:rFonts w:eastAsia="DengXian"/>
        </w:rPr>
        <w:t xml:space="preserve">        '401':</w:t>
      </w:r>
    </w:p>
    <w:p w14:paraId="5E85B5B6" w14:textId="77777777" w:rsidR="00335118" w:rsidRPr="00703651" w:rsidRDefault="00335118" w:rsidP="00335118">
      <w:pPr>
        <w:pStyle w:val="PL"/>
        <w:rPr>
          <w:rFonts w:eastAsia="DengXian"/>
        </w:rPr>
      </w:pPr>
      <w:r w:rsidRPr="00703651">
        <w:rPr>
          <w:rFonts w:eastAsia="DengXian"/>
        </w:rPr>
        <w:t xml:space="preserve">          $ref: 'TS29122_CommonData.yaml#/components/responses/401'</w:t>
      </w:r>
    </w:p>
    <w:p w14:paraId="4A98E288" w14:textId="77777777" w:rsidR="00335118" w:rsidRPr="00703651" w:rsidRDefault="00335118" w:rsidP="00335118">
      <w:pPr>
        <w:pStyle w:val="PL"/>
        <w:rPr>
          <w:rFonts w:eastAsia="DengXian"/>
        </w:rPr>
      </w:pPr>
      <w:r w:rsidRPr="00703651">
        <w:rPr>
          <w:rFonts w:eastAsia="DengXian"/>
        </w:rPr>
        <w:t xml:space="preserve">        '403':</w:t>
      </w:r>
    </w:p>
    <w:p w14:paraId="663745F5" w14:textId="77777777" w:rsidR="00335118" w:rsidRPr="00703651" w:rsidRDefault="00335118" w:rsidP="00335118">
      <w:pPr>
        <w:pStyle w:val="PL"/>
        <w:rPr>
          <w:rFonts w:eastAsia="DengXian"/>
        </w:rPr>
      </w:pPr>
      <w:r w:rsidRPr="00703651">
        <w:rPr>
          <w:rFonts w:eastAsia="DengXian"/>
        </w:rPr>
        <w:t xml:space="preserve">          $ref: 'TS29122_CommonData.yaml#/components/responses/403'</w:t>
      </w:r>
    </w:p>
    <w:p w14:paraId="7183BDF0" w14:textId="77777777" w:rsidR="00335118" w:rsidRPr="00703651" w:rsidRDefault="00335118" w:rsidP="00335118">
      <w:pPr>
        <w:pStyle w:val="PL"/>
        <w:rPr>
          <w:rFonts w:eastAsia="DengXian"/>
        </w:rPr>
      </w:pPr>
      <w:r w:rsidRPr="00703651">
        <w:rPr>
          <w:rFonts w:eastAsia="DengXian"/>
        </w:rPr>
        <w:t xml:space="preserve">        '404':</w:t>
      </w:r>
    </w:p>
    <w:p w14:paraId="661A9CA4" w14:textId="77777777" w:rsidR="00335118" w:rsidRPr="00703651" w:rsidRDefault="00335118" w:rsidP="00335118">
      <w:pPr>
        <w:pStyle w:val="PL"/>
        <w:rPr>
          <w:rFonts w:eastAsia="DengXian"/>
        </w:rPr>
      </w:pPr>
      <w:r w:rsidRPr="00703651">
        <w:rPr>
          <w:rFonts w:eastAsia="DengXian"/>
        </w:rPr>
        <w:t xml:space="preserve">          $ref: 'TS29122_CommonData.yaml#/components/responses/404'</w:t>
      </w:r>
    </w:p>
    <w:p w14:paraId="25F8348B" w14:textId="77777777" w:rsidR="00335118" w:rsidRPr="00703651" w:rsidRDefault="00335118" w:rsidP="00335118">
      <w:pPr>
        <w:pStyle w:val="PL"/>
        <w:rPr>
          <w:rFonts w:eastAsia="DengXian"/>
        </w:rPr>
      </w:pPr>
      <w:r w:rsidRPr="00703651">
        <w:rPr>
          <w:rFonts w:eastAsia="DengXian"/>
        </w:rPr>
        <w:t xml:space="preserve">        '411':</w:t>
      </w:r>
    </w:p>
    <w:p w14:paraId="3E0480BA" w14:textId="77777777" w:rsidR="00335118" w:rsidRPr="00703651" w:rsidRDefault="00335118" w:rsidP="00335118">
      <w:pPr>
        <w:pStyle w:val="PL"/>
        <w:rPr>
          <w:rFonts w:eastAsia="DengXian"/>
        </w:rPr>
      </w:pPr>
      <w:r w:rsidRPr="00703651">
        <w:rPr>
          <w:rFonts w:eastAsia="DengXian"/>
        </w:rPr>
        <w:t xml:space="preserve">          $ref: 'TS29122_CommonData.yaml#/components/responses/411'</w:t>
      </w:r>
    </w:p>
    <w:p w14:paraId="4DCB3D4E" w14:textId="77777777" w:rsidR="00335118" w:rsidRPr="00703651" w:rsidRDefault="00335118" w:rsidP="00335118">
      <w:pPr>
        <w:pStyle w:val="PL"/>
        <w:rPr>
          <w:rFonts w:eastAsia="DengXian"/>
        </w:rPr>
      </w:pPr>
      <w:r w:rsidRPr="00703651">
        <w:rPr>
          <w:rFonts w:eastAsia="DengXian"/>
        </w:rPr>
        <w:t xml:space="preserve">        '413':</w:t>
      </w:r>
    </w:p>
    <w:p w14:paraId="08FBBC18" w14:textId="77777777" w:rsidR="00335118" w:rsidRPr="00703651" w:rsidRDefault="00335118" w:rsidP="00335118">
      <w:pPr>
        <w:pStyle w:val="PL"/>
        <w:rPr>
          <w:rFonts w:eastAsia="DengXian"/>
        </w:rPr>
      </w:pPr>
      <w:r w:rsidRPr="00703651">
        <w:rPr>
          <w:rFonts w:eastAsia="DengXian"/>
        </w:rPr>
        <w:t xml:space="preserve">          $ref: 'TS29122_CommonData.yaml#/components/responses/413'</w:t>
      </w:r>
    </w:p>
    <w:p w14:paraId="3C6BA7A1" w14:textId="77777777" w:rsidR="00335118" w:rsidRPr="00703651" w:rsidRDefault="00335118" w:rsidP="00335118">
      <w:pPr>
        <w:pStyle w:val="PL"/>
        <w:rPr>
          <w:rFonts w:eastAsia="DengXian"/>
        </w:rPr>
      </w:pPr>
      <w:r w:rsidRPr="00703651">
        <w:rPr>
          <w:rFonts w:eastAsia="DengXian"/>
        </w:rPr>
        <w:t xml:space="preserve">        '415':</w:t>
      </w:r>
    </w:p>
    <w:p w14:paraId="090AAD33" w14:textId="77777777" w:rsidR="00335118" w:rsidRPr="00703651" w:rsidRDefault="00335118" w:rsidP="00335118">
      <w:pPr>
        <w:pStyle w:val="PL"/>
        <w:rPr>
          <w:rFonts w:eastAsia="DengXian"/>
        </w:rPr>
      </w:pPr>
      <w:r w:rsidRPr="00703651">
        <w:rPr>
          <w:rFonts w:eastAsia="DengXian"/>
        </w:rPr>
        <w:t xml:space="preserve">          $ref: 'TS29122_CommonData.yaml#/components/responses/415'</w:t>
      </w:r>
    </w:p>
    <w:p w14:paraId="79A32B9B" w14:textId="77777777" w:rsidR="00335118" w:rsidRPr="00703651" w:rsidRDefault="00335118" w:rsidP="00335118">
      <w:pPr>
        <w:pStyle w:val="PL"/>
        <w:rPr>
          <w:rFonts w:eastAsia="DengXian"/>
        </w:rPr>
      </w:pPr>
      <w:r w:rsidRPr="00703651">
        <w:rPr>
          <w:rFonts w:eastAsia="DengXian"/>
        </w:rPr>
        <w:t xml:space="preserve">        '429':</w:t>
      </w:r>
    </w:p>
    <w:p w14:paraId="03CCCE5A" w14:textId="77777777" w:rsidR="00335118" w:rsidRPr="00703651" w:rsidRDefault="00335118" w:rsidP="00335118">
      <w:pPr>
        <w:pStyle w:val="PL"/>
        <w:rPr>
          <w:rFonts w:eastAsia="DengXian"/>
        </w:rPr>
      </w:pPr>
      <w:r w:rsidRPr="00703651">
        <w:rPr>
          <w:rFonts w:eastAsia="DengXian"/>
        </w:rPr>
        <w:t xml:space="preserve">          $ref: 'TS29122_CommonData.yaml#/components/responses/429'</w:t>
      </w:r>
    </w:p>
    <w:p w14:paraId="2205B840" w14:textId="77777777" w:rsidR="00994291" w:rsidRPr="00703651" w:rsidRDefault="00994291" w:rsidP="00994291">
      <w:pPr>
        <w:pStyle w:val="PL"/>
        <w:rPr>
          <w:rFonts w:eastAsia="DengXian"/>
        </w:rPr>
      </w:pPr>
      <w:r w:rsidRPr="00703651">
        <w:rPr>
          <w:rFonts w:eastAsia="DengXian"/>
        </w:rPr>
        <w:t xml:space="preserve">        '500':</w:t>
      </w:r>
    </w:p>
    <w:p w14:paraId="507A25A6" w14:textId="77777777" w:rsidR="00994291" w:rsidRPr="00703651" w:rsidRDefault="00994291" w:rsidP="00994291">
      <w:pPr>
        <w:pStyle w:val="PL"/>
        <w:rPr>
          <w:rFonts w:eastAsia="DengXian"/>
        </w:rPr>
      </w:pPr>
      <w:r w:rsidRPr="00703651">
        <w:rPr>
          <w:rFonts w:eastAsia="DengXian"/>
        </w:rPr>
        <w:t xml:space="preserve">          $ref: 'TS29122_CommonData.yaml#/components/responses/500'</w:t>
      </w:r>
    </w:p>
    <w:p w14:paraId="79032632" w14:textId="77777777" w:rsidR="00994291" w:rsidRPr="00703651" w:rsidRDefault="00994291" w:rsidP="00994291">
      <w:pPr>
        <w:pStyle w:val="PL"/>
        <w:rPr>
          <w:rFonts w:eastAsia="DengXian"/>
        </w:rPr>
      </w:pPr>
      <w:r w:rsidRPr="00703651">
        <w:rPr>
          <w:rFonts w:eastAsia="DengXian"/>
        </w:rPr>
        <w:t xml:space="preserve">        '503':</w:t>
      </w:r>
    </w:p>
    <w:p w14:paraId="08DD44A7" w14:textId="77777777" w:rsidR="00994291" w:rsidRPr="00703651" w:rsidRDefault="00994291" w:rsidP="00994291">
      <w:pPr>
        <w:pStyle w:val="PL"/>
        <w:rPr>
          <w:rFonts w:eastAsia="DengXian"/>
        </w:rPr>
      </w:pPr>
      <w:r w:rsidRPr="00703651">
        <w:rPr>
          <w:rFonts w:eastAsia="DengXian"/>
        </w:rPr>
        <w:t xml:space="preserve">          $ref: 'TS29122_CommonData.yaml#/components/responses/503'</w:t>
      </w:r>
    </w:p>
    <w:p w14:paraId="6314FBAE" w14:textId="77777777" w:rsidR="00335118" w:rsidRPr="00703651" w:rsidRDefault="00335118" w:rsidP="00335118">
      <w:pPr>
        <w:pStyle w:val="PL"/>
        <w:rPr>
          <w:rFonts w:eastAsia="DengXian"/>
        </w:rPr>
      </w:pPr>
      <w:r w:rsidRPr="00703651">
        <w:rPr>
          <w:rFonts w:eastAsia="DengXian"/>
        </w:rPr>
        <w:t xml:space="preserve">        default:</w:t>
      </w:r>
    </w:p>
    <w:p w14:paraId="370829C3" w14:textId="77777777" w:rsidR="00335118" w:rsidRPr="00703651" w:rsidRDefault="00335118" w:rsidP="00335118">
      <w:pPr>
        <w:pStyle w:val="PL"/>
        <w:rPr>
          <w:rFonts w:eastAsia="DengXian"/>
        </w:rPr>
      </w:pPr>
      <w:r w:rsidRPr="00703651">
        <w:rPr>
          <w:rFonts w:eastAsia="DengXian"/>
        </w:rPr>
        <w:t xml:space="preserve">          $ref: 'TS29122_CommonData.yaml#/components/responses/default'</w:t>
      </w:r>
    </w:p>
    <w:p w14:paraId="4F36F8BA" w14:textId="77777777" w:rsidR="00335118" w:rsidRPr="00703651" w:rsidRDefault="00335118" w:rsidP="00335118">
      <w:pPr>
        <w:pStyle w:val="PL"/>
        <w:rPr>
          <w:rFonts w:eastAsia="DengXian"/>
        </w:rPr>
      </w:pPr>
    </w:p>
    <w:p w14:paraId="0AF0DE13" w14:textId="77777777" w:rsidR="00335118" w:rsidRPr="00703651" w:rsidRDefault="00335118" w:rsidP="00335118">
      <w:pPr>
        <w:pStyle w:val="PL"/>
        <w:rPr>
          <w:rFonts w:eastAsia="DengXian"/>
        </w:rPr>
      </w:pPr>
      <w:r w:rsidRPr="00703651">
        <w:rPr>
          <w:rFonts w:eastAsia="DengXian"/>
        </w:rPr>
        <w:t xml:space="preserve">  /</w:t>
      </w:r>
      <w:r w:rsidRPr="00703651">
        <w:t>service-experience/{srvTrigId}</w:t>
      </w:r>
      <w:r w:rsidRPr="00703651">
        <w:rPr>
          <w:rFonts w:eastAsia="DengXian"/>
        </w:rPr>
        <w:t>:</w:t>
      </w:r>
    </w:p>
    <w:p w14:paraId="558444F6" w14:textId="77777777" w:rsidR="00335118" w:rsidRPr="00703651" w:rsidRDefault="00335118" w:rsidP="00335118">
      <w:pPr>
        <w:pStyle w:val="PL"/>
        <w:rPr>
          <w:rFonts w:eastAsia="DengXian"/>
        </w:rPr>
      </w:pPr>
      <w:r w:rsidRPr="00703651">
        <w:rPr>
          <w:rFonts w:eastAsia="DengXian"/>
        </w:rPr>
        <w:t xml:space="preserve">    delete:</w:t>
      </w:r>
    </w:p>
    <w:p w14:paraId="4E5664D6" w14:textId="77777777" w:rsidR="00335118" w:rsidRPr="00703651" w:rsidRDefault="00335118" w:rsidP="00335118">
      <w:pPr>
        <w:pStyle w:val="PL"/>
        <w:rPr>
          <w:rFonts w:eastAsia="DengXian"/>
        </w:rPr>
      </w:pPr>
      <w:r w:rsidRPr="00703651">
        <w:rPr>
          <w:rFonts w:eastAsia="DengXian"/>
        </w:rPr>
        <w:t xml:space="preserve">      description: Abolish configured triggers for service experience reporting.</w:t>
      </w:r>
    </w:p>
    <w:p w14:paraId="63674CEB" w14:textId="77777777" w:rsidR="00335118" w:rsidRPr="00703651" w:rsidRDefault="00335118" w:rsidP="00335118">
      <w:pPr>
        <w:pStyle w:val="PL"/>
        <w:rPr>
          <w:lang w:eastAsia="es-ES"/>
        </w:rPr>
      </w:pPr>
      <w:r w:rsidRPr="00703651">
        <w:rPr>
          <w:lang w:eastAsia="es-ES"/>
        </w:rPr>
        <w:t xml:space="preserve">      operationId: Delete</w:t>
      </w:r>
      <w:r w:rsidRPr="00703651">
        <w:rPr>
          <w:rFonts w:eastAsia="DengXian"/>
        </w:rPr>
        <w:t>TriggerSrvExpReporting</w:t>
      </w:r>
    </w:p>
    <w:p w14:paraId="0CFEB1C9" w14:textId="77777777" w:rsidR="00335118" w:rsidRPr="00703651" w:rsidRDefault="00335118" w:rsidP="00335118">
      <w:pPr>
        <w:pStyle w:val="PL"/>
        <w:rPr>
          <w:lang w:eastAsia="es-ES"/>
        </w:rPr>
      </w:pPr>
      <w:r w:rsidRPr="00703651">
        <w:rPr>
          <w:lang w:eastAsia="es-ES"/>
        </w:rPr>
        <w:t xml:space="preserve">      tags:</w:t>
      </w:r>
    </w:p>
    <w:p w14:paraId="21F71A67" w14:textId="77777777" w:rsidR="00335118" w:rsidRPr="00703651" w:rsidRDefault="00335118" w:rsidP="00335118">
      <w:pPr>
        <w:pStyle w:val="PL"/>
        <w:rPr>
          <w:rFonts w:eastAsia="DengXian"/>
        </w:rPr>
      </w:pPr>
      <w:r w:rsidRPr="00703651">
        <w:rPr>
          <w:lang w:eastAsia="es-ES"/>
        </w:rPr>
        <w:t xml:space="preserve">        - </w:t>
      </w:r>
      <w:r w:rsidRPr="00703651">
        <w:rPr>
          <w:rFonts w:eastAsia="DengXian"/>
        </w:rPr>
        <w:t xml:space="preserve">Individual </w:t>
      </w:r>
      <w:r w:rsidRPr="00703651">
        <w:t>configured trigger for service experience reporting</w:t>
      </w:r>
    </w:p>
    <w:p w14:paraId="1FBCA59B" w14:textId="77777777" w:rsidR="00335118" w:rsidRPr="00703651" w:rsidRDefault="00335118" w:rsidP="00335118">
      <w:pPr>
        <w:pStyle w:val="PL"/>
        <w:rPr>
          <w:rFonts w:eastAsia="DengXian"/>
        </w:rPr>
      </w:pPr>
      <w:r w:rsidRPr="00703651">
        <w:rPr>
          <w:rFonts w:eastAsia="DengXian"/>
        </w:rPr>
        <w:t xml:space="preserve">      parameters:</w:t>
      </w:r>
    </w:p>
    <w:p w14:paraId="2329EA07" w14:textId="77777777" w:rsidR="00335118" w:rsidRPr="00703651" w:rsidRDefault="00335118" w:rsidP="00335118">
      <w:pPr>
        <w:pStyle w:val="PL"/>
        <w:rPr>
          <w:rFonts w:eastAsia="DengXian"/>
        </w:rPr>
      </w:pPr>
      <w:r w:rsidRPr="00703651">
        <w:rPr>
          <w:rFonts w:eastAsia="DengXian"/>
        </w:rPr>
        <w:t xml:space="preserve">        - name: </w:t>
      </w:r>
      <w:r w:rsidRPr="00703651">
        <w:t>srvTrig</w:t>
      </w:r>
      <w:r w:rsidRPr="00703651">
        <w:rPr>
          <w:rFonts w:eastAsia="DengXian"/>
        </w:rPr>
        <w:t>Id</w:t>
      </w:r>
    </w:p>
    <w:p w14:paraId="1A03C34C" w14:textId="77777777" w:rsidR="00335118" w:rsidRPr="00703651" w:rsidRDefault="00335118" w:rsidP="00335118">
      <w:pPr>
        <w:pStyle w:val="PL"/>
        <w:rPr>
          <w:rFonts w:eastAsia="DengXian"/>
        </w:rPr>
      </w:pPr>
      <w:r w:rsidRPr="00703651">
        <w:rPr>
          <w:rFonts w:eastAsia="DengXian"/>
        </w:rPr>
        <w:t xml:space="preserve">          in: path</w:t>
      </w:r>
    </w:p>
    <w:p w14:paraId="1D67E94B" w14:textId="77777777" w:rsidR="00335118" w:rsidRPr="00703651" w:rsidRDefault="00335118" w:rsidP="00335118">
      <w:pPr>
        <w:pStyle w:val="PL"/>
        <w:rPr>
          <w:rFonts w:eastAsia="DengXian"/>
        </w:rPr>
      </w:pPr>
      <w:r w:rsidRPr="00703651">
        <w:rPr>
          <w:rFonts w:eastAsia="DengXian"/>
        </w:rPr>
        <w:t xml:space="preserve">          description: Identifier of an individual triger-configured service experience reporting.</w:t>
      </w:r>
    </w:p>
    <w:p w14:paraId="366D9BF1" w14:textId="77777777" w:rsidR="00335118" w:rsidRPr="00703651" w:rsidRDefault="00335118" w:rsidP="00335118">
      <w:pPr>
        <w:pStyle w:val="PL"/>
        <w:rPr>
          <w:rFonts w:eastAsia="DengXian"/>
        </w:rPr>
      </w:pPr>
      <w:r w:rsidRPr="00703651">
        <w:rPr>
          <w:rFonts w:eastAsia="DengXian"/>
        </w:rPr>
        <w:t xml:space="preserve">          required: true</w:t>
      </w:r>
    </w:p>
    <w:p w14:paraId="26044126" w14:textId="77777777" w:rsidR="00335118" w:rsidRPr="00703651" w:rsidRDefault="00335118" w:rsidP="00335118">
      <w:pPr>
        <w:pStyle w:val="PL"/>
        <w:rPr>
          <w:rFonts w:eastAsia="DengXian"/>
        </w:rPr>
      </w:pPr>
      <w:r w:rsidRPr="00703651">
        <w:rPr>
          <w:rFonts w:eastAsia="DengXian"/>
        </w:rPr>
        <w:t xml:space="preserve">          schema:</w:t>
      </w:r>
    </w:p>
    <w:p w14:paraId="0C44050E" w14:textId="77777777" w:rsidR="00335118" w:rsidRPr="00703651" w:rsidRDefault="00335118" w:rsidP="00335118">
      <w:pPr>
        <w:pStyle w:val="PL"/>
        <w:rPr>
          <w:rFonts w:eastAsia="DengXian"/>
        </w:rPr>
      </w:pPr>
      <w:r w:rsidRPr="00703651">
        <w:rPr>
          <w:rFonts w:eastAsia="DengXian"/>
        </w:rPr>
        <w:t xml:space="preserve">            type: string</w:t>
      </w:r>
    </w:p>
    <w:p w14:paraId="2882B10B" w14:textId="77777777" w:rsidR="00335118" w:rsidRPr="00703651" w:rsidRDefault="00335118" w:rsidP="00335118">
      <w:pPr>
        <w:pStyle w:val="PL"/>
        <w:rPr>
          <w:rFonts w:eastAsia="DengXian"/>
        </w:rPr>
      </w:pPr>
      <w:r w:rsidRPr="00703651">
        <w:rPr>
          <w:rFonts w:eastAsia="DengXian"/>
        </w:rPr>
        <w:t xml:space="preserve">      responses:</w:t>
      </w:r>
    </w:p>
    <w:p w14:paraId="38CECD5C" w14:textId="77777777" w:rsidR="00335118" w:rsidRPr="00703651" w:rsidRDefault="00335118" w:rsidP="00335118">
      <w:pPr>
        <w:pStyle w:val="PL"/>
        <w:rPr>
          <w:rFonts w:eastAsia="DengXian"/>
        </w:rPr>
      </w:pPr>
      <w:r w:rsidRPr="00703651">
        <w:rPr>
          <w:rFonts w:eastAsia="DengXian"/>
        </w:rPr>
        <w:t xml:space="preserve">        '204':</w:t>
      </w:r>
    </w:p>
    <w:p w14:paraId="70A91E82" w14:textId="77777777" w:rsidR="00335118" w:rsidRPr="00703651" w:rsidRDefault="00335118" w:rsidP="00335118">
      <w:pPr>
        <w:pStyle w:val="PL"/>
        <w:rPr>
          <w:rFonts w:eastAsia="DengXian"/>
        </w:rPr>
      </w:pPr>
      <w:r w:rsidRPr="00703651">
        <w:rPr>
          <w:rFonts w:eastAsia="DengXian"/>
        </w:rPr>
        <w:t xml:space="preserve">          description: &gt;</w:t>
      </w:r>
    </w:p>
    <w:p w14:paraId="23044422" w14:textId="77777777" w:rsidR="00335118" w:rsidRPr="00703651" w:rsidRDefault="00335118" w:rsidP="00335118">
      <w:pPr>
        <w:pStyle w:val="PL"/>
        <w:rPr>
          <w:rFonts w:eastAsia="DengXian"/>
        </w:rPr>
      </w:pPr>
      <w:r w:rsidRPr="00703651">
        <w:rPr>
          <w:rFonts w:eastAsia="DengXian"/>
        </w:rPr>
        <w:t xml:space="preserve">            The individual trigger-configured service experiment reporting matching</w:t>
      </w:r>
    </w:p>
    <w:p w14:paraId="75B69D32" w14:textId="77777777" w:rsidR="00335118" w:rsidRPr="00703651" w:rsidRDefault="00335118" w:rsidP="00335118">
      <w:pPr>
        <w:pStyle w:val="PL"/>
        <w:rPr>
          <w:rFonts w:eastAsia="DengXian"/>
        </w:rPr>
      </w:pPr>
      <w:r w:rsidRPr="00703651">
        <w:rPr>
          <w:rFonts w:eastAsia="DengXian"/>
        </w:rPr>
        <w:lastRenderedPageBreak/>
        <w:t xml:space="preserve">            the srvTrigId is deleted.</w:t>
      </w:r>
    </w:p>
    <w:p w14:paraId="62A9E093" w14:textId="77777777" w:rsidR="00994291" w:rsidRPr="00703651" w:rsidRDefault="00994291" w:rsidP="00994291">
      <w:pPr>
        <w:pStyle w:val="PL"/>
        <w:rPr>
          <w:rFonts w:eastAsia="DengXian"/>
        </w:rPr>
      </w:pPr>
      <w:r w:rsidRPr="00703651">
        <w:rPr>
          <w:rFonts w:eastAsia="DengXian"/>
        </w:rPr>
        <w:t xml:space="preserve">        '307':</w:t>
      </w:r>
    </w:p>
    <w:p w14:paraId="2A194391" w14:textId="77777777" w:rsidR="00994291" w:rsidRPr="00703651" w:rsidRDefault="00994291" w:rsidP="00994291">
      <w:pPr>
        <w:pStyle w:val="PL"/>
        <w:rPr>
          <w:rFonts w:eastAsia="DengXian"/>
        </w:rPr>
      </w:pPr>
      <w:r w:rsidRPr="00703651">
        <w:rPr>
          <w:rFonts w:eastAsia="DengXian"/>
        </w:rPr>
        <w:t xml:space="preserve">          $ref: 'TS29122_CommonData.yaml#/components/responses/307'</w:t>
      </w:r>
    </w:p>
    <w:p w14:paraId="2641D530" w14:textId="77777777" w:rsidR="00994291" w:rsidRPr="00703651" w:rsidRDefault="00994291" w:rsidP="00994291">
      <w:pPr>
        <w:pStyle w:val="PL"/>
        <w:rPr>
          <w:rFonts w:eastAsia="DengXian"/>
        </w:rPr>
      </w:pPr>
      <w:r w:rsidRPr="00703651">
        <w:rPr>
          <w:rFonts w:eastAsia="DengXian"/>
        </w:rPr>
        <w:t xml:space="preserve">        '308':</w:t>
      </w:r>
    </w:p>
    <w:p w14:paraId="469C5F2A" w14:textId="77777777" w:rsidR="00994291" w:rsidRPr="00703651" w:rsidRDefault="00994291" w:rsidP="00994291">
      <w:pPr>
        <w:pStyle w:val="PL"/>
        <w:rPr>
          <w:rFonts w:eastAsia="DengXian"/>
        </w:rPr>
      </w:pPr>
      <w:r w:rsidRPr="00703651">
        <w:rPr>
          <w:rFonts w:eastAsia="DengXian"/>
        </w:rPr>
        <w:t xml:space="preserve">          $ref: 'TS29122_CommonData.yaml#/components/responses/308'</w:t>
      </w:r>
    </w:p>
    <w:p w14:paraId="79B986FD" w14:textId="77777777" w:rsidR="00335118" w:rsidRPr="00703651" w:rsidRDefault="00335118" w:rsidP="00335118">
      <w:pPr>
        <w:pStyle w:val="PL"/>
        <w:rPr>
          <w:rFonts w:eastAsia="DengXian"/>
        </w:rPr>
      </w:pPr>
      <w:r w:rsidRPr="00703651">
        <w:rPr>
          <w:rFonts w:eastAsia="DengXian"/>
        </w:rPr>
        <w:t xml:space="preserve">        '400':</w:t>
      </w:r>
    </w:p>
    <w:p w14:paraId="5D7C939E" w14:textId="77777777" w:rsidR="00335118" w:rsidRPr="00703651" w:rsidRDefault="00335118" w:rsidP="00335118">
      <w:pPr>
        <w:pStyle w:val="PL"/>
        <w:rPr>
          <w:rFonts w:eastAsia="DengXian"/>
        </w:rPr>
      </w:pPr>
      <w:r w:rsidRPr="00703651">
        <w:rPr>
          <w:rFonts w:eastAsia="DengXian"/>
        </w:rPr>
        <w:t xml:space="preserve">          $ref: 'TS29122_CommonData.yaml#/components/responses/400'</w:t>
      </w:r>
    </w:p>
    <w:p w14:paraId="0F37EA0B" w14:textId="77777777" w:rsidR="00335118" w:rsidRPr="00703651" w:rsidRDefault="00335118" w:rsidP="00335118">
      <w:pPr>
        <w:pStyle w:val="PL"/>
        <w:rPr>
          <w:rFonts w:eastAsia="DengXian"/>
        </w:rPr>
      </w:pPr>
      <w:r w:rsidRPr="00703651">
        <w:rPr>
          <w:rFonts w:eastAsia="DengXian"/>
        </w:rPr>
        <w:t xml:space="preserve">        '401':</w:t>
      </w:r>
    </w:p>
    <w:p w14:paraId="6F1A7312" w14:textId="77777777" w:rsidR="00335118" w:rsidRPr="00703651" w:rsidRDefault="00335118" w:rsidP="00335118">
      <w:pPr>
        <w:pStyle w:val="PL"/>
        <w:rPr>
          <w:rFonts w:eastAsia="DengXian"/>
        </w:rPr>
      </w:pPr>
      <w:r w:rsidRPr="00703651">
        <w:rPr>
          <w:rFonts w:eastAsia="DengXian"/>
        </w:rPr>
        <w:t xml:space="preserve">          $ref: 'TS29122_CommonData.yaml#/components/responses/401'</w:t>
      </w:r>
    </w:p>
    <w:p w14:paraId="64BD79E4" w14:textId="77777777" w:rsidR="00335118" w:rsidRPr="00703651" w:rsidRDefault="00335118" w:rsidP="00335118">
      <w:pPr>
        <w:pStyle w:val="PL"/>
        <w:rPr>
          <w:rFonts w:eastAsia="DengXian"/>
        </w:rPr>
      </w:pPr>
      <w:r w:rsidRPr="00703651">
        <w:rPr>
          <w:rFonts w:eastAsia="DengXian"/>
        </w:rPr>
        <w:t xml:space="preserve">        '403':</w:t>
      </w:r>
    </w:p>
    <w:p w14:paraId="53F9FF83" w14:textId="77777777" w:rsidR="00335118" w:rsidRPr="00703651" w:rsidRDefault="00335118" w:rsidP="00335118">
      <w:pPr>
        <w:pStyle w:val="PL"/>
        <w:rPr>
          <w:rFonts w:eastAsia="DengXian"/>
        </w:rPr>
      </w:pPr>
      <w:r w:rsidRPr="00703651">
        <w:rPr>
          <w:rFonts w:eastAsia="DengXian"/>
        </w:rPr>
        <w:t xml:space="preserve">          $ref: 'TS29122_CommonData.yaml#/components/responses/403'</w:t>
      </w:r>
    </w:p>
    <w:p w14:paraId="38CC1CB5" w14:textId="77777777" w:rsidR="00335118" w:rsidRPr="00703651" w:rsidRDefault="00335118" w:rsidP="00335118">
      <w:pPr>
        <w:pStyle w:val="PL"/>
        <w:rPr>
          <w:rFonts w:eastAsia="DengXian"/>
        </w:rPr>
      </w:pPr>
      <w:r w:rsidRPr="00703651">
        <w:rPr>
          <w:rFonts w:eastAsia="DengXian"/>
        </w:rPr>
        <w:t xml:space="preserve">        '404':</w:t>
      </w:r>
    </w:p>
    <w:p w14:paraId="0976169C" w14:textId="77777777" w:rsidR="00335118" w:rsidRPr="00703651" w:rsidRDefault="00335118" w:rsidP="00335118">
      <w:pPr>
        <w:pStyle w:val="PL"/>
        <w:rPr>
          <w:rFonts w:eastAsia="DengXian"/>
        </w:rPr>
      </w:pPr>
      <w:r w:rsidRPr="00703651">
        <w:rPr>
          <w:rFonts w:eastAsia="DengXian"/>
        </w:rPr>
        <w:t xml:space="preserve">          $ref: 'TS29122_CommonData.yaml#/components/responses/404'</w:t>
      </w:r>
    </w:p>
    <w:p w14:paraId="124E23C2" w14:textId="77777777" w:rsidR="00335118" w:rsidRPr="00703651" w:rsidRDefault="00335118" w:rsidP="00335118">
      <w:pPr>
        <w:pStyle w:val="PL"/>
        <w:rPr>
          <w:rFonts w:eastAsia="DengXian"/>
        </w:rPr>
      </w:pPr>
      <w:r w:rsidRPr="00703651">
        <w:rPr>
          <w:rFonts w:eastAsia="DengXian"/>
        </w:rPr>
        <w:t xml:space="preserve">        '429':</w:t>
      </w:r>
    </w:p>
    <w:p w14:paraId="5ABE8F15" w14:textId="77777777" w:rsidR="00335118" w:rsidRPr="00703651" w:rsidRDefault="00335118" w:rsidP="00335118">
      <w:pPr>
        <w:pStyle w:val="PL"/>
        <w:rPr>
          <w:rFonts w:eastAsia="DengXian"/>
        </w:rPr>
      </w:pPr>
      <w:r w:rsidRPr="00703651">
        <w:rPr>
          <w:rFonts w:eastAsia="DengXian"/>
        </w:rPr>
        <w:t xml:space="preserve">          $ref: 'TS29122_CommonData.yaml#/components/responses/429'</w:t>
      </w:r>
    </w:p>
    <w:p w14:paraId="0A469464" w14:textId="77777777" w:rsidR="00994291" w:rsidRPr="00703651" w:rsidRDefault="00994291" w:rsidP="00994291">
      <w:pPr>
        <w:pStyle w:val="PL"/>
        <w:rPr>
          <w:rFonts w:eastAsia="DengXian"/>
        </w:rPr>
      </w:pPr>
      <w:r w:rsidRPr="00703651">
        <w:rPr>
          <w:rFonts w:eastAsia="DengXian"/>
        </w:rPr>
        <w:t xml:space="preserve">        '500':</w:t>
      </w:r>
    </w:p>
    <w:p w14:paraId="50B77B4C" w14:textId="77777777" w:rsidR="00994291" w:rsidRPr="00703651" w:rsidRDefault="00994291" w:rsidP="00994291">
      <w:pPr>
        <w:pStyle w:val="PL"/>
        <w:rPr>
          <w:rFonts w:eastAsia="DengXian"/>
        </w:rPr>
      </w:pPr>
      <w:r w:rsidRPr="00703651">
        <w:rPr>
          <w:rFonts w:eastAsia="DengXian"/>
        </w:rPr>
        <w:t xml:space="preserve">          $ref: 'TS29122_CommonData.yaml#/components/responses/500'</w:t>
      </w:r>
    </w:p>
    <w:p w14:paraId="2A01EA94" w14:textId="77777777" w:rsidR="00994291" w:rsidRPr="00703651" w:rsidRDefault="00994291" w:rsidP="00994291">
      <w:pPr>
        <w:pStyle w:val="PL"/>
        <w:rPr>
          <w:rFonts w:eastAsia="DengXian"/>
        </w:rPr>
      </w:pPr>
      <w:r w:rsidRPr="00703651">
        <w:rPr>
          <w:rFonts w:eastAsia="DengXian"/>
        </w:rPr>
        <w:t xml:space="preserve">        '503':</w:t>
      </w:r>
    </w:p>
    <w:p w14:paraId="2690ECAF" w14:textId="77777777" w:rsidR="00994291" w:rsidRPr="00703651" w:rsidRDefault="00994291" w:rsidP="00994291">
      <w:pPr>
        <w:pStyle w:val="PL"/>
        <w:rPr>
          <w:rFonts w:eastAsia="DengXian"/>
        </w:rPr>
      </w:pPr>
      <w:r w:rsidRPr="00703651">
        <w:rPr>
          <w:rFonts w:eastAsia="DengXian"/>
        </w:rPr>
        <w:t xml:space="preserve">          $ref: 'TS29122_CommonData.yaml#/components/responses/503'</w:t>
      </w:r>
    </w:p>
    <w:p w14:paraId="5B840F04" w14:textId="77777777" w:rsidR="00335118" w:rsidRPr="00703651" w:rsidRDefault="00335118" w:rsidP="00335118">
      <w:pPr>
        <w:pStyle w:val="PL"/>
        <w:rPr>
          <w:rFonts w:eastAsia="DengXian"/>
        </w:rPr>
      </w:pPr>
      <w:r w:rsidRPr="00703651">
        <w:rPr>
          <w:rFonts w:eastAsia="DengXian"/>
        </w:rPr>
        <w:t xml:space="preserve">        default:</w:t>
      </w:r>
    </w:p>
    <w:p w14:paraId="7440E5FD" w14:textId="77777777" w:rsidR="00335118" w:rsidRPr="00703651" w:rsidRDefault="00335118" w:rsidP="00335118">
      <w:pPr>
        <w:pStyle w:val="PL"/>
        <w:rPr>
          <w:rFonts w:eastAsia="DengXian"/>
        </w:rPr>
      </w:pPr>
      <w:r w:rsidRPr="00703651">
        <w:rPr>
          <w:rFonts w:eastAsia="DengXian"/>
        </w:rPr>
        <w:t xml:space="preserve">          $ref: 'TS29122_CommonData.yaml#/components/responses/default'</w:t>
      </w:r>
    </w:p>
    <w:p w14:paraId="78C41D6F" w14:textId="77777777" w:rsidR="00335118" w:rsidRPr="00703651" w:rsidRDefault="00335118" w:rsidP="00335118">
      <w:pPr>
        <w:pStyle w:val="PL"/>
        <w:rPr>
          <w:rFonts w:eastAsia="DengXian"/>
        </w:rPr>
      </w:pPr>
    </w:p>
    <w:p w14:paraId="16AA155A" w14:textId="77777777" w:rsidR="00335118" w:rsidRPr="00703651" w:rsidRDefault="00335118" w:rsidP="00335118">
      <w:pPr>
        <w:pStyle w:val="PL"/>
        <w:rPr>
          <w:lang w:eastAsia="es-ES"/>
        </w:rPr>
      </w:pPr>
      <w:r w:rsidRPr="00703651">
        <w:rPr>
          <w:lang w:eastAsia="es-ES"/>
        </w:rPr>
        <w:t xml:space="preserve">  /</w:t>
      </w:r>
      <w:r w:rsidRPr="00703651">
        <w:t>service-experience/push</w:t>
      </w:r>
      <w:r w:rsidRPr="00703651">
        <w:rPr>
          <w:lang w:eastAsia="es-ES"/>
        </w:rPr>
        <w:t>:</w:t>
      </w:r>
    </w:p>
    <w:p w14:paraId="1601D213" w14:textId="77777777" w:rsidR="00335118" w:rsidRPr="00703651" w:rsidRDefault="00335118" w:rsidP="00335118">
      <w:pPr>
        <w:pStyle w:val="PL"/>
        <w:rPr>
          <w:lang w:eastAsia="es-ES"/>
        </w:rPr>
      </w:pPr>
      <w:r w:rsidRPr="00703651">
        <w:rPr>
          <w:lang w:eastAsia="es-ES"/>
        </w:rPr>
        <w:t xml:space="preserve">    post:</w:t>
      </w:r>
    </w:p>
    <w:p w14:paraId="5EE4D51A" w14:textId="77777777" w:rsidR="00335118" w:rsidRPr="00703651" w:rsidRDefault="00335118" w:rsidP="00335118">
      <w:pPr>
        <w:pStyle w:val="PL"/>
        <w:rPr>
          <w:rFonts w:eastAsia="DengXian"/>
        </w:rPr>
      </w:pPr>
      <w:r w:rsidRPr="00703651">
        <w:t xml:space="preserve">      description</w:t>
      </w:r>
      <w:r w:rsidRPr="00703651">
        <w:rPr>
          <w:rFonts w:eastAsia="DengXian"/>
        </w:rPr>
        <w:t>: &gt;</w:t>
      </w:r>
    </w:p>
    <w:p w14:paraId="0BD03B1D" w14:textId="77777777" w:rsidR="00335118" w:rsidRPr="00703651" w:rsidRDefault="00335118" w:rsidP="00335118">
      <w:pPr>
        <w:pStyle w:val="PL"/>
        <w:rPr>
          <w:rFonts w:eastAsia="DengXian"/>
        </w:rPr>
      </w:pPr>
      <w:r w:rsidRPr="00703651">
        <w:rPr>
          <w:rFonts w:eastAsia="DengXian"/>
        </w:rPr>
        <w:t xml:space="preserve">        Configure ADAE client to push service experience report to the ADAE server.</w:t>
      </w:r>
    </w:p>
    <w:p w14:paraId="4E7873E4" w14:textId="77777777" w:rsidR="00335118" w:rsidRPr="00703651" w:rsidRDefault="00335118" w:rsidP="00335118">
      <w:pPr>
        <w:pStyle w:val="PL"/>
        <w:rPr>
          <w:lang w:eastAsia="es-ES"/>
        </w:rPr>
      </w:pPr>
      <w:r w:rsidRPr="00703651">
        <w:rPr>
          <w:lang w:eastAsia="es-ES"/>
        </w:rPr>
        <w:t xml:space="preserve">      operationId: PushSrvExpReport</w:t>
      </w:r>
    </w:p>
    <w:p w14:paraId="7E02E00B" w14:textId="77777777" w:rsidR="00335118" w:rsidRPr="00703651" w:rsidRDefault="00335118" w:rsidP="00335118">
      <w:pPr>
        <w:pStyle w:val="PL"/>
        <w:rPr>
          <w:lang w:eastAsia="es-ES"/>
        </w:rPr>
      </w:pPr>
      <w:r w:rsidRPr="00703651">
        <w:rPr>
          <w:lang w:eastAsia="es-ES"/>
        </w:rPr>
        <w:t xml:space="preserve">      tags:</w:t>
      </w:r>
    </w:p>
    <w:p w14:paraId="4F5A0D9E" w14:textId="77777777" w:rsidR="00335118" w:rsidRPr="00703651" w:rsidRDefault="00335118" w:rsidP="00335118">
      <w:pPr>
        <w:pStyle w:val="PL"/>
        <w:rPr>
          <w:lang w:eastAsia="es-ES"/>
        </w:rPr>
      </w:pPr>
      <w:r w:rsidRPr="00703651">
        <w:rPr>
          <w:lang w:eastAsia="es-ES"/>
        </w:rPr>
        <w:t xml:space="preserve">        - Push service experienec report</w:t>
      </w:r>
    </w:p>
    <w:p w14:paraId="4CC9378C" w14:textId="77777777" w:rsidR="00335118" w:rsidRPr="00703651" w:rsidRDefault="00335118" w:rsidP="00335118">
      <w:pPr>
        <w:pStyle w:val="PL"/>
        <w:rPr>
          <w:lang w:eastAsia="es-ES"/>
        </w:rPr>
      </w:pPr>
      <w:r w:rsidRPr="00703651">
        <w:rPr>
          <w:lang w:eastAsia="es-ES"/>
        </w:rPr>
        <w:t xml:space="preserve">      requestBody:</w:t>
      </w:r>
    </w:p>
    <w:p w14:paraId="5E64C4D5" w14:textId="77777777" w:rsidR="00335118" w:rsidRPr="00703651" w:rsidRDefault="00335118" w:rsidP="00335118">
      <w:pPr>
        <w:pStyle w:val="PL"/>
        <w:rPr>
          <w:lang w:eastAsia="es-ES"/>
        </w:rPr>
      </w:pPr>
      <w:r w:rsidRPr="00703651">
        <w:rPr>
          <w:lang w:eastAsia="es-ES"/>
        </w:rPr>
        <w:t xml:space="preserve">        required: true</w:t>
      </w:r>
    </w:p>
    <w:p w14:paraId="5AE00A73" w14:textId="77777777" w:rsidR="00335118" w:rsidRPr="00703651" w:rsidRDefault="00335118" w:rsidP="00335118">
      <w:pPr>
        <w:pStyle w:val="PL"/>
        <w:rPr>
          <w:lang w:eastAsia="es-ES"/>
        </w:rPr>
      </w:pPr>
      <w:r w:rsidRPr="00703651">
        <w:rPr>
          <w:lang w:eastAsia="es-ES"/>
        </w:rPr>
        <w:t xml:space="preserve">        content:</w:t>
      </w:r>
    </w:p>
    <w:p w14:paraId="5FFDCD45" w14:textId="77777777" w:rsidR="00335118" w:rsidRPr="00703651" w:rsidRDefault="00335118" w:rsidP="00335118">
      <w:pPr>
        <w:pStyle w:val="PL"/>
        <w:rPr>
          <w:lang w:eastAsia="es-ES"/>
        </w:rPr>
      </w:pPr>
      <w:r w:rsidRPr="00703651">
        <w:rPr>
          <w:lang w:eastAsia="es-ES"/>
        </w:rPr>
        <w:t xml:space="preserve">          application/json:</w:t>
      </w:r>
    </w:p>
    <w:p w14:paraId="26B8B4B2" w14:textId="77777777" w:rsidR="00335118" w:rsidRPr="00703651" w:rsidRDefault="00335118" w:rsidP="00335118">
      <w:pPr>
        <w:pStyle w:val="PL"/>
        <w:rPr>
          <w:lang w:eastAsia="es-ES"/>
        </w:rPr>
      </w:pPr>
      <w:r w:rsidRPr="00703651">
        <w:rPr>
          <w:lang w:eastAsia="es-ES"/>
        </w:rPr>
        <w:t xml:space="preserve">            schema:</w:t>
      </w:r>
    </w:p>
    <w:p w14:paraId="16F8E855" w14:textId="77777777" w:rsidR="00335118" w:rsidRPr="00703651" w:rsidRDefault="00335118" w:rsidP="00335118">
      <w:pPr>
        <w:pStyle w:val="PL"/>
        <w:rPr>
          <w:rFonts w:eastAsia="DengXian"/>
        </w:rPr>
      </w:pPr>
      <w:r w:rsidRPr="00703651">
        <w:rPr>
          <w:rFonts w:eastAsia="DengXian"/>
        </w:rPr>
        <w:t xml:space="preserve">              $ref: 'TS29122_CommonData.yaml#/components/schemas/Uri'</w:t>
      </w:r>
    </w:p>
    <w:p w14:paraId="65F5CC49" w14:textId="77777777" w:rsidR="00335118" w:rsidRPr="00703651" w:rsidRDefault="00335118" w:rsidP="00335118">
      <w:pPr>
        <w:pStyle w:val="PL"/>
        <w:rPr>
          <w:lang w:eastAsia="es-ES"/>
        </w:rPr>
      </w:pPr>
      <w:r w:rsidRPr="00703651">
        <w:rPr>
          <w:lang w:eastAsia="es-ES"/>
        </w:rPr>
        <w:t xml:space="preserve">      responses:</w:t>
      </w:r>
    </w:p>
    <w:p w14:paraId="21AAEA55" w14:textId="77777777" w:rsidR="00335118" w:rsidRPr="00703651" w:rsidRDefault="00335118" w:rsidP="00335118">
      <w:pPr>
        <w:pStyle w:val="PL"/>
        <w:rPr>
          <w:lang w:eastAsia="es-ES"/>
        </w:rPr>
      </w:pPr>
      <w:r w:rsidRPr="00703651">
        <w:rPr>
          <w:lang w:eastAsia="es-ES"/>
        </w:rPr>
        <w:t xml:space="preserve">        '200':</w:t>
      </w:r>
    </w:p>
    <w:p w14:paraId="34EC823E" w14:textId="77777777" w:rsidR="00335118" w:rsidRPr="00703651" w:rsidRDefault="00335118" w:rsidP="00335118">
      <w:pPr>
        <w:pStyle w:val="PL"/>
        <w:rPr>
          <w:lang w:eastAsia="es-ES"/>
        </w:rPr>
      </w:pPr>
      <w:r w:rsidRPr="00703651">
        <w:rPr>
          <w:lang w:eastAsia="es-ES"/>
        </w:rPr>
        <w:t xml:space="preserve">          description: &gt;</w:t>
      </w:r>
    </w:p>
    <w:p w14:paraId="704D4350" w14:textId="77777777" w:rsidR="00335118" w:rsidRPr="00703651" w:rsidRDefault="00335118" w:rsidP="00335118">
      <w:pPr>
        <w:pStyle w:val="PL"/>
      </w:pPr>
      <w:r w:rsidRPr="00703651">
        <w:rPr>
          <w:lang w:eastAsia="es-ES"/>
        </w:rPr>
        <w:t xml:space="preserve">            Successful case. </w:t>
      </w:r>
      <w:r w:rsidRPr="00703651">
        <w:t>The ADAE client pushes service experience reporting to the ADAE server.</w:t>
      </w:r>
    </w:p>
    <w:p w14:paraId="5F1C3624" w14:textId="77777777" w:rsidR="00335118" w:rsidRPr="00703651" w:rsidRDefault="00335118" w:rsidP="00335118">
      <w:pPr>
        <w:pStyle w:val="PL"/>
        <w:rPr>
          <w:lang w:eastAsia="es-ES"/>
        </w:rPr>
      </w:pPr>
      <w:r w:rsidRPr="00703651">
        <w:rPr>
          <w:lang w:eastAsia="es-ES"/>
        </w:rPr>
        <w:t xml:space="preserve">          content:</w:t>
      </w:r>
    </w:p>
    <w:p w14:paraId="5855FA70" w14:textId="77777777" w:rsidR="00335118" w:rsidRPr="00703651" w:rsidRDefault="00335118" w:rsidP="00335118">
      <w:pPr>
        <w:pStyle w:val="PL"/>
        <w:rPr>
          <w:lang w:eastAsia="es-ES"/>
        </w:rPr>
      </w:pPr>
      <w:r w:rsidRPr="00703651">
        <w:rPr>
          <w:lang w:eastAsia="es-ES"/>
        </w:rPr>
        <w:t xml:space="preserve">            application/json:</w:t>
      </w:r>
    </w:p>
    <w:p w14:paraId="75758216" w14:textId="77777777" w:rsidR="00335118" w:rsidRPr="00703651" w:rsidRDefault="00335118" w:rsidP="00335118">
      <w:pPr>
        <w:pStyle w:val="PL"/>
        <w:rPr>
          <w:lang w:eastAsia="es-ES"/>
        </w:rPr>
      </w:pPr>
      <w:r w:rsidRPr="00703651">
        <w:rPr>
          <w:lang w:eastAsia="es-ES"/>
        </w:rPr>
        <w:t xml:space="preserve">              schema:</w:t>
      </w:r>
    </w:p>
    <w:p w14:paraId="380C794F" w14:textId="77777777" w:rsidR="00335118" w:rsidRPr="00703651" w:rsidRDefault="00335118" w:rsidP="00335118">
      <w:pPr>
        <w:pStyle w:val="PL"/>
        <w:rPr>
          <w:lang w:eastAsia="es-ES"/>
        </w:rPr>
      </w:pPr>
      <w:r w:rsidRPr="00703651">
        <w:rPr>
          <w:lang w:eastAsia="es-ES"/>
        </w:rPr>
        <w:t xml:space="preserve">                $ref: '#/components/schemas/</w:t>
      </w:r>
      <w:r w:rsidRPr="00703651">
        <w:t>SrvExpInfoRep</w:t>
      </w:r>
      <w:r w:rsidRPr="00703651">
        <w:rPr>
          <w:lang w:eastAsia="es-ES"/>
        </w:rPr>
        <w:t>'</w:t>
      </w:r>
    </w:p>
    <w:p w14:paraId="0ED0BD52" w14:textId="77777777" w:rsidR="00994291" w:rsidRPr="00703651" w:rsidRDefault="00994291" w:rsidP="00994291">
      <w:pPr>
        <w:pStyle w:val="PL"/>
        <w:rPr>
          <w:rFonts w:eastAsia="DengXian"/>
        </w:rPr>
      </w:pPr>
      <w:r w:rsidRPr="00703651">
        <w:rPr>
          <w:rFonts w:eastAsia="DengXian"/>
        </w:rPr>
        <w:t xml:space="preserve">        '307':</w:t>
      </w:r>
    </w:p>
    <w:p w14:paraId="78FBBD31" w14:textId="77777777" w:rsidR="00994291" w:rsidRPr="00703651" w:rsidRDefault="00994291" w:rsidP="00994291">
      <w:pPr>
        <w:pStyle w:val="PL"/>
        <w:rPr>
          <w:rFonts w:eastAsia="DengXian"/>
        </w:rPr>
      </w:pPr>
      <w:r w:rsidRPr="00703651">
        <w:rPr>
          <w:rFonts w:eastAsia="DengXian"/>
        </w:rPr>
        <w:t xml:space="preserve">          $ref: 'TS29122_CommonData.yaml#/components/responses/307'</w:t>
      </w:r>
    </w:p>
    <w:p w14:paraId="6C95E8CD" w14:textId="77777777" w:rsidR="00994291" w:rsidRPr="00703651" w:rsidRDefault="00994291" w:rsidP="00994291">
      <w:pPr>
        <w:pStyle w:val="PL"/>
        <w:rPr>
          <w:rFonts w:eastAsia="DengXian"/>
        </w:rPr>
      </w:pPr>
      <w:r w:rsidRPr="00703651">
        <w:rPr>
          <w:rFonts w:eastAsia="DengXian"/>
        </w:rPr>
        <w:t xml:space="preserve">        '308':</w:t>
      </w:r>
    </w:p>
    <w:p w14:paraId="4E10DECF" w14:textId="77777777" w:rsidR="00994291" w:rsidRPr="00703651" w:rsidRDefault="00994291" w:rsidP="00994291">
      <w:pPr>
        <w:pStyle w:val="PL"/>
        <w:rPr>
          <w:rFonts w:eastAsia="DengXian"/>
        </w:rPr>
      </w:pPr>
      <w:r w:rsidRPr="00703651">
        <w:rPr>
          <w:rFonts w:eastAsia="DengXian"/>
        </w:rPr>
        <w:t xml:space="preserve">          $ref: 'TS29122_CommonData.yaml#/components/responses/308'</w:t>
      </w:r>
    </w:p>
    <w:p w14:paraId="51969427" w14:textId="77777777" w:rsidR="00335118" w:rsidRPr="00703651" w:rsidRDefault="00335118" w:rsidP="00335118">
      <w:pPr>
        <w:pStyle w:val="PL"/>
        <w:rPr>
          <w:lang w:eastAsia="es-ES"/>
        </w:rPr>
      </w:pPr>
      <w:r w:rsidRPr="00703651">
        <w:rPr>
          <w:lang w:eastAsia="es-ES"/>
        </w:rPr>
        <w:t xml:space="preserve">        '400':</w:t>
      </w:r>
    </w:p>
    <w:p w14:paraId="18BE8ED0" w14:textId="77777777" w:rsidR="00335118" w:rsidRPr="00703651" w:rsidRDefault="00335118" w:rsidP="00335118">
      <w:pPr>
        <w:pStyle w:val="PL"/>
        <w:rPr>
          <w:lang w:eastAsia="es-ES"/>
        </w:rPr>
      </w:pPr>
      <w:r w:rsidRPr="00703651">
        <w:rPr>
          <w:lang w:eastAsia="es-ES"/>
        </w:rPr>
        <w:t xml:space="preserve">          $ref: 'TS29122_CommonData.yaml#/components/responses/400'</w:t>
      </w:r>
    </w:p>
    <w:p w14:paraId="61797197" w14:textId="77777777" w:rsidR="00335118" w:rsidRPr="00703651" w:rsidRDefault="00335118" w:rsidP="00335118">
      <w:pPr>
        <w:pStyle w:val="PL"/>
        <w:rPr>
          <w:lang w:eastAsia="es-ES"/>
        </w:rPr>
      </w:pPr>
      <w:r w:rsidRPr="00703651">
        <w:rPr>
          <w:lang w:eastAsia="es-ES"/>
        </w:rPr>
        <w:t xml:space="preserve">        '401':</w:t>
      </w:r>
    </w:p>
    <w:p w14:paraId="0B079842" w14:textId="77777777" w:rsidR="00335118" w:rsidRPr="00703651" w:rsidRDefault="00335118" w:rsidP="00335118">
      <w:pPr>
        <w:pStyle w:val="PL"/>
        <w:rPr>
          <w:lang w:eastAsia="es-ES"/>
        </w:rPr>
      </w:pPr>
      <w:r w:rsidRPr="00703651">
        <w:rPr>
          <w:lang w:eastAsia="es-ES"/>
        </w:rPr>
        <w:t xml:space="preserve">          $ref: 'TS29122_CommonData.yaml#/components/responses/401'</w:t>
      </w:r>
    </w:p>
    <w:p w14:paraId="3D68CCC1" w14:textId="77777777" w:rsidR="00335118" w:rsidRPr="00703651" w:rsidRDefault="00335118" w:rsidP="00335118">
      <w:pPr>
        <w:pStyle w:val="PL"/>
        <w:rPr>
          <w:lang w:eastAsia="es-ES"/>
        </w:rPr>
      </w:pPr>
      <w:r w:rsidRPr="00703651">
        <w:rPr>
          <w:lang w:eastAsia="es-ES"/>
        </w:rPr>
        <w:t xml:space="preserve">        '403':</w:t>
      </w:r>
    </w:p>
    <w:p w14:paraId="7883EB77" w14:textId="77777777" w:rsidR="00335118" w:rsidRPr="00703651" w:rsidRDefault="00335118" w:rsidP="00335118">
      <w:pPr>
        <w:pStyle w:val="PL"/>
        <w:rPr>
          <w:lang w:eastAsia="es-ES"/>
        </w:rPr>
      </w:pPr>
      <w:r w:rsidRPr="00703651">
        <w:rPr>
          <w:lang w:eastAsia="es-ES"/>
        </w:rPr>
        <w:t xml:space="preserve">          $ref: 'TS29122_CommonData.yaml#/components/responses/403'</w:t>
      </w:r>
    </w:p>
    <w:p w14:paraId="77ED2EE3" w14:textId="77777777" w:rsidR="00335118" w:rsidRPr="00703651" w:rsidRDefault="00335118" w:rsidP="00335118">
      <w:pPr>
        <w:pStyle w:val="PL"/>
        <w:rPr>
          <w:lang w:eastAsia="es-ES"/>
        </w:rPr>
      </w:pPr>
      <w:r w:rsidRPr="00703651">
        <w:rPr>
          <w:lang w:eastAsia="es-ES"/>
        </w:rPr>
        <w:t xml:space="preserve">        '404':</w:t>
      </w:r>
    </w:p>
    <w:p w14:paraId="612CA1A4" w14:textId="77777777" w:rsidR="00335118" w:rsidRPr="00703651" w:rsidRDefault="00335118" w:rsidP="00335118">
      <w:pPr>
        <w:pStyle w:val="PL"/>
        <w:rPr>
          <w:lang w:eastAsia="es-ES"/>
        </w:rPr>
      </w:pPr>
      <w:r w:rsidRPr="00703651">
        <w:rPr>
          <w:lang w:eastAsia="es-ES"/>
        </w:rPr>
        <w:t xml:space="preserve">          $ref: 'TS29122_CommonData.yaml#/components/responses/404'</w:t>
      </w:r>
    </w:p>
    <w:p w14:paraId="0841EF11" w14:textId="77777777" w:rsidR="00335118" w:rsidRPr="00703651" w:rsidRDefault="00335118" w:rsidP="00335118">
      <w:pPr>
        <w:pStyle w:val="PL"/>
        <w:rPr>
          <w:lang w:eastAsia="es-ES"/>
        </w:rPr>
      </w:pPr>
      <w:r w:rsidRPr="00703651">
        <w:rPr>
          <w:lang w:eastAsia="es-ES"/>
        </w:rPr>
        <w:t xml:space="preserve">        '411':</w:t>
      </w:r>
    </w:p>
    <w:p w14:paraId="647D1486" w14:textId="77777777" w:rsidR="00335118" w:rsidRPr="00703651" w:rsidRDefault="00335118" w:rsidP="00335118">
      <w:pPr>
        <w:pStyle w:val="PL"/>
        <w:rPr>
          <w:lang w:eastAsia="es-ES"/>
        </w:rPr>
      </w:pPr>
      <w:r w:rsidRPr="00703651">
        <w:rPr>
          <w:lang w:eastAsia="es-ES"/>
        </w:rPr>
        <w:t xml:space="preserve">          $ref: 'TS29122_CommonData.yaml#/components/responses/411'</w:t>
      </w:r>
    </w:p>
    <w:p w14:paraId="2D893F1C" w14:textId="77777777" w:rsidR="00335118" w:rsidRPr="00703651" w:rsidRDefault="00335118" w:rsidP="00335118">
      <w:pPr>
        <w:pStyle w:val="PL"/>
        <w:rPr>
          <w:lang w:eastAsia="es-ES"/>
        </w:rPr>
      </w:pPr>
      <w:r w:rsidRPr="00703651">
        <w:rPr>
          <w:lang w:eastAsia="es-ES"/>
        </w:rPr>
        <w:t xml:space="preserve">        '413':</w:t>
      </w:r>
    </w:p>
    <w:p w14:paraId="0546D444" w14:textId="77777777" w:rsidR="00335118" w:rsidRPr="00703651" w:rsidRDefault="00335118" w:rsidP="00335118">
      <w:pPr>
        <w:pStyle w:val="PL"/>
        <w:rPr>
          <w:lang w:eastAsia="es-ES"/>
        </w:rPr>
      </w:pPr>
      <w:r w:rsidRPr="00703651">
        <w:rPr>
          <w:lang w:eastAsia="es-ES"/>
        </w:rPr>
        <w:t xml:space="preserve">          $ref: 'TS29122_CommonData.yaml#/components/responses/413'</w:t>
      </w:r>
    </w:p>
    <w:p w14:paraId="0949E5EF" w14:textId="77777777" w:rsidR="00335118" w:rsidRPr="00703651" w:rsidRDefault="00335118" w:rsidP="00335118">
      <w:pPr>
        <w:pStyle w:val="PL"/>
        <w:rPr>
          <w:lang w:eastAsia="es-ES"/>
        </w:rPr>
      </w:pPr>
      <w:r w:rsidRPr="00703651">
        <w:rPr>
          <w:lang w:eastAsia="es-ES"/>
        </w:rPr>
        <w:t xml:space="preserve">        '415':</w:t>
      </w:r>
    </w:p>
    <w:p w14:paraId="7306C242" w14:textId="77777777" w:rsidR="00335118" w:rsidRPr="00703651" w:rsidRDefault="00335118" w:rsidP="00335118">
      <w:pPr>
        <w:pStyle w:val="PL"/>
        <w:rPr>
          <w:lang w:eastAsia="es-ES"/>
        </w:rPr>
      </w:pPr>
      <w:r w:rsidRPr="00703651">
        <w:rPr>
          <w:lang w:eastAsia="es-ES"/>
        </w:rPr>
        <w:t xml:space="preserve">          $ref: 'TS29122_CommonData.yaml#/components/responses/415'</w:t>
      </w:r>
    </w:p>
    <w:p w14:paraId="65576645" w14:textId="77777777" w:rsidR="00335118" w:rsidRPr="00703651" w:rsidRDefault="00335118" w:rsidP="00335118">
      <w:pPr>
        <w:pStyle w:val="PL"/>
        <w:rPr>
          <w:lang w:eastAsia="es-ES"/>
        </w:rPr>
      </w:pPr>
      <w:r w:rsidRPr="00703651">
        <w:rPr>
          <w:lang w:eastAsia="es-ES"/>
        </w:rPr>
        <w:t xml:space="preserve">        '429':</w:t>
      </w:r>
    </w:p>
    <w:p w14:paraId="64FB4E7D" w14:textId="77777777" w:rsidR="00335118" w:rsidRPr="00703651" w:rsidRDefault="00335118" w:rsidP="00335118">
      <w:pPr>
        <w:pStyle w:val="PL"/>
        <w:rPr>
          <w:lang w:eastAsia="es-ES"/>
        </w:rPr>
      </w:pPr>
      <w:r w:rsidRPr="00703651">
        <w:rPr>
          <w:lang w:eastAsia="es-ES"/>
        </w:rPr>
        <w:t xml:space="preserve">          $ref: 'TS29122_CommonData.yaml#/components/responses/429'</w:t>
      </w:r>
    </w:p>
    <w:p w14:paraId="450F920A" w14:textId="77777777" w:rsidR="00994291" w:rsidRPr="00703651" w:rsidRDefault="00994291" w:rsidP="00994291">
      <w:pPr>
        <w:pStyle w:val="PL"/>
        <w:rPr>
          <w:rFonts w:eastAsia="DengXian"/>
        </w:rPr>
      </w:pPr>
      <w:r w:rsidRPr="00703651">
        <w:rPr>
          <w:rFonts w:eastAsia="DengXian"/>
        </w:rPr>
        <w:t xml:space="preserve">        '500':</w:t>
      </w:r>
    </w:p>
    <w:p w14:paraId="01626952" w14:textId="77777777" w:rsidR="00994291" w:rsidRPr="00703651" w:rsidRDefault="00994291" w:rsidP="00994291">
      <w:pPr>
        <w:pStyle w:val="PL"/>
        <w:rPr>
          <w:rFonts w:eastAsia="DengXian"/>
        </w:rPr>
      </w:pPr>
      <w:r w:rsidRPr="00703651">
        <w:rPr>
          <w:rFonts w:eastAsia="DengXian"/>
        </w:rPr>
        <w:t xml:space="preserve">          $ref: 'TS29122_CommonData.yaml#/components/responses/500'</w:t>
      </w:r>
    </w:p>
    <w:p w14:paraId="376F208B" w14:textId="77777777" w:rsidR="00994291" w:rsidRPr="00703651" w:rsidRDefault="00994291" w:rsidP="00994291">
      <w:pPr>
        <w:pStyle w:val="PL"/>
        <w:rPr>
          <w:rFonts w:eastAsia="DengXian"/>
        </w:rPr>
      </w:pPr>
      <w:r w:rsidRPr="00703651">
        <w:rPr>
          <w:rFonts w:eastAsia="DengXian"/>
        </w:rPr>
        <w:t xml:space="preserve">        '503':</w:t>
      </w:r>
    </w:p>
    <w:p w14:paraId="3D403F5A" w14:textId="77777777" w:rsidR="00994291" w:rsidRPr="00703651" w:rsidRDefault="00994291" w:rsidP="00994291">
      <w:pPr>
        <w:pStyle w:val="PL"/>
        <w:rPr>
          <w:rFonts w:eastAsia="DengXian"/>
        </w:rPr>
      </w:pPr>
      <w:r w:rsidRPr="00703651">
        <w:rPr>
          <w:rFonts w:eastAsia="DengXian"/>
        </w:rPr>
        <w:t xml:space="preserve">          $ref: 'TS29122_CommonData.yaml#/components/responses/503'</w:t>
      </w:r>
    </w:p>
    <w:p w14:paraId="17FF010E" w14:textId="77777777" w:rsidR="00335118" w:rsidRPr="00703651" w:rsidRDefault="00335118" w:rsidP="00335118">
      <w:pPr>
        <w:pStyle w:val="PL"/>
        <w:rPr>
          <w:lang w:eastAsia="es-ES"/>
        </w:rPr>
      </w:pPr>
      <w:r w:rsidRPr="00703651">
        <w:rPr>
          <w:lang w:eastAsia="es-ES"/>
        </w:rPr>
        <w:t xml:space="preserve">        default:</w:t>
      </w:r>
    </w:p>
    <w:p w14:paraId="2CD8424A" w14:textId="77777777" w:rsidR="00335118" w:rsidRPr="00703651" w:rsidRDefault="00335118" w:rsidP="00335118">
      <w:pPr>
        <w:pStyle w:val="PL"/>
        <w:rPr>
          <w:lang w:eastAsia="es-ES"/>
        </w:rPr>
      </w:pPr>
      <w:r w:rsidRPr="00703651">
        <w:rPr>
          <w:lang w:eastAsia="es-ES"/>
        </w:rPr>
        <w:t xml:space="preserve">          $ref: 'TS29122_CommonData.yaml#/components/responses/default'</w:t>
      </w:r>
    </w:p>
    <w:p w14:paraId="7F73E04E" w14:textId="77777777" w:rsidR="00335118" w:rsidRPr="00703651" w:rsidRDefault="00335118" w:rsidP="00335118">
      <w:pPr>
        <w:pStyle w:val="PL"/>
        <w:rPr>
          <w:lang w:eastAsia="es-ES"/>
        </w:rPr>
      </w:pPr>
    </w:p>
    <w:p w14:paraId="1B70FEDC" w14:textId="77777777" w:rsidR="00335118" w:rsidRPr="00703651" w:rsidRDefault="00335118" w:rsidP="00335118">
      <w:pPr>
        <w:pStyle w:val="PL"/>
        <w:rPr>
          <w:lang w:eastAsia="es-ES"/>
        </w:rPr>
      </w:pPr>
      <w:r w:rsidRPr="00703651">
        <w:rPr>
          <w:lang w:eastAsia="es-ES"/>
        </w:rPr>
        <w:t xml:space="preserve">  /</w:t>
      </w:r>
      <w:r w:rsidRPr="00703651">
        <w:t>service-experience/pull</w:t>
      </w:r>
      <w:r w:rsidRPr="00703651">
        <w:rPr>
          <w:lang w:eastAsia="es-ES"/>
        </w:rPr>
        <w:t>:</w:t>
      </w:r>
    </w:p>
    <w:p w14:paraId="58EDEE66" w14:textId="77777777" w:rsidR="00335118" w:rsidRPr="00703651" w:rsidRDefault="00335118" w:rsidP="00335118">
      <w:pPr>
        <w:pStyle w:val="PL"/>
        <w:rPr>
          <w:lang w:eastAsia="es-ES"/>
        </w:rPr>
      </w:pPr>
      <w:r w:rsidRPr="00703651">
        <w:rPr>
          <w:lang w:eastAsia="es-ES"/>
        </w:rPr>
        <w:t xml:space="preserve">    post:</w:t>
      </w:r>
    </w:p>
    <w:p w14:paraId="3ADFACE6" w14:textId="77777777" w:rsidR="00335118" w:rsidRPr="00703651" w:rsidRDefault="00335118" w:rsidP="00335118">
      <w:pPr>
        <w:pStyle w:val="PL"/>
        <w:rPr>
          <w:rFonts w:eastAsia="DengXian"/>
        </w:rPr>
      </w:pPr>
      <w:r w:rsidRPr="00703651">
        <w:t xml:space="preserve">      description</w:t>
      </w:r>
      <w:r w:rsidRPr="00703651">
        <w:rPr>
          <w:rFonts w:eastAsia="DengXian"/>
        </w:rPr>
        <w:t>: &gt;</w:t>
      </w:r>
    </w:p>
    <w:p w14:paraId="31F8D856" w14:textId="77777777" w:rsidR="00335118" w:rsidRPr="00703651" w:rsidRDefault="00335118" w:rsidP="00335118">
      <w:pPr>
        <w:pStyle w:val="PL"/>
        <w:rPr>
          <w:rFonts w:eastAsia="DengXian"/>
        </w:rPr>
      </w:pPr>
      <w:r w:rsidRPr="00703651">
        <w:rPr>
          <w:rFonts w:eastAsia="DengXian"/>
        </w:rPr>
        <w:t xml:space="preserve">        ADAE server pulls service experience report from the ADAE client.</w:t>
      </w:r>
    </w:p>
    <w:p w14:paraId="32901A7C" w14:textId="77777777" w:rsidR="00335118" w:rsidRPr="00703651" w:rsidRDefault="00335118" w:rsidP="00335118">
      <w:pPr>
        <w:pStyle w:val="PL"/>
        <w:rPr>
          <w:lang w:eastAsia="es-ES"/>
        </w:rPr>
      </w:pPr>
      <w:r w:rsidRPr="00703651">
        <w:rPr>
          <w:lang w:eastAsia="es-ES"/>
        </w:rPr>
        <w:t xml:space="preserve">      operationId: PullSrvExpReport</w:t>
      </w:r>
    </w:p>
    <w:p w14:paraId="5D54C636" w14:textId="77777777" w:rsidR="00335118" w:rsidRPr="00703651" w:rsidRDefault="00335118" w:rsidP="00335118">
      <w:pPr>
        <w:pStyle w:val="PL"/>
        <w:rPr>
          <w:lang w:eastAsia="es-ES"/>
        </w:rPr>
      </w:pPr>
      <w:r w:rsidRPr="00703651">
        <w:rPr>
          <w:lang w:eastAsia="es-ES"/>
        </w:rPr>
        <w:t xml:space="preserve">      tags:</w:t>
      </w:r>
    </w:p>
    <w:p w14:paraId="1844E42E" w14:textId="77777777" w:rsidR="00335118" w:rsidRPr="00703651" w:rsidRDefault="00335118" w:rsidP="00335118">
      <w:pPr>
        <w:pStyle w:val="PL"/>
        <w:rPr>
          <w:lang w:eastAsia="es-ES"/>
        </w:rPr>
      </w:pPr>
      <w:r w:rsidRPr="00703651">
        <w:rPr>
          <w:lang w:eastAsia="es-ES"/>
        </w:rPr>
        <w:t xml:space="preserve">        - Pull service experienec report</w:t>
      </w:r>
    </w:p>
    <w:p w14:paraId="25F27508" w14:textId="77777777" w:rsidR="00335118" w:rsidRPr="00703651" w:rsidRDefault="00335118" w:rsidP="00335118">
      <w:pPr>
        <w:pStyle w:val="PL"/>
        <w:rPr>
          <w:lang w:eastAsia="es-ES"/>
        </w:rPr>
      </w:pPr>
      <w:r w:rsidRPr="00703651">
        <w:rPr>
          <w:lang w:eastAsia="es-ES"/>
        </w:rPr>
        <w:t xml:space="preserve">      requestBody:</w:t>
      </w:r>
    </w:p>
    <w:p w14:paraId="61806FD9" w14:textId="77777777" w:rsidR="00335118" w:rsidRPr="00703651" w:rsidRDefault="00335118" w:rsidP="00335118">
      <w:pPr>
        <w:pStyle w:val="PL"/>
        <w:rPr>
          <w:lang w:eastAsia="es-ES"/>
        </w:rPr>
      </w:pPr>
      <w:r w:rsidRPr="00703651">
        <w:rPr>
          <w:lang w:eastAsia="es-ES"/>
        </w:rPr>
        <w:lastRenderedPageBreak/>
        <w:t xml:space="preserve">        required: true</w:t>
      </w:r>
    </w:p>
    <w:p w14:paraId="174FBDAA" w14:textId="77777777" w:rsidR="00335118" w:rsidRPr="00703651" w:rsidRDefault="00335118" w:rsidP="00335118">
      <w:pPr>
        <w:pStyle w:val="PL"/>
        <w:rPr>
          <w:lang w:eastAsia="es-ES"/>
        </w:rPr>
      </w:pPr>
      <w:r w:rsidRPr="00703651">
        <w:rPr>
          <w:lang w:eastAsia="es-ES"/>
        </w:rPr>
        <w:t xml:space="preserve">        content:</w:t>
      </w:r>
    </w:p>
    <w:p w14:paraId="692BD076" w14:textId="77777777" w:rsidR="00335118" w:rsidRPr="00703651" w:rsidRDefault="00335118" w:rsidP="00335118">
      <w:pPr>
        <w:pStyle w:val="PL"/>
        <w:rPr>
          <w:lang w:eastAsia="es-ES"/>
        </w:rPr>
      </w:pPr>
      <w:r w:rsidRPr="00703651">
        <w:rPr>
          <w:lang w:eastAsia="es-ES"/>
        </w:rPr>
        <w:t xml:space="preserve">          application/json:</w:t>
      </w:r>
    </w:p>
    <w:p w14:paraId="50E9376D" w14:textId="77777777" w:rsidR="00335118" w:rsidRPr="00703651" w:rsidRDefault="00335118" w:rsidP="00335118">
      <w:pPr>
        <w:pStyle w:val="PL"/>
        <w:rPr>
          <w:lang w:eastAsia="es-ES"/>
        </w:rPr>
      </w:pPr>
      <w:r w:rsidRPr="00703651">
        <w:rPr>
          <w:lang w:eastAsia="es-ES"/>
        </w:rPr>
        <w:t xml:space="preserve">            schema:</w:t>
      </w:r>
    </w:p>
    <w:p w14:paraId="1E003468" w14:textId="77777777" w:rsidR="00335118" w:rsidRPr="00703651" w:rsidRDefault="00335118" w:rsidP="00335118">
      <w:pPr>
        <w:pStyle w:val="PL"/>
        <w:rPr>
          <w:rFonts w:eastAsia="DengXian"/>
        </w:rPr>
      </w:pPr>
      <w:r w:rsidRPr="00703651">
        <w:rPr>
          <w:rFonts w:eastAsia="DengXian"/>
        </w:rPr>
        <w:t xml:space="preserve">              $ref: '#/components/schemas/PullSrvExpInfo'</w:t>
      </w:r>
    </w:p>
    <w:p w14:paraId="08E72B2A" w14:textId="77777777" w:rsidR="00335118" w:rsidRPr="00703651" w:rsidRDefault="00335118" w:rsidP="00335118">
      <w:pPr>
        <w:pStyle w:val="PL"/>
        <w:rPr>
          <w:lang w:eastAsia="es-ES"/>
        </w:rPr>
      </w:pPr>
      <w:r w:rsidRPr="00703651">
        <w:rPr>
          <w:lang w:eastAsia="es-ES"/>
        </w:rPr>
        <w:t xml:space="preserve">      responses:</w:t>
      </w:r>
    </w:p>
    <w:p w14:paraId="276F9245" w14:textId="77777777" w:rsidR="00335118" w:rsidRPr="00703651" w:rsidRDefault="00335118" w:rsidP="00335118">
      <w:pPr>
        <w:pStyle w:val="PL"/>
        <w:rPr>
          <w:lang w:eastAsia="es-ES"/>
        </w:rPr>
      </w:pPr>
      <w:r w:rsidRPr="00703651">
        <w:rPr>
          <w:lang w:eastAsia="es-ES"/>
        </w:rPr>
        <w:t xml:space="preserve">        '200':</w:t>
      </w:r>
    </w:p>
    <w:p w14:paraId="7E4B3AC1" w14:textId="77777777" w:rsidR="00335118" w:rsidRPr="00703651" w:rsidRDefault="00335118" w:rsidP="00335118">
      <w:pPr>
        <w:pStyle w:val="PL"/>
        <w:rPr>
          <w:lang w:eastAsia="es-ES"/>
        </w:rPr>
      </w:pPr>
      <w:r w:rsidRPr="00703651">
        <w:rPr>
          <w:lang w:eastAsia="es-ES"/>
        </w:rPr>
        <w:t xml:space="preserve">          description: &gt;</w:t>
      </w:r>
    </w:p>
    <w:p w14:paraId="2719E837" w14:textId="77777777" w:rsidR="00335118" w:rsidRPr="00703651" w:rsidRDefault="00335118" w:rsidP="00335118">
      <w:pPr>
        <w:pStyle w:val="PL"/>
      </w:pPr>
      <w:r w:rsidRPr="00703651">
        <w:rPr>
          <w:lang w:eastAsia="es-ES"/>
        </w:rPr>
        <w:t xml:space="preserve">            Successful case. </w:t>
      </w:r>
      <w:r w:rsidRPr="00703651">
        <w:t>The ADAE client provides service experience reporting to</w:t>
      </w:r>
    </w:p>
    <w:p w14:paraId="27EE4140" w14:textId="77777777" w:rsidR="00335118" w:rsidRPr="00703651" w:rsidRDefault="00335118" w:rsidP="00335118">
      <w:pPr>
        <w:pStyle w:val="PL"/>
      </w:pPr>
      <w:r w:rsidRPr="00703651">
        <w:t xml:space="preserve">            the ADAE server.</w:t>
      </w:r>
    </w:p>
    <w:p w14:paraId="7A4A01B9" w14:textId="77777777" w:rsidR="00335118" w:rsidRPr="00703651" w:rsidRDefault="00335118" w:rsidP="00335118">
      <w:pPr>
        <w:pStyle w:val="PL"/>
        <w:rPr>
          <w:lang w:eastAsia="es-ES"/>
        </w:rPr>
      </w:pPr>
      <w:r w:rsidRPr="00703651">
        <w:rPr>
          <w:lang w:eastAsia="es-ES"/>
        </w:rPr>
        <w:t xml:space="preserve">          content:</w:t>
      </w:r>
    </w:p>
    <w:p w14:paraId="04310F5F" w14:textId="77777777" w:rsidR="00335118" w:rsidRPr="00703651" w:rsidRDefault="00335118" w:rsidP="00335118">
      <w:pPr>
        <w:pStyle w:val="PL"/>
        <w:rPr>
          <w:lang w:eastAsia="es-ES"/>
        </w:rPr>
      </w:pPr>
      <w:r w:rsidRPr="00703651">
        <w:rPr>
          <w:lang w:eastAsia="es-ES"/>
        </w:rPr>
        <w:t xml:space="preserve">            application/json:</w:t>
      </w:r>
    </w:p>
    <w:p w14:paraId="6927580C" w14:textId="77777777" w:rsidR="00335118" w:rsidRPr="00703651" w:rsidRDefault="00335118" w:rsidP="00335118">
      <w:pPr>
        <w:pStyle w:val="PL"/>
        <w:rPr>
          <w:lang w:eastAsia="es-ES"/>
        </w:rPr>
      </w:pPr>
      <w:r w:rsidRPr="00703651">
        <w:rPr>
          <w:lang w:eastAsia="es-ES"/>
        </w:rPr>
        <w:t xml:space="preserve">              schema:</w:t>
      </w:r>
    </w:p>
    <w:p w14:paraId="2569A877" w14:textId="77777777" w:rsidR="00335118" w:rsidRPr="00703651" w:rsidRDefault="00335118" w:rsidP="00335118">
      <w:pPr>
        <w:pStyle w:val="PL"/>
        <w:rPr>
          <w:lang w:eastAsia="es-ES"/>
        </w:rPr>
      </w:pPr>
      <w:r w:rsidRPr="00703651">
        <w:rPr>
          <w:lang w:eastAsia="es-ES"/>
        </w:rPr>
        <w:t xml:space="preserve">                $ref: '#/components/schemas/</w:t>
      </w:r>
      <w:r w:rsidRPr="00703651">
        <w:t>SrvExpInfoRep</w:t>
      </w:r>
      <w:r w:rsidRPr="00703651">
        <w:rPr>
          <w:lang w:eastAsia="es-ES"/>
        </w:rPr>
        <w:t>'</w:t>
      </w:r>
    </w:p>
    <w:p w14:paraId="169EF85C" w14:textId="77777777" w:rsidR="00994291" w:rsidRPr="00703651" w:rsidRDefault="00994291" w:rsidP="00994291">
      <w:pPr>
        <w:pStyle w:val="PL"/>
        <w:rPr>
          <w:rFonts w:eastAsia="DengXian"/>
        </w:rPr>
      </w:pPr>
      <w:r w:rsidRPr="00703651">
        <w:rPr>
          <w:rFonts w:eastAsia="DengXian"/>
        </w:rPr>
        <w:t xml:space="preserve">        '307':</w:t>
      </w:r>
    </w:p>
    <w:p w14:paraId="6BAAA082" w14:textId="77777777" w:rsidR="00994291" w:rsidRPr="00703651" w:rsidRDefault="00994291" w:rsidP="00994291">
      <w:pPr>
        <w:pStyle w:val="PL"/>
        <w:rPr>
          <w:rFonts w:eastAsia="DengXian"/>
        </w:rPr>
      </w:pPr>
      <w:r w:rsidRPr="00703651">
        <w:rPr>
          <w:rFonts w:eastAsia="DengXian"/>
        </w:rPr>
        <w:t xml:space="preserve">          $ref: 'TS29122_CommonData.yaml#/components/responses/307'</w:t>
      </w:r>
    </w:p>
    <w:p w14:paraId="0BDC992F" w14:textId="77777777" w:rsidR="00994291" w:rsidRPr="00703651" w:rsidRDefault="00994291" w:rsidP="00994291">
      <w:pPr>
        <w:pStyle w:val="PL"/>
        <w:rPr>
          <w:rFonts w:eastAsia="DengXian"/>
        </w:rPr>
      </w:pPr>
      <w:r w:rsidRPr="00703651">
        <w:rPr>
          <w:rFonts w:eastAsia="DengXian"/>
        </w:rPr>
        <w:t xml:space="preserve">        '308':</w:t>
      </w:r>
    </w:p>
    <w:p w14:paraId="28ED6097" w14:textId="77777777" w:rsidR="00994291" w:rsidRPr="00703651" w:rsidRDefault="00994291" w:rsidP="00994291">
      <w:pPr>
        <w:pStyle w:val="PL"/>
        <w:rPr>
          <w:rFonts w:eastAsia="DengXian"/>
        </w:rPr>
      </w:pPr>
      <w:r w:rsidRPr="00703651">
        <w:rPr>
          <w:rFonts w:eastAsia="DengXian"/>
        </w:rPr>
        <w:t xml:space="preserve">          $ref: 'TS29122_CommonData.yaml#/components/responses/308'</w:t>
      </w:r>
    </w:p>
    <w:p w14:paraId="6170AA7B" w14:textId="77777777" w:rsidR="00335118" w:rsidRPr="00703651" w:rsidRDefault="00335118" w:rsidP="00335118">
      <w:pPr>
        <w:pStyle w:val="PL"/>
        <w:rPr>
          <w:lang w:eastAsia="es-ES"/>
        </w:rPr>
      </w:pPr>
      <w:r w:rsidRPr="00703651">
        <w:rPr>
          <w:lang w:eastAsia="es-ES"/>
        </w:rPr>
        <w:t xml:space="preserve">        '400':</w:t>
      </w:r>
    </w:p>
    <w:p w14:paraId="3A4914F0" w14:textId="77777777" w:rsidR="00335118" w:rsidRPr="00703651" w:rsidRDefault="00335118" w:rsidP="00335118">
      <w:pPr>
        <w:pStyle w:val="PL"/>
        <w:rPr>
          <w:lang w:eastAsia="es-ES"/>
        </w:rPr>
      </w:pPr>
      <w:r w:rsidRPr="00703651">
        <w:rPr>
          <w:lang w:eastAsia="es-ES"/>
        </w:rPr>
        <w:t xml:space="preserve">          $ref: 'TS29122_CommonData.yaml#/components/responses/400'</w:t>
      </w:r>
    </w:p>
    <w:p w14:paraId="20B51661" w14:textId="77777777" w:rsidR="00335118" w:rsidRPr="00703651" w:rsidRDefault="00335118" w:rsidP="00335118">
      <w:pPr>
        <w:pStyle w:val="PL"/>
        <w:rPr>
          <w:lang w:eastAsia="es-ES"/>
        </w:rPr>
      </w:pPr>
      <w:r w:rsidRPr="00703651">
        <w:rPr>
          <w:lang w:eastAsia="es-ES"/>
        </w:rPr>
        <w:t xml:space="preserve">        '401':</w:t>
      </w:r>
    </w:p>
    <w:p w14:paraId="5E283CE3" w14:textId="77777777" w:rsidR="00335118" w:rsidRPr="00703651" w:rsidRDefault="00335118" w:rsidP="00335118">
      <w:pPr>
        <w:pStyle w:val="PL"/>
        <w:rPr>
          <w:lang w:eastAsia="es-ES"/>
        </w:rPr>
      </w:pPr>
      <w:r w:rsidRPr="00703651">
        <w:rPr>
          <w:lang w:eastAsia="es-ES"/>
        </w:rPr>
        <w:t xml:space="preserve">          $ref: 'TS29122_CommonData.yaml#/components/responses/401'</w:t>
      </w:r>
    </w:p>
    <w:p w14:paraId="48B4AC67" w14:textId="77777777" w:rsidR="00335118" w:rsidRPr="00703651" w:rsidRDefault="00335118" w:rsidP="00335118">
      <w:pPr>
        <w:pStyle w:val="PL"/>
        <w:rPr>
          <w:lang w:eastAsia="es-ES"/>
        </w:rPr>
      </w:pPr>
      <w:r w:rsidRPr="00703651">
        <w:rPr>
          <w:lang w:eastAsia="es-ES"/>
        </w:rPr>
        <w:t xml:space="preserve">        '403':</w:t>
      </w:r>
    </w:p>
    <w:p w14:paraId="5646C063" w14:textId="77777777" w:rsidR="00335118" w:rsidRPr="00703651" w:rsidRDefault="00335118" w:rsidP="00335118">
      <w:pPr>
        <w:pStyle w:val="PL"/>
        <w:rPr>
          <w:lang w:eastAsia="es-ES"/>
        </w:rPr>
      </w:pPr>
      <w:r w:rsidRPr="00703651">
        <w:rPr>
          <w:lang w:eastAsia="es-ES"/>
        </w:rPr>
        <w:t xml:space="preserve">          $ref: 'TS29122_CommonData.yaml#/components/responses/403'</w:t>
      </w:r>
    </w:p>
    <w:p w14:paraId="734F6F0D" w14:textId="77777777" w:rsidR="00335118" w:rsidRPr="00703651" w:rsidRDefault="00335118" w:rsidP="00335118">
      <w:pPr>
        <w:pStyle w:val="PL"/>
        <w:rPr>
          <w:lang w:eastAsia="es-ES"/>
        </w:rPr>
      </w:pPr>
      <w:r w:rsidRPr="00703651">
        <w:rPr>
          <w:lang w:eastAsia="es-ES"/>
        </w:rPr>
        <w:t xml:space="preserve">        '404':</w:t>
      </w:r>
    </w:p>
    <w:p w14:paraId="496444CD" w14:textId="77777777" w:rsidR="00335118" w:rsidRPr="00703651" w:rsidRDefault="00335118" w:rsidP="00335118">
      <w:pPr>
        <w:pStyle w:val="PL"/>
        <w:rPr>
          <w:lang w:eastAsia="es-ES"/>
        </w:rPr>
      </w:pPr>
      <w:r w:rsidRPr="00703651">
        <w:rPr>
          <w:lang w:eastAsia="es-ES"/>
        </w:rPr>
        <w:t xml:space="preserve">          $ref: 'TS29122_CommonData.yaml#/components/responses/404'</w:t>
      </w:r>
    </w:p>
    <w:p w14:paraId="26B048B6" w14:textId="77777777" w:rsidR="00335118" w:rsidRPr="00703651" w:rsidRDefault="00335118" w:rsidP="00335118">
      <w:pPr>
        <w:pStyle w:val="PL"/>
        <w:rPr>
          <w:lang w:eastAsia="es-ES"/>
        </w:rPr>
      </w:pPr>
      <w:r w:rsidRPr="00703651">
        <w:rPr>
          <w:lang w:eastAsia="es-ES"/>
        </w:rPr>
        <w:t xml:space="preserve">        '411':</w:t>
      </w:r>
    </w:p>
    <w:p w14:paraId="53E23898" w14:textId="77777777" w:rsidR="00335118" w:rsidRPr="00703651" w:rsidRDefault="00335118" w:rsidP="00335118">
      <w:pPr>
        <w:pStyle w:val="PL"/>
        <w:rPr>
          <w:lang w:eastAsia="es-ES"/>
        </w:rPr>
      </w:pPr>
      <w:r w:rsidRPr="00703651">
        <w:rPr>
          <w:lang w:eastAsia="es-ES"/>
        </w:rPr>
        <w:t xml:space="preserve">          $ref: 'TS29122_CommonData.yaml#/components/responses/411'</w:t>
      </w:r>
    </w:p>
    <w:p w14:paraId="28A20E30" w14:textId="77777777" w:rsidR="00335118" w:rsidRPr="00703651" w:rsidRDefault="00335118" w:rsidP="00335118">
      <w:pPr>
        <w:pStyle w:val="PL"/>
        <w:rPr>
          <w:lang w:eastAsia="es-ES"/>
        </w:rPr>
      </w:pPr>
      <w:r w:rsidRPr="00703651">
        <w:rPr>
          <w:lang w:eastAsia="es-ES"/>
        </w:rPr>
        <w:t xml:space="preserve">        '413':</w:t>
      </w:r>
    </w:p>
    <w:p w14:paraId="6C0721A6" w14:textId="77777777" w:rsidR="00335118" w:rsidRPr="00703651" w:rsidRDefault="00335118" w:rsidP="00335118">
      <w:pPr>
        <w:pStyle w:val="PL"/>
        <w:rPr>
          <w:lang w:eastAsia="es-ES"/>
        </w:rPr>
      </w:pPr>
      <w:r w:rsidRPr="00703651">
        <w:rPr>
          <w:lang w:eastAsia="es-ES"/>
        </w:rPr>
        <w:t xml:space="preserve">          $ref: 'TS29122_CommonData.yaml#/components/responses/413'</w:t>
      </w:r>
    </w:p>
    <w:p w14:paraId="68A2D1D1" w14:textId="77777777" w:rsidR="00335118" w:rsidRPr="00703651" w:rsidRDefault="00335118" w:rsidP="00335118">
      <w:pPr>
        <w:pStyle w:val="PL"/>
        <w:rPr>
          <w:lang w:eastAsia="es-ES"/>
        </w:rPr>
      </w:pPr>
      <w:r w:rsidRPr="00703651">
        <w:rPr>
          <w:lang w:eastAsia="es-ES"/>
        </w:rPr>
        <w:t xml:space="preserve">        '415':</w:t>
      </w:r>
    </w:p>
    <w:p w14:paraId="49582A26" w14:textId="77777777" w:rsidR="00335118" w:rsidRPr="00703651" w:rsidRDefault="00335118" w:rsidP="00335118">
      <w:pPr>
        <w:pStyle w:val="PL"/>
        <w:rPr>
          <w:lang w:eastAsia="es-ES"/>
        </w:rPr>
      </w:pPr>
      <w:r w:rsidRPr="00703651">
        <w:rPr>
          <w:lang w:eastAsia="es-ES"/>
        </w:rPr>
        <w:t xml:space="preserve">          $ref: 'TS29122_CommonData.yaml#/components/responses/415'</w:t>
      </w:r>
    </w:p>
    <w:p w14:paraId="5655CADF" w14:textId="77777777" w:rsidR="00335118" w:rsidRPr="00703651" w:rsidRDefault="00335118" w:rsidP="00335118">
      <w:pPr>
        <w:pStyle w:val="PL"/>
        <w:rPr>
          <w:lang w:eastAsia="es-ES"/>
        </w:rPr>
      </w:pPr>
      <w:r w:rsidRPr="00703651">
        <w:rPr>
          <w:lang w:eastAsia="es-ES"/>
        </w:rPr>
        <w:t xml:space="preserve">        '429':</w:t>
      </w:r>
    </w:p>
    <w:p w14:paraId="3454A966" w14:textId="77777777" w:rsidR="00335118" w:rsidRPr="00703651" w:rsidRDefault="00335118" w:rsidP="00335118">
      <w:pPr>
        <w:pStyle w:val="PL"/>
        <w:rPr>
          <w:lang w:eastAsia="es-ES"/>
        </w:rPr>
      </w:pPr>
      <w:r w:rsidRPr="00703651">
        <w:rPr>
          <w:lang w:eastAsia="es-ES"/>
        </w:rPr>
        <w:t xml:space="preserve">          $ref: 'TS29122_CommonData.yaml#/components/responses/429'</w:t>
      </w:r>
    </w:p>
    <w:p w14:paraId="47BA0CBC" w14:textId="77777777" w:rsidR="00994291" w:rsidRPr="00703651" w:rsidRDefault="00994291" w:rsidP="00994291">
      <w:pPr>
        <w:pStyle w:val="PL"/>
        <w:rPr>
          <w:rFonts w:eastAsia="DengXian"/>
        </w:rPr>
      </w:pPr>
      <w:r w:rsidRPr="00703651">
        <w:rPr>
          <w:rFonts w:eastAsia="DengXian"/>
        </w:rPr>
        <w:t xml:space="preserve">        '500':</w:t>
      </w:r>
    </w:p>
    <w:p w14:paraId="47875D6A" w14:textId="77777777" w:rsidR="00994291" w:rsidRPr="00703651" w:rsidRDefault="00994291" w:rsidP="00994291">
      <w:pPr>
        <w:pStyle w:val="PL"/>
        <w:rPr>
          <w:rFonts w:eastAsia="DengXian"/>
        </w:rPr>
      </w:pPr>
      <w:r w:rsidRPr="00703651">
        <w:rPr>
          <w:rFonts w:eastAsia="DengXian"/>
        </w:rPr>
        <w:t xml:space="preserve">          $ref: 'TS29122_CommonData.yaml#/components/responses/500'</w:t>
      </w:r>
    </w:p>
    <w:p w14:paraId="2F179289" w14:textId="77777777" w:rsidR="00994291" w:rsidRPr="00703651" w:rsidRDefault="00994291" w:rsidP="00994291">
      <w:pPr>
        <w:pStyle w:val="PL"/>
        <w:rPr>
          <w:rFonts w:eastAsia="DengXian"/>
        </w:rPr>
      </w:pPr>
      <w:r w:rsidRPr="00703651">
        <w:rPr>
          <w:rFonts w:eastAsia="DengXian"/>
        </w:rPr>
        <w:t xml:space="preserve">        '503':</w:t>
      </w:r>
    </w:p>
    <w:p w14:paraId="365D623E" w14:textId="77777777" w:rsidR="00994291" w:rsidRPr="00703651" w:rsidRDefault="00994291" w:rsidP="00994291">
      <w:pPr>
        <w:pStyle w:val="PL"/>
        <w:rPr>
          <w:rFonts w:eastAsia="DengXian"/>
        </w:rPr>
      </w:pPr>
      <w:r w:rsidRPr="00703651">
        <w:rPr>
          <w:rFonts w:eastAsia="DengXian"/>
        </w:rPr>
        <w:t xml:space="preserve">          $ref: 'TS29122_CommonData.yaml#/components/responses/503'</w:t>
      </w:r>
    </w:p>
    <w:p w14:paraId="2EF38679" w14:textId="77777777" w:rsidR="00335118" w:rsidRPr="00703651" w:rsidRDefault="00335118" w:rsidP="00335118">
      <w:pPr>
        <w:pStyle w:val="PL"/>
        <w:rPr>
          <w:lang w:eastAsia="es-ES"/>
        </w:rPr>
      </w:pPr>
      <w:r w:rsidRPr="00703651">
        <w:rPr>
          <w:lang w:eastAsia="es-ES"/>
        </w:rPr>
        <w:t xml:space="preserve">        default:</w:t>
      </w:r>
    </w:p>
    <w:p w14:paraId="4F7A9052" w14:textId="77777777" w:rsidR="00335118" w:rsidRPr="00703651" w:rsidRDefault="00335118" w:rsidP="00335118">
      <w:pPr>
        <w:pStyle w:val="PL"/>
        <w:rPr>
          <w:lang w:eastAsia="es-ES"/>
        </w:rPr>
      </w:pPr>
      <w:r w:rsidRPr="00703651">
        <w:rPr>
          <w:lang w:eastAsia="es-ES"/>
        </w:rPr>
        <w:t xml:space="preserve">          $ref: 'TS29122_CommonData.yaml#/components/responses/default'</w:t>
      </w:r>
    </w:p>
    <w:p w14:paraId="2BFF74C1" w14:textId="77777777" w:rsidR="00335118" w:rsidRPr="00703651" w:rsidRDefault="00335118" w:rsidP="00335118">
      <w:pPr>
        <w:pStyle w:val="PL"/>
        <w:rPr>
          <w:rFonts w:eastAsia="DengXian"/>
        </w:rPr>
      </w:pPr>
    </w:p>
    <w:p w14:paraId="022ED739" w14:textId="77777777" w:rsidR="00335118" w:rsidRPr="00703651" w:rsidRDefault="00335118" w:rsidP="00335118">
      <w:pPr>
        <w:pStyle w:val="PL"/>
        <w:rPr>
          <w:rFonts w:eastAsia="DengXian"/>
        </w:rPr>
      </w:pPr>
      <w:r w:rsidRPr="00703651">
        <w:rPr>
          <w:rFonts w:eastAsia="DengXian"/>
        </w:rPr>
        <w:t>components:</w:t>
      </w:r>
    </w:p>
    <w:p w14:paraId="5A0367A5" w14:textId="77777777" w:rsidR="00335118" w:rsidRPr="00703651" w:rsidRDefault="00335118" w:rsidP="00335118">
      <w:pPr>
        <w:pStyle w:val="PL"/>
        <w:rPr>
          <w:lang w:eastAsia="es-ES"/>
        </w:rPr>
      </w:pPr>
      <w:r w:rsidRPr="00703651">
        <w:rPr>
          <w:lang w:eastAsia="es-ES"/>
        </w:rPr>
        <w:t xml:space="preserve">  securitySchemes:</w:t>
      </w:r>
    </w:p>
    <w:p w14:paraId="4FABF8CA" w14:textId="77777777" w:rsidR="00335118" w:rsidRPr="00703651" w:rsidRDefault="00335118" w:rsidP="00335118">
      <w:pPr>
        <w:pStyle w:val="PL"/>
        <w:rPr>
          <w:lang w:eastAsia="es-ES"/>
        </w:rPr>
      </w:pPr>
      <w:r w:rsidRPr="00703651">
        <w:rPr>
          <w:lang w:eastAsia="es-ES"/>
        </w:rPr>
        <w:t xml:space="preserve">    oAuth2ClientCredentials:</w:t>
      </w:r>
    </w:p>
    <w:p w14:paraId="137431AE" w14:textId="77777777" w:rsidR="00335118" w:rsidRPr="00703651" w:rsidRDefault="00335118" w:rsidP="00335118">
      <w:pPr>
        <w:pStyle w:val="PL"/>
      </w:pPr>
      <w:r w:rsidRPr="00703651">
        <w:t xml:space="preserve">      type: oauth2</w:t>
      </w:r>
    </w:p>
    <w:p w14:paraId="6BA2A0F2" w14:textId="77777777" w:rsidR="00335118" w:rsidRPr="00703651" w:rsidRDefault="00335118" w:rsidP="00335118">
      <w:pPr>
        <w:pStyle w:val="PL"/>
      </w:pPr>
      <w:r w:rsidRPr="00703651">
        <w:t xml:space="preserve">      flows:</w:t>
      </w:r>
    </w:p>
    <w:p w14:paraId="590561B8" w14:textId="77777777" w:rsidR="00335118" w:rsidRPr="00703651" w:rsidRDefault="00335118" w:rsidP="00335118">
      <w:pPr>
        <w:pStyle w:val="PL"/>
      </w:pPr>
      <w:r w:rsidRPr="00703651">
        <w:t xml:space="preserve">        clientCredentials:</w:t>
      </w:r>
    </w:p>
    <w:p w14:paraId="3E82A8C9" w14:textId="77777777" w:rsidR="00335118" w:rsidRPr="00703651" w:rsidRDefault="00335118" w:rsidP="00335118">
      <w:pPr>
        <w:pStyle w:val="PL"/>
      </w:pPr>
      <w:r w:rsidRPr="00703651">
        <w:t xml:space="preserve">          tokenUrl: '{tokenUrl}'</w:t>
      </w:r>
    </w:p>
    <w:p w14:paraId="3591F1CD" w14:textId="77777777" w:rsidR="00335118" w:rsidRPr="00703651" w:rsidRDefault="00335118" w:rsidP="00335118">
      <w:pPr>
        <w:pStyle w:val="PL"/>
        <w:rPr>
          <w:rFonts w:eastAsia="DengXian"/>
        </w:rPr>
      </w:pPr>
      <w:r w:rsidRPr="00703651">
        <w:t xml:space="preserve">          scopes: {}</w:t>
      </w:r>
    </w:p>
    <w:p w14:paraId="3AF60397" w14:textId="77777777" w:rsidR="00335118" w:rsidRPr="00703651" w:rsidRDefault="00335118" w:rsidP="00335118">
      <w:pPr>
        <w:pStyle w:val="PL"/>
        <w:rPr>
          <w:rFonts w:eastAsia="DengXian"/>
        </w:rPr>
      </w:pPr>
    </w:p>
    <w:p w14:paraId="0AF48197" w14:textId="77777777" w:rsidR="00335118" w:rsidRPr="00703651" w:rsidRDefault="00335118" w:rsidP="00335118">
      <w:pPr>
        <w:pStyle w:val="PL"/>
        <w:rPr>
          <w:rFonts w:eastAsia="DengXian"/>
        </w:rPr>
      </w:pPr>
      <w:r w:rsidRPr="00703651">
        <w:rPr>
          <w:rFonts w:eastAsia="DengXian"/>
        </w:rPr>
        <w:t xml:space="preserve">  schemas:</w:t>
      </w:r>
    </w:p>
    <w:p w14:paraId="611C2724" w14:textId="77777777" w:rsidR="00335118" w:rsidRPr="00703651" w:rsidRDefault="00335118" w:rsidP="00335118">
      <w:pPr>
        <w:pStyle w:val="PL"/>
        <w:rPr>
          <w:rFonts w:eastAsia="DengXian"/>
        </w:rPr>
      </w:pPr>
      <w:r w:rsidRPr="00703651">
        <w:rPr>
          <w:rFonts w:eastAsia="DengXian"/>
        </w:rPr>
        <w:t xml:space="preserve">    </w:t>
      </w:r>
      <w:r w:rsidRPr="00703651">
        <w:rPr>
          <w:lang w:eastAsia="es-ES"/>
        </w:rPr>
        <w:t>Ue2UePerfReq</w:t>
      </w:r>
      <w:r w:rsidRPr="00703651">
        <w:rPr>
          <w:rFonts w:eastAsia="DengXian"/>
        </w:rPr>
        <w:t>:</w:t>
      </w:r>
    </w:p>
    <w:p w14:paraId="10166D24" w14:textId="77777777" w:rsidR="00335118" w:rsidRPr="00703651" w:rsidRDefault="00335118" w:rsidP="00335118">
      <w:pPr>
        <w:pStyle w:val="PL"/>
        <w:rPr>
          <w:rFonts w:eastAsia="DengXian"/>
        </w:rPr>
      </w:pPr>
      <w:r w:rsidRPr="00703651">
        <w:rPr>
          <w:rFonts w:eastAsia="SimSun"/>
        </w:rPr>
        <w:t xml:space="preserve">      description: ADAES requests ADAEC for the UE-to-UE session performance analytics.</w:t>
      </w:r>
    </w:p>
    <w:p w14:paraId="4765C87B" w14:textId="77777777" w:rsidR="00335118" w:rsidRPr="00703651" w:rsidRDefault="00335118" w:rsidP="00335118">
      <w:pPr>
        <w:pStyle w:val="PL"/>
        <w:rPr>
          <w:rFonts w:eastAsia="DengXian"/>
        </w:rPr>
      </w:pPr>
      <w:r w:rsidRPr="00703651">
        <w:rPr>
          <w:rFonts w:eastAsia="DengXian"/>
        </w:rPr>
        <w:t xml:space="preserve">      type: object</w:t>
      </w:r>
    </w:p>
    <w:p w14:paraId="26C8FEB0" w14:textId="77777777" w:rsidR="00335118" w:rsidRPr="00703651" w:rsidRDefault="00335118" w:rsidP="00335118">
      <w:pPr>
        <w:pStyle w:val="PL"/>
        <w:rPr>
          <w:rFonts w:eastAsia="DengXian"/>
        </w:rPr>
      </w:pPr>
      <w:r w:rsidRPr="00703651">
        <w:rPr>
          <w:rFonts w:eastAsia="DengXian"/>
        </w:rPr>
        <w:t xml:space="preserve">      properties:</w:t>
      </w:r>
    </w:p>
    <w:p w14:paraId="07DF5DEA" w14:textId="77777777" w:rsidR="00335118" w:rsidRPr="00703651" w:rsidRDefault="00335118" w:rsidP="00335118">
      <w:pPr>
        <w:pStyle w:val="PL"/>
        <w:rPr>
          <w:rFonts w:eastAsia="DengXian"/>
        </w:rPr>
      </w:pPr>
      <w:r w:rsidRPr="00703651">
        <w:rPr>
          <w:rFonts w:eastAsia="DengXian"/>
        </w:rPr>
        <w:t xml:space="preserve">        </w:t>
      </w:r>
      <w:r w:rsidRPr="00703651">
        <w:t>serverId</w:t>
      </w:r>
      <w:r w:rsidRPr="00703651">
        <w:rPr>
          <w:rFonts w:eastAsia="DengXian"/>
        </w:rPr>
        <w:t>:</w:t>
      </w:r>
    </w:p>
    <w:p w14:paraId="1F22816C" w14:textId="77777777" w:rsidR="00335118" w:rsidRPr="00703651" w:rsidRDefault="00335118" w:rsidP="00335118">
      <w:pPr>
        <w:pStyle w:val="PL"/>
        <w:rPr>
          <w:rFonts w:eastAsia="DengXian"/>
        </w:rPr>
      </w:pPr>
      <w:r w:rsidRPr="00703651">
        <w:rPr>
          <w:rFonts w:eastAsia="DengXian"/>
        </w:rPr>
        <w:t xml:space="preserve">          type: string</w:t>
      </w:r>
    </w:p>
    <w:p w14:paraId="09CBD48B" w14:textId="77777777" w:rsidR="00335118" w:rsidRPr="00703651" w:rsidRDefault="00335118" w:rsidP="00335118">
      <w:pPr>
        <w:pStyle w:val="PL"/>
        <w:rPr>
          <w:rFonts w:eastAsia="DengXian"/>
        </w:rPr>
      </w:pPr>
      <w:r w:rsidRPr="00703651">
        <w:rPr>
          <w:rFonts w:eastAsia="DengXian"/>
        </w:rPr>
        <w:t xml:space="preserve">          description: String identifying the ADAE server</w:t>
      </w:r>
    </w:p>
    <w:p w14:paraId="6BA596D6" w14:textId="77777777" w:rsidR="00335118" w:rsidRPr="00703651" w:rsidRDefault="00335118" w:rsidP="00335118">
      <w:pPr>
        <w:pStyle w:val="PL"/>
        <w:rPr>
          <w:rFonts w:eastAsia="DengXian"/>
        </w:rPr>
      </w:pPr>
      <w:r w:rsidRPr="00703651">
        <w:rPr>
          <w:rFonts w:eastAsia="DengXian"/>
        </w:rPr>
        <w:t xml:space="preserve">        </w:t>
      </w:r>
      <w:r w:rsidRPr="00703651">
        <w:t>analyticsId</w:t>
      </w:r>
      <w:r w:rsidRPr="00703651">
        <w:rPr>
          <w:rFonts w:eastAsia="DengXian"/>
        </w:rPr>
        <w:t>:</w:t>
      </w:r>
    </w:p>
    <w:p w14:paraId="4A986E60" w14:textId="77777777" w:rsidR="00335118" w:rsidRPr="00703651" w:rsidRDefault="00335118" w:rsidP="00335118">
      <w:pPr>
        <w:pStyle w:val="PL"/>
        <w:rPr>
          <w:rFonts w:eastAsia="DengXian"/>
        </w:rPr>
      </w:pPr>
      <w:r w:rsidRPr="00703651">
        <w:rPr>
          <w:rFonts w:eastAsia="DengXian"/>
        </w:rPr>
        <w:t xml:space="preserve">          type: string</w:t>
      </w:r>
    </w:p>
    <w:p w14:paraId="54CF4299" w14:textId="77777777" w:rsidR="00335118" w:rsidRPr="00703651" w:rsidRDefault="00335118" w:rsidP="00335118">
      <w:pPr>
        <w:pStyle w:val="PL"/>
        <w:rPr>
          <w:rFonts w:eastAsia="DengXian"/>
        </w:rPr>
      </w:pPr>
      <w:r w:rsidRPr="00703651">
        <w:rPr>
          <w:rFonts w:eastAsia="DengXian"/>
        </w:rPr>
        <w:t xml:space="preserve">          description: String identifying the </w:t>
      </w:r>
      <w:r w:rsidRPr="00703651">
        <w:rPr>
          <w:rFonts w:cs="Arial"/>
          <w:szCs w:val="18"/>
        </w:rPr>
        <w:t>UE-to-UE session analytics</w:t>
      </w:r>
    </w:p>
    <w:p w14:paraId="2E3ACCBD" w14:textId="77777777" w:rsidR="00335118" w:rsidRPr="00703651" w:rsidRDefault="00335118" w:rsidP="00335118">
      <w:pPr>
        <w:pStyle w:val="PL"/>
        <w:rPr>
          <w:rFonts w:eastAsia="DengXian"/>
        </w:rPr>
      </w:pPr>
      <w:r w:rsidRPr="00703651">
        <w:rPr>
          <w:rFonts w:eastAsia="DengXian"/>
        </w:rPr>
        <w:t xml:space="preserve">        </w:t>
      </w:r>
      <w:r w:rsidRPr="00703651">
        <w:t>valUeIds:</w:t>
      </w:r>
    </w:p>
    <w:p w14:paraId="20CD2A61" w14:textId="77777777" w:rsidR="00335118" w:rsidRPr="00703651" w:rsidRDefault="00335118" w:rsidP="00335118">
      <w:pPr>
        <w:pStyle w:val="PL"/>
        <w:rPr>
          <w:rFonts w:eastAsia="DengXian"/>
        </w:rPr>
      </w:pPr>
      <w:r w:rsidRPr="00703651">
        <w:rPr>
          <w:rFonts w:eastAsia="DengXian"/>
        </w:rPr>
        <w:t xml:space="preserve">          type: array</w:t>
      </w:r>
    </w:p>
    <w:p w14:paraId="79DF9C28" w14:textId="77777777" w:rsidR="00335118" w:rsidRPr="00703651" w:rsidRDefault="00335118" w:rsidP="00335118">
      <w:pPr>
        <w:pStyle w:val="PL"/>
        <w:rPr>
          <w:rFonts w:eastAsia="DengXian"/>
        </w:rPr>
      </w:pPr>
      <w:r w:rsidRPr="00703651">
        <w:rPr>
          <w:rFonts w:eastAsia="DengXian"/>
        </w:rPr>
        <w:t xml:space="preserve">          items:</w:t>
      </w:r>
    </w:p>
    <w:p w14:paraId="1276B155" w14:textId="77777777" w:rsidR="00335118" w:rsidRPr="00703651" w:rsidRDefault="00335118" w:rsidP="00335118">
      <w:pPr>
        <w:pStyle w:val="PL"/>
        <w:rPr>
          <w:rFonts w:eastAsia="DengXian"/>
        </w:rPr>
      </w:pPr>
      <w:r w:rsidRPr="00703651">
        <w:t xml:space="preserve">            $ref: </w:t>
      </w:r>
      <w:r w:rsidRPr="00703651">
        <w:rPr>
          <w:lang w:eastAsia="es-ES"/>
        </w:rPr>
        <w:t>'TS29549_SS_UserProfileRetrieval.yaml#/components/schemas/ValTargetUe'</w:t>
      </w:r>
    </w:p>
    <w:p w14:paraId="6E7DB4A9" w14:textId="77777777" w:rsidR="00335118" w:rsidRPr="00703651" w:rsidRDefault="00335118" w:rsidP="00335118">
      <w:pPr>
        <w:pStyle w:val="PL"/>
        <w:rPr>
          <w:rFonts w:eastAsia="DengXian"/>
        </w:rPr>
      </w:pPr>
      <w:r w:rsidRPr="00703651">
        <w:rPr>
          <w:rFonts w:eastAsia="DengXian"/>
        </w:rPr>
        <w:t xml:space="preserve">          minItems: 1</w:t>
      </w:r>
    </w:p>
    <w:p w14:paraId="6788ACBB" w14:textId="77777777" w:rsidR="00335118" w:rsidRPr="00703651" w:rsidRDefault="00335118" w:rsidP="00335118">
      <w:pPr>
        <w:pStyle w:val="PL"/>
        <w:rPr>
          <w:rFonts w:eastAsia="DengXian"/>
        </w:rPr>
      </w:pPr>
      <w:r w:rsidRPr="00703651">
        <w:rPr>
          <w:rFonts w:eastAsia="DengXian"/>
        </w:rPr>
        <w:t xml:space="preserve">          description: &gt;</w:t>
      </w:r>
    </w:p>
    <w:p w14:paraId="01576D29" w14:textId="77777777" w:rsidR="00335118" w:rsidRPr="00703651" w:rsidRDefault="00335118" w:rsidP="00335118">
      <w:pPr>
        <w:pStyle w:val="PL"/>
        <w:rPr>
          <w:rFonts w:eastAsia="DengXian"/>
        </w:rPr>
      </w:pPr>
      <w:r w:rsidRPr="00703651">
        <w:rPr>
          <w:rFonts w:eastAsia="DengXian"/>
        </w:rPr>
        <w:t xml:space="preserve">            One or more VAL UE IDs whose UE-to-UE session performance is requested.</w:t>
      </w:r>
    </w:p>
    <w:p w14:paraId="12036E9A" w14:textId="77777777" w:rsidR="00335118" w:rsidRPr="00703651" w:rsidRDefault="00335118" w:rsidP="00335118">
      <w:pPr>
        <w:pStyle w:val="PL"/>
        <w:rPr>
          <w:rFonts w:eastAsia="DengXian"/>
        </w:rPr>
      </w:pPr>
      <w:r w:rsidRPr="00703651">
        <w:rPr>
          <w:rFonts w:eastAsia="DengXian"/>
        </w:rPr>
        <w:t xml:space="preserve">        </w:t>
      </w:r>
      <w:r w:rsidRPr="00703651">
        <w:t>pc5Qos</w:t>
      </w:r>
      <w:r w:rsidRPr="00703651">
        <w:rPr>
          <w:rFonts w:eastAsia="DengXian"/>
        </w:rPr>
        <w:t>:</w:t>
      </w:r>
    </w:p>
    <w:p w14:paraId="301E14C8" w14:textId="5E9FAC8F" w:rsidR="00994291" w:rsidRPr="00703651" w:rsidRDefault="00994291" w:rsidP="00994291">
      <w:pPr>
        <w:pStyle w:val="PL"/>
        <w:rPr>
          <w:rFonts w:eastAsia="DengXian"/>
        </w:rPr>
      </w:pPr>
      <w:r w:rsidRPr="00703651">
        <w:rPr>
          <w:rFonts w:eastAsia="DengXian"/>
        </w:rPr>
        <w:t xml:space="preserve">          $ref: </w:t>
      </w:r>
      <w:r w:rsidRPr="00703651">
        <w:rPr>
          <w:lang w:eastAsia="es-ES"/>
        </w:rPr>
        <w:t>'TS29571_CommonData.yaml</w:t>
      </w:r>
      <w:r w:rsidRPr="00703651">
        <w:rPr>
          <w:rFonts w:eastAsia="DengXian"/>
        </w:rPr>
        <w:t>#/components/schemas/</w:t>
      </w:r>
      <w:r w:rsidRPr="00703651">
        <w:rPr>
          <w:rFonts w:cs="Arial"/>
          <w:lang w:eastAsia="zh-CN"/>
        </w:rPr>
        <w:t>Pc5QoSPara'</w:t>
      </w:r>
    </w:p>
    <w:p w14:paraId="4DCF4F1A" w14:textId="77777777" w:rsidR="00335118" w:rsidRPr="00703651" w:rsidRDefault="00335118" w:rsidP="00335118">
      <w:pPr>
        <w:pStyle w:val="PL"/>
        <w:rPr>
          <w:rFonts w:eastAsia="DengXian"/>
        </w:rPr>
      </w:pPr>
      <w:r w:rsidRPr="00703651">
        <w:rPr>
          <w:rFonts w:eastAsia="DengXian"/>
        </w:rPr>
        <w:t xml:space="preserve">        reportConfig:</w:t>
      </w:r>
    </w:p>
    <w:p w14:paraId="251A73D3" w14:textId="77777777" w:rsidR="00335118" w:rsidRPr="00703651" w:rsidRDefault="00335118" w:rsidP="00335118">
      <w:pPr>
        <w:pStyle w:val="PL"/>
        <w:rPr>
          <w:rFonts w:eastAsia="DengXian"/>
        </w:rPr>
      </w:pPr>
      <w:r w:rsidRPr="00703651">
        <w:rPr>
          <w:rFonts w:eastAsia="DengXian"/>
        </w:rPr>
        <w:t xml:space="preserve">          $ref: 'TS29523_Npcf_EventExposure.yaml#/components/schemas/ReportingInformation'</w:t>
      </w:r>
    </w:p>
    <w:p w14:paraId="04113804" w14:textId="77777777" w:rsidR="00335118" w:rsidRPr="00703651" w:rsidRDefault="00335118" w:rsidP="00335118">
      <w:pPr>
        <w:pStyle w:val="PL"/>
        <w:rPr>
          <w:rFonts w:eastAsia="DengXian"/>
        </w:rPr>
      </w:pPr>
      <w:r w:rsidRPr="00703651">
        <w:rPr>
          <w:rFonts w:eastAsia="DengXian"/>
        </w:rPr>
        <w:t xml:space="preserve">        area:</w:t>
      </w:r>
    </w:p>
    <w:p w14:paraId="239EB63E" w14:textId="77777777" w:rsidR="00335118" w:rsidRPr="00703651" w:rsidRDefault="00335118" w:rsidP="00335118">
      <w:pPr>
        <w:pStyle w:val="PL"/>
        <w:rPr>
          <w:rFonts w:eastAsia="DengXian"/>
        </w:rPr>
      </w:pPr>
      <w:r w:rsidRPr="00703651">
        <w:rPr>
          <w:rFonts w:eastAsia="DengXian"/>
        </w:rPr>
        <w:t xml:space="preserve">          $ref: 'TS29122_CommonData.yaml#/components/schemas/LocationArea'</w:t>
      </w:r>
    </w:p>
    <w:p w14:paraId="25B56ACF" w14:textId="77777777" w:rsidR="00335118" w:rsidRPr="00703651" w:rsidRDefault="00335118" w:rsidP="00335118">
      <w:pPr>
        <w:pStyle w:val="PL"/>
        <w:rPr>
          <w:lang w:eastAsia="es-ES"/>
        </w:rPr>
      </w:pPr>
      <w:r w:rsidRPr="00703651">
        <w:rPr>
          <w:lang w:eastAsia="es-ES"/>
        </w:rPr>
        <w:t xml:space="preserve">        </w:t>
      </w:r>
      <w:r w:rsidRPr="00703651">
        <w:t>timeWindow</w:t>
      </w:r>
      <w:r w:rsidRPr="00703651">
        <w:rPr>
          <w:lang w:eastAsia="es-ES"/>
        </w:rPr>
        <w:t>:</w:t>
      </w:r>
    </w:p>
    <w:p w14:paraId="3BCF4E45" w14:textId="77777777" w:rsidR="00335118" w:rsidRPr="00703651" w:rsidRDefault="00335118" w:rsidP="00335118">
      <w:pPr>
        <w:pStyle w:val="PL"/>
        <w:rPr>
          <w:lang w:eastAsia="es-ES"/>
        </w:rPr>
      </w:pPr>
      <w:r w:rsidRPr="00703651">
        <w:rPr>
          <w:lang w:eastAsia="es-ES"/>
        </w:rPr>
        <w:t xml:space="preserve">          $ref: 'TS29122_CommonData.yaml#/components/schemas/DurationSec'</w:t>
      </w:r>
    </w:p>
    <w:p w14:paraId="16DB8214" w14:textId="77777777" w:rsidR="00335118" w:rsidRPr="00703651" w:rsidRDefault="00335118" w:rsidP="00335118">
      <w:pPr>
        <w:pStyle w:val="PL"/>
        <w:rPr>
          <w:rFonts w:eastAsia="DengXian"/>
        </w:rPr>
      </w:pPr>
      <w:r w:rsidRPr="00703651">
        <w:rPr>
          <w:rFonts w:eastAsia="DengXian"/>
        </w:rPr>
        <w:t xml:space="preserve">      required:</w:t>
      </w:r>
    </w:p>
    <w:p w14:paraId="7E1A0610" w14:textId="77777777" w:rsidR="00335118" w:rsidRPr="00703651" w:rsidRDefault="00335118" w:rsidP="00335118">
      <w:pPr>
        <w:pStyle w:val="PL"/>
        <w:rPr>
          <w:rFonts w:eastAsia="DengXian"/>
        </w:rPr>
      </w:pPr>
      <w:r w:rsidRPr="00703651">
        <w:rPr>
          <w:rFonts w:eastAsia="DengXian"/>
        </w:rPr>
        <w:t xml:space="preserve">        - </w:t>
      </w:r>
      <w:r w:rsidRPr="00703651">
        <w:t>serverId</w:t>
      </w:r>
    </w:p>
    <w:p w14:paraId="47679AFC" w14:textId="77777777" w:rsidR="00335118" w:rsidRPr="00703651" w:rsidRDefault="00335118" w:rsidP="00335118">
      <w:pPr>
        <w:pStyle w:val="PL"/>
      </w:pPr>
      <w:r w:rsidRPr="00703651">
        <w:rPr>
          <w:rFonts w:eastAsia="DengXian"/>
        </w:rPr>
        <w:lastRenderedPageBreak/>
        <w:t xml:space="preserve">        - </w:t>
      </w:r>
      <w:r w:rsidRPr="00703651">
        <w:t>analyticsId</w:t>
      </w:r>
    </w:p>
    <w:p w14:paraId="6CB18318" w14:textId="77777777" w:rsidR="00335118" w:rsidRPr="00703651" w:rsidRDefault="00335118" w:rsidP="00335118">
      <w:pPr>
        <w:pStyle w:val="PL"/>
      </w:pPr>
      <w:r w:rsidRPr="00703651">
        <w:rPr>
          <w:rFonts w:eastAsia="DengXian"/>
        </w:rPr>
        <w:t xml:space="preserve">        - </w:t>
      </w:r>
      <w:r w:rsidRPr="00703651">
        <w:t>valUeIds</w:t>
      </w:r>
    </w:p>
    <w:p w14:paraId="70FF2FD8" w14:textId="77777777" w:rsidR="00335118" w:rsidRPr="00703651" w:rsidRDefault="00335118" w:rsidP="00335118">
      <w:pPr>
        <w:pStyle w:val="PL"/>
      </w:pPr>
      <w:r w:rsidRPr="00703651">
        <w:rPr>
          <w:rFonts w:eastAsia="DengXian"/>
        </w:rPr>
        <w:t xml:space="preserve">        - </w:t>
      </w:r>
      <w:r w:rsidRPr="00703651">
        <w:t>pc5Qos</w:t>
      </w:r>
    </w:p>
    <w:p w14:paraId="08DB62B0" w14:textId="77777777" w:rsidR="00335118" w:rsidRPr="00703651" w:rsidRDefault="00335118" w:rsidP="00335118">
      <w:pPr>
        <w:pStyle w:val="PL"/>
        <w:rPr>
          <w:rFonts w:eastAsia="DengXian"/>
        </w:rPr>
      </w:pPr>
    </w:p>
    <w:p w14:paraId="6365BF18" w14:textId="77777777" w:rsidR="00335118" w:rsidRPr="00703651" w:rsidRDefault="00335118" w:rsidP="00335118">
      <w:pPr>
        <w:pStyle w:val="PL"/>
        <w:rPr>
          <w:rFonts w:eastAsia="DengXian"/>
        </w:rPr>
      </w:pPr>
      <w:r w:rsidRPr="00703651">
        <w:rPr>
          <w:rFonts w:eastAsia="DengXian"/>
        </w:rPr>
        <w:t xml:space="preserve">    </w:t>
      </w:r>
      <w:r w:rsidRPr="00703651">
        <w:rPr>
          <w:lang w:eastAsia="es-ES"/>
        </w:rPr>
        <w:t>Ue2UePerfResp</w:t>
      </w:r>
      <w:r w:rsidRPr="00703651">
        <w:rPr>
          <w:rFonts w:eastAsia="DengXian"/>
        </w:rPr>
        <w:t>:</w:t>
      </w:r>
    </w:p>
    <w:p w14:paraId="5160EEA8" w14:textId="77777777" w:rsidR="00335118" w:rsidRPr="00703651" w:rsidRDefault="00335118" w:rsidP="00335118">
      <w:pPr>
        <w:pStyle w:val="PL"/>
        <w:rPr>
          <w:rFonts w:eastAsia="SimSun"/>
        </w:rPr>
      </w:pPr>
      <w:r w:rsidRPr="00703651">
        <w:rPr>
          <w:rFonts w:eastAsia="SimSun"/>
        </w:rPr>
        <w:t xml:space="preserve">      description: &gt;</w:t>
      </w:r>
    </w:p>
    <w:p w14:paraId="0EB0954D" w14:textId="77777777" w:rsidR="00335118" w:rsidRPr="00703651" w:rsidRDefault="00335118" w:rsidP="00335118">
      <w:pPr>
        <w:pStyle w:val="PL"/>
        <w:rPr>
          <w:rFonts w:eastAsia="DengXian"/>
        </w:rPr>
      </w:pPr>
      <w:r w:rsidRPr="00703651">
        <w:rPr>
          <w:rFonts w:eastAsia="SimSun"/>
        </w:rPr>
        <w:t xml:space="preserve">        ADAEC responds to ADAES with the UE-to-UE session performance analytics information.</w:t>
      </w:r>
    </w:p>
    <w:p w14:paraId="275C5E86" w14:textId="77777777" w:rsidR="00335118" w:rsidRPr="00703651" w:rsidRDefault="00335118" w:rsidP="00335118">
      <w:pPr>
        <w:pStyle w:val="PL"/>
        <w:rPr>
          <w:rFonts w:eastAsia="DengXian"/>
        </w:rPr>
      </w:pPr>
      <w:r w:rsidRPr="00703651">
        <w:rPr>
          <w:rFonts w:eastAsia="DengXian"/>
        </w:rPr>
        <w:t xml:space="preserve">      type: object</w:t>
      </w:r>
    </w:p>
    <w:p w14:paraId="1DA31353" w14:textId="77777777" w:rsidR="00335118" w:rsidRPr="00703651" w:rsidRDefault="00335118" w:rsidP="00335118">
      <w:pPr>
        <w:pStyle w:val="PL"/>
        <w:rPr>
          <w:rFonts w:eastAsia="DengXian"/>
        </w:rPr>
      </w:pPr>
      <w:r w:rsidRPr="00703651">
        <w:rPr>
          <w:rFonts w:eastAsia="DengXian"/>
        </w:rPr>
        <w:t xml:space="preserve">      properties:</w:t>
      </w:r>
    </w:p>
    <w:p w14:paraId="1429060F" w14:textId="77777777" w:rsidR="00335118" w:rsidRPr="00703651" w:rsidRDefault="00335118" w:rsidP="00335118">
      <w:pPr>
        <w:pStyle w:val="PL"/>
        <w:rPr>
          <w:rFonts w:eastAsia="DengXian"/>
        </w:rPr>
      </w:pPr>
      <w:r w:rsidRPr="00703651">
        <w:rPr>
          <w:rFonts w:eastAsia="DengXian"/>
        </w:rPr>
        <w:t xml:space="preserve">        </w:t>
      </w:r>
      <w:r w:rsidRPr="00703651">
        <w:t>dataOutputs</w:t>
      </w:r>
      <w:r w:rsidRPr="00703651">
        <w:rPr>
          <w:rFonts w:eastAsia="DengXian"/>
        </w:rPr>
        <w:t>:</w:t>
      </w:r>
    </w:p>
    <w:p w14:paraId="04DA3C0E" w14:textId="77777777" w:rsidR="00335118" w:rsidRPr="00703651" w:rsidRDefault="00335118" w:rsidP="00335118">
      <w:pPr>
        <w:pStyle w:val="PL"/>
        <w:rPr>
          <w:rFonts w:eastAsia="DengXian"/>
        </w:rPr>
      </w:pPr>
      <w:r w:rsidRPr="00703651">
        <w:rPr>
          <w:rFonts w:eastAsia="DengXian"/>
        </w:rPr>
        <w:t xml:space="preserve">          type: array</w:t>
      </w:r>
    </w:p>
    <w:p w14:paraId="433E86F4" w14:textId="77777777" w:rsidR="00335118" w:rsidRPr="00703651" w:rsidRDefault="00335118" w:rsidP="00335118">
      <w:pPr>
        <w:pStyle w:val="PL"/>
        <w:rPr>
          <w:rFonts w:eastAsia="DengXian"/>
        </w:rPr>
      </w:pPr>
      <w:r w:rsidRPr="00703651">
        <w:rPr>
          <w:rFonts w:eastAsia="DengXian"/>
        </w:rPr>
        <w:t xml:space="preserve">          items:</w:t>
      </w:r>
    </w:p>
    <w:p w14:paraId="50CC1C60" w14:textId="77777777" w:rsidR="00335118" w:rsidRPr="00703651" w:rsidRDefault="00335118" w:rsidP="00335118">
      <w:pPr>
        <w:pStyle w:val="PL"/>
        <w:rPr>
          <w:rFonts w:eastAsia="DengXian"/>
        </w:rPr>
      </w:pPr>
      <w:r w:rsidRPr="00703651">
        <w:t xml:space="preserve">            </w:t>
      </w:r>
      <w:r w:rsidRPr="00703651">
        <w:rPr>
          <w:rFonts w:eastAsia="DengXian"/>
        </w:rPr>
        <w:t>type: string</w:t>
      </w:r>
    </w:p>
    <w:p w14:paraId="416971A1" w14:textId="77777777" w:rsidR="00335118" w:rsidRPr="00703651" w:rsidRDefault="00335118" w:rsidP="00335118">
      <w:pPr>
        <w:pStyle w:val="PL"/>
        <w:rPr>
          <w:rFonts w:eastAsia="DengXian"/>
        </w:rPr>
      </w:pPr>
      <w:r w:rsidRPr="00703651">
        <w:rPr>
          <w:rFonts w:eastAsia="DengXian"/>
        </w:rPr>
        <w:t xml:space="preserve">          minItems: 1</w:t>
      </w:r>
    </w:p>
    <w:p w14:paraId="053916C4" w14:textId="77777777" w:rsidR="00335118" w:rsidRPr="00703651" w:rsidRDefault="00335118" w:rsidP="00335118">
      <w:pPr>
        <w:pStyle w:val="PL"/>
        <w:rPr>
          <w:rFonts w:eastAsia="DengXian"/>
        </w:rPr>
      </w:pPr>
      <w:r w:rsidRPr="00703651">
        <w:rPr>
          <w:rFonts w:eastAsia="DengXian"/>
        </w:rPr>
        <w:t xml:space="preserve">          description: &gt;</w:t>
      </w:r>
    </w:p>
    <w:p w14:paraId="7A2B188B" w14:textId="77777777" w:rsidR="00335118" w:rsidRPr="00703651" w:rsidRDefault="00335118" w:rsidP="00335118">
      <w:pPr>
        <w:pStyle w:val="PL"/>
        <w:rPr>
          <w:rFonts w:eastAsia="DengXian"/>
        </w:rPr>
      </w:pPr>
      <w:r w:rsidRPr="00703651">
        <w:rPr>
          <w:rFonts w:eastAsia="DengXian"/>
        </w:rPr>
        <w:t xml:space="preserve">            </w:t>
      </w:r>
      <w:r w:rsidRPr="00703651">
        <w:rPr>
          <w:rFonts w:eastAsia="SimSun"/>
        </w:rPr>
        <w:t>UE-to-UE session performance analytics for prediction or statistics.</w:t>
      </w:r>
    </w:p>
    <w:p w14:paraId="6259874D" w14:textId="77777777" w:rsidR="00335118" w:rsidRPr="00703651" w:rsidRDefault="00335118" w:rsidP="00335118">
      <w:pPr>
        <w:pStyle w:val="PL"/>
        <w:rPr>
          <w:rFonts w:eastAsia="DengXian"/>
        </w:rPr>
      </w:pPr>
      <w:r w:rsidRPr="00703651">
        <w:rPr>
          <w:rFonts w:eastAsia="DengXian"/>
        </w:rPr>
        <w:t xml:space="preserve">        </w:t>
      </w:r>
      <w:r w:rsidRPr="00703651">
        <w:t>valUeIds:</w:t>
      </w:r>
    </w:p>
    <w:p w14:paraId="1FA88A16" w14:textId="77777777" w:rsidR="00335118" w:rsidRPr="00703651" w:rsidRDefault="00335118" w:rsidP="00335118">
      <w:pPr>
        <w:pStyle w:val="PL"/>
        <w:rPr>
          <w:rFonts w:eastAsia="DengXian"/>
        </w:rPr>
      </w:pPr>
      <w:r w:rsidRPr="00703651">
        <w:rPr>
          <w:rFonts w:eastAsia="DengXian"/>
        </w:rPr>
        <w:t xml:space="preserve">          type: array</w:t>
      </w:r>
    </w:p>
    <w:p w14:paraId="1FC64429" w14:textId="77777777" w:rsidR="00335118" w:rsidRPr="00703651" w:rsidRDefault="00335118" w:rsidP="00335118">
      <w:pPr>
        <w:pStyle w:val="PL"/>
        <w:rPr>
          <w:rFonts w:eastAsia="DengXian"/>
        </w:rPr>
      </w:pPr>
      <w:r w:rsidRPr="00703651">
        <w:rPr>
          <w:rFonts w:eastAsia="DengXian"/>
        </w:rPr>
        <w:t xml:space="preserve">          items:</w:t>
      </w:r>
    </w:p>
    <w:p w14:paraId="1431AE64" w14:textId="77777777" w:rsidR="00335118" w:rsidRPr="00703651" w:rsidRDefault="00335118" w:rsidP="00335118">
      <w:pPr>
        <w:pStyle w:val="PL"/>
        <w:rPr>
          <w:rFonts w:eastAsia="DengXian"/>
        </w:rPr>
      </w:pPr>
      <w:r w:rsidRPr="00703651">
        <w:t xml:space="preserve">            $ref: </w:t>
      </w:r>
      <w:r w:rsidRPr="00703651">
        <w:rPr>
          <w:lang w:eastAsia="es-ES"/>
        </w:rPr>
        <w:t>'TS29549_SS_UserProfileRetrieval.yaml#/components/schemas/ValTargetUe'</w:t>
      </w:r>
    </w:p>
    <w:p w14:paraId="50FBEF78" w14:textId="77777777" w:rsidR="00335118" w:rsidRPr="00703651" w:rsidRDefault="00335118" w:rsidP="00335118">
      <w:pPr>
        <w:pStyle w:val="PL"/>
        <w:rPr>
          <w:rFonts w:eastAsia="DengXian"/>
        </w:rPr>
      </w:pPr>
      <w:r w:rsidRPr="00703651">
        <w:rPr>
          <w:rFonts w:eastAsia="DengXian"/>
        </w:rPr>
        <w:t xml:space="preserve">          minItems: 1</w:t>
      </w:r>
    </w:p>
    <w:p w14:paraId="6C1EB0D3" w14:textId="77777777" w:rsidR="00335118" w:rsidRPr="00703651" w:rsidRDefault="00335118" w:rsidP="00335118">
      <w:pPr>
        <w:pStyle w:val="PL"/>
        <w:rPr>
          <w:rFonts w:eastAsia="DengXian"/>
        </w:rPr>
      </w:pPr>
      <w:r w:rsidRPr="00703651">
        <w:rPr>
          <w:rFonts w:eastAsia="DengXian"/>
        </w:rPr>
        <w:t xml:space="preserve">          description: &gt;</w:t>
      </w:r>
    </w:p>
    <w:p w14:paraId="70726D82" w14:textId="77777777" w:rsidR="00335118" w:rsidRPr="00703651" w:rsidRDefault="00335118" w:rsidP="00335118">
      <w:pPr>
        <w:pStyle w:val="PL"/>
        <w:rPr>
          <w:rFonts w:eastAsia="DengXian"/>
        </w:rPr>
      </w:pPr>
      <w:r w:rsidRPr="00703651">
        <w:rPr>
          <w:rFonts w:eastAsia="DengXian"/>
        </w:rPr>
        <w:t xml:space="preserve">            One or more VAL UE IDs whose UE-to-UE session performance has been requested.</w:t>
      </w:r>
    </w:p>
    <w:p w14:paraId="70E012ED" w14:textId="77777777" w:rsidR="00335118" w:rsidRPr="00703651" w:rsidRDefault="00335118" w:rsidP="00335118">
      <w:pPr>
        <w:pStyle w:val="PL"/>
        <w:rPr>
          <w:rFonts w:eastAsia="DengXian"/>
        </w:rPr>
      </w:pPr>
      <w:r w:rsidRPr="00703651">
        <w:rPr>
          <w:rFonts w:eastAsia="DengXian"/>
        </w:rPr>
        <w:t xml:space="preserve">        </w:t>
      </w:r>
      <w:r w:rsidRPr="00703651">
        <w:t>analyticsId</w:t>
      </w:r>
      <w:r w:rsidRPr="00703651">
        <w:rPr>
          <w:rFonts w:eastAsia="DengXian"/>
        </w:rPr>
        <w:t>:</w:t>
      </w:r>
    </w:p>
    <w:p w14:paraId="5F43144B" w14:textId="77777777" w:rsidR="00335118" w:rsidRPr="00703651" w:rsidRDefault="00335118" w:rsidP="00335118">
      <w:pPr>
        <w:pStyle w:val="PL"/>
        <w:rPr>
          <w:rFonts w:eastAsia="DengXian"/>
        </w:rPr>
      </w:pPr>
      <w:r w:rsidRPr="00703651">
        <w:rPr>
          <w:rFonts w:eastAsia="DengXian"/>
        </w:rPr>
        <w:t xml:space="preserve">          type: string</w:t>
      </w:r>
    </w:p>
    <w:p w14:paraId="2B6E6760" w14:textId="77777777" w:rsidR="00335118" w:rsidRPr="00703651" w:rsidRDefault="00335118" w:rsidP="00335118">
      <w:pPr>
        <w:pStyle w:val="PL"/>
        <w:rPr>
          <w:rFonts w:eastAsia="DengXian"/>
        </w:rPr>
      </w:pPr>
      <w:r w:rsidRPr="00703651">
        <w:rPr>
          <w:rFonts w:eastAsia="DengXian"/>
        </w:rPr>
        <w:t xml:space="preserve">          description: String identifying the </w:t>
      </w:r>
      <w:r w:rsidRPr="00703651">
        <w:rPr>
          <w:rFonts w:cs="Arial"/>
          <w:szCs w:val="18"/>
        </w:rPr>
        <w:t>UE-to-UE session analytics</w:t>
      </w:r>
    </w:p>
    <w:p w14:paraId="45809774" w14:textId="77777777" w:rsidR="00335118" w:rsidRPr="00703651" w:rsidRDefault="00335118" w:rsidP="00335118">
      <w:pPr>
        <w:pStyle w:val="PL"/>
        <w:rPr>
          <w:rFonts w:eastAsia="DengXian"/>
        </w:rPr>
      </w:pPr>
      <w:r w:rsidRPr="00703651">
        <w:rPr>
          <w:rFonts w:eastAsia="DengXian"/>
        </w:rPr>
        <w:t xml:space="preserve">      required:</w:t>
      </w:r>
    </w:p>
    <w:p w14:paraId="713F2537" w14:textId="77777777" w:rsidR="00335118" w:rsidRPr="00703651" w:rsidRDefault="00335118" w:rsidP="00335118">
      <w:pPr>
        <w:pStyle w:val="PL"/>
        <w:rPr>
          <w:rFonts w:eastAsia="DengXian"/>
        </w:rPr>
      </w:pPr>
      <w:r w:rsidRPr="00703651">
        <w:rPr>
          <w:rFonts w:eastAsia="DengXian"/>
        </w:rPr>
        <w:t xml:space="preserve">        - </w:t>
      </w:r>
      <w:r w:rsidRPr="00703651">
        <w:t>dataOutputs</w:t>
      </w:r>
    </w:p>
    <w:p w14:paraId="1E839449" w14:textId="77777777" w:rsidR="00335118" w:rsidRPr="00703651" w:rsidRDefault="00335118" w:rsidP="00335118">
      <w:pPr>
        <w:pStyle w:val="PL"/>
      </w:pPr>
      <w:r w:rsidRPr="00703651">
        <w:rPr>
          <w:rFonts w:eastAsia="DengXian"/>
        </w:rPr>
        <w:t xml:space="preserve">        - </w:t>
      </w:r>
      <w:r w:rsidRPr="00703651">
        <w:t>valUeIds</w:t>
      </w:r>
    </w:p>
    <w:p w14:paraId="38DC7E2D" w14:textId="77777777" w:rsidR="00335118" w:rsidRPr="00703651" w:rsidRDefault="00335118" w:rsidP="00335118">
      <w:pPr>
        <w:pStyle w:val="PL"/>
      </w:pPr>
      <w:r w:rsidRPr="00703651">
        <w:rPr>
          <w:rFonts w:eastAsia="DengXian"/>
        </w:rPr>
        <w:t xml:space="preserve">        - </w:t>
      </w:r>
      <w:r w:rsidRPr="00703651">
        <w:t>analyticsId</w:t>
      </w:r>
    </w:p>
    <w:p w14:paraId="7DE14D06" w14:textId="77777777" w:rsidR="00335118" w:rsidRPr="00703651" w:rsidRDefault="00335118" w:rsidP="00335118">
      <w:pPr>
        <w:pStyle w:val="PL"/>
      </w:pPr>
    </w:p>
    <w:p w14:paraId="4754E6BA" w14:textId="77777777" w:rsidR="00335118" w:rsidRPr="00703651" w:rsidRDefault="00335118" w:rsidP="00335118">
      <w:pPr>
        <w:pStyle w:val="PL"/>
        <w:rPr>
          <w:rFonts w:eastAsia="DengXian"/>
        </w:rPr>
      </w:pPr>
      <w:r w:rsidRPr="00703651">
        <w:rPr>
          <w:rFonts w:eastAsia="DengXian"/>
        </w:rPr>
        <w:t xml:space="preserve">    </w:t>
      </w:r>
      <w:r w:rsidRPr="00703651">
        <w:t>ConfigRepTrigger</w:t>
      </w:r>
      <w:r w:rsidRPr="00703651">
        <w:rPr>
          <w:rFonts w:eastAsia="DengXian"/>
        </w:rPr>
        <w:t>:</w:t>
      </w:r>
    </w:p>
    <w:p w14:paraId="1F2437AD" w14:textId="77777777" w:rsidR="00335118" w:rsidRPr="00703651" w:rsidRDefault="00335118" w:rsidP="00335118">
      <w:pPr>
        <w:pStyle w:val="PL"/>
        <w:rPr>
          <w:rFonts w:eastAsia="DengXian"/>
        </w:rPr>
      </w:pPr>
      <w:r w:rsidRPr="00703651">
        <w:rPr>
          <w:rFonts w:eastAsia="SimSun"/>
        </w:rPr>
        <w:t xml:space="preserve">      description: </w:t>
      </w:r>
      <w:r w:rsidRPr="00703651">
        <w:rPr>
          <w:rFonts w:eastAsia="DengXian"/>
        </w:rPr>
        <w:t>Configures the ADAEC triggers for service experience reporting.</w:t>
      </w:r>
    </w:p>
    <w:p w14:paraId="4B78B3F9" w14:textId="77777777" w:rsidR="00335118" w:rsidRPr="00703651" w:rsidRDefault="00335118" w:rsidP="00335118">
      <w:pPr>
        <w:pStyle w:val="PL"/>
        <w:rPr>
          <w:rFonts w:eastAsia="DengXian"/>
        </w:rPr>
      </w:pPr>
      <w:r w:rsidRPr="00703651">
        <w:rPr>
          <w:rFonts w:eastAsia="DengXian"/>
        </w:rPr>
        <w:t xml:space="preserve">      type: object</w:t>
      </w:r>
    </w:p>
    <w:p w14:paraId="709D4646" w14:textId="77777777" w:rsidR="00335118" w:rsidRPr="00703651" w:rsidRDefault="00335118" w:rsidP="00335118">
      <w:pPr>
        <w:pStyle w:val="PL"/>
        <w:rPr>
          <w:rFonts w:eastAsia="DengXian"/>
        </w:rPr>
      </w:pPr>
      <w:r w:rsidRPr="00703651">
        <w:rPr>
          <w:rFonts w:eastAsia="DengXian"/>
        </w:rPr>
        <w:t xml:space="preserve">      properties:</w:t>
      </w:r>
    </w:p>
    <w:p w14:paraId="5C9DDE12" w14:textId="77777777" w:rsidR="00335118" w:rsidRPr="00703651" w:rsidRDefault="00335118" w:rsidP="00335118">
      <w:pPr>
        <w:pStyle w:val="PL"/>
        <w:rPr>
          <w:rFonts w:eastAsia="DengXian"/>
        </w:rPr>
      </w:pPr>
      <w:r w:rsidRPr="00703651">
        <w:rPr>
          <w:rFonts w:eastAsia="DengXian"/>
        </w:rPr>
        <w:t xml:space="preserve">        </w:t>
      </w:r>
      <w:r w:rsidRPr="00703651">
        <w:t>valServSpecCrit</w:t>
      </w:r>
      <w:r w:rsidRPr="00703651">
        <w:rPr>
          <w:rFonts w:eastAsia="DengXian"/>
        </w:rPr>
        <w:t>:</w:t>
      </w:r>
    </w:p>
    <w:p w14:paraId="264CB811" w14:textId="77777777" w:rsidR="00994291" w:rsidRPr="00703651" w:rsidRDefault="00994291" w:rsidP="00994291">
      <w:pPr>
        <w:pStyle w:val="PL"/>
        <w:rPr>
          <w:lang w:eastAsia="es-ES"/>
        </w:rPr>
      </w:pPr>
      <w:r w:rsidRPr="00703651">
        <w:rPr>
          <w:rFonts w:eastAsia="DengXian"/>
        </w:rPr>
        <w:t xml:space="preserve">          </w:t>
      </w:r>
      <w:r w:rsidRPr="00703651">
        <w:t xml:space="preserve">$ref: </w:t>
      </w:r>
      <w:r w:rsidRPr="00703651">
        <w:rPr>
          <w:lang w:eastAsia="es-ES"/>
        </w:rPr>
        <w:t>'#/components/schemas/</w:t>
      </w:r>
      <w:r w:rsidRPr="00703651">
        <w:t>ValServSpecCrit</w:t>
      </w:r>
      <w:r w:rsidRPr="00703651">
        <w:rPr>
          <w:lang w:eastAsia="es-ES"/>
        </w:rPr>
        <w:t>'</w:t>
      </w:r>
    </w:p>
    <w:p w14:paraId="5B7784D8" w14:textId="77777777" w:rsidR="00335118" w:rsidRPr="00703651" w:rsidRDefault="00335118" w:rsidP="00335118">
      <w:pPr>
        <w:pStyle w:val="PL"/>
      </w:pPr>
      <w:r w:rsidRPr="00703651">
        <w:rPr>
          <w:rFonts w:eastAsia="DengXian"/>
        </w:rPr>
        <w:t xml:space="preserve">        common</w:t>
      </w:r>
      <w:r w:rsidRPr="00703651">
        <w:t>TriggCrit:</w:t>
      </w:r>
    </w:p>
    <w:p w14:paraId="19CAAE73" w14:textId="77777777" w:rsidR="00994291" w:rsidRPr="00703651" w:rsidRDefault="00994291" w:rsidP="00994291">
      <w:pPr>
        <w:pStyle w:val="PL"/>
      </w:pPr>
      <w:r w:rsidRPr="00703651">
        <w:rPr>
          <w:rFonts w:eastAsia="DengXian"/>
        </w:rPr>
        <w:t xml:space="preserve">          </w:t>
      </w:r>
      <w:r w:rsidRPr="00703651">
        <w:t xml:space="preserve">$ref: </w:t>
      </w:r>
      <w:r w:rsidRPr="00703651">
        <w:rPr>
          <w:lang w:eastAsia="es-ES"/>
        </w:rPr>
        <w:t>'#/components/schemas/</w:t>
      </w:r>
      <w:r w:rsidRPr="00703651">
        <w:t>SrvExpRepCrit</w:t>
      </w:r>
      <w:r w:rsidRPr="00703651">
        <w:rPr>
          <w:lang w:eastAsia="es-ES"/>
        </w:rPr>
        <w:t>'</w:t>
      </w:r>
    </w:p>
    <w:p w14:paraId="3BAA72A7" w14:textId="77777777" w:rsidR="00335118" w:rsidRPr="00703651" w:rsidRDefault="00335118" w:rsidP="00335118">
      <w:pPr>
        <w:pStyle w:val="PL"/>
        <w:rPr>
          <w:rFonts w:eastAsia="DengXian"/>
        </w:rPr>
      </w:pPr>
      <w:r w:rsidRPr="00703651">
        <w:rPr>
          <w:rFonts w:eastAsia="SimSun"/>
        </w:rPr>
        <w:t xml:space="preserve">        </w:t>
      </w:r>
      <w:r w:rsidRPr="00703651">
        <w:t>srvExpMeas:</w:t>
      </w:r>
    </w:p>
    <w:p w14:paraId="14FD54ED" w14:textId="77777777" w:rsidR="00335118" w:rsidRPr="00703651" w:rsidRDefault="00335118" w:rsidP="00335118">
      <w:pPr>
        <w:pStyle w:val="PL"/>
        <w:rPr>
          <w:lang w:eastAsia="es-ES"/>
        </w:rPr>
      </w:pPr>
      <w:r w:rsidRPr="00703651">
        <w:rPr>
          <w:lang w:eastAsia="es-ES"/>
        </w:rPr>
        <w:t xml:space="preserve">          $ref: 'TS29122_CommonData.yaml#/components/schemas/DurationSec'</w:t>
      </w:r>
    </w:p>
    <w:p w14:paraId="55AFBCEC" w14:textId="77777777" w:rsidR="00335118" w:rsidRPr="00703651" w:rsidRDefault="00335118" w:rsidP="00335118">
      <w:pPr>
        <w:pStyle w:val="PL"/>
        <w:rPr>
          <w:rFonts w:eastAsia="DengXian"/>
        </w:rPr>
      </w:pPr>
      <w:r w:rsidRPr="00703651">
        <w:rPr>
          <w:rFonts w:eastAsia="SimSun"/>
        </w:rPr>
        <w:t xml:space="preserve">        </w:t>
      </w:r>
      <w:r w:rsidRPr="00703651">
        <w:t>notifyTarget:</w:t>
      </w:r>
    </w:p>
    <w:p w14:paraId="51EF85BF" w14:textId="77777777" w:rsidR="00335118" w:rsidRPr="00703651" w:rsidRDefault="00335118" w:rsidP="00335118">
      <w:pPr>
        <w:pStyle w:val="PL"/>
        <w:rPr>
          <w:rFonts w:eastAsia="DengXian"/>
        </w:rPr>
      </w:pPr>
      <w:r w:rsidRPr="00703651">
        <w:rPr>
          <w:rFonts w:eastAsia="DengXian"/>
        </w:rPr>
        <w:t xml:space="preserve">          type: string</w:t>
      </w:r>
    </w:p>
    <w:p w14:paraId="6CEACC52" w14:textId="77777777" w:rsidR="00335118" w:rsidRPr="00703651" w:rsidRDefault="00335118" w:rsidP="00335118">
      <w:pPr>
        <w:pStyle w:val="PL"/>
        <w:rPr>
          <w:rFonts w:eastAsia="DengXian"/>
        </w:rPr>
      </w:pPr>
      <w:r w:rsidRPr="00703651">
        <w:rPr>
          <w:rFonts w:eastAsia="DengXian"/>
        </w:rPr>
        <w:t xml:space="preserve">          description: the target address which is notified.</w:t>
      </w:r>
    </w:p>
    <w:p w14:paraId="06AD6120" w14:textId="77777777" w:rsidR="00335118" w:rsidRPr="00703651" w:rsidRDefault="00335118" w:rsidP="00335118">
      <w:pPr>
        <w:pStyle w:val="PL"/>
        <w:rPr>
          <w:rFonts w:eastAsia="DengXian"/>
        </w:rPr>
      </w:pPr>
      <w:r w:rsidRPr="00703651">
        <w:rPr>
          <w:rFonts w:eastAsia="DengXian"/>
        </w:rPr>
        <w:t xml:space="preserve">      required:</w:t>
      </w:r>
    </w:p>
    <w:p w14:paraId="4473BB80" w14:textId="77777777" w:rsidR="00335118" w:rsidRPr="00703651" w:rsidRDefault="00335118" w:rsidP="00335118">
      <w:pPr>
        <w:pStyle w:val="PL"/>
        <w:rPr>
          <w:rFonts w:eastAsia="DengXian"/>
        </w:rPr>
      </w:pPr>
      <w:r w:rsidRPr="00703651">
        <w:rPr>
          <w:rFonts w:eastAsia="DengXian"/>
        </w:rPr>
        <w:t xml:space="preserve">        - </w:t>
      </w:r>
      <w:r w:rsidRPr="00703651">
        <w:t>valServSpecCrit</w:t>
      </w:r>
    </w:p>
    <w:p w14:paraId="26ED0427" w14:textId="77777777" w:rsidR="00335118" w:rsidRPr="00703651" w:rsidRDefault="00335118" w:rsidP="00335118">
      <w:pPr>
        <w:pStyle w:val="PL"/>
        <w:rPr>
          <w:rFonts w:eastAsia="DengXian"/>
        </w:rPr>
      </w:pPr>
    </w:p>
    <w:p w14:paraId="6DC52029" w14:textId="3795EBC5" w:rsidR="00335118" w:rsidRPr="00703651" w:rsidRDefault="00335118" w:rsidP="00335118">
      <w:pPr>
        <w:pStyle w:val="PL"/>
        <w:rPr>
          <w:rFonts w:eastAsia="DengXian"/>
        </w:rPr>
      </w:pPr>
      <w:r w:rsidRPr="00703651">
        <w:rPr>
          <w:rFonts w:eastAsia="DengXian"/>
        </w:rPr>
        <w:t xml:space="preserve">    </w:t>
      </w:r>
      <w:r w:rsidRPr="00703651">
        <w:t>ValServSpecCrit</w:t>
      </w:r>
      <w:r w:rsidR="009156B8" w:rsidRPr="00703651">
        <w:t>:</w:t>
      </w:r>
    </w:p>
    <w:p w14:paraId="47A723A1" w14:textId="77777777" w:rsidR="00994291" w:rsidRPr="00703651" w:rsidRDefault="00994291" w:rsidP="00994291">
      <w:pPr>
        <w:pStyle w:val="PL"/>
        <w:rPr>
          <w:rFonts w:eastAsia="DengXian"/>
        </w:rPr>
      </w:pPr>
      <w:r w:rsidRPr="00703651">
        <w:t xml:space="preserve">      description: String identifying the ADAE server</w:t>
      </w:r>
      <w:r w:rsidRPr="00703651">
        <w:rPr>
          <w:rFonts w:eastAsia="DengXian"/>
        </w:rPr>
        <w:t>.</w:t>
      </w:r>
    </w:p>
    <w:p w14:paraId="3E6FB67C" w14:textId="77777777" w:rsidR="00335118" w:rsidRPr="00703651" w:rsidRDefault="00335118" w:rsidP="00335118">
      <w:pPr>
        <w:pStyle w:val="PL"/>
        <w:rPr>
          <w:rFonts w:eastAsia="DengXian"/>
        </w:rPr>
      </w:pPr>
      <w:r w:rsidRPr="00703651">
        <w:rPr>
          <w:rFonts w:eastAsia="DengXian"/>
        </w:rPr>
        <w:t xml:space="preserve">      type: object</w:t>
      </w:r>
    </w:p>
    <w:p w14:paraId="5EB89AF9" w14:textId="77777777" w:rsidR="00335118" w:rsidRPr="00703651" w:rsidRDefault="00335118" w:rsidP="00335118">
      <w:pPr>
        <w:pStyle w:val="PL"/>
        <w:rPr>
          <w:rFonts w:eastAsia="DengXian"/>
        </w:rPr>
      </w:pPr>
      <w:r w:rsidRPr="00703651">
        <w:rPr>
          <w:rFonts w:eastAsia="DengXian"/>
        </w:rPr>
        <w:t xml:space="preserve">      properties:</w:t>
      </w:r>
    </w:p>
    <w:p w14:paraId="6B1E19D2" w14:textId="77777777" w:rsidR="00335118" w:rsidRPr="00703651" w:rsidRDefault="00335118" w:rsidP="00335118">
      <w:pPr>
        <w:pStyle w:val="PL"/>
        <w:rPr>
          <w:rFonts w:eastAsia="DengXian"/>
        </w:rPr>
      </w:pPr>
      <w:r w:rsidRPr="00703651">
        <w:rPr>
          <w:rFonts w:eastAsia="DengXian"/>
        </w:rPr>
        <w:t xml:space="preserve">        </w:t>
      </w:r>
      <w:r w:rsidRPr="00703651">
        <w:t>valServerIds</w:t>
      </w:r>
      <w:r w:rsidRPr="00703651">
        <w:rPr>
          <w:rFonts w:eastAsia="DengXian"/>
        </w:rPr>
        <w:t>:</w:t>
      </w:r>
    </w:p>
    <w:p w14:paraId="7CD1858C" w14:textId="77777777" w:rsidR="00335118" w:rsidRPr="00703651" w:rsidRDefault="00335118" w:rsidP="00335118">
      <w:pPr>
        <w:pStyle w:val="PL"/>
        <w:rPr>
          <w:rFonts w:eastAsia="DengXian"/>
        </w:rPr>
      </w:pPr>
      <w:r w:rsidRPr="00703651">
        <w:rPr>
          <w:rFonts w:eastAsia="DengXian"/>
        </w:rPr>
        <w:t xml:space="preserve">          type: array</w:t>
      </w:r>
    </w:p>
    <w:p w14:paraId="0CFD3A3B" w14:textId="77777777" w:rsidR="00335118" w:rsidRPr="00703651" w:rsidRDefault="00335118" w:rsidP="00335118">
      <w:pPr>
        <w:pStyle w:val="PL"/>
        <w:rPr>
          <w:rFonts w:eastAsia="SimSun"/>
        </w:rPr>
      </w:pPr>
      <w:r w:rsidRPr="00703651">
        <w:rPr>
          <w:rFonts w:eastAsia="DengXian"/>
        </w:rPr>
        <w:t xml:space="preserve">          description: </w:t>
      </w:r>
      <w:r w:rsidRPr="00703651">
        <w:rPr>
          <w:rFonts w:eastAsia="SimSun"/>
        </w:rPr>
        <w:t>VAL servers for which configuration of service experience report applies.</w:t>
      </w:r>
    </w:p>
    <w:p w14:paraId="69AFB256" w14:textId="77777777" w:rsidR="00335118" w:rsidRPr="00703651" w:rsidRDefault="00335118" w:rsidP="00335118">
      <w:pPr>
        <w:pStyle w:val="PL"/>
        <w:rPr>
          <w:rFonts w:eastAsia="DengXian"/>
        </w:rPr>
      </w:pPr>
      <w:r w:rsidRPr="00703651">
        <w:rPr>
          <w:rFonts w:eastAsia="DengXian"/>
        </w:rPr>
        <w:t xml:space="preserve">          items:</w:t>
      </w:r>
    </w:p>
    <w:p w14:paraId="14598355" w14:textId="77777777" w:rsidR="00335118" w:rsidRPr="00703651" w:rsidRDefault="00335118" w:rsidP="00335118">
      <w:pPr>
        <w:pStyle w:val="PL"/>
        <w:rPr>
          <w:rFonts w:eastAsia="DengXian"/>
        </w:rPr>
      </w:pPr>
      <w:r w:rsidRPr="00703651">
        <w:rPr>
          <w:rFonts w:eastAsia="DengXian"/>
        </w:rPr>
        <w:t xml:space="preserve">            type: string</w:t>
      </w:r>
    </w:p>
    <w:p w14:paraId="4910118B" w14:textId="77777777" w:rsidR="00335118" w:rsidRPr="00703651" w:rsidRDefault="00335118" w:rsidP="00335118">
      <w:pPr>
        <w:pStyle w:val="PL"/>
        <w:rPr>
          <w:rFonts w:eastAsia="DengXian"/>
        </w:rPr>
      </w:pPr>
      <w:r w:rsidRPr="00703651">
        <w:rPr>
          <w:rFonts w:eastAsia="DengXian"/>
        </w:rPr>
        <w:t xml:space="preserve">          minItems: 1</w:t>
      </w:r>
    </w:p>
    <w:p w14:paraId="087DEE25" w14:textId="77777777" w:rsidR="00335118" w:rsidRPr="00703651" w:rsidRDefault="00335118" w:rsidP="00335118">
      <w:pPr>
        <w:pStyle w:val="PL"/>
      </w:pPr>
      <w:r w:rsidRPr="00703651">
        <w:rPr>
          <w:rFonts w:eastAsia="DengXian"/>
        </w:rPr>
        <w:t xml:space="preserve">        </w:t>
      </w:r>
      <w:r w:rsidRPr="00703651">
        <w:t>triggCrit:</w:t>
      </w:r>
    </w:p>
    <w:p w14:paraId="2380FFE5" w14:textId="77777777" w:rsidR="00994291" w:rsidRPr="00703651" w:rsidRDefault="00994291" w:rsidP="00994291">
      <w:pPr>
        <w:pStyle w:val="PL"/>
      </w:pPr>
      <w:r w:rsidRPr="00703651">
        <w:rPr>
          <w:rFonts w:eastAsia="DengXian"/>
        </w:rPr>
        <w:t xml:space="preserve">          </w:t>
      </w:r>
      <w:r w:rsidRPr="00703651">
        <w:t xml:space="preserve">$ref: </w:t>
      </w:r>
      <w:r w:rsidRPr="00703651">
        <w:rPr>
          <w:lang w:eastAsia="es-ES"/>
        </w:rPr>
        <w:t>'#/components/schemas/</w:t>
      </w:r>
      <w:r w:rsidRPr="00703651">
        <w:t>SrvExpRepCrit</w:t>
      </w:r>
      <w:r w:rsidRPr="00703651">
        <w:rPr>
          <w:lang w:eastAsia="es-ES"/>
        </w:rPr>
        <w:t>'</w:t>
      </w:r>
    </w:p>
    <w:p w14:paraId="5DC813F4" w14:textId="77777777" w:rsidR="00335118" w:rsidRPr="00703651" w:rsidRDefault="00335118" w:rsidP="00335118">
      <w:pPr>
        <w:pStyle w:val="PL"/>
        <w:rPr>
          <w:rFonts w:eastAsia="DengXian"/>
        </w:rPr>
      </w:pPr>
      <w:r w:rsidRPr="00703651">
        <w:rPr>
          <w:rFonts w:eastAsia="DengXian"/>
        </w:rPr>
        <w:t xml:space="preserve">      required:</w:t>
      </w:r>
    </w:p>
    <w:p w14:paraId="5FB2572C" w14:textId="77777777" w:rsidR="00335118" w:rsidRPr="00703651" w:rsidRDefault="00335118" w:rsidP="00335118">
      <w:pPr>
        <w:pStyle w:val="PL"/>
        <w:rPr>
          <w:rFonts w:eastAsia="DengXian"/>
        </w:rPr>
      </w:pPr>
      <w:r w:rsidRPr="00703651">
        <w:rPr>
          <w:rFonts w:eastAsia="DengXian"/>
        </w:rPr>
        <w:t xml:space="preserve">        - </w:t>
      </w:r>
      <w:r w:rsidRPr="00703651">
        <w:t>valServerIds</w:t>
      </w:r>
    </w:p>
    <w:p w14:paraId="57C72387" w14:textId="77777777" w:rsidR="00335118" w:rsidRPr="00703651" w:rsidRDefault="00335118" w:rsidP="00335118">
      <w:pPr>
        <w:pStyle w:val="PL"/>
        <w:rPr>
          <w:rFonts w:eastAsia="DengXian"/>
        </w:rPr>
      </w:pPr>
      <w:r w:rsidRPr="00703651">
        <w:rPr>
          <w:rFonts w:eastAsia="DengXian"/>
        </w:rPr>
        <w:t xml:space="preserve">        - </w:t>
      </w:r>
      <w:r w:rsidRPr="00703651">
        <w:t>triggCrit</w:t>
      </w:r>
    </w:p>
    <w:p w14:paraId="0DAAC524" w14:textId="77777777" w:rsidR="00335118" w:rsidRPr="00703651" w:rsidRDefault="00335118" w:rsidP="00335118">
      <w:pPr>
        <w:pStyle w:val="PL"/>
        <w:rPr>
          <w:rFonts w:eastAsia="DengXian"/>
        </w:rPr>
      </w:pPr>
    </w:p>
    <w:p w14:paraId="6B59BA69" w14:textId="146A4A35" w:rsidR="00335118" w:rsidRPr="00703651" w:rsidRDefault="00335118" w:rsidP="00335118">
      <w:pPr>
        <w:pStyle w:val="PL"/>
        <w:rPr>
          <w:rFonts w:eastAsia="DengXian"/>
        </w:rPr>
      </w:pPr>
      <w:r w:rsidRPr="00703651">
        <w:rPr>
          <w:rFonts w:eastAsia="DengXian"/>
        </w:rPr>
        <w:t xml:space="preserve">    </w:t>
      </w:r>
      <w:r w:rsidRPr="00703651">
        <w:t>PullSrvExpInfo</w:t>
      </w:r>
      <w:r w:rsidR="009E6064" w:rsidRPr="00703651">
        <w:t>:</w:t>
      </w:r>
    </w:p>
    <w:p w14:paraId="090C527F" w14:textId="77777777" w:rsidR="00994291" w:rsidRPr="00703651" w:rsidRDefault="00994291" w:rsidP="00994291">
      <w:pPr>
        <w:pStyle w:val="PL"/>
        <w:rPr>
          <w:rFonts w:eastAsia="DengXian"/>
        </w:rPr>
      </w:pPr>
      <w:r w:rsidRPr="00703651">
        <w:t xml:space="preserve">      description: Contains VAL server and service identities</w:t>
      </w:r>
      <w:r w:rsidRPr="00703651">
        <w:rPr>
          <w:rFonts w:eastAsia="DengXian"/>
        </w:rPr>
        <w:t>.</w:t>
      </w:r>
    </w:p>
    <w:p w14:paraId="6C514128" w14:textId="77777777" w:rsidR="00335118" w:rsidRPr="00703651" w:rsidRDefault="00335118" w:rsidP="00335118">
      <w:pPr>
        <w:pStyle w:val="PL"/>
        <w:rPr>
          <w:rFonts w:eastAsia="DengXian"/>
        </w:rPr>
      </w:pPr>
      <w:r w:rsidRPr="00703651">
        <w:rPr>
          <w:rFonts w:eastAsia="DengXian"/>
        </w:rPr>
        <w:t xml:space="preserve">      type: object</w:t>
      </w:r>
    </w:p>
    <w:p w14:paraId="043D94D8" w14:textId="77777777" w:rsidR="00335118" w:rsidRPr="00703651" w:rsidRDefault="00335118" w:rsidP="00335118">
      <w:pPr>
        <w:pStyle w:val="PL"/>
        <w:rPr>
          <w:rFonts w:eastAsia="DengXian"/>
        </w:rPr>
      </w:pPr>
      <w:r w:rsidRPr="00703651">
        <w:rPr>
          <w:rFonts w:eastAsia="DengXian"/>
        </w:rPr>
        <w:t xml:space="preserve">      properties:</w:t>
      </w:r>
    </w:p>
    <w:p w14:paraId="4983D8F1" w14:textId="77777777" w:rsidR="00335118" w:rsidRPr="00703651" w:rsidRDefault="00335118" w:rsidP="00335118">
      <w:pPr>
        <w:pStyle w:val="PL"/>
        <w:rPr>
          <w:rFonts w:eastAsia="DengXian"/>
        </w:rPr>
      </w:pPr>
      <w:r w:rsidRPr="00703651">
        <w:rPr>
          <w:rFonts w:eastAsia="DengXian"/>
        </w:rPr>
        <w:t xml:space="preserve">        </w:t>
      </w:r>
      <w:r w:rsidRPr="00703651">
        <w:t>valServerId</w:t>
      </w:r>
      <w:r w:rsidRPr="00703651">
        <w:rPr>
          <w:rFonts w:eastAsia="DengXian"/>
        </w:rPr>
        <w:t>:</w:t>
      </w:r>
    </w:p>
    <w:p w14:paraId="62267169" w14:textId="77777777" w:rsidR="00335118" w:rsidRPr="00703651" w:rsidRDefault="00335118" w:rsidP="00335118">
      <w:pPr>
        <w:pStyle w:val="PL"/>
        <w:rPr>
          <w:rFonts w:eastAsia="DengXian"/>
        </w:rPr>
      </w:pPr>
      <w:r w:rsidRPr="00703651">
        <w:rPr>
          <w:rFonts w:eastAsia="DengXian"/>
        </w:rPr>
        <w:t xml:space="preserve">          type: string</w:t>
      </w:r>
    </w:p>
    <w:p w14:paraId="77D9BD81" w14:textId="77777777" w:rsidR="00335118" w:rsidRPr="00703651" w:rsidRDefault="00335118" w:rsidP="00335118">
      <w:pPr>
        <w:pStyle w:val="PL"/>
        <w:rPr>
          <w:rFonts w:eastAsia="DengXian"/>
        </w:rPr>
      </w:pPr>
      <w:r w:rsidRPr="00703651">
        <w:rPr>
          <w:rFonts w:eastAsia="DengXian"/>
        </w:rPr>
        <w:t xml:space="preserve">        </w:t>
      </w:r>
      <w:r w:rsidRPr="00703651">
        <w:t>valServiceId</w:t>
      </w:r>
      <w:r w:rsidRPr="00703651">
        <w:rPr>
          <w:rFonts w:eastAsia="DengXian"/>
        </w:rPr>
        <w:t>:</w:t>
      </w:r>
    </w:p>
    <w:p w14:paraId="7748016F" w14:textId="77777777" w:rsidR="00335118" w:rsidRPr="00703651" w:rsidRDefault="00335118" w:rsidP="00335118">
      <w:pPr>
        <w:pStyle w:val="PL"/>
        <w:rPr>
          <w:rFonts w:eastAsia="DengXian"/>
        </w:rPr>
      </w:pPr>
      <w:r w:rsidRPr="00703651">
        <w:rPr>
          <w:rFonts w:eastAsia="DengXian"/>
        </w:rPr>
        <w:t xml:space="preserve">          type: string</w:t>
      </w:r>
    </w:p>
    <w:p w14:paraId="206BFE08" w14:textId="77777777" w:rsidR="00335118" w:rsidRPr="00703651" w:rsidRDefault="00335118" w:rsidP="00335118">
      <w:pPr>
        <w:pStyle w:val="PL"/>
        <w:rPr>
          <w:rFonts w:eastAsia="DengXian"/>
        </w:rPr>
      </w:pPr>
      <w:r w:rsidRPr="00703651">
        <w:rPr>
          <w:rFonts w:eastAsia="DengXian"/>
        </w:rPr>
        <w:t xml:space="preserve">      required:</w:t>
      </w:r>
    </w:p>
    <w:p w14:paraId="69FD3260" w14:textId="77777777" w:rsidR="00335118" w:rsidRPr="00703651" w:rsidRDefault="00335118" w:rsidP="00335118">
      <w:pPr>
        <w:pStyle w:val="PL"/>
        <w:rPr>
          <w:rFonts w:eastAsia="DengXian"/>
        </w:rPr>
      </w:pPr>
      <w:r w:rsidRPr="00703651">
        <w:rPr>
          <w:rFonts w:eastAsia="DengXian"/>
        </w:rPr>
        <w:t xml:space="preserve">        - </w:t>
      </w:r>
      <w:r w:rsidRPr="00703651">
        <w:t>valServerId</w:t>
      </w:r>
    </w:p>
    <w:p w14:paraId="318272EE" w14:textId="77777777" w:rsidR="00335118" w:rsidRPr="00703651" w:rsidRDefault="00335118" w:rsidP="00335118">
      <w:pPr>
        <w:pStyle w:val="PL"/>
        <w:rPr>
          <w:rFonts w:eastAsia="DengXian"/>
        </w:rPr>
      </w:pPr>
    </w:p>
    <w:p w14:paraId="747FD712" w14:textId="77777777" w:rsidR="00335118" w:rsidRPr="00703651" w:rsidRDefault="00335118" w:rsidP="00335118">
      <w:pPr>
        <w:pStyle w:val="PL"/>
      </w:pPr>
      <w:r w:rsidRPr="00703651">
        <w:rPr>
          <w:rFonts w:eastAsia="DengXian"/>
        </w:rPr>
        <w:t xml:space="preserve">    </w:t>
      </w:r>
      <w:r w:rsidRPr="00703651">
        <w:t>SrvExpInfoRep:</w:t>
      </w:r>
    </w:p>
    <w:p w14:paraId="676AB9BC" w14:textId="77777777" w:rsidR="00335118" w:rsidRPr="00703651" w:rsidRDefault="00335118" w:rsidP="00335118">
      <w:pPr>
        <w:pStyle w:val="PL"/>
        <w:rPr>
          <w:rFonts w:eastAsia="DengXian"/>
        </w:rPr>
      </w:pPr>
      <w:r w:rsidRPr="00703651">
        <w:rPr>
          <w:rFonts w:eastAsia="SimSun"/>
        </w:rPr>
        <w:t xml:space="preserve">      description: </w:t>
      </w:r>
      <w:r w:rsidRPr="00703651">
        <w:rPr>
          <w:rFonts w:eastAsia="DengXian"/>
        </w:rPr>
        <w:t>Allows ADAEC to provide the service experience report to the ADAES.</w:t>
      </w:r>
    </w:p>
    <w:p w14:paraId="0464463B" w14:textId="77777777" w:rsidR="00335118" w:rsidRPr="00703651" w:rsidRDefault="00335118" w:rsidP="00335118">
      <w:pPr>
        <w:pStyle w:val="PL"/>
        <w:rPr>
          <w:rFonts w:eastAsia="DengXian"/>
        </w:rPr>
      </w:pPr>
      <w:r w:rsidRPr="00703651">
        <w:rPr>
          <w:rFonts w:eastAsia="DengXian"/>
        </w:rPr>
        <w:t xml:space="preserve">      type: object</w:t>
      </w:r>
    </w:p>
    <w:p w14:paraId="15E6EC40" w14:textId="77777777" w:rsidR="00335118" w:rsidRPr="00703651" w:rsidRDefault="00335118" w:rsidP="00335118">
      <w:pPr>
        <w:pStyle w:val="PL"/>
        <w:rPr>
          <w:rFonts w:eastAsia="DengXian"/>
        </w:rPr>
      </w:pPr>
      <w:r w:rsidRPr="00703651">
        <w:rPr>
          <w:rFonts w:eastAsia="DengXian"/>
        </w:rPr>
        <w:t xml:space="preserve">      properties:</w:t>
      </w:r>
    </w:p>
    <w:p w14:paraId="57020A2C" w14:textId="77777777" w:rsidR="00335118" w:rsidRPr="00703651" w:rsidRDefault="00335118" w:rsidP="00335118">
      <w:pPr>
        <w:pStyle w:val="PL"/>
        <w:rPr>
          <w:rFonts w:eastAsia="DengXian"/>
        </w:rPr>
      </w:pPr>
      <w:r w:rsidRPr="00703651">
        <w:rPr>
          <w:rFonts w:eastAsia="DengXian"/>
        </w:rPr>
        <w:lastRenderedPageBreak/>
        <w:t xml:space="preserve">        </w:t>
      </w:r>
      <w:r w:rsidRPr="00703651">
        <w:t>valUeId:</w:t>
      </w:r>
    </w:p>
    <w:p w14:paraId="044D194C" w14:textId="77777777" w:rsidR="00335118" w:rsidRPr="00703651" w:rsidRDefault="00335118" w:rsidP="00335118">
      <w:pPr>
        <w:pStyle w:val="PL"/>
        <w:rPr>
          <w:rFonts w:eastAsia="DengXian"/>
        </w:rPr>
      </w:pPr>
      <w:r w:rsidRPr="00703651">
        <w:rPr>
          <w:rFonts w:eastAsia="DengXian"/>
        </w:rPr>
        <w:t xml:space="preserve">          </w:t>
      </w:r>
      <w:r w:rsidRPr="00703651">
        <w:t xml:space="preserve">$ref: </w:t>
      </w:r>
      <w:r w:rsidRPr="00703651">
        <w:rPr>
          <w:lang w:eastAsia="es-ES"/>
        </w:rPr>
        <w:t>'TS29549_SS_UserProfileRetrieval.yaml#/components/schemas/ValTargetUe'</w:t>
      </w:r>
    </w:p>
    <w:p w14:paraId="1CD02DE3" w14:textId="77777777" w:rsidR="00335118" w:rsidRPr="00703651" w:rsidRDefault="00335118" w:rsidP="00335118">
      <w:pPr>
        <w:pStyle w:val="PL"/>
        <w:rPr>
          <w:rFonts w:eastAsia="DengXian"/>
        </w:rPr>
      </w:pPr>
      <w:r w:rsidRPr="00703651">
        <w:rPr>
          <w:rFonts w:eastAsia="DengXian"/>
        </w:rPr>
        <w:t xml:space="preserve">        </w:t>
      </w:r>
      <w:r w:rsidRPr="00703651">
        <w:t>valServerId</w:t>
      </w:r>
      <w:r w:rsidRPr="00703651">
        <w:rPr>
          <w:rFonts w:eastAsia="DengXian"/>
        </w:rPr>
        <w:t>:</w:t>
      </w:r>
    </w:p>
    <w:p w14:paraId="797D168F" w14:textId="77777777" w:rsidR="00335118" w:rsidRPr="00703651" w:rsidRDefault="00335118" w:rsidP="00335118">
      <w:pPr>
        <w:pStyle w:val="PL"/>
        <w:rPr>
          <w:rFonts w:eastAsia="DengXian"/>
        </w:rPr>
      </w:pPr>
      <w:r w:rsidRPr="00703651">
        <w:rPr>
          <w:rFonts w:eastAsia="DengXian"/>
        </w:rPr>
        <w:t xml:space="preserve">          type: string</w:t>
      </w:r>
    </w:p>
    <w:p w14:paraId="4ED75586" w14:textId="77777777" w:rsidR="00335118" w:rsidRPr="00703651" w:rsidRDefault="00335118" w:rsidP="00335118">
      <w:pPr>
        <w:pStyle w:val="PL"/>
        <w:rPr>
          <w:rFonts w:eastAsia="DengXian"/>
        </w:rPr>
      </w:pPr>
      <w:r w:rsidRPr="00703651">
        <w:rPr>
          <w:rFonts w:eastAsia="DengXian"/>
        </w:rPr>
        <w:t xml:space="preserve">          description: String identifying the VAL server the service experience report applies.</w:t>
      </w:r>
    </w:p>
    <w:p w14:paraId="35F8CCF9" w14:textId="77777777" w:rsidR="00335118" w:rsidRPr="00703651" w:rsidRDefault="00335118" w:rsidP="00335118">
      <w:pPr>
        <w:pStyle w:val="PL"/>
        <w:rPr>
          <w:rFonts w:eastAsia="DengXian"/>
        </w:rPr>
      </w:pPr>
      <w:r w:rsidRPr="00703651">
        <w:rPr>
          <w:rFonts w:eastAsia="DengXian"/>
        </w:rPr>
        <w:t xml:space="preserve">        </w:t>
      </w:r>
      <w:r w:rsidRPr="00703651">
        <w:t>valServiceId</w:t>
      </w:r>
      <w:r w:rsidRPr="00703651">
        <w:rPr>
          <w:rFonts w:eastAsia="DengXian"/>
        </w:rPr>
        <w:t>:</w:t>
      </w:r>
    </w:p>
    <w:p w14:paraId="24DC3763" w14:textId="77777777" w:rsidR="00335118" w:rsidRPr="00703651" w:rsidRDefault="00335118" w:rsidP="00335118">
      <w:pPr>
        <w:pStyle w:val="PL"/>
        <w:rPr>
          <w:rFonts w:eastAsia="DengXian"/>
        </w:rPr>
      </w:pPr>
      <w:r w:rsidRPr="00703651">
        <w:rPr>
          <w:rFonts w:eastAsia="DengXian"/>
        </w:rPr>
        <w:t xml:space="preserve">          type: string</w:t>
      </w:r>
    </w:p>
    <w:p w14:paraId="2F459D05" w14:textId="77777777" w:rsidR="00335118" w:rsidRPr="00703651" w:rsidRDefault="00335118" w:rsidP="00335118">
      <w:pPr>
        <w:pStyle w:val="PL"/>
        <w:rPr>
          <w:rFonts w:eastAsia="DengXian"/>
        </w:rPr>
      </w:pPr>
      <w:r w:rsidRPr="00703651">
        <w:rPr>
          <w:rFonts w:eastAsia="DengXian"/>
        </w:rPr>
        <w:t xml:space="preserve">          description: String identifying the VAL service</w:t>
      </w:r>
    </w:p>
    <w:p w14:paraId="1CA58A4E" w14:textId="77777777" w:rsidR="00335118" w:rsidRPr="00703651" w:rsidRDefault="00335118" w:rsidP="00335118">
      <w:pPr>
        <w:pStyle w:val="PL"/>
        <w:rPr>
          <w:rFonts w:eastAsia="DengXian"/>
        </w:rPr>
      </w:pPr>
      <w:r w:rsidRPr="00703651">
        <w:rPr>
          <w:rFonts w:eastAsia="SimSun"/>
        </w:rPr>
        <w:t xml:space="preserve">        </w:t>
      </w:r>
      <w:r w:rsidRPr="00703651">
        <w:t>timeStamp:</w:t>
      </w:r>
    </w:p>
    <w:p w14:paraId="15B7A2BD" w14:textId="77777777" w:rsidR="00335118" w:rsidRPr="00703651" w:rsidRDefault="00335118" w:rsidP="00335118">
      <w:pPr>
        <w:pStyle w:val="PL"/>
        <w:rPr>
          <w:lang w:eastAsia="es-ES"/>
        </w:rPr>
      </w:pPr>
      <w:r w:rsidRPr="00703651">
        <w:rPr>
          <w:lang w:eastAsia="es-ES"/>
        </w:rPr>
        <w:t xml:space="preserve">          $ref: 'TS29122_CommonData.yaml#/components/schemas/DurationSec'</w:t>
      </w:r>
    </w:p>
    <w:p w14:paraId="40EADC51" w14:textId="77777777" w:rsidR="00335118" w:rsidRPr="00703651" w:rsidRDefault="00335118" w:rsidP="00335118">
      <w:pPr>
        <w:pStyle w:val="PL"/>
      </w:pPr>
      <w:r w:rsidRPr="00703651">
        <w:rPr>
          <w:rFonts w:eastAsia="DengXian"/>
        </w:rPr>
        <w:t xml:space="preserve">        </w:t>
      </w:r>
      <w:r w:rsidRPr="00703651">
        <w:t>valSrvExpRep:</w:t>
      </w:r>
    </w:p>
    <w:p w14:paraId="0D12D6FC" w14:textId="77777777" w:rsidR="00335118" w:rsidRPr="00703651" w:rsidRDefault="00335118" w:rsidP="00335118">
      <w:pPr>
        <w:pStyle w:val="PL"/>
        <w:rPr>
          <w:rFonts w:eastAsia="DengXian"/>
        </w:rPr>
      </w:pPr>
      <w:r w:rsidRPr="00703651">
        <w:rPr>
          <w:rFonts w:eastAsia="DengXian"/>
        </w:rPr>
        <w:t xml:space="preserve">          $ref: 'TS29523_Npcf_EventExposure.yaml#/components/schemas/ReportingInformation'</w:t>
      </w:r>
    </w:p>
    <w:p w14:paraId="26CE46EF" w14:textId="77777777" w:rsidR="00335118" w:rsidRPr="00703651" w:rsidRDefault="00335118" w:rsidP="00335118">
      <w:pPr>
        <w:pStyle w:val="PL"/>
        <w:rPr>
          <w:rFonts w:eastAsia="DengXian"/>
        </w:rPr>
      </w:pPr>
      <w:r w:rsidRPr="00703651">
        <w:rPr>
          <w:rFonts w:eastAsia="DengXian"/>
        </w:rPr>
        <w:t xml:space="preserve">      required:</w:t>
      </w:r>
    </w:p>
    <w:p w14:paraId="5283F9F1" w14:textId="77777777" w:rsidR="00335118" w:rsidRPr="00703651" w:rsidRDefault="00335118" w:rsidP="00335118">
      <w:pPr>
        <w:pStyle w:val="PL"/>
        <w:rPr>
          <w:rFonts w:eastAsia="DengXian"/>
        </w:rPr>
      </w:pPr>
      <w:r w:rsidRPr="00703651">
        <w:rPr>
          <w:rFonts w:eastAsia="DengXian"/>
        </w:rPr>
        <w:t xml:space="preserve">        - </w:t>
      </w:r>
      <w:r w:rsidRPr="00703651">
        <w:t>valUeId</w:t>
      </w:r>
    </w:p>
    <w:p w14:paraId="2C187874" w14:textId="77777777" w:rsidR="00335118" w:rsidRPr="00703651" w:rsidRDefault="00335118" w:rsidP="00335118">
      <w:pPr>
        <w:pStyle w:val="PL"/>
      </w:pPr>
      <w:r w:rsidRPr="00703651">
        <w:rPr>
          <w:rFonts w:eastAsia="DengXian"/>
        </w:rPr>
        <w:t xml:space="preserve">        - </w:t>
      </w:r>
      <w:r w:rsidRPr="00703651">
        <w:t>valServerId</w:t>
      </w:r>
    </w:p>
    <w:bookmarkEnd w:id="685"/>
    <w:p w14:paraId="41D1D52E" w14:textId="77777777" w:rsidR="00335118" w:rsidRPr="00703651" w:rsidRDefault="00335118" w:rsidP="00335118">
      <w:pPr>
        <w:pStyle w:val="PL"/>
        <w:rPr>
          <w:rFonts w:eastAsia="DengXian"/>
        </w:rPr>
      </w:pPr>
    </w:p>
    <w:p w14:paraId="29EC13CA" w14:textId="77777777" w:rsidR="00335118" w:rsidRPr="00703651" w:rsidRDefault="00335118" w:rsidP="00335118">
      <w:pPr>
        <w:pStyle w:val="PL"/>
        <w:rPr>
          <w:lang w:eastAsia="es-ES"/>
        </w:rPr>
      </w:pPr>
      <w:r w:rsidRPr="00703651">
        <w:rPr>
          <w:lang w:eastAsia="es-ES"/>
        </w:rPr>
        <w:t># Simple data types and Enumerations</w:t>
      </w:r>
    </w:p>
    <w:p w14:paraId="60BFEA32" w14:textId="77777777" w:rsidR="00335118" w:rsidRPr="00703651" w:rsidRDefault="00335118" w:rsidP="00335118">
      <w:pPr>
        <w:pStyle w:val="PL"/>
        <w:rPr>
          <w:rFonts w:eastAsia="DengXian"/>
        </w:rPr>
      </w:pPr>
    </w:p>
    <w:p w14:paraId="3D887ABF" w14:textId="77777777" w:rsidR="00335118" w:rsidRPr="00703651" w:rsidRDefault="00335118" w:rsidP="00335118">
      <w:pPr>
        <w:pStyle w:val="PL"/>
        <w:rPr>
          <w:rFonts w:eastAsia="DengXian"/>
        </w:rPr>
      </w:pPr>
      <w:r w:rsidRPr="00703651">
        <w:rPr>
          <w:rFonts w:eastAsia="DengXian"/>
        </w:rPr>
        <w:t xml:space="preserve">    </w:t>
      </w:r>
      <w:r w:rsidRPr="00703651">
        <w:rPr>
          <w:rFonts w:eastAsia="SimSun"/>
        </w:rPr>
        <w:t>SrvExpRepCrit</w:t>
      </w:r>
      <w:r w:rsidRPr="00703651">
        <w:rPr>
          <w:rFonts w:eastAsia="DengXian"/>
        </w:rPr>
        <w:t>:</w:t>
      </w:r>
    </w:p>
    <w:p w14:paraId="37D9D185" w14:textId="77777777" w:rsidR="00335118" w:rsidRPr="00703651" w:rsidRDefault="00335118" w:rsidP="00335118">
      <w:pPr>
        <w:pStyle w:val="PL"/>
        <w:rPr>
          <w:rFonts w:eastAsia="DengXian"/>
        </w:rPr>
      </w:pPr>
      <w:r w:rsidRPr="00703651">
        <w:rPr>
          <w:rFonts w:eastAsia="DengXian"/>
        </w:rPr>
        <w:t xml:space="preserve">      anyOf:</w:t>
      </w:r>
    </w:p>
    <w:p w14:paraId="3A47B6E1" w14:textId="77777777" w:rsidR="00335118" w:rsidRPr="00703651" w:rsidRDefault="00335118" w:rsidP="00335118">
      <w:pPr>
        <w:pStyle w:val="PL"/>
        <w:rPr>
          <w:rFonts w:eastAsia="DengXian"/>
        </w:rPr>
      </w:pPr>
      <w:r w:rsidRPr="00703651">
        <w:rPr>
          <w:rFonts w:eastAsia="DengXian"/>
        </w:rPr>
        <w:t xml:space="preserve">      - type: string</w:t>
      </w:r>
    </w:p>
    <w:p w14:paraId="6C3FAE3A" w14:textId="77777777" w:rsidR="00335118" w:rsidRPr="00703651" w:rsidRDefault="00335118" w:rsidP="00335118">
      <w:pPr>
        <w:pStyle w:val="PL"/>
        <w:rPr>
          <w:rFonts w:eastAsia="DengXian"/>
        </w:rPr>
      </w:pPr>
      <w:r w:rsidRPr="00703651">
        <w:rPr>
          <w:rFonts w:eastAsia="DengXian"/>
        </w:rPr>
        <w:t xml:space="preserve">        enum:</w:t>
      </w:r>
    </w:p>
    <w:p w14:paraId="620BD4C3" w14:textId="77777777" w:rsidR="00335118" w:rsidRPr="00703651" w:rsidRDefault="00335118" w:rsidP="00335118">
      <w:pPr>
        <w:pStyle w:val="PL"/>
      </w:pPr>
      <w:r w:rsidRPr="00703651">
        <w:rPr>
          <w:rFonts w:eastAsia="DengXian"/>
        </w:rPr>
        <w:t xml:space="preserve">          - </w:t>
      </w:r>
      <w:r w:rsidRPr="00703651">
        <w:t>TRIGGER_CRITERIA</w:t>
      </w:r>
    </w:p>
    <w:p w14:paraId="7AEE3A0B" w14:textId="77777777" w:rsidR="00335118" w:rsidRPr="00703651" w:rsidRDefault="00335118" w:rsidP="00335118">
      <w:pPr>
        <w:pStyle w:val="PL"/>
      </w:pPr>
      <w:r w:rsidRPr="00703651">
        <w:rPr>
          <w:rFonts w:eastAsia="DengXian"/>
        </w:rPr>
        <w:t xml:space="preserve">          - COMMON_</w:t>
      </w:r>
      <w:r w:rsidRPr="00703651">
        <w:t>TRIGGER_CRITERIA</w:t>
      </w:r>
    </w:p>
    <w:p w14:paraId="2035A5D8" w14:textId="77777777" w:rsidR="00335118" w:rsidRPr="00703651" w:rsidRDefault="00335118" w:rsidP="00335118">
      <w:pPr>
        <w:pStyle w:val="PL"/>
        <w:rPr>
          <w:rFonts w:eastAsia="DengXian"/>
        </w:rPr>
      </w:pPr>
      <w:r w:rsidRPr="00703651">
        <w:rPr>
          <w:rFonts w:eastAsia="DengXian"/>
        </w:rPr>
        <w:t xml:space="preserve">      - type: string</w:t>
      </w:r>
    </w:p>
    <w:p w14:paraId="45280E09" w14:textId="77777777" w:rsidR="00335118" w:rsidRPr="00703651" w:rsidRDefault="00335118" w:rsidP="00335118">
      <w:pPr>
        <w:pStyle w:val="PL"/>
        <w:rPr>
          <w:rFonts w:eastAsia="DengXian"/>
        </w:rPr>
      </w:pPr>
      <w:r w:rsidRPr="00703651">
        <w:rPr>
          <w:rFonts w:eastAsia="DengXian"/>
        </w:rPr>
        <w:t xml:space="preserve">        description: &gt;</w:t>
      </w:r>
    </w:p>
    <w:p w14:paraId="2CAF3C72" w14:textId="77777777" w:rsidR="00335118" w:rsidRPr="00703651" w:rsidRDefault="00335118" w:rsidP="00335118">
      <w:pPr>
        <w:pStyle w:val="PL"/>
        <w:rPr>
          <w:rFonts w:eastAsia="DengXian"/>
        </w:rPr>
      </w:pPr>
      <w:r w:rsidRPr="00703651">
        <w:rPr>
          <w:rFonts w:eastAsia="DengXian"/>
        </w:rPr>
        <w:t xml:space="preserve">          This string provides forward-compatibility with future</w:t>
      </w:r>
    </w:p>
    <w:p w14:paraId="59AEBEB3" w14:textId="77777777" w:rsidR="00335118" w:rsidRPr="00703651" w:rsidRDefault="00335118" w:rsidP="00335118">
      <w:pPr>
        <w:pStyle w:val="PL"/>
        <w:rPr>
          <w:rFonts w:eastAsia="DengXian"/>
        </w:rPr>
      </w:pPr>
      <w:r w:rsidRPr="00703651">
        <w:rPr>
          <w:rFonts w:eastAsia="DengXian"/>
        </w:rPr>
        <w:t xml:space="preserve">          extensions to the enumeration but is not used to encode</w:t>
      </w:r>
    </w:p>
    <w:p w14:paraId="1FD6B857" w14:textId="77777777" w:rsidR="00335118" w:rsidRPr="00703651" w:rsidRDefault="00335118" w:rsidP="00335118">
      <w:pPr>
        <w:pStyle w:val="PL"/>
        <w:rPr>
          <w:rFonts w:eastAsia="DengXian"/>
        </w:rPr>
      </w:pPr>
      <w:r w:rsidRPr="00703651">
        <w:rPr>
          <w:rFonts w:eastAsia="DengXian"/>
        </w:rPr>
        <w:t xml:space="preserve">          content defined in the present version of this API.</w:t>
      </w:r>
    </w:p>
    <w:p w14:paraId="0B6A96E2" w14:textId="77777777" w:rsidR="00335118" w:rsidRPr="00703651" w:rsidRDefault="00335118" w:rsidP="00335118">
      <w:pPr>
        <w:pStyle w:val="PL"/>
        <w:rPr>
          <w:lang w:eastAsia="es-ES"/>
        </w:rPr>
      </w:pPr>
      <w:r w:rsidRPr="00703651">
        <w:rPr>
          <w:lang w:eastAsia="es-ES"/>
        </w:rPr>
        <w:t xml:space="preserve">      description: |</w:t>
      </w:r>
    </w:p>
    <w:p w14:paraId="132B1533" w14:textId="77777777" w:rsidR="00335118" w:rsidRPr="00703651" w:rsidRDefault="00335118" w:rsidP="00335118">
      <w:pPr>
        <w:pStyle w:val="PL"/>
      </w:pPr>
      <w:r w:rsidRPr="00703651">
        <w:rPr>
          <w:lang w:eastAsia="es-ES"/>
        </w:rPr>
        <w:t xml:space="preserve">        </w:t>
      </w:r>
      <w:r w:rsidRPr="00703651">
        <w:t>Represents information criteria to trigger service experience reporting.</w:t>
      </w:r>
    </w:p>
    <w:p w14:paraId="76D908BC" w14:textId="77777777" w:rsidR="00335118" w:rsidRPr="00703651" w:rsidRDefault="00335118" w:rsidP="00335118">
      <w:pPr>
        <w:pStyle w:val="PL"/>
        <w:rPr>
          <w:lang w:eastAsia="es-ES"/>
        </w:rPr>
      </w:pPr>
      <w:r w:rsidRPr="00703651">
        <w:rPr>
          <w:lang w:eastAsia="es-ES"/>
        </w:rPr>
        <w:t xml:space="preserve">        Possible values are:</w:t>
      </w:r>
    </w:p>
    <w:p w14:paraId="7F3111E0" w14:textId="77777777" w:rsidR="00335118" w:rsidRPr="00703651" w:rsidRDefault="00335118" w:rsidP="00335118">
      <w:pPr>
        <w:pStyle w:val="PL"/>
        <w:rPr>
          <w:rFonts w:eastAsia="SimSun"/>
        </w:rPr>
      </w:pPr>
      <w:r w:rsidRPr="00703651">
        <w:rPr>
          <w:lang w:eastAsia="es-ES"/>
        </w:rPr>
        <w:t xml:space="preserve">        - </w:t>
      </w:r>
      <w:r w:rsidRPr="00703651">
        <w:t>TRIGGER_CRITERIA</w:t>
      </w:r>
      <w:r w:rsidRPr="00703651">
        <w:rPr>
          <w:lang w:eastAsia="es-ES"/>
        </w:rPr>
        <w:t xml:space="preserve">: </w:t>
      </w:r>
      <w:r w:rsidRPr="00703651">
        <w:rPr>
          <w:rFonts w:eastAsia="SimSun"/>
        </w:rPr>
        <w:t>Information criteria that can trigger service experience</w:t>
      </w:r>
    </w:p>
    <w:p w14:paraId="0D22D2B6" w14:textId="6968BBB2" w:rsidR="00994291" w:rsidRPr="00703651" w:rsidRDefault="00994291" w:rsidP="00994291">
      <w:pPr>
        <w:pStyle w:val="PL"/>
        <w:rPr>
          <w:lang w:eastAsia="es-ES"/>
        </w:rPr>
      </w:pPr>
      <w:r w:rsidRPr="00703651">
        <w:t xml:space="preserve"> </w:t>
      </w:r>
      <w:r w:rsidRPr="00703651">
        <w:rPr>
          <w:lang w:eastAsia="zh-CN"/>
        </w:rPr>
        <w:t xml:space="preserve">            </w:t>
      </w:r>
      <w:r w:rsidRPr="00703651">
        <w:t>reporting</w:t>
      </w:r>
      <w:r w:rsidRPr="00703651">
        <w:rPr>
          <w:lang w:eastAsia="zh-CN"/>
        </w:rPr>
        <w:t xml:space="preserve"> to a VAL server.</w:t>
      </w:r>
    </w:p>
    <w:p w14:paraId="275FAB47" w14:textId="77777777" w:rsidR="00335118" w:rsidRPr="00703651" w:rsidRDefault="00335118" w:rsidP="00335118">
      <w:pPr>
        <w:pStyle w:val="PL"/>
        <w:rPr>
          <w:rFonts w:eastAsia="SimSun"/>
        </w:rPr>
      </w:pPr>
      <w:r w:rsidRPr="00703651">
        <w:rPr>
          <w:lang w:eastAsia="es-ES"/>
        </w:rPr>
        <w:t xml:space="preserve">        - COMMON_</w:t>
      </w:r>
      <w:r w:rsidRPr="00703651">
        <w:t>TRIGGER_CRITERIA</w:t>
      </w:r>
      <w:r w:rsidRPr="00703651">
        <w:rPr>
          <w:lang w:eastAsia="es-ES"/>
        </w:rPr>
        <w:t xml:space="preserve">: </w:t>
      </w:r>
      <w:r w:rsidRPr="00703651">
        <w:rPr>
          <w:rFonts w:eastAsia="SimSun"/>
        </w:rPr>
        <w:t>Information criteria that can trigger service experience</w:t>
      </w:r>
    </w:p>
    <w:p w14:paraId="6840A13B" w14:textId="71F58396" w:rsidR="00994291" w:rsidRPr="00703651" w:rsidRDefault="00994291" w:rsidP="00994291">
      <w:pPr>
        <w:pStyle w:val="PL"/>
        <w:rPr>
          <w:lang w:eastAsia="es-ES"/>
        </w:rPr>
      </w:pPr>
      <w:r w:rsidRPr="00703651">
        <w:t xml:space="preserve"> </w:t>
      </w:r>
      <w:r w:rsidRPr="00703651">
        <w:rPr>
          <w:lang w:eastAsia="zh-CN"/>
        </w:rPr>
        <w:t xml:space="preserve">            </w:t>
      </w:r>
      <w:r w:rsidRPr="00703651">
        <w:t>reporting</w:t>
      </w:r>
      <w:r w:rsidRPr="00703651">
        <w:rPr>
          <w:lang w:eastAsia="zh-CN"/>
        </w:rPr>
        <w:t xml:space="preserve"> to all VAL servers.</w:t>
      </w:r>
    </w:p>
    <w:p w14:paraId="0CEE832D" w14:textId="77777777" w:rsidR="00335118" w:rsidRPr="00703651" w:rsidRDefault="00335118" w:rsidP="00335118">
      <w:pPr>
        <w:pStyle w:val="PL"/>
      </w:pPr>
    </w:p>
    <w:p w14:paraId="5CA5E6C2" w14:textId="2528F50F" w:rsidR="00080512" w:rsidRPr="00703651" w:rsidRDefault="006B30D0" w:rsidP="007F1149">
      <w:pPr>
        <w:pStyle w:val="Heading8"/>
        <w:rPr>
          <w:noProof/>
        </w:rPr>
      </w:pPr>
      <w:r w:rsidRPr="00703651">
        <w:rPr>
          <w:noProof/>
        </w:rPr>
        <w:br w:type="page"/>
      </w:r>
      <w:bookmarkStart w:id="687" w:name="_Toc160446493"/>
      <w:bookmarkStart w:id="688" w:name="_Toc160532772"/>
      <w:r w:rsidR="00E34EE7" w:rsidRPr="00703651">
        <w:rPr>
          <w:noProof/>
        </w:rPr>
        <w:lastRenderedPageBreak/>
        <w:t>Annex B (informative):</w:t>
      </w:r>
      <w:r w:rsidR="00080512" w:rsidRPr="00703651">
        <w:rPr>
          <w:noProof/>
        </w:rPr>
        <w:br/>
        <w:t>Change history</w:t>
      </w:r>
      <w:bookmarkEnd w:id="687"/>
      <w:bookmarkEnd w:id="68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703651" w14:paraId="1ECB735E" w14:textId="77777777" w:rsidTr="00C23B80">
        <w:trPr>
          <w:cantSplit/>
        </w:trPr>
        <w:tc>
          <w:tcPr>
            <w:tcW w:w="9639" w:type="dxa"/>
            <w:gridSpan w:val="8"/>
            <w:tcBorders>
              <w:bottom w:val="nil"/>
            </w:tcBorders>
            <w:shd w:val="solid" w:color="FFFFFF" w:fill="auto"/>
          </w:tcPr>
          <w:p w14:paraId="5FCEE246" w14:textId="77777777" w:rsidR="003C3971" w:rsidRPr="00703651" w:rsidRDefault="003C3971" w:rsidP="00C72833">
            <w:pPr>
              <w:pStyle w:val="TAL"/>
              <w:jc w:val="center"/>
              <w:rPr>
                <w:b/>
                <w:noProof/>
                <w:sz w:val="16"/>
              </w:rPr>
            </w:pPr>
            <w:bookmarkStart w:id="689" w:name="historyclause"/>
            <w:bookmarkEnd w:id="689"/>
            <w:r w:rsidRPr="00703651">
              <w:rPr>
                <w:b/>
                <w:noProof/>
              </w:rPr>
              <w:t>Change history</w:t>
            </w:r>
          </w:p>
        </w:tc>
      </w:tr>
      <w:tr w:rsidR="003C3971" w:rsidRPr="00703651" w14:paraId="188BB8D6" w14:textId="77777777" w:rsidTr="00C23B80">
        <w:tc>
          <w:tcPr>
            <w:tcW w:w="800" w:type="dxa"/>
            <w:shd w:val="pct10" w:color="auto" w:fill="FFFFFF"/>
          </w:tcPr>
          <w:p w14:paraId="7E15B21D" w14:textId="77777777" w:rsidR="003C3971" w:rsidRPr="00703651" w:rsidRDefault="003C3971" w:rsidP="00C72833">
            <w:pPr>
              <w:pStyle w:val="TAL"/>
              <w:rPr>
                <w:b/>
                <w:noProof/>
                <w:sz w:val="16"/>
              </w:rPr>
            </w:pPr>
            <w:r w:rsidRPr="00703651">
              <w:rPr>
                <w:b/>
                <w:noProof/>
                <w:sz w:val="16"/>
              </w:rPr>
              <w:t>Date</w:t>
            </w:r>
          </w:p>
        </w:tc>
        <w:tc>
          <w:tcPr>
            <w:tcW w:w="800" w:type="dxa"/>
            <w:shd w:val="pct10" w:color="auto" w:fill="FFFFFF"/>
          </w:tcPr>
          <w:p w14:paraId="215F01FE" w14:textId="77777777" w:rsidR="003C3971" w:rsidRPr="00703651" w:rsidRDefault="00DF2B1F" w:rsidP="00C72833">
            <w:pPr>
              <w:pStyle w:val="TAL"/>
              <w:rPr>
                <w:b/>
                <w:noProof/>
                <w:sz w:val="16"/>
              </w:rPr>
            </w:pPr>
            <w:r w:rsidRPr="00703651">
              <w:rPr>
                <w:b/>
                <w:noProof/>
                <w:sz w:val="16"/>
              </w:rPr>
              <w:t>Meeting</w:t>
            </w:r>
          </w:p>
        </w:tc>
        <w:tc>
          <w:tcPr>
            <w:tcW w:w="1094" w:type="dxa"/>
            <w:shd w:val="pct10" w:color="auto" w:fill="FFFFFF"/>
          </w:tcPr>
          <w:p w14:paraId="54DC1FB3" w14:textId="77777777" w:rsidR="003C3971" w:rsidRPr="00703651" w:rsidRDefault="003C3971" w:rsidP="00DF2B1F">
            <w:pPr>
              <w:pStyle w:val="TAL"/>
              <w:rPr>
                <w:b/>
                <w:noProof/>
                <w:sz w:val="16"/>
              </w:rPr>
            </w:pPr>
            <w:r w:rsidRPr="00703651">
              <w:rPr>
                <w:b/>
                <w:noProof/>
                <w:sz w:val="16"/>
              </w:rPr>
              <w:t>TDoc</w:t>
            </w:r>
          </w:p>
        </w:tc>
        <w:tc>
          <w:tcPr>
            <w:tcW w:w="425" w:type="dxa"/>
            <w:shd w:val="pct10" w:color="auto" w:fill="FFFFFF"/>
          </w:tcPr>
          <w:p w14:paraId="1BB8F93C" w14:textId="77777777" w:rsidR="003C3971" w:rsidRPr="00703651" w:rsidRDefault="003C3971" w:rsidP="00C72833">
            <w:pPr>
              <w:pStyle w:val="TAL"/>
              <w:rPr>
                <w:b/>
                <w:noProof/>
                <w:sz w:val="16"/>
              </w:rPr>
            </w:pPr>
            <w:r w:rsidRPr="00703651">
              <w:rPr>
                <w:b/>
                <w:noProof/>
                <w:sz w:val="16"/>
              </w:rPr>
              <w:t>CR</w:t>
            </w:r>
          </w:p>
        </w:tc>
        <w:tc>
          <w:tcPr>
            <w:tcW w:w="425" w:type="dxa"/>
            <w:shd w:val="pct10" w:color="auto" w:fill="FFFFFF"/>
          </w:tcPr>
          <w:p w14:paraId="223E3928" w14:textId="77777777" w:rsidR="003C3971" w:rsidRPr="00703651" w:rsidRDefault="003C3971" w:rsidP="00C72833">
            <w:pPr>
              <w:pStyle w:val="TAL"/>
              <w:rPr>
                <w:b/>
                <w:noProof/>
                <w:sz w:val="16"/>
              </w:rPr>
            </w:pPr>
            <w:r w:rsidRPr="00703651">
              <w:rPr>
                <w:b/>
                <w:noProof/>
                <w:sz w:val="16"/>
              </w:rPr>
              <w:t>Rev</w:t>
            </w:r>
          </w:p>
        </w:tc>
        <w:tc>
          <w:tcPr>
            <w:tcW w:w="425" w:type="dxa"/>
            <w:shd w:val="pct10" w:color="auto" w:fill="FFFFFF"/>
          </w:tcPr>
          <w:p w14:paraId="48237C83" w14:textId="77777777" w:rsidR="003C3971" w:rsidRPr="00703651" w:rsidRDefault="003C3971" w:rsidP="00C72833">
            <w:pPr>
              <w:pStyle w:val="TAL"/>
              <w:rPr>
                <w:b/>
                <w:noProof/>
                <w:sz w:val="16"/>
              </w:rPr>
            </w:pPr>
            <w:r w:rsidRPr="00703651">
              <w:rPr>
                <w:b/>
                <w:noProof/>
                <w:sz w:val="16"/>
              </w:rPr>
              <w:t>Cat</w:t>
            </w:r>
          </w:p>
        </w:tc>
        <w:tc>
          <w:tcPr>
            <w:tcW w:w="4962" w:type="dxa"/>
            <w:shd w:val="pct10" w:color="auto" w:fill="FFFFFF"/>
          </w:tcPr>
          <w:p w14:paraId="146C8449" w14:textId="77777777" w:rsidR="003C3971" w:rsidRPr="00703651" w:rsidRDefault="003C3971" w:rsidP="00C72833">
            <w:pPr>
              <w:pStyle w:val="TAL"/>
              <w:rPr>
                <w:b/>
                <w:noProof/>
                <w:sz w:val="16"/>
              </w:rPr>
            </w:pPr>
            <w:r w:rsidRPr="00703651">
              <w:rPr>
                <w:b/>
                <w:noProof/>
                <w:sz w:val="16"/>
              </w:rPr>
              <w:t>Subject/Comment</w:t>
            </w:r>
          </w:p>
        </w:tc>
        <w:tc>
          <w:tcPr>
            <w:tcW w:w="708" w:type="dxa"/>
            <w:shd w:val="pct10" w:color="auto" w:fill="FFFFFF"/>
          </w:tcPr>
          <w:p w14:paraId="221B9E11" w14:textId="77777777" w:rsidR="003C3971" w:rsidRPr="00703651" w:rsidRDefault="003C3971" w:rsidP="00C72833">
            <w:pPr>
              <w:pStyle w:val="TAL"/>
              <w:rPr>
                <w:b/>
                <w:noProof/>
                <w:sz w:val="16"/>
              </w:rPr>
            </w:pPr>
            <w:r w:rsidRPr="00703651">
              <w:rPr>
                <w:b/>
                <w:noProof/>
                <w:sz w:val="16"/>
              </w:rPr>
              <w:t>New vers</w:t>
            </w:r>
            <w:r w:rsidR="00DF2B1F" w:rsidRPr="00703651">
              <w:rPr>
                <w:b/>
                <w:noProof/>
                <w:sz w:val="16"/>
              </w:rPr>
              <w:t>ion</w:t>
            </w:r>
          </w:p>
        </w:tc>
      </w:tr>
      <w:tr w:rsidR="003C3971" w:rsidRPr="00703651" w14:paraId="7AE2D8EC" w14:textId="77777777" w:rsidTr="00C23B80">
        <w:tc>
          <w:tcPr>
            <w:tcW w:w="800" w:type="dxa"/>
            <w:shd w:val="solid" w:color="FFFFFF" w:fill="auto"/>
          </w:tcPr>
          <w:p w14:paraId="433EA83C" w14:textId="1FA78941" w:rsidR="003C3971" w:rsidRPr="00703651" w:rsidRDefault="00720A03" w:rsidP="00C72833">
            <w:pPr>
              <w:pStyle w:val="TAC"/>
              <w:rPr>
                <w:noProof/>
                <w:sz w:val="16"/>
                <w:szCs w:val="16"/>
              </w:rPr>
            </w:pPr>
            <w:r w:rsidRPr="00703651">
              <w:rPr>
                <w:noProof/>
                <w:sz w:val="16"/>
                <w:szCs w:val="16"/>
              </w:rPr>
              <w:t>2023-02</w:t>
            </w:r>
          </w:p>
        </w:tc>
        <w:tc>
          <w:tcPr>
            <w:tcW w:w="800" w:type="dxa"/>
            <w:shd w:val="solid" w:color="FFFFFF" w:fill="auto"/>
          </w:tcPr>
          <w:p w14:paraId="55C8CC01" w14:textId="00EE5601" w:rsidR="003C3971" w:rsidRPr="00703651" w:rsidRDefault="00720A03" w:rsidP="00C72833">
            <w:pPr>
              <w:pStyle w:val="TAC"/>
              <w:rPr>
                <w:noProof/>
                <w:sz w:val="16"/>
                <w:szCs w:val="16"/>
              </w:rPr>
            </w:pPr>
            <w:r w:rsidRPr="00703651">
              <w:rPr>
                <w:noProof/>
                <w:sz w:val="16"/>
                <w:szCs w:val="16"/>
              </w:rPr>
              <w:t>CT1#140</w:t>
            </w:r>
          </w:p>
        </w:tc>
        <w:tc>
          <w:tcPr>
            <w:tcW w:w="1094" w:type="dxa"/>
            <w:shd w:val="solid" w:color="FFFFFF" w:fill="auto"/>
          </w:tcPr>
          <w:p w14:paraId="134723C6" w14:textId="6EF3033E" w:rsidR="003C3971" w:rsidRPr="00703651" w:rsidRDefault="00720A03" w:rsidP="00C72833">
            <w:pPr>
              <w:pStyle w:val="TAC"/>
              <w:rPr>
                <w:noProof/>
                <w:sz w:val="16"/>
                <w:szCs w:val="16"/>
              </w:rPr>
            </w:pPr>
            <w:r w:rsidRPr="00703651">
              <w:rPr>
                <w:noProof/>
                <w:sz w:val="16"/>
                <w:szCs w:val="16"/>
              </w:rPr>
              <w:t>C1-230160</w:t>
            </w:r>
          </w:p>
        </w:tc>
        <w:tc>
          <w:tcPr>
            <w:tcW w:w="425" w:type="dxa"/>
            <w:shd w:val="solid" w:color="FFFFFF" w:fill="auto"/>
          </w:tcPr>
          <w:p w14:paraId="2B341B81" w14:textId="77777777" w:rsidR="003C3971" w:rsidRPr="00703651" w:rsidRDefault="003C3971" w:rsidP="00C72833">
            <w:pPr>
              <w:pStyle w:val="TAL"/>
              <w:rPr>
                <w:noProof/>
                <w:sz w:val="16"/>
                <w:szCs w:val="16"/>
              </w:rPr>
            </w:pPr>
          </w:p>
        </w:tc>
        <w:tc>
          <w:tcPr>
            <w:tcW w:w="425" w:type="dxa"/>
            <w:shd w:val="solid" w:color="FFFFFF" w:fill="auto"/>
          </w:tcPr>
          <w:p w14:paraId="090FDCAA" w14:textId="77777777" w:rsidR="003C3971" w:rsidRPr="00703651" w:rsidRDefault="003C3971" w:rsidP="00C72833">
            <w:pPr>
              <w:pStyle w:val="TAR"/>
              <w:rPr>
                <w:noProof/>
                <w:sz w:val="16"/>
                <w:szCs w:val="16"/>
              </w:rPr>
            </w:pPr>
          </w:p>
        </w:tc>
        <w:tc>
          <w:tcPr>
            <w:tcW w:w="425" w:type="dxa"/>
            <w:shd w:val="solid" w:color="FFFFFF" w:fill="auto"/>
          </w:tcPr>
          <w:p w14:paraId="40910D18" w14:textId="77777777" w:rsidR="003C3971" w:rsidRPr="00703651" w:rsidRDefault="003C3971" w:rsidP="00C72833">
            <w:pPr>
              <w:pStyle w:val="TAC"/>
              <w:rPr>
                <w:noProof/>
                <w:sz w:val="16"/>
                <w:szCs w:val="16"/>
              </w:rPr>
            </w:pPr>
          </w:p>
        </w:tc>
        <w:tc>
          <w:tcPr>
            <w:tcW w:w="4962" w:type="dxa"/>
            <w:shd w:val="solid" w:color="FFFFFF" w:fill="auto"/>
          </w:tcPr>
          <w:p w14:paraId="17B0396C" w14:textId="5817AE7F" w:rsidR="003C3971" w:rsidRPr="00703651" w:rsidRDefault="00720A03" w:rsidP="00C72833">
            <w:pPr>
              <w:pStyle w:val="TAL"/>
              <w:rPr>
                <w:noProof/>
                <w:sz w:val="16"/>
                <w:szCs w:val="16"/>
              </w:rPr>
            </w:pPr>
            <w:r w:rsidRPr="00703651">
              <w:rPr>
                <w:noProof/>
                <w:sz w:val="16"/>
                <w:szCs w:val="16"/>
              </w:rPr>
              <w:t>Skeleton for Application Data Analytics Enablement Service</w:t>
            </w:r>
          </w:p>
        </w:tc>
        <w:tc>
          <w:tcPr>
            <w:tcW w:w="708" w:type="dxa"/>
            <w:shd w:val="solid" w:color="FFFFFF" w:fill="auto"/>
          </w:tcPr>
          <w:p w14:paraId="5E97A6B2" w14:textId="5C82F7AC" w:rsidR="003C3971" w:rsidRPr="00703651" w:rsidRDefault="00F443D7" w:rsidP="00C72833">
            <w:pPr>
              <w:pStyle w:val="TAC"/>
              <w:rPr>
                <w:noProof/>
                <w:sz w:val="16"/>
                <w:szCs w:val="16"/>
              </w:rPr>
            </w:pPr>
            <w:r w:rsidRPr="00703651">
              <w:rPr>
                <w:noProof/>
                <w:sz w:val="16"/>
                <w:szCs w:val="16"/>
              </w:rPr>
              <w:t>0.0.0</w:t>
            </w:r>
          </w:p>
        </w:tc>
      </w:tr>
      <w:tr w:rsidR="00F443D7" w:rsidRPr="00703651" w14:paraId="295EFE22" w14:textId="77777777" w:rsidTr="00C23B80">
        <w:tc>
          <w:tcPr>
            <w:tcW w:w="800" w:type="dxa"/>
            <w:shd w:val="solid" w:color="FFFFFF" w:fill="auto"/>
          </w:tcPr>
          <w:p w14:paraId="16ACA426" w14:textId="2DE80C86" w:rsidR="00F443D7" w:rsidRPr="00703651" w:rsidRDefault="00F443D7" w:rsidP="00C72833">
            <w:pPr>
              <w:pStyle w:val="TAC"/>
              <w:rPr>
                <w:noProof/>
                <w:sz w:val="16"/>
                <w:szCs w:val="16"/>
              </w:rPr>
            </w:pPr>
            <w:r w:rsidRPr="00703651">
              <w:rPr>
                <w:noProof/>
                <w:sz w:val="16"/>
                <w:szCs w:val="16"/>
              </w:rPr>
              <w:t>2023-05</w:t>
            </w:r>
          </w:p>
        </w:tc>
        <w:tc>
          <w:tcPr>
            <w:tcW w:w="800" w:type="dxa"/>
            <w:shd w:val="solid" w:color="FFFFFF" w:fill="auto"/>
          </w:tcPr>
          <w:p w14:paraId="78220CC2" w14:textId="3B7FD6C4" w:rsidR="00F443D7" w:rsidRPr="00703651" w:rsidRDefault="00F443D7" w:rsidP="00C72833">
            <w:pPr>
              <w:pStyle w:val="TAC"/>
              <w:rPr>
                <w:noProof/>
                <w:sz w:val="16"/>
                <w:szCs w:val="16"/>
              </w:rPr>
            </w:pPr>
            <w:r w:rsidRPr="00703651">
              <w:rPr>
                <w:noProof/>
                <w:sz w:val="16"/>
                <w:szCs w:val="16"/>
              </w:rPr>
              <w:t>CT1#142</w:t>
            </w:r>
          </w:p>
        </w:tc>
        <w:tc>
          <w:tcPr>
            <w:tcW w:w="1094" w:type="dxa"/>
            <w:shd w:val="solid" w:color="FFFFFF" w:fill="auto"/>
          </w:tcPr>
          <w:p w14:paraId="4D506F34" w14:textId="009038F2" w:rsidR="00F443D7" w:rsidRPr="00703651" w:rsidRDefault="00F443D7" w:rsidP="00C72833">
            <w:pPr>
              <w:pStyle w:val="TAC"/>
              <w:rPr>
                <w:noProof/>
                <w:sz w:val="16"/>
                <w:szCs w:val="16"/>
              </w:rPr>
            </w:pPr>
            <w:r w:rsidRPr="00703651">
              <w:rPr>
                <w:noProof/>
                <w:sz w:val="16"/>
                <w:szCs w:val="16"/>
              </w:rPr>
              <w:t>C1-233310</w:t>
            </w:r>
          </w:p>
        </w:tc>
        <w:tc>
          <w:tcPr>
            <w:tcW w:w="425" w:type="dxa"/>
            <w:shd w:val="solid" w:color="FFFFFF" w:fill="auto"/>
          </w:tcPr>
          <w:p w14:paraId="21C6FA21" w14:textId="77777777" w:rsidR="00F443D7" w:rsidRPr="00703651" w:rsidRDefault="00F443D7" w:rsidP="00C72833">
            <w:pPr>
              <w:pStyle w:val="TAL"/>
              <w:rPr>
                <w:noProof/>
                <w:sz w:val="16"/>
                <w:szCs w:val="16"/>
              </w:rPr>
            </w:pPr>
          </w:p>
        </w:tc>
        <w:tc>
          <w:tcPr>
            <w:tcW w:w="425" w:type="dxa"/>
            <w:shd w:val="solid" w:color="FFFFFF" w:fill="auto"/>
          </w:tcPr>
          <w:p w14:paraId="69768E77" w14:textId="77777777" w:rsidR="00F443D7" w:rsidRPr="00703651" w:rsidRDefault="00F443D7" w:rsidP="00C72833">
            <w:pPr>
              <w:pStyle w:val="TAR"/>
              <w:rPr>
                <w:noProof/>
                <w:sz w:val="16"/>
                <w:szCs w:val="16"/>
              </w:rPr>
            </w:pPr>
          </w:p>
        </w:tc>
        <w:tc>
          <w:tcPr>
            <w:tcW w:w="425" w:type="dxa"/>
            <w:shd w:val="solid" w:color="FFFFFF" w:fill="auto"/>
          </w:tcPr>
          <w:p w14:paraId="04445A34" w14:textId="77777777" w:rsidR="00F443D7" w:rsidRPr="00703651" w:rsidRDefault="00F443D7" w:rsidP="00C72833">
            <w:pPr>
              <w:pStyle w:val="TAC"/>
              <w:rPr>
                <w:noProof/>
                <w:sz w:val="16"/>
                <w:szCs w:val="16"/>
              </w:rPr>
            </w:pPr>
          </w:p>
        </w:tc>
        <w:tc>
          <w:tcPr>
            <w:tcW w:w="4962" w:type="dxa"/>
            <w:shd w:val="solid" w:color="FFFFFF" w:fill="auto"/>
          </w:tcPr>
          <w:p w14:paraId="4D4530BE" w14:textId="15E77DC7" w:rsidR="00F443D7" w:rsidRPr="00703651" w:rsidRDefault="00F443D7" w:rsidP="00C72833">
            <w:pPr>
              <w:pStyle w:val="TAL"/>
              <w:rPr>
                <w:noProof/>
                <w:sz w:val="16"/>
                <w:szCs w:val="16"/>
              </w:rPr>
            </w:pPr>
            <w:r w:rsidRPr="00703651">
              <w:rPr>
                <w:noProof/>
                <w:sz w:val="16"/>
                <w:szCs w:val="16"/>
              </w:rPr>
              <w:t>Application data analytics enablement service abbreviations and refences</w:t>
            </w:r>
          </w:p>
        </w:tc>
        <w:tc>
          <w:tcPr>
            <w:tcW w:w="708" w:type="dxa"/>
            <w:shd w:val="solid" w:color="FFFFFF" w:fill="auto"/>
          </w:tcPr>
          <w:p w14:paraId="726BB72C" w14:textId="370BD869" w:rsidR="00F443D7" w:rsidRPr="00703651" w:rsidRDefault="00F443D7" w:rsidP="00C72833">
            <w:pPr>
              <w:pStyle w:val="TAC"/>
              <w:rPr>
                <w:noProof/>
                <w:sz w:val="16"/>
                <w:szCs w:val="16"/>
              </w:rPr>
            </w:pPr>
            <w:r w:rsidRPr="00703651">
              <w:rPr>
                <w:noProof/>
                <w:sz w:val="16"/>
                <w:szCs w:val="16"/>
              </w:rPr>
              <w:t>0.1.0</w:t>
            </w:r>
          </w:p>
        </w:tc>
      </w:tr>
      <w:tr w:rsidR="00F443D7" w:rsidRPr="00703651" w14:paraId="5FE9A056" w14:textId="77777777" w:rsidTr="00C23B80">
        <w:tc>
          <w:tcPr>
            <w:tcW w:w="800" w:type="dxa"/>
            <w:shd w:val="solid" w:color="FFFFFF" w:fill="auto"/>
          </w:tcPr>
          <w:p w14:paraId="1B3530C7" w14:textId="6B35A831" w:rsidR="00F443D7" w:rsidRPr="00703651" w:rsidRDefault="00F443D7" w:rsidP="00C72833">
            <w:pPr>
              <w:pStyle w:val="TAC"/>
              <w:rPr>
                <w:noProof/>
                <w:sz w:val="16"/>
                <w:szCs w:val="16"/>
              </w:rPr>
            </w:pPr>
            <w:r w:rsidRPr="00703651">
              <w:rPr>
                <w:noProof/>
                <w:sz w:val="16"/>
                <w:szCs w:val="16"/>
              </w:rPr>
              <w:t>2023-05</w:t>
            </w:r>
          </w:p>
        </w:tc>
        <w:tc>
          <w:tcPr>
            <w:tcW w:w="800" w:type="dxa"/>
            <w:shd w:val="solid" w:color="FFFFFF" w:fill="auto"/>
          </w:tcPr>
          <w:p w14:paraId="629CFCCF" w14:textId="1A9BB5C7" w:rsidR="00F443D7" w:rsidRPr="00703651" w:rsidRDefault="00F443D7" w:rsidP="00C72833">
            <w:pPr>
              <w:pStyle w:val="TAC"/>
              <w:rPr>
                <w:noProof/>
                <w:sz w:val="16"/>
                <w:szCs w:val="16"/>
              </w:rPr>
            </w:pPr>
            <w:r w:rsidRPr="00703651">
              <w:rPr>
                <w:noProof/>
                <w:sz w:val="16"/>
                <w:szCs w:val="16"/>
              </w:rPr>
              <w:t>CT1#142</w:t>
            </w:r>
          </w:p>
        </w:tc>
        <w:tc>
          <w:tcPr>
            <w:tcW w:w="1094" w:type="dxa"/>
            <w:shd w:val="solid" w:color="FFFFFF" w:fill="auto"/>
          </w:tcPr>
          <w:p w14:paraId="3B9B8C15" w14:textId="7163152C" w:rsidR="00F443D7" w:rsidRPr="00703651" w:rsidRDefault="00F443D7" w:rsidP="00C72833">
            <w:pPr>
              <w:pStyle w:val="TAC"/>
              <w:rPr>
                <w:noProof/>
                <w:sz w:val="16"/>
                <w:szCs w:val="16"/>
              </w:rPr>
            </w:pPr>
            <w:r w:rsidRPr="00703651">
              <w:rPr>
                <w:noProof/>
                <w:sz w:val="16"/>
                <w:szCs w:val="16"/>
              </w:rPr>
              <w:t>C1-234031</w:t>
            </w:r>
          </w:p>
        </w:tc>
        <w:tc>
          <w:tcPr>
            <w:tcW w:w="425" w:type="dxa"/>
            <w:shd w:val="solid" w:color="FFFFFF" w:fill="auto"/>
          </w:tcPr>
          <w:p w14:paraId="5959D745" w14:textId="77777777" w:rsidR="00F443D7" w:rsidRPr="00703651" w:rsidRDefault="00F443D7" w:rsidP="00C72833">
            <w:pPr>
              <w:pStyle w:val="TAL"/>
              <w:rPr>
                <w:noProof/>
                <w:sz w:val="16"/>
                <w:szCs w:val="16"/>
              </w:rPr>
            </w:pPr>
          </w:p>
        </w:tc>
        <w:tc>
          <w:tcPr>
            <w:tcW w:w="425" w:type="dxa"/>
            <w:shd w:val="solid" w:color="FFFFFF" w:fill="auto"/>
          </w:tcPr>
          <w:p w14:paraId="66A46381" w14:textId="77777777" w:rsidR="00F443D7" w:rsidRPr="00703651" w:rsidRDefault="00F443D7" w:rsidP="00C72833">
            <w:pPr>
              <w:pStyle w:val="TAR"/>
              <w:rPr>
                <w:noProof/>
                <w:sz w:val="16"/>
                <w:szCs w:val="16"/>
              </w:rPr>
            </w:pPr>
          </w:p>
        </w:tc>
        <w:tc>
          <w:tcPr>
            <w:tcW w:w="425" w:type="dxa"/>
            <w:shd w:val="solid" w:color="FFFFFF" w:fill="auto"/>
          </w:tcPr>
          <w:p w14:paraId="4B8A4C37" w14:textId="77777777" w:rsidR="00F443D7" w:rsidRPr="00703651" w:rsidRDefault="00F443D7" w:rsidP="00C72833">
            <w:pPr>
              <w:pStyle w:val="TAC"/>
              <w:rPr>
                <w:noProof/>
                <w:sz w:val="16"/>
                <w:szCs w:val="16"/>
              </w:rPr>
            </w:pPr>
          </w:p>
        </w:tc>
        <w:tc>
          <w:tcPr>
            <w:tcW w:w="4962" w:type="dxa"/>
            <w:shd w:val="solid" w:color="FFFFFF" w:fill="auto"/>
          </w:tcPr>
          <w:p w14:paraId="139AB998" w14:textId="4D71D63E" w:rsidR="00F443D7" w:rsidRPr="00703651" w:rsidRDefault="00F443D7" w:rsidP="00C72833">
            <w:pPr>
              <w:pStyle w:val="TAL"/>
              <w:rPr>
                <w:noProof/>
                <w:sz w:val="16"/>
                <w:szCs w:val="16"/>
              </w:rPr>
            </w:pPr>
            <w:r w:rsidRPr="00703651">
              <w:rPr>
                <w:noProof/>
                <w:sz w:val="16"/>
                <w:szCs w:val="16"/>
              </w:rPr>
              <w:t>Application data analytics enablement service functional entities</w:t>
            </w:r>
          </w:p>
        </w:tc>
        <w:tc>
          <w:tcPr>
            <w:tcW w:w="708" w:type="dxa"/>
            <w:shd w:val="solid" w:color="FFFFFF" w:fill="auto"/>
          </w:tcPr>
          <w:p w14:paraId="31CEA701" w14:textId="6E43F10A" w:rsidR="00F443D7" w:rsidRPr="00703651" w:rsidRDefault="00F443D7" w:rsidP="00C72833">
            <w:pPr>
              <w:pStyle w:val="TAC"/>
              <w:rPr>
                <w:noProof/>
                <w:sz w:val="16"/>
                <w:szCs w:val="16"/>
              </w:rPr>
            </w:pPr>
            <w:r w:rsidRPr="00703651">
              <w:rPr>
                <w:noProof/>
                <w:sz w:val="16"/>
                <w:szCs w:val="16"/>
              </w:rPr>
              <w:t>0.1.0</w:t>
            </w:r>
          </w:p>
        </w:tc>
      </w:tr>
      <w:tr w:rsidR="00F443D7" w:rsidRPr="00703651" w14:paraId="7E36D716" w14:textId="77777777" w:rsidTr="00C23B80">
        <w:tc>
          <w:tcPr>
            <w:tcW w:w="800" w:type="dxa"/>
            <w:shd w:val="solid" w:color="FFFFFF" w:fill="auto"/>
          </w:tcPr>
          <w:p w14:paraId="0693B3BA" w14:textId="5F830BE7" w:rsidR="00F443D7" w:rsidRPr="00703651" w:rsidRDefault="00F443D7" w:rsidP="00C72833">
            <w:pPr>
              <w:pStyle w:val="TAC"/>
              <w:rPr>
                <w:noProof/>
                <w:sz w:val="16"/>
                <w:szCs w:val="16"/>
              </w:rPr>
            </w:pPr>
            <w:r w:rsidRPr="00703651">
              <w:rPr>
                <w:noProof/>
                <w:sz w:val="16"/>
                <w:szCs w:val="16"/>
              </w:rPr>
              <w:t>2023-05</w:t>
            </w:r>
          </w:p>
        </w:tc>
        <w:tc>
          <w:tcPr>
            <w:tcW w:w="800" w:type="dxa"/>
            <w:shd w:val="solid" w:color="FFFFFF" w:fill="auto"/>
          </w:tcPr>
          <w:p w14:paraId="6B62A369" w14:textId="2E308621" w:rsidR="00F443D7" w:rsidRPr="00703651" w:rsidRDefault="00F443D7" w:rsidP="00C72833">
            <w:pPr>
              <w:pStyle w:val="TAC"/>
              <w:rPr>
                <w:noProof/>
                <w:sz w:val="16"/>
                <w:szCs w:val="16"/>
              </w:rPr>
            </w:pPr>
            <w:r w:rsidRPr="00703651">
              <w:rPr>
                <w:noProof/>
                <w:sz w:val="16"/>
                <w:szCs w:val="16"/>
              </w:rPr>
              <w:t>CT1#142</w:t>
            </w:r>
          </w:p>
        </w:tc>
        <w:tc>
          <w:tcPr>
            <w:tcW w:w="1094" w:type="dxa"/>
            <w:shd w:val="solid" w:color="FFFFFF" w:fill="auto"/>
          </w:tcPr>
          <w:p w14:paraId="4223DFDE" w14:textId="3250D549" w:rsidR="00F443D7" w:rsidRPr="00703651" w:rsidRDefault="00F443D7" w:rsidP="00C72833">
            <w:pPr>
              <w:pStyle w:val="TAC"/>
              <w:rPr>
                <w:noProof/>
                <w:sz w:val="16"/>
                <w:szCs w:val="16"/>
              </w:rPr>
            </w:pPr>
            <w:r w:rsidRPr="00703651">
              <w:rPr>
                <w:noProof/>
                <w:sz w:val="16"/>
                <w:szCs w:val="16"/>
              </w:rPr>
              <w:t>C1-234032</w:t>
            </w:r>
          </w:p>
        </w:tc>
        <w:tc>
          <w:tcPr>
            <w:tcW w:w="425" w:type="dxa"/>
            <w:shd w:val="solid" w:color="FFFFFF" w:fill="auto"/>
          </w:tcPr>
          <w:p w14:paraId="755010B3" w14:textId="77777777" w:rsidR="00F443D7" w:rsidRPr="00703651" w:rsidRDefault="00F443D7" w:rsidP="00C72833">
            <w:pPr>
              <w:pStyle w:val="TAL"/>
              <w:rPr>
                <w:noProof/>
                <w:sz w:val="16"/>
                <w:szCs w:val="16"/>
              </w:rPr>
            </w:pPr>
          </w:p>
        </w:tc>
        <w:tc>
          <w:tcPr>
            <w:tcW w:w="425" w:type="dxa"/>
            <w:shd w:val="solid" w:color="FFFFFF" w:fill="auto"/>
          </w:tcPr>
          <w:p w14:paraId="1B9DA70E" w14:textId="77777777" w:rsidR="00F443D7" w:rsidRPr="00703651" w:rsidRDefault="00F443D7" w:rsidP="00C72833">
            <w:pPr>
              <w:pStyle w:val="TAR"/>
              <w:rPr>
                <w:noProof/>
                <w:sz w:val="16"/>
                <w:szCs w:val="16"/>
              </w:rPr>
            </w:pPr>
          </w:p>
        </w:tc>
        <w:tc>
          <w:tcPr>
            <w:tcW w:w="425" w:type="dxa"/>
            <w:shd w:val="solid" w:color="FFFFFF" w:fill="auto"/>
          </w:tcPr>
          <w:p w14:paraId="0A1E79AA" w14:textId="77777777" w:rsidR="00F443D7" w:rsidRPr="00703651" w:rsidRDefault="00F443D7" w:rsidP="00C72833">
            <w:pPr>
              <w:pStyle w:val="TAC"/>
              <w:rPr>
                <w:noProof/>
                <w:sz w:val="16"/>
                <w:szCs w:val="16"/>
              </w:rPr>
            </w:pPr>
          </w:p>
        </w:tc>
        <w:tc>
          <w:tcPr>
            <w:tcW w:w="4962" w:type="dxa"/>
            <w:shd w:val="solid" w:color="FFFFFF" w:fill="auto"/>
          </w:tcPr>
          <w:p w14:paraId="4E2E1D5D" w14:textId="5F7FD81F" w:rsidR="00F443D7" w:rsidRPr="00703651" w:rsidRDefault="00F443D7" w:rsidP="00C72833">
            <w:pPr>
              <w:pStyle w:val="TAL"/>
              <w:rPr>
                <w:noProof/>
                <w:sz w:val="16"/>
                <w:szCs w:val="16"/>
              </w:rPr>
            </w:pPr>
            <w:r w:rsidRPr="00703651">
              <w:rPr>
                <w:noProof/>
                <w:sz w:val="16"/>
                <w:szCs w:val="16"/>
              </w:rPr>
              <w:t>Application data analytics enablement service procedures</w:t>
            </w:r>
          </w:p>
        </w:tc>
        <w:tc>
          <w:tcPr>
            <w:tcW w:w="708" w:type="dxa"/>
            <w:shd w:val="solid" w:color="FFFFFF" w:fill="auto"/>
          </w:tcPr>
          <w:p w14:paraId="5A2951E0" w14:textId="6AE5011B" w:rsidR="00F443D7" w:rsidRPr="00703651" w:rsidRDefault="00F443D7" w:rsidP="00C72833">
            <w:pPr>
              <w:pStyle w:val="TAC"/>
              <w:rPr>
                <w:noProof/>
                <w:sz w:val="16"/>
                <w:szCs w:val="16"/>
              </w:rPr>
            </w:pPr>
            <w:r w:rsidRPr="00703651">
              <w:rPr>
                <w:noProof/>
                <w:sz w:val="16"/>
                <w:szCs w:val="16"/>
              </w:rPr>
              <w:t>0.1.0</w:t>
            </w:r>
          </w:p>
        </w:tc>
      </w:tr>
      <w:tr w:rsidR="00F443D7" w:rsidRPr="00703651" w14:paraId="0F9AB3BB" w14:textId="77777777" w:rsidTr="00C23B80">
        <w:tc>
          <w:tcPr>
            <w:tcW w:w="800" w:type="dxa"/>
            <w:shd w:val="solid" w:color="FFFFFF" w:fill="auto"/>
          </w:tcPr>
          <w:p w14:paraId="0AC33BFD" w14:textId="610CAC9D" w:rsidR="00F443D7" w:rsidRPr="00703651" w:rsidRDefault="00F443D7" w:rsidP="00C72833">
            <w:pPr>
              <w:pStyle w:val="TAC"/>
              <w:rPr>
                <w:noProof/>
                <w:sz w:val="16"/>
                <w:szCs w:val="16"/>
              </w:rPr>
            </w:pPr>
            <w:r w:rsidRPr="00703651">
              <w:rPr>
                <w:noProof/>
                <w:sz w:val="16"/>
                <w:szCs w:val="16"/>
              </w:rPr>
              <w:t>2023-05</w:t>
            </w:r>
          </w:p>
        </w:tc>
        <w:tc>
          <w:tcPr>
            <w:tcW w:w="800" w:type="dxa"/>
            <w:shd w:val="solid" w:color="FFFFFF" w:fill="auto"/>
          </w:tcPr>
          <w:p w14:paraId="7EE10976" w14:textId="7BF820DB" w:rsidR="00F443D7" w:rsidRPr="00703651" w:rsidRDefault="00F443D7" w:rsidP="00C72833">
            <w:pPr>
              <w:pStyle w:val="TAC"/>
              <w:rPr>
                <w:noProof/>
                <w:sz w:val="16"/>
                <w:szCs w:val="16"/>
              </w:rPr>
            </w:pPr>
            <w:r w:rsidRPr="00703651">
              <w:rPr>
                <w:noProof/>
                <w:sz w:val="16"/>
                <w:szCs w:val="16"/>
              </w:rPr>
              <w:t>CT1#142</w:t>
            </w:r>
          </w:p>
        </w:tc>
        <w:tc>
          <w:tcPr>
            <w:tcW w:w="1094" w:type="dxa"/>
            <w:shd w:val="solid" w:color="FFFFFF" w:fill="auto"/>
          </w:tcPr>
          <w:p w14:paraId="1A34E8AF" w14:textId="7D7812EB" w:rsidR="00F443D7" w:rsidRPr="00703651" w:rsidRDefault="00000000" w:rsidP="00C72833">
            <w:pPr>
              <w:pStyle w:val="TAC"/>
              <w:rPr>
                <w:noProof/>
                <w:sz w:val="16"/>
                <w:szCs w:val="16"/>
              </w:rPr>
            </w:pPr>
            <w:hyperlink r:id="rId12" w:history="1">
              <w:r w:rsidR="00F443D7" w:rsidRPr="00703651">
                <w:rPr>
                  <w:noProof/>
                  <w:sz w:val="16"/>
                  <w:szCs w:val="16"/>
                </w:rPr>
                <w:t>C1-234033</w:t>
              </w:r>
            </w:hyperlink>
          </w:p>
        </w:tc>
        <w:tc>
          <w:tcPr>
            <w:tcW w:w="425" w:type="dxa"/>
            <w:shd w:val="solid" w:color="FFFFFF" w:fill="auto"/>
          </w:tcPr>
          <w:p w14:paraId="7ACF3BF1" w14:textId="77777777" w:rsidR="00F443D7" w:rsidRPr="00703651" w:rsidRDefault="00F443D7" w:rsidP="00C72833">
            <w:pPr>
              <w:pStyle w:val="TAL"/>
              <w:rPr>
                <w:noProof/>
                <w:sz w:val="16"/>
                <w:szCs w:val="16"/>
              </w:rPr>
            </w:pPr>
          </w:p>
        </w:tc>
        <w:tc>
          <w:tcPr>
            <w:tcW w:w="425" w:type="dxa"/>
            <w:shd w:val="solid" w:color="FFFFFF" w:fill="auto"/>
          </w:tcPr>
          <w:p w14:paraId="7B3B797E" w14:textId="77777777" w:rsidR="00F443D7" w:rsidRPr="00703651" w:rsidRDefault="00F443D7" w:rsidP="00C72833">
            <w:pPr>
              <w:pStyle w:val="TAR"/>
              <w:rPr>
                <w:noProof/>
                <w:sz w:val="16"/>
                <w:szCs w:val="16"/>
              </w:rPr>
            </w:pPr>
          </w:p>
        </w:tc>
        <w:tc>
          <w:tcPr>
            <w:tcW w:w="425" w:type="dxa"/>
            <w:shd w:val="solid" w:color="FFFFFF" w:fill="auto"/>
          </w:tcPr>
          <w:p w14:paraId="33B0DB2C" w14:textId="77777777" w:rsidR="00F443D7" w:rsidRPr="00703651" w:rsidRDefault="00F443D7" w:rsidP="00C72833">
            <w:pPr>
              <w:pStyle w:val="TAC"/>
              <w:rPr>
                <w:noProof/>
                <w:sz w:val="16"/>
                <w:szCs w:val="16"/>
              </w:rPr>
            </w:pPr>
          </w:p>
        </w:tc>
        <w:tc>
          <w:tcPr>
            <w:tcW w:w="4962" w:type="dxa"/>
            <w:shd w:val="solid" w:color="FFFFFF" w:fill="auto"/>
          </w:tcPr>
          <w:p w14:paraId="22D4FF54" w14:textId="4A159B3E" w:rsidR="00F443D7" w:rsidRPr="00703651" w:rsidRDefault="00F443D7" w:rsidP="00C72833">
            <w:pPr>
              <w:pStyle w:val="TAL"/>
              <w:rPr>
                <w:noProof/>
                <w:sz w:val="16"/>
                <w:szCs w:val="16"/>
              </w:rPr>
            </w:pPr>
            <w:r w:rsidRPr="00703651">
              <w:rPr>
                <w:noProof/>
                <w:sz w:val="16"/>
                <w:szCs w:val="16"/>
              </w:rPr>
              <w:t>Application data analytics enablement service procedures</w:t>
            </w:r>
          </w:p>
        </w:tc>
        <w:tc>
          <w:tcPr>
            <w:tcW w:w="708" w:type="dxa"/>
            <w:shd w:val="solid" w:color="FFFFFF" w:fill="auto"/>
          </w:tcPr>
          <w:p w14:paraId="6053F2E9" w14:textId="68EC5432" w:rsidR="00F443D7" w:rsidRPr="00703651" w:rsidRDefault="00F443D7" w:rsidP="00C72833">
            <w:pPr>
              <w:pStyle w:val="TAC"/>
              <w:rPr>
                <w:noProof/>
                <w:sz w:val="16"/>
                <w:szCs w:val="16"/>
              </w:rPr>
            </w:pPr>
            <w:r w:rsidRPr="00703651">
              <w:rPr>
                <w:noProof/>
                <w:sz w:val="16"/>
                <w:szCs w:val="16"/>
              </w:rPr>
              <w:t>0.1.0</w:t>
            </w:r>
          </w:p>
        </w:tc>
      </w:tr>
      <w:tr w:rsidR="00F177F6" w:rsidRPr="00703651" w14:paraId="6FA2FDFA" w14:textId="77777777" w:rsidTr="00C23B80">
        <w:tc>
          <w:tcPr>
            <w:tcW w:w="800" w:type="dxa"/>
            <w:shd w:val="solid" w:color="FFFFFF" w:fill="auto"/>
          </w:tcPr>
          <w:p w14:paraId="7F7E13F5" w14:textId="619812CF" w:rsidR="00F177F6" w:rsidRPr="00703651" w:rsidRDefault="00F177F6" w:rsidP="00C72833">
            <w:pPr>
              <w:pStyle w:val="TAC"/>
              <w:rPr>
                <w:noProof/>
                <w:sz w:val="16"/>
                <w:szCs w:val="16"/>
              </w:rPr>
            </w:pPr>
            <w:r w:rsidRPr="00703651">
              <w:rPr>
                <w:noProof/>
                <w:sz w:val="16"/>
                <w:szCs w:val="16"/>
              </w:rPr>
              <w:t>2023-10</w:t>
            </w:r>
          </w:p>
        </w:tc>
        <w:tc>
          <w:tcPr>
            <w:tcW w:w="800" w:type="dxa"/>
            <w:shd w:val="solid" w:color="FFFFFF" w:fill="auto"/>
          </w:tcPr>
          <w:p w14:paraId="22D0936B" w14:textId="63D7BDA3" w:rsidR="00F177F6" w:rsidRPr="00703651" w:rsidRDefault="00F177F6" w:rsidP="00C72833">
            <w:pPr>
              <w:pStyle w:val="TAC"/>
              <w:rPr>
                <w:noProof/>
                <w:sz w:val="16"/>
                <w:szCs w:val="16"/>
              </w:rPr>
            </w:pPr>
            <w:r w:rsidRPr="00703651">
              <w:rPr>
                <w:noProof/>
                <w:sz w:val="16"/>
                <w:szCs w:val="16"/>
              </w:rPr>
              <w:t>CT1#144</w:t>
            </w:r>
          </w:p>
        </w:tc>
        <w:tc>
          <w:tcPr>
            <w:tcW w:w="1094" w:type="dxa"/>
            <w:shd w:val="solid" w:color="FFFFFF" w:fill="auto"/>
          </w:tcPr>
          <w:p w14:paraId="36B43BA0" w14:textId="4A41DDFE" w:rsidR="00F177F6" w:rsidRPr="00703651" w:rsidRDefault="00000000" w:rsidP="00C72833">
            <w:pPr>
              <w:pStyle w:val="TAC"/>
              <w:rPr>
                <w:noProof/>
                <w:sz w:val="16"/>
                <w:szCs w:val="16"/>
              </w:rPr>
            </w:pPr>
            <w:hyperlink r:id="rId13" w:history="1">
              <w:r w:rsidR="00F177F6" w:rsidRPr="00703651">
                <w:rPr>
                  <w:noProof/>
                  <w:sz w:val="16"/>
                  <w:szCs w:val="16"/>
                </w:rPr>
                <w:t>C1-237009</w:t>
              </w:r>
            </w:hyperlink>
          </w:p>
        </w:tc>
        <w:tc>
          <w:tcPr>
            <w:tcW w:w="425" w:type="dxa"/>
            <w:shd w:val="solid" w:color="FFFFFF" w:fill="auto"/>
          </w:tcPr>
          <w:p w14:paraId="3B60351A" w14:textId="77777777" w:rsidR="00F177F6" w:rsidRPr="00703651" w:rsidRDefault="00F177F6" w:rsidP="00C72833">
            <w:pPr>
              <w:pStyle w:val="TAL"/>
              <w:rPr>
                <w:noProof/>
                <w:sz w:val="16"/>
                <w:szCs w:val="16"/>
              </w:rPr>
            </w:pPr>
          </w:p>
        </w:tc>
        <w:tc>
          <w:tcPr>
            <w:tcW w:w="425" w:type="dxa"/>
            <w:shd w:val="solid" w:color="FFFFFF" w:fill="auto"/>
          </w:tcPr>
          <w:p w14:paraId="74E20753" w14:textId="77777777" w:rsidR="00F177F6" w:rsidRPr="00703651" w:rsidRDefault="00F177F6" w:rsidP="00C72833">
            <w:pPr>
              <w:pStyle w:val="TAR"/>
              <w:rPr>
                <w:noProof/>
                <w:sz w:val="16"/>
                <w:szCs w:val="16"/>
              </w:rPr>
            </w:pPr>
          </w:p>
        </w:tc>
        <w:tc>
          <w:tcPr>
            <w:tcW w:w="425" w:type="dxa"/>
            <w:shd w:val="solid" w:color="FFFFFF" w:fill="auto"/>
          </w:tcPr>
          <w:p w14:paraId="1E3FF60A" w14:textId="77777777" w:rsidR="00F177F6" w:rsidRPr="00703651" w:rsidRDefault="00F177F6" w:rsidP="00C72833">
            <w:pPr>
              <w:pStyle w:val="TAC"/>
              <w:rPr>
                <w:noProof/>
                <w:sz w:val="16"/>
                <w:szCs w:val="16"/>
              </w:rPr>
            </w:pPr>
          </w:p>
        </w:tc>
        <w:tc>
          <w:tcPr>
            <w:tcW w:w="4962" w:type="dxa"/>
            <w:shd w:val="solid" w:color="FFFFFF" w:fill="auto"/>
          </w:tcPr>
          <w:p w14:paraId="16CE8CEA" w14:textId="04E20599" w:rsidR="00F177F6" w:rsidRPr="00703651" w:rsidRDefault="00F177F6" w:rsidP="00C72833">
            <w:pPr>
              <w:pStyle w:val="TAL"/>
              <w:rPr>
                <w:noProof/>
                <w:sz w:val="16"/>
                <w:szCs w:val="16"/>
              </w:rPr>
            </w:pPr>
            <w:r w:rsidRPr="00703651">
              <w:rPr>
                <w:noProof/>
                <w:sz w:val="16"/>
                <w:szCs w:val="16"/>
              </w:rPr>
              <w:t>Correction of general description</w:t>
            </w:r>
          </w:p>
        </w:tc>
        <w:tc>
          <w:tcPr>
            <w:tcW w:w="708" w:type="dxa"/>
            <w:shd w:val="solid" w:color="FFFFFF" w:fill="auto"/>
          </w:tcPr>
          <w:p w14:paraId="0D00B817" w14:textId="3B36106E" w:rsidR="00F177F6" w:rsidRPr="00703651" w:rsidRDefault="00F177F6" w:rsidP="00C72833">
            <w:pPr>
              <w:pStyle w:val="TAC"/>
              <w:rPr>
                <w:noProof/>
                <w:sz w:val="16"/>
                <w:szCs w:val="16"/>
              </w:rPr>
            </w:pPr>
            <w:r w:rsidRPr="00703651">
              <w:rPr>
                <w:noProof/>
                <w:sz w:val="16"/>
                <w:szCs w:val="16"/>
              </w:rPr>
              <w:t>0.2.0</w:t>
            </w:r>
          </w:p>
        </w:tc>
      </w:tr>
      <w:tr w:rsidR="00F177F6" w:rsidRPr="00703651" w14:paraId="0F65EE90" w14:textId="77777777" w:rsidTr="00C23B80">
        <w:tc>
          <w:tcPr>
            <w:tcW w:w="800" w:type="dxa"/>
            <w:shd w:val="solid" w:color="FFFFFF" w:fill="auto"/>
          </w:tcPr>
          <w:p w14:paraId="54B547E8" w14:textId="39BC6DBF" w:rsidR="00F177F6" w:rsidRPr="00703651" w:rsidRDefault="00F177F6" w:rsidP="00C72833">
            <w:pPr>
              <w:pStyle w:val="TAC"/>
              <w:rPr>
                <w:noProof/>
                <w:sz w:val="16"/>
                <w:szCs w:val="16"/>
              </w:rPr>
            </w:pPr>
            <w:r w:rsidRPr="00703651">
              <w:rPr>
                <w:noProof/>
                <w:sz w:val="16"/>
                <w:szCs w:val="16"/>
              </w:rPr>
              <w:t>2023-10</w:t>
            </w:r>
          </w:p>
        </w:tc>
        <w:tc>
          <w:tcPr>
            <w:tcW w:w="800" w:type="dxa"/>
            <w:shd w:val="solid" w:color="FFFFFF" w:fill="auto"/>
          </w:tcPr>
          <w:p w14:paraId="49945FC1" w14:textId="1B610321" w:rsidR="00F177F6" w:rsidRPr="00703651" w:rsidRDefault="00F177F6" w:rsidP="00C72833">
            <w:pPr>
              <w:pStyle w:val="TAC"/>
              <w:rPr>
                <w:noProof/>
                <w:sz w:val="16"/>
                <w:szCs w:val="16"/>
              </w:rPr>
            </w:pPr>
            <w:r w:rsidRPr="00703651">
              <w:rPr>
                <w:noProof/>
                <w:sz w:val="16"/>
                <w:szCs w:val="16"/>
              </w:rPr>
              <w:t>CT1#144</w:t>
            </w:r>
          </w:p>
        </w:tc>
        <w:tc>
          <w:tcPr>
            <w:tcW w:w="1094" w:type="dxa"/>
            <w:shd w:val="solid" w:color="FFFFFF" w:fill="auto"/>
          </w:tcPr>
          <w:p w14:paraId="5C2A4C19" w14:textId="2E825999" w:rsidR="00F177F6" w:rsidRPr="00703651" w:rsidRDefault="00F177F6" w:rsidP="00C72833">
            <w:pPr>
              <w:pStyle w:val="TAC"/>
              <w:rPr>
                <w:noProof/>
                <w:sz w:val="16"/>
                <w:szCs w:val="16"/>
              </w:rPr>
            </w:pPr>
            <w:r w:rsidRPr="00703651">
              <w:rPr>
                <w:noProof/>
                <w:sz w:val="16"/>
                <w:szCs w:val="16"/>
              </w:rPr>
              <w:t>C1-237962</w:t>
            </w:r>
          </w:p>
        </w:tc>
        <w:tc>
          <w:tcPr>
            <w:tcW w:w="425" w:type="dxa"/>
            <w:shd w:val="solid" w:color="FFFFFF" w:fill="auto"/>
          </w:tcPr>
          <w:p w14:paraId="5DB644E1" w14:textId="77777777" w:rsidR="00F177F6" w:rsidRPr="00703651" w:rsidRDefault="00F177F6" w:rsidP="00C72833">
            <w:pPr>
              <w:pStyle w:val="TAL"/>
              <w:rPr>
                <w:noProof/>
                <w:sz w:val="16"/>
                <w:szCs w:val="16"/>
              </w:rPr>
            </w:pPr>
          </w:p>
        </w:tc>
        <w:tc>
          <w:tcPr>
            <w:tcW w:w="425" w:type="dxa"/>
            <w:shd w:val="solid" w:color="FFFFFF" w:fill="auto"/>
          </w:tcPr>
          <w:p w14:paraId="347D57DC" w14:textId="77777777" w:rsidR="00F177F6" w:rsidRPr="00703651" w:rsidRDefault="00F177F6" w:rsidP="00C72833">
            <w:pPr>
              <w:pStyle w:val="TAR"/>
              <w:rPr>
                <w:noProof/>
                <w:sz w:val="16"/>
                <w:szCs w:val="16"/>
              </w:rPr>
            </w:pPr>
          </w:p>
        </w:tc>
        <w:tc>
          <w:tcPr>
            <w:tcW w:w="425" w:type="dxa"/>
            <w:shd w:val="solid" w:color="FFFFFF" w:fill="auto"/>
          </w:tcPr>
          <w:p w14:paraId="47A070E2" w14:textId="77777777" w:rsidR="00F177F6" w:rsidRPr="00703651" w:rsidRDefault="00F177F6" w:rsidP="00C72833">
            <w:pPr>
              <w:pStyle w:val="TAC"/>
              <w:rPr>
                <w:noProof/>
                <w:sz w:val="16"/>
                <w:szCs w:val="16"/>
              </w:rPr>
            </w:pPr>
          </w:p>
        </w:tc>
        <w:tc>
          <w:tcPr>
            <w:tcW w:w="4962" w:type="dxa"/>
            <w:shd w:val="solid" w:color="FFFFFF" w:fill="auto"/>
          </w:tcPr>
          <w:p w14:paraId="71175F65" w14:textId="40005032" w:rsidR="00F177F6" w:rsidRPr="00703651" w:rsidRDefault="00F177F6" w:rsidP="00C72833">
            <w:pPr>
              <w:pStyle w:val="TAL"/>
              <w:rPr>
                <w:noProof/>
                <w:sz w:val="16"/>
                <w:szCs w:val="16"/>
              </w:rPr>
            </w:pPr>
            <w:r w:rsidRPr="00703651">
              <w:rPr>
                <w:noProof/>
                <w:sz w:val="16"/>
                <w:szCs w:val="16"/>
              </w:rPr>
              <w:t>ADAES configuration API</w:t>
            </w:r>
          </w:p>
        </w:tc>
        <w:tc>
          <w:tcPr>
            <w:tcW w:w="708" w:type="dxa"/>
            <w:shd w:val="solid" w:color="FFFFFF" w:fill="auto"/>
          </w:tcPr>
          <w:p w14:paraId="28B3A8F8" w14:textId="7A420B0D" w:rsidR="00F177F6" w:rsidRPr="00703651" w:rsidRDefault="00F177F6" w:rsidP="00C72833">
            <w:pPr>
              <w:pStyle w:val="TAC"/>
              <w:rPr>
                <w:noProof/>
                <w:sz w:val="16"/>
                <w:szCs w:val="16"/>
              </w:rPr>
            </w:pPr>
            <w:r w:rsidRPr="00703651">
              <w:rPr>
                <w:noProof/>
                <w:sz w:val="16"/>
                <w:szCs w:val="16"/>
              </w:rPr>
              <w:t>0.2.0</w:t>
            </w:r>
          </w:p>
        </w:tc>
      </w:tr>
      <w:tr w:rsidR="00F177F6" w:rsidRPr="00703651" w14:paraId="6954C859" w14:textId="77777777" w:rsidTr="00F14B45">
        <w:tc>
          <w:tcPr>
            <w:tcW w:w="800" w:type="dxa"/>
            <w:tcBorders>
              <w:bottom w:val="single" w:sz="6" w:space="0" w:color="auto"/>
            </w:tcBorders>
            <w:shd w:val="solid" w:color="FFFFFF" w:fill="auto"/>
          </w:tcPr>
          <w:p w14:paraId="53652AA7" w14:textId="2BAF4F49" w:rsidR="00F177F6" w:rsidRPr="00703651" w:rsidRDefault="00F177F6" w:rsidP="00C72833">
            <w:pPr>
              <w:pStyle w:val="TAC"/>
              <w:rPr>
                <w:noProof/>
                <w:sz w:val="16"/>
                <w:szCs w:val="16"/>
              </w:rPr>
            </w:pPr>
            <w:r w:rsidRPr="00703651">
              <w:rPr>
                <w:noProof/>
                <w:sz w:val="16"/>
                <w:szCs w:val="16"/>
              </w:rPr>
              <w:t>2023-10</w:t>
            </w:r>
          </w:p>
        </w:tc>
        <w:tc>
          <w:tcPr>
            <w:tcW w:w="800" w:type="dxa"/>
            <w:tcBorders>
              <w:bottom w:val="single" w:sz="6" w:space="0" w:color="auto"/>
            </w:tcBorders>
            <w:shd w:val="solid" w:color="FFFFFF" w:fill="auto"/>
          </w:tcPr>
          <w:p w14:paraId="6B22377C" w14:textId="37F75C47" w:rsidR="00F177F6" w:rsidRPr="00703651" w:rsidRDefault="00F177F6" w:rsidP="00C72833">
            <w:pPr>
              <w:pStyle w:val="TAC"/>
              <w:rPr>
                <w:noProof/>
                <w:sz w:val="16"/>
                <w:szCs w:val="16"/>
              </w:rPr>
            </w:pPr>
            <w:r w:rsidRPr="00703651">
              <w:rPr>
                <w:noProof/>
                <w:sz w:val="16"/>
                <w:szCs w:val="16"/>
              </w:rPr>
              <w:t>CT1#144</w:t>
            </w:r>
          </w:p>
        </w:tc>
        <w:tc>
          <w:tcPr>
            <w:tcW w:w="1094" w:type="dxa"/>
            <w:tcBorders>
              <w:bottom w:val="single" w:sz="6" w:space="0" w:color="auto"/>
            </w:tcBorders>
            <w:shd w:val="solid" w:color="FFFFFF" w:fill="auto"/>
          </w:tcPr>
          <w:p w14:paraId="1AB782B1" w14:textId="494403BB" w:rsidR="00F177F6" w:rsidRPr="00703651" w:rsidRDefault="00F177F6" w:rsidP="00C72833">
            <w:pPr>
              <w:pStyle w:val="TAC"/>
              <w:rPr>
                <w:noProof/>
                <w:sz w:val="16"/>
                <w:szCs w:val="16"/>
              </w:rPr>
            </w:pPr>
            <w:r w:rsidRPr="00703651">
              <w:rPr>
                <w:noProof/>
                <w:sz w:val="16"/>
                <w:szCs w:val="16"/>
              </w:rPr>
              <w:t>C1-237963</w:t>
            </w:r>
          </w:p>
        </w:tc>
        <w:tc>
          <w:tcPr>
            <w:tcW w:w="425" w:type="dxa"/>
            <w:tcBorders>
              <w:bottom w:val="single" w:sz="6" w:space="0" w:color="auto"/>
            </w:tcBorders>
            <w:shd w:val="solid" w:color="FFFFFF" w:fill="auto"/>
          </w:tcPr>
          <w:p w14:paraId="0D1D707C" w14:textId="77777777" w:rsidR="00F177F6" w:rsidRPr="00703651" w:rsidRDefault="00F177F6" w:rsidP="00C72833">
            <w:pPr>
              <w:pStyle w:val="TAL"/>
              <w:rPr>
                <w:noProof/>
                <w:sz w:val="16"/>
                <w:szCs w:val="16"/>
              </w:rPr>
            </w:pPr>
          </w:p>
        </w:tc>
        <w:tc>
          <w:tcPr>
            <w:tcW w:w="425" w:type="dxa"/>
            <w:tcBorders>
              <w:bottom w:val="single" w:sz="6" w:space="0" w:color="auto"/>
            </w:tcBorders>
            <w:shd w:val="solid" w:color="FFFFFF" w:fill="auto"/>
          </w:tcPr>
          <w:p w14:paraId="3D70F0A8" w14:textId="77777777" w:rsidR="00F177F6" w:rsidRPr="00703651" w:rsidRDefault="00F177F6" w:rsidP="00C72833">
            <w:pPr>
              <w:pStyle w:val="TAR"/>
              <w:rPr>
                <w:noProof/>
                <w:sz w:val="16"/>
                <w:szCs w:val="16"/>
              </w:rPr>
            </w:pPr>
          </w:p>
        </w:tc>
        <w:tc>
          <w:tcPr>
            <w:tcW w:w="425" w:type="dxa"/>
            <w:tcBorders>
              <w:bottom w:val="single" w:sz="6" w:space="0" w:color="auto"/>
            </w:tcBorders>
            <w:shd w:val="solid" w:color="FFFFFF" w:fill="auto"/>
          </w:tcPr>
          <w:p w14:paraId="30CD2BEF" w14:textId="77777777" w:rsidR="00F177F6" w:rsidRPr="00703651" w:rsidRDefault="00F177F6" w:rsidP="00C72833">
            <w:pPr>
              <w:pStyle w:val="TAC"/>
              <w:rPr>
                <w:noProof/>
                <w:sz w:val="16"/>
                <w:szCs w:val="16"/>
              </w:rPr>
            </w:pPr>
          </w:p>
        </w:tc>
        <w:tc>
          <w:tcPr>
            <w:tcW w:w="4962" w:type="dxa"/>
            <w:tcBorders>
              <w:bottom w:val="single" w:sz="6" w:space="0" w:color="auto"/>
            </w:tcBorders>
            <w:shd w:val="solid" w:color="FFFFFF" w:fill="auto"/>
          </w:tcPr>
          <w:p w14:paraId="4A1B2D91" w14:textId="5874A86C" w:rsidR="00F177F6" w:rsidRPr="00703651" w:rsidRDefault="00F177F6" w:rsidP="00C72833">
            <w:pPr>
              <w:pStyle w:val="TAL"/>
              <w:rPr>
                <w:noProof/>
                <w:sz w:val="16"/>
                <w:szCs w:val="16"/>
              </w:rPr>
            </w:pPr>
            <w:r w:rsidRPr="00703651">
              <w:rPr>
                <w:noProof/>
                <w:sz w:val="16"/>
                <w:szCs w:val="16"/>
              </w:rPr>
              <w:t>Application performance analytics configuration API</w:t>
            </w:r>
          </w:p>
        </w:tc>
        <w:tc>
          <w:tcPr>
            <w:tcW w:w="708" w:type="dxa"/>
            <w:tcBorders>
              <w:bottom w:val="single" w:sz="6" w:space="0" w:color="auto"/>
            </w:tcBorders>
            <w:shd w:val="solid" w:color="FFFFFF" w:fill="auto"/>
          </w:tcPr>
          <w:p w14:paraId="0FAFE0EE" w14:textId="71957706" w:rsidR="00F177F6" w:rsidRPr="00703651" w:rsidRDefault="00F177F6" w:rsidP="00C72833">
            <w:pPr>
              <w:pStyle w:val="TAC"/>
              <w:rPr>
                <w:noProof/>
                <w:sz w:val="16"/>
                <w:szCs w:val="16"/>
              </w:rPr>
            </w:pPr>
            <w:r w:rsidRPr="00703651">
              <w:rPr>
                <w:noProof/>
                <w:sz w:val="16"/>
                <w:szCs w:val="16"/>
              </w:rPr>
              <w:t>0.2.0</w:t>
            </w:r>
          </w:p>
        </w:tc>
      </w:tr>
      <w:tr w:rsidR="003E4FCF" w:rsidRPr="00703651" w14:paraId="5B35ECCF" w14:textId="77777777" w:rsidTr="00F14B45">
        <w:tc>
          <w:tcPr>
            <w:tcW w:w="800" w:type="dxa"/>
            <w:tcBorders>
              <w:bottom w:val="single" w:sz="6" w:space="0" w:color="auto"/>
            </w:tcBorders>
            <w:shd w:val="solid" w:color="FFFFFF" w:fill="auto"/>
          </w:tcPr>
          <w:p w14:paraId="660C588C" w14:textId="7F6FC659" w:rsidR="003E4FCF" w:rsidRPr="00703651" w:rsidRDefault="003E4FCF" w:rsidP="003E4FCF">
            <w:pPr>
              <w:pStyle w:val="TAC"/>
              <w:rPr>
                <w:noProof/>
                <w:sz w:val="16"/>
                <w:szCs w:val="16"/>
              </w:rPr>
            </w:pPr>
            <w:r w:rsidRPr="00703651">
              <w:rPr>
                <w:noProof/>
                <w:sz w:val="16"/>
                <w:szCs w:val="16"/>
              </w:rPr>
              <w:t>2023-10</w:t>
            </w:r>
          </w:p>
        </w:tc>
        <w:tc>
          <w:tcPr>
            <w:tcW w:w="800" w:type="dxa"/>
            <w:tcBorders>
              <w:bottom w:val="single" w:sz="6" w:space="0" w:color="auto"/>
            </w:tcBorders>
            <w:shd w:val="solid" w:color="FFFFFF" w:fill="auto"/>
          </w:tcPr>
          <w:p w14:paraId="02ADD924" w14:textId="7E193193" w:rsidR="003E4FCF" w:rsidRPr="00703651" w:rsidRDefault="003E4FCF" w:rsidP="003E4FCF">
            <w:pPr>
              <w:pStyle w:val="TAC"/>
              <w:rPr>
                <w:noProof/>
                <w:sz w:val="16"/>
                <w:szCs w:val="16"/>
              </w:rPr>
            </w:pPr>
            <w:r w:rsidRPr="00703651">
              <w:rPr>
                <w:noProof/>
                <w:sz w:val="16"/>
                <w:szCs w:val="16"/>
              </w:rPr>
              <w:t>CT1#144</w:t>
            </w:r>
          </w:p>
        </w:tc>
        <w:tc>
          <w:tcPr>
            <w:tcW w:w="1094" w:type="dxa"/>
            <w:tcBorders>
              <w:bottom w:val="single" w:sz="6" w:space="0" w:color="auto"/>
            </w:tcBorders>
            <w:shd w:val="solid" w:color="FFFFFF" w:fill="auto"/>
          </w:tcPr>
          <w:p w14:paraId="626FEB3B" w14:textId="278FCE50" w:rsidR="003E4FCF" w:rsidRPr="00703651" w:rsidRDefault="003E4FCF" w:rsidP="003E4FCF">
            <w:pPr>
              <w:pStyle w:val="TAC"/>
              <w:rPr>
                <w:noProof/>
                <w:sz w:val="16"/>
                <w:szCs w:val="16"/>
              </w:rPr>
            </w:pPr>
            <w:r w:rsidRPr="00703651">
              <w:rPr>
                <w:noProof/>
                <w:sz w:val="16"/>
                <w:szCs w:val="16"/>
              </w:rPr>
              <w:t>C1-237964</w:t>
            </w:r>
          </w:p>
        </w:tc>
        <w:tc>
          <w:tcPr>
            <w:tcW w:w="425" w:type="dxa"/>
            <w:tcBorders>
              <w:bottom w:val="single" w:sz="6" w:space="0" w:color="auto"/>
            </w:tcBorders>
            <w:shd w:val="solid" w:color="FFFFFF" w:fill="auto"/>
          </w:tcPr>
          <w:p w14:paraId="7AA01644" w14:textId="77777777" w:rsidR="003E4FCF" w:rsidRPr="00703651" w:rsidRDefault="003E4FCF" w:rsidP="003E4FCF">
            <w:pPr>
              <w:pStyle w:val="TAL"/>
              <w:rPr>
                <w:noProof/>
                <w:sz w:val="16"/>
                <w:szCs w:val="16"/>
              </w:rPr>
            </w:pPr>
          </w:p>
        </w:tc>
        <w:tc>
          <w:tcPr>
            <w:tcW w:w="425" w:type="dxa"/>
            <w:tcBorders>
              <w:bottom w:val="single" w:sz="6" w:space="0" w:color="auto"/>
            </w:tcBorders>
            <w:shd w:val="solid" w:color="FFFFFF" w:fill="auto"/>
          </w:tcPr>
          <w:p w14:paraId="6A832BC2" w14:textId="77777777" w:rsidR="003E4FCF" w:rsidRPr="00703651" w:rsidRDefault="003E4FCF" w:rsidP="003E4FCF">
            <w:pPr>
              <w:pStyle w:val="TAR"/>
              <w:rPr>
                <w:noProof/>
                <w:sz w:val="16"/>
                <w:szCs w:val="16"/>
              </w:rPr>
            </w:pPr>
          </w:p>
        </w:tc>
        <w:tc>
          <w:tcPr>
            <w:tcW w:w="425" w:type="dxa"/>
            <w:tcBorders>
              <w:bottom w:val="single" w:sz="6" w:space="0" w:color="auto"/>
            </w:tcBorders>
            <w:shd w:val="solid" w:color="FFFFFF" w:fill="auto"/>
          </w:tcPr>
          <w:p w14:paraId="45329176" w14:textId="77777777" w:rsidR="003E4FCF" w:rsidRPr="00703651" w:rsidRDefault="003E4FCF" w:rsidP="003E4FCF">
            <w:pPr>
              <w:pStyle w:val="TAC"/>
              <w:rPr>
                <w:noProof/>
                <w:sz w:val="16"/>
                <w:szCs w:val="16"/>
              </w:rPr>
            </w:pPr>
          </w:p>
        </w:tc>
        <w:tc>
          <w:tcPr>
            <w:tcW w:w="4962" w:type="dxa"/>
            <w:tcBorders>
              <w:bottom w:val="single" w:sz="6" w:space="0" w:color="auto"/>
            </w:tcBorders>
            <w:shd w:val="solid" w:color="FFFFFF" w:fill="auto"/>
          </w:tcPr>
          <w:p w14:paraId="4003297E" w14:textId="52EA9AEB" w:rsidR="003E4FCF" w:rsidRPr="00703651" w:rsidRDefault="003E4FCF" w:rsidP="003E4FCF">
            <w:pPr>
              <w:pStyle w:val="TAL"/>
              <w:rPr>
                <w:noProof/>
                <w:sz w:val="16"/>
                <w:szCs w:val="16"/>
              </w:rPr>
            </w:pPr>
            <w:r w:rsidRPr="00703651">
              <w:rPr>
                <w:noProof/>
                <w:sz w:val="16"/>
                <w:szCs w:val="16"/>
              </w:rPr>
              <w:t>Procedure for application performance analytics</w:t>
            </w:r>
          </w:p>
        </w:tc>
        <w:tc>
          <w:tcPr>
            <w:tcW w:w="708" w:type="dxa"/>
            <w:tcBorders>
              <w:bottom w:val="single" w:sz="6" w:space="0" w:color="auto"/>
            </w:tcBorders>
            <w:shd w:val="solid" w:color="FFFFFF" w:fill="auto"/>
          </w:tcPr>
          <w:p w14:paraId="545BA781" w14:textId="0D460AA2" w:rsidR="003E4FCF" w:rsidRPr="00703651" w:rsidRDefault="003E4FCF" w:rsidP="003E4FCF">
            <w:pPr>
              <w:pStyle w:val="TAC"/>
              <w:rPr>
                <w:noProof/>
                <w:sz w:val="16"/>
                <w:szCs w:val="16"/>
              </w:rPr>
            </w:pPr>
            <w:r w:rsidRPr="00703651">
              <w:rPr>
                <w:noProof/>
                <w:sz w:val="16"/>
                <w:szCs w:val="16"/>
              </w:rPr>
              <w:t>0.2.0</w:t>
            </w:r>
          </w:p>
        </w:tc>
      </w:tr>
      <w:tr w:rsidR="00911AAA" w:rsidRPr="00703651" w14:paraId="23FA0286" w14:textId="77777777" w:rsidTr="00F14B45">
        <w:tc>
          <w:tcPr>
            <w:tcW w:w="800" w:type="dxa"/>
            <w:tcBorders>
              <w:top w:val="single" w:sz="4" w:space="0" w:color="auto"/>
            </w:tcBorders>
            <w:shd w:val="solid" w:color="FFFFFF" w:fill="auto"/>
          </w:tcPr>
          <w:p w14:paraId="0B444034" w14:textId="6366313F" w:rsidR="00911AAA" w:rsidRPr="00703651" w:rsidRDefault="00911AAA" w:rsidP="00C72833">
            <w:pPr>
              <w:pStyle w:val="TAC"/>
              <w:rPr>
                <w:noProof/>
                <w:sz w:val="16"/>
                <w:szCs w:val="16"/>
              </w:rPr>
            </w:pPr>
            <w:r w:rsidRPr="00703651">
              <w:rPr>
                <w:noProof/>
                <w:sz w:val="16"/>
                <w:szCs w:val="16"/>
              </w:rPr>
              <w:t>2023-11</w:t>
            </w:r>
          </w:p>
        </w:tc>
        <w:tc>
          <w:tcPr>
            <w:tcW w:w="800" w:type="dxa"/>
            <w:tcBorders>
              <w:top w:val="single" w:sz="4" w:space="0" w:color="auto"/>
            </w:tcBorders>
            <w:shd w:val="solid" w:color="FFFFFF" w:fill="auto"/>
          </w:tcPr>
          <w:p w14:paraId="545FB034" w14:textId="3E7649D9" w:rsidR="00911AAA" w:rsidRPr="00703651" w:rsidRDefault="00911AAA" w:rsidP="00C72833">
            <w:pPr>
              <w:pStyle w:val="TAC"/>
              <w:rPr>
                <w:noProof/>
                <w:sz w:val="16"/>
                <w:szCs w:val="16"/>
              </w:rPr>
            </w:pPr>
            <w:r w:rsidRPr="00703651">
              <w:rPr>
                <w:noProof/>
                <w:sz w:val="16"/>
                <w:szCs w:val="16"/>
              </w:rPr>
              <w:t>CT1#145</w:t>
            </w:r>
          </w:p>
        </w:tc>
        <w:tc>
          <w:tcPr>
            <w:tcW w:w="1094" w:type="dxa"/>
            <w:tcBorders>
              <w:top w:val="single" w:sz="4" w:space="0" w:color="auto"/>
            </w:tcBorders>
            <w:shd w:val="solid" w:color="FFFFFF" w:fill="auto"/>
          </w:tcPr>
          <w:p w14:paraId="75F7A643" w14:textId="1BEC7D94" w:rsidR="00911AAA" w:rsidRPr="00703651" w:rsidRDefault="00911AAA" w:rsidP="00C72833">
            <w:pPr>
              <w:pStyle w:val="TAC"/>
              <w:rPr>
                <w:noProof/>
                <w:sz w:val="16"/>
                <w:szCs w:val="16"/>
              </w:rPr>
            </w:pPr>
            <w:r w:rsidRPr="00703651">
              <w:rPr>
                <w:noProof/>
                <w:sz w:val="16"/>
                <w:szCs w:val="16"/>
              </w:rPr>
              <w:t>C1-239589</w:t>
            </w:r>
          </w:p>
        </w:tc>
        <w:tc>
          <w:tcPr>
            <w:tcW w:w="425" w:type="dxa"/>
            <w:tcBorders>
              <w:top w:val="single" w:sz="4" w:space="0" w:color="auto"/>
            </w:tcBorders>
            <w:shd w:val="solid" w:color="FFFFFF" w:fill="auto"/>
          </w:tcPr>
          <w:p w14:paraId="38B23D58" w14:textId="77777777" w:rsidR="00911AAA" w:rsidRPr="00703651" w:rsidRDefault="00911AAA" w:rsidP="00C72833">
            <w:pPr>
              <w:pStyle w:val="TAL"/>
              <w:rPr>
                <w:noProof/>
                <w:sz w:val="16"/>
                <w:szCs w:val="16"/>
                <w:highlight w:val="yellow"/>
              </w:rPr>
            </w:pPr>
          </w:p>
        </w:tc>
        <w:tc>
          <w:tcPr>
            <w:tcW w:w="425" w:type="dxa"/>
            <w:tcBorders>
              <w:top w:val="single" w:sz="4" w:space="0" w:color="auto"/>
            </w:tcBorders>
            <w:shd w:val="solid" w:color="FFFFFF" w:fill="auto"/>
          </w:tcPr>
          <w:p w14:paraId="28E82D1D" w14:textId="77777777" w:rsidR="00911AAA" w:rsidRPr="00703651" w:rsidRDefault="00911AAA" w:rsidP="00C72833">
            <w:pPr>
              <w:pStyle w:val="TAR"/>
              <w:rPr>
                <w:noProof/>
                <w:sz w:val="16"/>
                <w:szCs w:val="16"/>
                <w:highlight w:val="yellow"/>
              </w:rPr>
            </w:pPr>
          </w:p>
        </w:tc>
        <w:tc>
          <w:tcPr>
            <w:tcW w:w="425" w:type="dxa"/>
            <w:tcBorders>
              <w:top w:val="single" w:sz="4" w:space="0" w:color="auto"/>
            </w:tcBorders>
            <w:shd w:val="solid" w:color="FFFFFF" w:fill="auto"/>
          </w:tcPr>
          <w:p w14:paraId="6E178AB3" w14:textId="77777777" w:rsidR="00911AAA" w:rsidRPr="00703651" w:rsidRDefault="00911AAA" w:rsidP="00C72833">
            <w:pPr>
              <w:pStyle w:val="TAC"/>
              <w:rPr>
                <w:noProof/>
                <w:sz w:val="16"/>
                <w:szCs w:val="16"/>
                <w:highlight w:val="yellow"/>
              </w:rPr>
            </w:pPr>
          </w:p>
        </w:tc>
        <w:tc>
          <w:tcPr>
            <w:tcW w:w="4962" w:type="dxa"/>
            <w:tcBorders>
              <w:top w:val="single" w:sz="4" w:space="0" w:color="auto"/>
            </w:tcBorders>
            <w:shd w:val="solid" w:color="FFFFFF" w:fill="auto"/>
          </w:tcPr>
          <w:p w14:paraId="1830D4B7" w14:textId="3AC07204" w:rsidR="00911AAA" w:rsidRPr="00703651" w:rsidRDefault="00911AAA" w:rsidP="003E4FCF">
            <w:pPr>
              <w:pStyle w:val="TAL"/>
              <w:rPr>
                <w:noProof/>
                <w:sz w:val="16"/>
              </w:rPr>
            </w:pPr>
            <w:r w:rsidRPr="00703651">
              <w:rPr>
                <w:noProof/>
                <w:sz w:val="16"/>
              </w:rPr>
              <w:t>Resource review for ADAE services</w:t>
            </w:r>
          </w:p>
        </w:tc>
        <w:tc>
          <w:tcPr>
            <w:tcW w:w="708" w:type="dxa"/>
            <w:tcBorders>
              <w:top w:val="single" w:sz="4" w:space="0" w:color="auto"/>
            </w:tcBorders>
            <w:shd w:val="solid" w:color="FFFFFF" w:fill="auto"/>
          </w:tcPr>
          <w:p w14:paraId="245D224F" w14:textId="603AFF39" w:rsidR="00911AAA" w:rsidRPr="00703651" w:rsidRDefault="00911AAA" w:rsidP="00C72833">
            <w:pPr>
              <w:pStyle w:val="TAC"/>
              <w:rPr>
                <w:noProof/>
                <w:sz w:val="16"/>
                <w:szCs w:val="16"/>
              </w:rPr>
            </w:pPr>
            <w:r w:rsidRPr="00703651">
              <w:rPr>
                <w:noProof/>
                <w:sz w:val="16"/>
                <w:szCs w:val="16"/>
              </w:rPr>
              <w:t>0.3.</w:t>
            </w:r>
            <w:r w:rsidR="00AF4809" w:rsidRPr="00703651">
              <w:rPr>
                <w:noProof/>
                <w:sz w:val="16"/>
                <w:szCs w:val="16"/>
              </w:rPr>
              <w:t>1</w:t>
            </w:r>
          </w:p>
        </w:tc>
      </w:tr>
      <w:tr w:rsidR="00C23B80" w:rsidRPr="00703651" w14:paraId="511B2E57" w14:textId="77777777" w:rsidTr="00C23B80">
        <w:tc>
          <w:tcPr>
            <w:tcW w:w="800" w:type="dxa"/>
            <w:shd w:val="solid" w:color="FFFFFF" w:fill="auto"/>
          </w:tcPr>
          <w:p w14:paraId="5D56E060" w14:textId="16917A76" w:rsidR="00C23B80" w:rsidRPr="00703651" w:rsidRDefault="00C23B80" w:rsidP="00C23B80">
            <w:pPr>
              <w:pStyle w:val="TAC"/>
              <w:rPr>
                <w:noProof/>
                <w:sz w:val="16"/>
                <w:szCs w:val="16"/>
              </w:rPr>
            </w:pPr>
            <w:r w:rsidRPr="00703651">
              <w:rPr>
                <w:noProof/>
                <w:sz w:val="16"/>
                <w:szCs w:val="16"/>
              </w:rPr>
              <w:t>2023-11</w:t>
            </w:r>
          </w:p>
        </w:tc>
        <w:tc>
          <w:tcPr>
            <w:tcW w:w="800" w:type="dxa"/>
            <w:shd w:val="solid" w:color="FFFFFF" w:fill="auto"/>
          </w:tcPr>
          <w:p w14:paraId="68EA9CC9" w14:textId="6613B0F8" w:rsidR="00C23B80" w:rsidRPr="00703651" w:rsidRDefault="00C23B80" w:rsidP="00C23B80">
            <w:pPr>
              <w:pStyle w:val="TAC"/>
              <w:rPr>
                <w:noProof/>
                <w:sz w:val="16"/>
                <w:szCs w:val="16"/>
              </w:rPr>
            </w:pPr>
            <w:r w:rsidRPr="00703651">
              <w:rPr>
                <w:noProof/>
                <w:sz w:val="16"/>
                <w:szCs w:val="16"/>
              </w:rPr>
              <w:t>CT1#145</w:t>
            </w:r>
          </w:p>
        </w:tc>
        <w:tc>
          <w:tcPr>
            <w:tcW w:w="1094" w:type="dxa"/>
            <w:shd w:val="solid" w:color="FFFFFF" w:fill="auto"/>
          </w:tcPr>
          <w:p w14:paraId="0B8DCA07" w14:textId="7BB6C5C0" w:rsidR="00C23B80" w:rsidRPr="00703651" w:rsidRDefault="00C23B80" w:rsidP="00C23B80">
            <w:pPr>
              <w:pStyle w:val="TAC"/>
              <w:rPr>
                <w:noProof/>
                <w:sz w:val="16"/>
                <w:szCs w:val="16"/>
              </w:rPr>
            </w:pPr>
            <w:r w:rsidRPr="00703651">
              <w:rPr>
                <w:noProof/>
                <w:sz w:val="16"/>
                <w:szCs w:val="16"/>
              </w:rPr>
              <w:t>C1-239666</w:t>
            </w:r>
          </w:p>
        </w:tc>
        <w:tc>
          <w:tcPr>
            <w:tcW w:w="425" w:type="dxa"/>
            <w:shd w:val="solid" w:color="FFFFFF" w:fill="auto"/>
          </w:tcPr>
          <w:p w14:paraId="598C1D72" w14:textId="77777777" w:rsidR="00C23B80" w:rsidRPr="00703651" w:rsidRDefault="00C23B80" w:rsidP="00C23B80">
            <w:pPr>
              <w:pStyle w:val="TAL"/>
              <w:rPr>
                <w:noProof/>
                <w:sz w:val="16"/>
                <w:szCs w:val="16"/>
              </w:rPr>
            </w:pPr>
          </w:p>
        </w:tc>
        <w:tc>
          <w:tcPr>
            <w:tcW w:w="425" w:type="dxa"/>
            <w:shd w:val="solid" w:color="FFFFFF" w:fill="auto"/>
          </w:tcPr>
          <w:p w14:paraId="6F529360" w14:textId="77777777" w:rsidR="00C23B80" w:rsidRPr="00703651" w:rsidRDefault="00C23B80" w:rsidP="00C23B80">
            <w:pPr>
              <w:pStyle w:val="TAR"/>
              <w:rPr>
                <w:noProof/>
                <w:sz w:val="16"/>
                <w:szCs w:val="16"/>
              </w:rPr>
            </w:pPr>
          </w:p>
        </w:tc>
        <w:tc>
          <w:tcPr>
            <w:tcW w:w="425" w:type="dxa"/>
            <w:shd w:val="solid" w:color="FFFFFF" w:fill="auto"/>
          </w:tcPr>
          <w:p w14:paraId="4DECB878" w14:textId="77777777" w:rsidR="00C23B80" w:rsidRPr="00703651" w:rsidRDefault="00C23B80" w:rsidP="00C23B80">
            <w:pPr>
              <w:pStyle w:val="TAC"/>
              <w:rPr>
                <w:noProof/>
                <w:sz w:val="16"/>
                <w:szCs w:val="16"/>
              </w:rPr>
            </w:pPr>
          </w:p>
        </w:tc>
        <w:tc>
          <w:tcPr>
            <w:tcW w:w="4962" w:type="dxa"/>
            <w:shd w:val="solid" w:color="FFFFFF" w:fill="auto"/>
          </w:tcPr>
          <w:p w14:paraId="0D6DB155" w14:textId="345B9C6D" w:rsidR="00C23B80" w:rsidRPr="00703651" w:rsidRDefault="00C23B80" w:rsidP="003E4FCF">
            <w:pPr>
              <w:pStyle w:val="TAL"/>
              <w:rPr>
                <w:noProof/>
                <w:sz w:val="16"/>
              </w:rPr>
            </w:pPr>
            <w:r w:rsidRPr="00703651">
              <w:rPr>
                <w:noProof/>
                <w:sz w:val="16"/>
              </w:rPr>
              <w:t>Application performance event subscription for ADAE services</w:t>
            </w:r>
          </w:p>
        </w:tc>
        <w:tc>
          <w:tcPr>
            <w:tcW w:w="708" w:type="dxa"/>
            <w:shd w:val="solid" w:color="FFFFFF" w:fill="auto"/>
          </w:tcPr>
          <w:p w14:paraId="4438C645" w14:textId="525E272A" w:rsidR="00C23B80" w:rsidRPr="00703651" w:rsidRDefault="00C23B80" w:rsidP="00C23B80">
            <w:pPr>
              <w:pStyle w:val="TAC"/>
              <w:rPr>
                <w:noProof/>
                <w:sz w:val="16"/>
                <w:szCs w:val="16"/>
              </w:rPr>
            </w:pPr>
            <w:r w:rsidRPr="00703651">
              <w:rPr>
                <w:noProof/>
                <w:sz w:val="16"/>
                <w:szCs w:val="16"/>
              </w:rPr>
              <w:t>0.3.</w:t>
            </w:r>
            <w:r w:rsidR="00AF4809" w:rsidRPr="00703651">
              <w:rPr>
                <w:noProof/>
                <w:sz w:val="16"/>
                <w:szCs w:val="16"/>
              </w:rPr>
              <w:t>1</w:t>
            </w:r>
          </w:p>
        </w:tc>
      </w:tr>
      <w:tr w:rsidR="00BF7274" w:rsidRPr="00703651" w14:paraId="675958A7" w14:textId="77777777" w:rsidTr="00C23B80">
        <w:tc>
          <w:tcPr>
            <w:tcW w:w="800" w:type="dxa"/>
            <w:shd w:val="solid" w:color="FFFFFF" w:fill="auto"/>
          </w:tcPr>
          <w:p w14:paraId="734FDB88" w14:textId="7DA1C180" w:rsidR="00BF7274" w:rsidRPr="00703651" w:rsidRDefault="00BF7274" w:rsidP="00BF7274">
            <w:pPr>
              <w:pStyle w:val="TAC"/>
              <w:rPr>
                <w:noProof/>
                <w:sz w:val="16"/>
                <w:szCs w:val="16"/>
              </w:rPr>
            </w:pPr>
            <w:r w:rsidRPr="00703651">
              <w:rPr>
                <w:noProof/>
                <w:sz w:val="16"/>
                <w:szCs w:val="16"/>
              </w:rPr>
              <w:t>2023-11</w:t>
            </w:r>
          </w:p>
        </w:tc>
        <w:tc>
          <w:tcPr>
            <w:tcW w:w="800" w:type="dxa"/>
            <w:shd w:val="solid" w:color="FFFFFF" w:fill="auto"/>
          </w:tcPr>
          <w:p w14:paraId="59A5D3E9" w14:textId="418935E6" w:rsidR="00BF7274" w:rsidRPr="00703651" w:rsidRDefault="00BF7274" w:rsidP="00BF7274">
            <w:pPr>
              <w:pStyle w:val="TAC"/>
              <w:rPr>
                <w:noProof/>
                <w:sz w:val="16"/>
                <w:szCs w:val="16"/>
              </w:rPr>
            </w:pPr>
            <w:r w:rsidRPr="00703651">
              <w:rPr>
                <w:noProof/>
                <w:sz w:val="16"/>
                <w:szCs w:val="16"/>
              </w:rPr>
              <w:t>CT1#145</w:t>
            </w:r>
          </w:p>
        </w:tc>
        <w:tc>
          <w:tcPr>
            <w:tcW w:w="1094" w:type="dxa"/>
            <w:shd w:val="solid" w:color="FFFFFF" w:fill="auto"/>
          </w:tcPr>
          <w:p w14:paraId="49BF73E0" w14:textId="024DD4E0" w:rsidR="00BF7274" w:rsidRPr="00703651" w:rsidRDefault="00BF7274" w:rsidP="00BF7274">
            <w:pPr>
              <w:pStyle w:val="TAC"/>
              <w:rPr>
                <w:noProof/>
                <w:sz w:val="16"/>
                <w:szCs w:val="16"/>
              </w:rPr>
            </w:pPr>
            <w:r w:rsidRPr="00703651">
              <w:rPr>
                <w:noProof/>
                <w:sz w:val="16"/>
                <w:szCs w:val="16"/>
              </w:rPr>
              <w:t>C1-239672</w:t>
            </w:r>
          </w:p>
        </w:tc>
        <w:tc>
          <w:tcPr>
            <w:tcW w:w="425" w:type="dxa"/>
            <w:shd w:val="solid" w:color="FFFFFF" w:fill="auto"/>
          </w:tcPr>
          <w:p w14:paraId="50CD373C" w14:textId="77777777" w:rsidR="00BF7274" w:rsidRPr="00703651" w:rsidRDefault="00BF7274" w:rsidP="00BF7274">
            <w:pPr>
              <w:pStyle w:val="TAL"/>
              <w:rPr>
                <w:noProof/>
                <w:sz w:val="16"/>
                <w:szCs w:val="16"/>
              </w:rPr>
            </w:pPr>
          </w:p>
        </w:tc>
        <w:tc>
          <w:tcPr>
            <w:tcW w:w="425" w:type="dxa"/>
            <w:shd w:val="solid" w:color="FFFFFF" w:fill="auto"/>
          </w:tcPr>
          <w:p w14:paraId="6BCCD0FC" w14:textId="77777777" w:rsidR="00BF7274" w:rsidRPr="00703651" w:rsidRDefault="00BF7274" w:rsidP="00BF7274">
            <w:pPr>
              <w:pStyle w:val="TAR"/>
              <w:rPr>
                <w:noProof/>
                <w:sz w:val="16"/>
                <w:szCs w:val="16"/>
              </w:rPr>
            </w:pPr>
          </w:p>
        </w:tc>
        <w:tc>
          <w:tcPr>
            <w:tcW w:w="425" w:type="dxa"/>
            <w:shd w:val="solid" w:color="FFFFFF" w:fill="auto"/>
          </w:tcPr>
          <w:p w14:paraId="2B7A4BBC" w14:textId="77777777" w:rsidR="00BF7274" w:rsidRPr="00703651" w:rsidRDefault="00BF7274" w:rsidP="00BF7274">
            <w:pPr>
              <w:pStyle w:val="TAC"/>
              <w:rPr>
                <w:noProof/>
                <w:sz w:val="16"/>
                <w:szCs w:val="16"/>
              </w:rPr>
            </w:pPr>
          </w:p>
        </w:tc>
        <w:tc>
          <w:tcPr>
            <w:tcW w:w="4962" w:type="dxa"/>
            <w:shd w:val="solid" w:color="FFFFFF" w:fill="auto"/>
          </w:tcPr>
          <w:p w14:paraId="0DB82C43" w14:textId="002717B2" w:rsidR="00BF7274" w:rsidRPr="00703651" w:rsidRDefault="00BF7274" w:rsidP="003E4FCF">
            <w:pPr>
              <w:pStyle w:val="TAL"/>
              <w:rPr>
                <w:noProof/>
                <w:sz w:val="16"/>
              </w:rPr>
            </w:pPr>
            <w:r w:rsidRPr="00703651">
              <w:rPr>
                <w:noProof/>
                <w:sz w:val="16"/>
              </w:rPr>
              <w:t>UE-to-UE session performance for ADAE services</w:t>
            </w:r>
          </w:p>
        </w:tc>
        <w:tc>
          <w:tcPr>
            <w:tcW w:w="708" w:type="dxa"/>
            <w:shd w:val="solid" w:color="FFFFFF" w:fill="auto"/>
          </w:tcPr>
          <w:p w14:paraId="6D86CC52" w14:textId="011160F6" w:rsidR="00BF7274" w:rsidRPr="00703651" w:rsidRDefault="00BF7274" w:rsidP="00BF7274">
            <w:pPr>
              <w:pStyle w:val="TAC"/>
              <w:rPr>
                <w:noProof/>
                <w:sz w:val="16"/>
                <w:szCs w:val="16"/>
              </w:rPr>
            </w:pPr>
            <w:r w:rsidRPr="00703651">
              <w:rPr>
                <w:noProof/>
                <w:sz w:val="16"/>
                <w:szCs w:val="16"/>
              </w:rPr>
              <w:t>0.3.</w:t>
            </w:r>
            <w:r w:rsidR="00AF4809" w:rsidRPr="00703651">
              <w:rPr>
                <w:noProof/>
                <w:sz w:val="16"/>
                <w:szCs w:val="16"/>
              </w:rPr>
              <w:t>1</w:t>
            </w:r>
          </w:p>
        </w:tc>
      </w:tr>
      <w:tr w:rsidR="00BF7274" w:rsidRPr="00703651" w14:paraId="57F64CF8" w14:textId="77777777" w:rsidTr="00C23B80">
        <w:tc>
          <w:tcPr>
            <w:tcW w:w="800" w:type="dxa"/>
            <w:shd w:val="solid" w:color="FFFFFF" w:fill="auto"/>
          </w:tcPr>
          <w:p w14:paraId="38073B89" w14:textId="375F6AF5" w:rsidR="00BF7274" w:rsidRPr="00703651" w:rsidRDefault="00BF7274" w:rsidP="00BF7274">
            <w:pPr>
              <w:pStyle w:val="TAC"/>
              <w:rPr>
                <w:noProof/>
                <w:sz w:val="16"/>
                <w:szCs w:val="16"/>
              </w:rPr>
            </w:pPr>
            <w:r w:rsidRPr="00703651">
              <w:rPr>
                <w:noProof/>
                <w:sz w:val="16"/>
                <w:szCs w:val="16"/>
              </w:rPr>
              <w:t>2023-11</w:t>
            </w:r>
          </w:p>
        </w:tc>
        <w:tc>
          <w:tcPr>
            <w:tcW w:w="800" w:type="dxa"/>
            <w:shd w:val="solid" w:color="FFFFFF" w:fill="auto"/>
          </w:tcPr>
          <w:p w14:paraId="0883C42D" w14:textId="629706C8" w:rsidR="00BF7274" w:rsidRPr="00703651" w:rsidRDefault="00BF7274" w:rsidP="00BF7274">
            <w:pPr>
              <w:pStyle w:val="TAC"/>
              <w:rPr>
                <w:noProof/>
                <w:sz w:val="16"/>
                <w:szCs w:val="16"/>
              </w:rPr>
            </w:pPr>
            <w:r w:rsidRPr="00703651">
              <w:rPr>
                <w:noProof/>
                <w:sz w:val="16"/>
                <w:szCs w:val="16"/>
              </w:rPr>
              <w:t>CT1#145</w:t>
            </w:r>
          </w:p>
        </w:tc>
        <w:tc>
          <w:tcPr>
            <w:tcW w:w="1094" w:type="dxa"/>
            <w:shd w:val="solid" w:color="FFFFFF" w:fill="auto"/>
          </w:tcPr>
          <w:p w14:paraId="420997D0" w14:textId="06A2D859" w:rsidR="00BF7274" w:rsidRPr="00703651" w:rsidRDefault="00BF7274" w:rsidP="00BF7274">
            <w:pPr>
              <w:pStyle w:val="TAC"/>
              <w:rPr>
                <w:noProof/>
                <w:sz w:val="16"/>
                <w:szCs w:val="16"/>
              </w:rPr>
            </w:pPr>
            <w:r w:rsidRPr="00703651">
              <w:rPr>
                <w:noProof/>
                <w:sz w:val="16"/>
                <w:szCs w:val="16"/>
              </w:rPr>
              <w:t>C1-239673</w:t>
            </w:r>
          </w:p>
        </w:tc>
        <w:tc>
          <w:tcPr>
            <w:tcW w:w="425" w:type="dxa"/>
            <w:shd w:val="solid" w:color="FFFFFF" w:fill="auto"/>
          </w:tcPr>
          <w:p w14:paraId="0511D983" w14:textId="77777777" w:rsidR="00BF7274" w:rsidRPr="00703651" w:rsidRDefault="00BF7274" w:rsidP="00BF7274">
            <w:pPr>
              <w:pStyle w:val="TAL"/>
              <w:rPr>
                <w:noProof/>
                <w:sz w:val="16"/>
                <w:szCs w:val="16"/>
              </w:rPr>
            </w:pPr>
          </w:p>
        </w:tc>
        <w:tc>
          <w:tcPr>
            <w:tcW w:w="425" w:type="dxa"/>
            <w:shd w:val="solid" w:color="FFFFFF" w:fill="auto"/>
          </w:tcPr>
          <w:p w14:paraId="18D22CFE" w14:textId="77777777" w:rsidR="00BF7274" w:rsidRPr="00703651" w:rsidRDefault="00BF7274" w:rsidP="00BF7274">
            <w:pPr>
              <w:pStyle w:val="TAR"/>
              <w:rPr>
                <w:noProof/>
                <w:sz w:val="16"/>
                <w:szCs w:val="16"/>
              </w:rPr>
            </w:pPr>
          </w:p>
        </w:tc>
        <w:tc>
          <w:tcPr>
            <w:tcW w:w="425" w:type="dxa"/>
            <w:shd w:val="solid" w:color="FFFFFF" w:fill="auto"/>
          </w:tcPr>
          <w:p w14:paraId="5214BACE" w14:textId="77777777" w:rsidR="00BF7274" w:rsidRPr="00703651" w:rsidRDefault="00BF7274" w:rsidP="00BF7274">
            <w:pPr>
              <w:pStyle w:val="TAC"/>
              <w:rPr>
                <w:noProof/>
                <w:sz w:val="16"/>
                <w:szCs w:val="16"/>
              </w:rPr>
            </w:pPr>
          </w:p>
        </w:tc>
        <w:tc>
          <w:tcPr>
            <w:tcW w:w="4962" w:type="dxa"/>
            <w:shd w:val="solid" w:color="FFFFFF" w:fill="auto"/>
          </w:tcPr>
          <w:p w14:paraId="004F42F6" w14:textId="70B2F1F3" w:rsidR="00BF7274" w:rsidRPr="00703651" w:rsidRDefault="00BF7274" w:rsidP="003E4FCF">
            <w:pPr>
              <w:pStyle w:val="TAL"/>
              <w:rPr>
                <w:noProof/>
                <w:sz w:val="16"/>
              </w:rPr>
            </w:pPr>
            <w:r w:rsidRPr="00703651">
              <w:rPr>
                <w:noProof/>
                <w:sz w:val="16"/>
              </w:rPr>
              <w:t>Edge load event subscription for ADAE services</w:t>
            </w:r>
          </w:p>
        </w:tc>
        <w:tc>
          <w:tcPr>
            <w:tcW w:w="708" w:type="dxa"/>
            <w:shd w:val="solid" w:color="FFFFFF" w:fill="auto"/>
          </w:tcPr>
          <w:p w14:paraId="7BC88DD6" w14:textId="12C163A9" w:rsidR="00BF7274" w:rsidRPr="00703651" w:rsidRDefault="00BF7274" w:rsidP="00BF7274">
            <w:pPr>
              <w:pStyle w:val="TAC"/>
              <w:rPr>
                <w:noProof/>
                <w:sz w:val="16"/>
                <w:szCs w:val="16"/>
              </w:rPr>
            </w:pPr>
            <w:r w:rsidRPr="00703651">
              <w:rPr>
                <w:noProof/>
                <w:sz w:val="16"/>
                <w:szCs w:val="16"/>
              </w:rPr>
              <w:t>0.3.</w:t>
            </w:r>
            <w:r w:rsidR="00AF4809" w:rsidRPr="00703651">
              <w:rPr>
                <w:noProof/>
                <w:sz w:val="16"/>
                <w:szCs w:val="16"/>
              </w:rPr>
              <w:t>1</w:t>
            </w:r>
          </w:p>
        </w:tc>
      </w:tr>
      <w:tr w:rsidR="006453D2" w:rsidRPr="00703651" w14:paraId="50263C5C" w14:textId="77777777" w:rsidTr="00C23B80">
        <w:tc>
          <w:tcPr>
            <w:tcW w:w="800" w:type="dxa"/>
            <w:shd w:val="solid" w:color="FFFFFF" w:fill="auto"/>
          </w:tcPr>
          <w:p w14:paraId="2381D083" w14:textId="453DA2D4" w:rsidR="006453D2" w:rsidRPr="00703651" w:rsidRDefault="006453D2" w:rsidP="006453D2">
            <w:pPr>
              <w:pStyle w:val="TAC"/>
              <w:rPr>
                <w:noProof/>
                <w:sz w:val="16"/>
                <w:szCs w:val="16"/>
              </w:rPr>
            </w:pPr>
            <w:r w:rsidRPr="00703651">
              <w:rPr>
                <w:noProof/>
                <w:sz w:val="16"/>
                <w:szCs w:val="16"/>
              </w:rPr>
              <w:t>2023-11</w:t>
            </w:r>
          </w:p>
        </w:tc>
        <w:tc>
          <w:tcPr>
            <w:tcW w:w="800" w:type="dxa"/>
            <w:shd w:val="solid" w:color="FFFFFF" w:fill="auto"/>
          </w:tcPr>
          <w:p w14:paraId="4628EA63" w14:textId="689C8AE9" w:rsidR="006453D2" w:rsidRPr="00703651" w:rsidRDefault="006453D2" w:rsidP="006453D2">
            <w:pPr>
              <w:pStyle w:val="TAC"/>
              <w:rPr>
                <w:noProof/>
                <w:sz w:val="16"/>
                <w:szCs w:val="16"/>
              </w:rPr>
            </w:pPr>
            <w:r w:rsidRPr="00703651">
              <w:rPr>
                <w:noProof/>
                <w:sz w:val="16"/>
                <w:szCs w:val="16"/>
              </w:rPr>
              <w:t>CT1#145</w:t>
            </w:r>
          </w:p>
        </w:tc>
        <w:tc>
          <w:tcPr>
            <w:tcW w:w="1094" w:type="dxa"/>
            <w:shd w:val="solid" w:color="FFFFFF" w:fill="auto"/>
          </w:tcPr>
          <w:p w14:paraId="2AB4A5AB" w14:textId="1AC8D849" w:rsidR="006453D2" w:rsidRPr="00703651" w:rsidRDefault="006453D2" w:rsidP="006453D2">
            <w:pPr>
              <w:pStyle w:val="TAC"/>
              <w:rPr>
                <w:noProof/>
                <w:sz w:val="16"/>
                <w:szCs w:val="16"/>
              </w:rPr>
            </w:pPr>
            <w:r w:rsidRPr="00703651">
              <w:rPr>
                <w:noProof/>
                <w:sz w:val="16"/>
                <w:szCs w:val="16"/>
              </w:rPr>
              <w:t>C1-239588</w:t>
            </w:r>
          </w:p>
        </w:tc>
        <w:tc>
          <w:tcPr>
            <w:tcW w:w="425" w:type="dxa"/>
            <w:shd w:val="solid" w:color="FFFFFF" w:fill="auto"/>
          </w:tcPr>
          <w:p w14:paraId="6F445275" w14:textId="77777777" w:rsidR="006453D2" w:rsidRPr="00703651" w:rsidRDefault="006453D2" w:rsidP="006453D2">
            <w:pPr>
              <w:pStyle w:val="TAL"/>
              <w:rPr>
                <w:noProof/>
                <w:sz w:val="16"/>
                <w:szCs w:val="16"/>
              </w:rPr>
            </w:pPr>
          </w:p>
        </w:tc>
        <w:tc>
          <w:tcPr>
            <w:tcW w:w="425" w:type="dxa"/>
            <w:shd w:val="solid" w:color="FFFFFF" w:fill="auto"/>
          </w:tcPr>
          <w:p w14:paraId="2B1C3B55" w14:textId="77777777" w:rsidR="006453D2" w:rsidRPr="00703651" w:rsidRDefault="006453D2" w:rsidP="006453D2">
            <w:pPr>
              <w:pStyle w:val="TAR"/>
              <w:rPr>
                <w:noProof/>
                <w:sz w:val="16"/>
                <w:szCs w:val="16"/>
              </w:rPr>
            </w:pPr>
          </w:p>
        </w:tc>
        <w:tc>
          <w:tcPr>
            <w:tcW w:w="425" w:type="dxa"/>
            <w:shd w:val="solid" w:color="FFFFFF" w:fill="auto"/>
          </w:tcPr>
          <w:p w14:paraId="751CE3D9" w14:textId="77777777" w:rsidR="006453D2" w:rsidRPr="00703651" w:rsidRDefault="006453D2" w:rsidP="006453D2">
            <w:pPr>
              <w:pStyle w:val="TAC"/>
              <w:rPr>
                <w:noProof/>
                <w:sz w:val="16"/>
                <w:szCs w:val="16"/>
              </w:rPr>
            </w:pPr>
          </w:p>
        </w:tc>
        <w:tc>
          <w:tcPr>
            <w:tcW w:w="4962" w:type="dxa"/>
            <w:shd w:val="solid" w:color="FFFFFF" w:fill="auto"/>
          </w:tcPr>
          <w:p w14:paraId="705DEFF8" w14:textId="34C83C26" w:rsidR="006453D2" w:rsidRPr="00703651" w:rsidRDefault="006453D2" w:rsidP="003E4FCF">
            <w:pPr>
              <w:pStyle w:val="TAL"/>
              <w:rPr>
                <w:noProof/>
                <w:sz w:val="16"/>
              </w:rPr>
            </w:pPr>
            <w:r w:rsidRPr="00703651">
              <w:rPr>
                <w:noProof/>
                <w:sz w:val="16"/>
              </w:rPr>
              <w:t>Service experience for ADAE services</w:t>
            </w:r>
          </w:p>
        </w:tc>
        <w:tc>
          <w:tcPr>
            <w:tcW w:w="708" w:type="dxa"/>
            <w:shd w:val="solid" w:color="FFFFFF" w:fill="auto"/>
          </w:tcPr>
          <w:p w14:paraId="5ECBEBE9" w14:textId="2018F6E8" w:rsidR="006453D2" w:rsidRPr="00703651" w:rsidRDefault="006453D2" w:rsidP="006453D2">
            <w:pPr>
              <w:pStyle w:val="TAC"/>
              <w:rPr>
                <w:noProof/>
                <w:sz w:val="16"/>
                <w:szCs w:val="16"/>
              </w:rPr>
            </w:pPr>
            <w:r w:rsidRPr="00703651">
              <w:rPr>
                <w:noProof/>
                <w:sz w:val="16"/>
                <w:szCs w:val="16"/>
              </w:rPr>
              <w:t>0.3.</w:t>
            </w:r>
            <w:r w:rsidR="00AF4809" w:rsidRPr="00703651">
              <w:rPr>
                <w:noProof/>
                <w:sz w:val="16"/>
                <w:szCs w:val="16"/>
              </w:rPr>
              <w:t>1</w:t>
            </w:r>
          </w:p>
        </w:tc>
      </w:tr>
      <w:tr w:rsidR="006453D2" w:rsidRPr="00703651" w14:paraId="387C6183" w14:textId="77777777" w:rsidTr="00C23B80">
        <w:tc>
          <w:tcPr>
            <w:tcW w:w="800" w:type="dxa"/>
            <w:shd w:val="solid" w:color="FFFFFF" w:fill="auto"/>
          </w:tcPr>
          <w:p w14:paraId="35518C7B" w14:textId="571CF320" w:rsidR="006453D2" w:rsidRPr="00703651" w:rsidRDefault="006453D2" w:rsidP="006453D2">
            <w:pPr>
              <w:pStyle w:val="TAC"/>
              <w:rPr>
                <w:noProof/>
                <w:sz w:val="16"/>
                <w:szCs w:val="16"/>
              </w:rPr>
            </w:pPr>
            <w:r w:rsidRPr="00703651">
              <w:rPr>
                <w:noProof/>
                <w:sz w:val="16"/>
                <w:szCs w:val="16"/>
              </w:rPr>
              <w:t>2023-11</w:t>
            </w:r>
          </w:p>
        </w:tc>
        <w:tc>
          <w:tcPr>
            <w:tcW w:w="800" w:type="dxa"/>
            <w:shd w:val="solid" w:color="FFFFFF" w:fill="auto"/>
          </w:tcPr>
          <w:p w14:paraId="14870BF3" w14:textId="0CA7F336" w:rsidR="006453D2" w:rsidRPr="00703651" w:rsidRDefault="006453D2" w:rsidP="006453D2">
            <w:pPr>
              <w:pStyle w:val="TAC"/>
              <w:rPr>
                <w:noProof/>
                <w:sz w:val="16"/>
                <w:szCs w:val="16"/>
              </w:rPr>
            </w:pPr>
            <w:r w:rsidRPr="00703651">
              <w:rPr>
                <w:noProof/>
                <w:sz w:val="16"/>
                <w:szCs w:val="16"/>
              </w:rPr>
              <w:t>CT1#145</w:t>
            </w:r>
          </w:p>
        </w:tc>
        <w:tc>
          <w:tcPr>
            <w:tcW w:w="1094" w:type="dxa"/>
            <w:shd w:val="solid" w:color="FFFFFF" w:fill="auto"/>
          </w:tcPr>
          <w:p w14:paraId="1BE224C6" w14:textId="7ECEAFBC" w:rsidR="006453D2" w:rsidRPr="00703651" w:rsidRDefault="006453D2" w:rsidP="006453D2">
            <w:pPr>
              <w:pStyle w:val="TAC"/>
              <w:rPr>
                <w:noProof/>
                <w:sz w:val="16"/>
                <w:szCs w:val="16"/>
              </w:rPr>
            </w:pPr>
            <w:r w:rsidRPr="00703651">
              <w:rPr>
                <w:noProof/>
                <w:sz w:val="16"/>
                <w:szCs w:val="16"/>
              </w:rPr>
              <w:t>C1-239674</w:t>
            </w:r>
          </w:p>
        </w:tc>
        <w:tc>
          <w:tcPr>
            <w:tcW w:w="425" w:type="dxa"/>
            <w:shd w:val="solid" w:color="FFFFFF" w:fill="auto"/>
          </w:tcPr>
          <w:p w14:paraId="4DA97BF2" w14:textId="77777777" w:rsidR="006453D2" w:rsidRPr="00703651" w:rsidRDefault="006453D2" w:rsidP="006453D2">
            <w:pPr>
              <w:pStyle w:val="TAL"/>
              <w:rPr>
                <w:noProof/>
                <w:sz w:val="16"/>
                <w:szCs w:val="16"/>
              </w:rPr>
            </w:pPr>
          </w:p>
        </w:tc>
        <w:tc>
          <w:tcPr>
            <w:tcW w:w="425" w:type="dxa"/>
            <w:shd w:val="solid" w:color="FFFFFF" w:fill="auto"/>
          </w:tcPr>
          <w:p w14:paraId="7A04DFB5" w14:textId="77777777" w:rsidR="006453D2" w:rsidRPr="00703651" w:rsidRDefault="006453D2" w:rsidP="006453D2">
            <w:pPr>
              <w:pStyle w:val="TAR"/>
              <w:rPr>
                <w:noProof/>
                <w:sz w:val="16"/>
                <w:szCs w:val="16"/>
              </w:rPr>
            </w:pPr>
          </w:p>
        </w:tc>
        <w:tc>
          <w:tcPr>
            <w:tcW w:w="425" w:type="dxa"/>
            <w:shd w:val="solid" w:color="FFFFFF" w:fill="auto"/>
          </w:tcPr>
          <w:p w14:paraId="28071911" w14:textId="77777777" w:rsidR="006453D2" w:rsidRPr="00703651" w:rsidRDefault="006453D2" w:rsidP="006453D2">
            <w:pPr>
              <w:pStyle w:val="TAC"/>
              <w:rPr>
                <w:noProof/>
                <w:sz w:val="16"/>
                <w:szCs w:val="16"/>
              </w:rPr>
            </w:pPr>
          </w:p>
        </w:tc>
        <w:tc>
          <w:tcPr>
            <w:tcW w:w="4962" w:type="dxa"/>
            <w:shd w:val="solid" w:color="FFFFFF" w:fill="auto"/>
          </w:tcPr>
          <w:p w14:paraId="335973D3" w14:textId="615CCE2C" w:rsidR="006453D2" w:rsidRPr="00703651" w:rsidRDefault="006453D2" w:rsidP="003E4FCF">
            <w:pPr>
              <w:pStyle w:val="TAL"/>
              <w:rPr>
                <w:noProof/>
                <w:sz w:val="16"/>
              </w:rPr>
            </w:pPr>
            <w:r w:rsidRPr="00703651">
              <w:rPr>
                <w:noProof/>
                <w:sz w:val="16"/>
              </w:rPr>
              <w:t>Application performance event notification for ADAE services</w:t>
            </w:r>
          </w:p>
        </w:tc>
        <w:tc>
          <w:tcPr>
            <w:tcW w:w="708" w:type="dxa"/>
            <w:shd w:val="solid" w:color="FFFFFF" w:fill="auto"/>
          </w:tcPr>
          <w:p w14:paraId="09BD268B" w14:textId="78C4DD36" w:rsidR="006453D2" w:rsidRPr="00703651" w:rsidRDefault="006453D2" w:rsidP="006453D2">
            <w:pPr>
              <w:pStyle w:val="TAC"/>
              <w:rPr>
                <w:noProof/>
                <w:sz w:val="16"/>
                <w:szCs w:val="16"/>
              </w:rPr>
            </w:pPr>
            <w:r w:rsidRPr="00703651">
              <w:rPr>
                <w:noProof/>
                <w:sz w:val="16"/>
                <w:szCs w:val="16"/>
              </w:rPr>
              <w:t>0.3.</w:t>
            </w:r>
            <w:r w:rsidR="00AF4809" w:rsidRPr="00703651">
              <w:rPr>
                <w:noProof/>
                <w:sz w:val="16"/>
                <w:szCs w:val="16"/>
              </w:rPr>
              <w:t>1</w:t>
            </w:r>
          </w:p>
        </w:tc>
      </w:tr>
      <w:tr w:rsidR="006453D2" w:rsidRPr="00703651" w14:paraId="4D703C44" w14:textId="77777777" w:rsidTr="00C23B80">
        <w:tc>
          <w:tcPr>
            <w:tcW w:w="800" w:type="dxa"/>
            <w:shd w:val="solid" w:color="FFFFFF" w:fill="auto"/>
          </w:tcPr>
          <w:p w14:paraId="4389692F" w14:textId="6BC2DCDB" w:rsidR="006453D2" w:rsidRPr="00703651" w:rsidRDefault="006453D2" w:rsidP="006453D2">
            <w:pPr>
              <w:pStyle w:val="TAC"/>
              <w:rPr>
                <w:noProof/>
                <w:sz w:val="16"/>
                <w:szCs w:val="16"/>
              </w:rPr>
            </w:pPr>
            <w:r w:rsidRPr="00703651">
              <w:rPr>
                <w:noProof/>
                <w:sz w:val="16"/>
                <w:szCs w:val="16"/>
              </w:rPr>
              <w:t>2023-11</w:t>
            </w:r>
          </w:p>
        </w:tc>
        <w:tc>
          <w:tcPr>
            <w:tcW w:w="800" w:type="dxa"/>
            <w:shd w:val="solid" w:color="FFFFFF" w:fill="auto"/>
          </w:tcPr>
          <w:p w14:paraId="099514DB" w14:textId="2D9FAC61" w:rsidR="006453D2" w:rsidRPr="00703651" w:rsidRDefault="006453D2" w:rsidP="006453D2">
            <w:pPr>
              <w:pStyle w:val="TAC"/>
              <w:rPr>
                <w:noProof/>
                <w:sz w:val="16"/>
                <w:szCs w:val="16"/>
              </w:rPr>
            </w:pPr>
            <w:r w:rsidRPr="00703651">
              <w:rPr>
                <w:noProof/>
                <w:sz w:val="16"/>
                <w:szCs w:val="16"/>
              </w:rPr>
              <w:t>CT1#145</w:t>
            </w:r>
          </w:p>
        </w:tc>
        <w:tc>
          <w:tcPr>
            <w:tcW w:w="1094" w:type="dxa"/>
            <w:shd w:val="solid" w:color="FFFFFF" w:fill="auto"/>
          </w:tcPr>
          <w:p w14:paraId="374DD4CD" w14:textId="43AAC310" w:rsidR="006453D2" w:rsidRPr="00703651" w:rsidRDefault="006453D2" w:rsidP="006453D2">
            <w:pPr>
              <w:pStyle w:val="TAC"/>
              <w:rPr>
                <w:noProof/>
                <w:sz w:val="16"/>
                <w:szCs w:val="16"/>
              </w:rPr>
            </w:pPr>
            <w:r w:rsidRPr="00703651">
              <w:rPr>
                <w:noProof/>
                <w:sz w:val="16"/>
                <w:szCs w:val="16"/>
              </w:rPr>
              <w:t>C1-239675</w:t>
            </w:r>
          </w:p>
        </w:tc>
        <w:tc>
          <w:tcPr>
            <w:tcW w:w="425" w:type="dxa"/>
            <w:shd w:val="solid" w:color="FFFFFF" w:fill="auto"/>
          </w:tcPr>
          <w:p w14:paraId="3FE97BA3" w14:textId="77777777" w:rsidR="006453D2" w:rsidRPr="00703651" w:rsidRDefault="006453D2" w:rsidP="006453D2">
            <w:pPr>
              <w:pStyle w:val="TAL"/>
              <w:rPr>
                <w:noProof/>
                <w:sz w:val="16"/>
                <w:szCs w:val="16"/>
              </w:rPr>
            </w:pPr>
          </w:p>
        </w:tc>
        <w:tc>
          <w:tcPr>
            <w:tcW w:w="425" w:type="dxa"/>
            <w:shd w:val="solid" w:color="FFFFFF" w:fill="auto"/>
          </w:tcPr>
          <w:p w14:paraId="7B38FAC5" w14:textId="77777777" w:rsidR="006453D2" w:rsidRPr="00703651" w:rsidRDefault="006453D2" w:rsidP="006453D2">
            <w:pPr>
              <w:pStyle w:val="TAR"/>
              <w:rPr>
                <w:noProof/>
                <w:sz w:val="16"/>
                <w:szCs w:val="16"/>
              </w:rPr>
            </w:pPr>
          </w:p>
        </w:tc>
        <w:tc>
          <w:tcPr>
            <w:tcW w:w="425" w:type="dxa"/>
            <w:shd w:val="solid" w:color="FFFFFF" w:fill="auto"/>
          </w:tcPr>
          <w:p w14:paraId="53F9609C" w14:textId="77777777" w:rsidR="006453D2" w:rsidRPr="00703651" w:rsidRDefault="006453D2" w:rsidP="006453D2">
            <w:pPr>
              <w:pStyle w:val="TAC"/>
              <w:rPr>
                <w:noProof/>
                <w:sz w:val="16"/>
                <w:szCs w:val="16"/>
              </w:rPr>
            </w:pPr>
          </w:p>
        </w:tc>
        <w:tc>
          <w:tcPr>
            <w:tcW w:w="4962" w:type="dxa"/>
            <w:shd w:val="solid" w:color="FFFFFF" w:fill="auto"/>
          </w:tcPr>
          <w:p w14:paraId="20FC230E" w14:textId="64972FE1" w:rsidR="006453D2" w:rsidRPr="00703651" w:rsidRDefault="006453D2" w:rsidP="003E4FCF">
            <w:pPr>
              <w:pStyle w:val="TAL"/>
              <w:rPr>
                <w:noProof/>
                <w:sz w:val="16"/>
              </w:rPr>
            </w:pPr>
            <w:r w:rsidRPr="00703651">
              <w:rPr>
                <w:noProof/>
                <w:sz w:val="16"/>
              </w:rPr>
              <w:t>Edge load event notification for ADAE services</w:t>
            </w:r>
          </w:p>
        </w:tc>
        <w:tc>
          <w:tcPr>
            <w:tcW w:w="708" w:type="dxa"/>
            <w:shd w:val="solid" w:color="FFFFFF" w:fill="auto"/>
          </w:tcPr>
          <w:p w14:paraId="03D99686" w14:textId="33674848" w:rsidR="006453D2" w:rsidRPr="00703651" w:rsidRDefault="006453D2" w:rsidP="006453D2">
            <w:pPr>
              <w:pStyle w:val="TAC"/>
              <w:rPr>
                <w:noProof/>
                <w:sz w:val="16"/>
                <w:szCs w:val="16"/>
              </w:rPr>
            </w:pPr>
            <w:r w:rsidRPr="00703651">
              <w:rPr>
                <w:noProof/>
                <w:sz w:val="16"/>
                <w:szCs w:val="16"/>
              </w:rPr>
              <w:t>0.3.</w:t>
            </w:r>
            <w:r w:rsidR="00AF4809" w:rsidRPr="00703651">
              <w:rPr>
                <w:noProof/>
                <w:sz w:val="16"/>
                <w:szCs w:val="16"/>
              </w:rPr>
              <w:t>1</w:t>
            </w:r>
          </w:p>
        </w:tc>
      </w:tr>
      <w:tr w:rsidR="00D70EFE" w:rsidRPr="00703651" w14:paraId="10104775" w14:textId="77777777" w:rsidTr="00C23B80">
        <w:tc>
          <w:tcPr>
            <w:tcW w:w="800" w:type="dxa"/>
            <w:shd w:val="solid" w:color="FFFFFF" w:fill="auto"/>
          </w:tcPr>
          <w:p w14:paraId="2BDA75FC" w14:textId="4740FDCF" w:rsidR="00D70EFE" w:rsidRPr="00703651" w:rsidRDefault="00D70EFE" w:rsidP="00D70EFE">
            <w:pPr>
              <w:pStyle w:val="TAC"/>
              <w:rPr>
                <w:noProof/>
                <w:sz w:val="16"/>
                <w:szCs w:val="16"/>
              </w:rPr>
            </w:pPr>
            <w:r w:rsidRPr="00703651">
              <w:rPr>
                <w:noProof/>
                <w:sz w:val="16"/>
                <w:szCs w:val="16"/>
              </w:rPr>
              <w:t>2023-11</w:t>
            </w:r>
          </w:p>
        </w:tc>
        <w:tc>
          <w:tcPr>
            <w:tcW w:w="800" w:type="dxa"/>
            <w:shd w:val="solid" w:color="FFFFFF" w:fill="auto"/>
          </w:tcPr>
          <w:p w14:paraId="76ED1A7D" w14:textId="2355CBA3" w:rsidR="00D70EFE" w:rsidRPr="00703651" w:rsidRDefault="00D70EFE" w:rsidP="00D70EFE">
            <w:pPr>
              <w:pStyle w:val="TAC"/>
              <w:rPr>
                <w:noProof/>
                <w:sz w:val="16"/>
                <w:szCs w:val="16"/>
              </w:rPr>
            </w:pPr>
            <w:r w:rsidRPr="00703651">
              <w:rPr>
                <w:noProof/>
                <w:sz w:val="16"/>
                <w:szCs w:val="16"/>
              </w:rPr>
              <w:t>CT1#145</w:t>
            </w:r>
          </w:p>
        </w:tc>
        <w:tc>
          <w:tcPr>
            <w:tcW w:w="1094" w:type="dxa"/>
            <w:shd w:val="solid" w:color="FFFFFF" w:fill="auto"/>
          </w:tcPr>
          <w:p w14:paraId="011E145E" w14:textId="2401D620" w:rsidR="00D70EFE" w:rsidRPr="00703651" w:rsidRDefault="00D70EFE" w:rsidP="00D70EFE">
            <w:pPr>
              <w:pStyle w:val="TAC"/>
              <w:rPr>
                <w:noProof/>
                <w:sz w:val="16"/>
                <w:szCs w:val="16"/>
              </w:rPr>
            </w:pPr>
            <w:r w:rsidRPr="00703651">
              <w:rPr>
                <w:noProof/>
                <w:sz w:val="16"/>
                <w:szCs w:val="16"/>
              </w:rPr>
              <w:t>C1-239586</w:t>
            </w:r>
          </w:p>
        </w:tc>
        <w:tc>
          <w:tcPr>
            <w:tcW w:w="425" w:type="dxa"/>
            <w:shd w:val="solid" w:color="FFFFFF" w:fill="auto"/>
          </w:tcPr>
          <w:p w14:paraId="79FFFD70" w14:textId="77777777" w:rsidR="00D70EFE" w:rsidRPr="00703651" w:rsidRDefault="00D70EFE" w:rsidP="00D70EFE">
            <w:pPr>
              <w:pStyle w:val="TAL"/>
              <w:rPr>
                <w:noProof/>
                <w:sz w:val="16"/>
                <w:szCs w:val="16"/>
              </w:rPr>
            </w:pPr>
          </w:p>
        </w:tc>
        <w:tc>
          <w:tcPr>
            <w:tcW w:w="425" w:type="dxa"/>
            <w:shd w:val="solid" w:color="FFFFFF" w:fill="auto"/>
          </w:tcPr>
          <w:p w14:paraId="6CAAA0BB" w14:textId="77777777" w:rsidR="00D70EFE" w:rsidRPr="00703651" w:rsidRDefault="00D70EFE" w:rsidP="00D70EFE">
            <w:pPr>
              <w:pStyle w:val="TAR"/>
              <w:rPr>
                <w:noProof/>
                <w:sz w:val="16"/>
                <w:szCs w:val="16"/>
              </w:rPr>
            </w:pPr>
          </w:p>
        </w:tc>
        <w:tc>
          <w:tcPr>
            <w:tcW w:w="425" w:type="dxa"/>
            <w:shd w:val="solid" w:color="FFFFFF" w:fill="auto"/>
          </w:tcPr>
          <w:p w14:paraId="68E512A7" w14:textId="77777777" w:rsidR="00D70EFE" w:rsidRPr="00703651" w:rsidRDefault="00D70EFE" w:rsidP="00D70EFE">
            <w:pPr>
              <w:pStyle w:val="TAC"/>
              <w:rPr>
                <w:noProof/>
                <w:sz w:val="16"/>
                <w:szCs w:val="16"/>
              </w:rPr>
            </w:pPr>
          </w:p>
        </w:tc>
        <w:tc>
          <w:tcPr>
            <w:tcW w:w="4962" w:type="dxa"/>
            <w:shd w:val="solid" w:color="FFFFFF" w:fill="auto"/>
          </w:tcPr>
          <w:p w14:paraId="37098016" w14:textId="7BFA578C" w:rsidR="00D70EFE" w:rsidRPr="00703651" w:rsidRDefault="00D70EFE" w:rsidP="003E4FCF">
            <w:pPr>
              <w:pStyle w:val="TAL"/>
              <w:rPr>
                <w:noProof/>
                <w:sz w:val="16"/>
              </w:rPr>
            </w:pPr>
            <w:r w:rsidRPr="00703651">
              <w:rPr>
                <w:noProof/>
                <w:sz w:val="16"/>
              </w:rPr>
              <w:t>Data model for ADAE services</w:t>
            </w:r>
          </w:p>
        </w:tc>
        <w:tc>
          <w:tcPr>
            <w:tcW w:w="708" w:type="dxa"/>
            <w:shd w:val="solid" w:color="FFFFFF" w:fill="auto"/>
          </w:tcPr>
          <w:p w14:paraId="0283A9A8" w14:textId="1C4CC45B" w:rsidR="00D70EFE" w:rsidRPr="00703651" w:rsidRDefault="00D70EFE" w:rsidP="00D70EFE">
            <w:pPr>
              <w:pStyle w:val="TAC"/>
              <w:rPr>
                <w:noProof/>
                <w:sz w:val="16"/>
                <w:szCs w:val="16"/>
              </w:rPr>
            </w:pPr>
            <w:r w:rsidRPr="00703651">
              <w:rPr>
                <w:noProof/>
                <w:sz w:val="16"/>
                <w:szCs w:val="16"/>
              </w:rPr>
              <w:t>0.3.</w:t>
            </w:r>
            <w:r w:rsidR="00AF4809" w:rsidRPr="00703651">
              <w:rPr>
                <w:noProof/>
                <w:sz w:val="16"/>
                <w:szCs w:val="16"/>
              </w:rPr>
              <w:t>1</w:t>
            </w:r>
          </w:p>
        </w:tc>
      </w:tr>
      <w:tr w:rsidR="00311AC2" w:rsidRPr="00703651" w14:paraId="1C79723F" w14:textId="77777777" w:rsidTr="00C23B80">
        <w:tc>
          <w:tcPr>
            <w:tcW w:w="800" w:type="dxa"/>
            <w:shd w:val="solid" w:color="FFFFFF" w:fill="auto"/>
          </w:tcPr>
          <w:p w14:paraId="643FE137" w14:textId="7B06A0E5" w:rsidR="00311AC2" w:rsidRPr="00703651" w:rsidRDefault="00311AC2" w:rsidP="00311AC2">
            <w:pPr>
              <w:pStyle w:val="TAC"/>
              <w:rPr>
                <w:noProof/>
                <w:sz w:val="16"/>
                <w:szCs w:val="16"/>
              </w:rPr>
            </w:pPr>
            <w:r w:rsidRPr="00703651">
              <w:rPr>
                <w:noProof/>
                <w:sz w:val="16"/>
                <w:szCs w:val="16"/>
              </w:rPr>
              <w:t>2023-11</w:t>
            </w:r>
          </w:p>
        </w:tc>
        <w:tc>
          <w:tcPr>
            <w:tcW w:w="800" w:type="dxa"/>
            <w:shd w:val="solid" w:color="FFFFFF" w:fill="auto"/>
          </w:tcPr>
          <w:p w14:paraId="01AFDD5E" w14:textId="48577943" w:rsidR="00311AC2" w:rsidRPr="00703651" w:rsidRDefault="00311AC2" w:rsidP="00311AC2">
            <w:pPr>
              <w:pStyle w:val="TAC"/>
              <w:rPr>
                <w:noProof/>
                <w:sz w:val="16"/>
                <w:szCs w:val="16"/>
              </w:rPr>
            </w:pPr>
            <w:r w:rsidRPr="00703651">
              <w:rPr>
                <w:noProof/>
                <w:sz w:val="16"/>
                <w:szCs w:val="16"/>
              </w:rPr>
              <w:t>CT1#145</w:t>
            </w:r>
          </w:p>
        </w:tc>
        <w:tc>
          <w:tcPr>
            <w:tcW w:w="1094" w:type="dxa"/>
            <w:shd w:val="solid" w:color="FFFFFF" w:fill="auto"/>
          </w:tcPr>
          <w:p w14:paraId="52CBFF38" w14:textId="423A334C" w:rsidR="00311AC2" w:rsidRPr="00703651" w:rsidRDefault="00311AC2" w:rsidP="00311AC2">
            <w:pPr>
              <w:pStyle w:val="TAC"/>
              <w:rPr>
                <w:noProof/>
                <w:sz w:val="16"/>
                <w:szCs w:val="16"/>
              </w:rPr>
            </w:pPr>
            <w:r w:rsidRPr="00703651">
              <w:rPr>
                <w:noProof/>
                <w:sz w:val="16"/>
                <w:szCs w:val="16"/>
              </w:rPr>
              <w:t>C1-239587</w:t>
            </w:r>
          </w:p>
        </w:tc>
        <w:tc>
          <w:tcPr>
            <w:tcW w:w="425" w:type="dxa"/>
            <w:shd w:val="solid" w:color="FFFFFF" w:fill="auto"/>
          </w:tcPr>
          <w:p w14:paraId="770AD74B" w14:textId="77777777" w:rsidR="00311AC2" w:rsidRPr="00703651" w:rsidRDefault="00311AC2" w:rsidP="00311AC2">
            <w:pPr>
              <w:pStyle w:val="TAL"/>
              <w:rPr>
                <w:noProof/>
                <w:sz w:val="16"/>
                <w:szCs w:val="16"/>
              </w:rPr>
            </w:pPr>
          </w:p>
        </w:tc>
        <w:tc>
          <w:tcPr>
            <w:tcW w:w="425" w:type="dxa"/>
            <w:shd w:val="solid" w:color="FFFFFF" w:fill="auto"/>
          </w:tcPr>
          <w:p w14:paraId="75F241D1" w14:textId="77777777" w:rsidR="00311AC2" w:rsidRPr="00703651" w:rsidRDefault="00311AC2" w:rsidP="00311AC2">
            <w:pPr>
              <w:pStyle w:val="TAR"/>
              <w:rPr>
                <w:noProof/>
                <w:sz w:val="16"/>
                <w:szCs w:val="16"/>
              </w:rPr>
            </w:pPr>
          </w:p>
        </w:tc>
        <w:tc>
          <w:tcPr>
            <w:tcW w:w="425" w:type="dxa"/>
            <w:shd w:val="solid" w:color="FFFFFF" w:fill="auto"/>
          </w:tcPr>
          <w:p w14:paraId="69D3EC94" w14:textId="77777777" w:rsidR="00311AC2" w:rsidRPr="00703651" w:rsidRDefault="00311AC2" w:rsidP="00311AC2">
            <w:pPr>
              <w:pStyle w:val="TAC"/>
              <w:rPr>
                <w:noProof/>
                <w:sz w:val="16"/>
                <w:szCs w:val="16"/>
              </w:rPr>
            </w:pPr>
          </w:p>
        </w:tc>
        <w:tc>
          <w:tcPr>
            <w:tcW w:w="4962" w:type="dxa"/>
            <w:shd w:val="solid" w:color="FFFFFF" w:fill="auto"/>
          </w:tcPr>
          <w:p w14:paraId="0227DB23" w14:textId="6F8E6C44" w:rsidR="00311AC2" w:rsidRPr="00703651" w:rsidRDefault="00311AC2" w:rsidP="003E4FCF">
            <w:pPr>
              <w:pStyle w:val="TAL"/>
              <w:rPr>
                <w:noProof/>
                <w:sz w:val="16"/>
              </w:rPr>
            </w:pPr>
            <w:r w:rsidRPr="00703651">
              <w:rPr>
                <w:noProof/>
                <w:sz w:val="16"/>
              </w:rPr>
              <w:t>Error handling for ADAE services</w:t>
            </w:r>
          </w:p>
        </w:tc>
        <w:tc>
          <w:tcPr>
            <w:tcW w:w="708" w:type="dxa"/>
            <w:shd w:val="solid" w:color="FFFFFF" w:fill="auto"/>
          </w:tcPr>
          <w:p w14:paraId="4E0E7A5F" w14:textId="48159480" w:rsidR="00311AC2" w:rsidRPr="00703651" w:rsidRDefault="00311AC2" w:rsidP="00311AC2">
            <w:pPr>
              <w:pStyle w:val="TAC"/>
              <w:rPr>
                <w:noProof/>
                <w:sz w:val="16"/>
                <w:szCs w:val="16"/>
              </w:rPr>
            </w:pPr>
            <w:r w:rsidRPr="00703651">
              <w:rPr>
                <w:noProof/>
                <w:sz w:val="16"/>
                <w:szCs w:val="16"/>
              </w:rPr>
              <w:t>0.3.</w:t>
            </w:r>
            <w:r w:rsidR="00AF4809" w:rsidRPr="00703651">
              <w:rPr>
                <w:noProof/>
                <w:sz w:val="16"/>
                <w:szCs w:val="16"/>
              </w:rPr>
              <w:t>1</w:t>
            </w:r>
          </w:p>
        </w:tc>
      </w:tr>
      <w:tr w:rsidR="00F14B45" w:rsidRPr="00703651" w14:paraId="3C555474" w14:textId="77777777" w:rsidTr="00C23B80">
        <w:tc>
          <w:tcPr>
            <w:tcW w:w="800" w:type="dxa"/>
            <w:shd w:val="solid" w:color="FFFFFF" w:fill="auto"/>
          </w:tcPr>
          <w:p w14:paraId="0D324E2D" w14:textId="3B259ABA" w:rsidR="00F14B45" w:rsidRPr="00703651" w:rsidRDefault="00F14B45" w:rsidP="00F14B45">
            <w:pPr>
              <w:pStyle w:val="TAC"/>
              <w:rPr>
                <w:noProof/>
                <w:sz w:val="16"/>
                <w:szCs w:val="16"/>
              </w:rPr>
            </w:pPr>
            <w:r w:rsidRPr="00703651">
              <w:rPr>
                <w:noProof/>
                <w:sz w:val="16"/>
                <w:szCs w:val="16"/>
              </w:rPr>
              <w:t>2023-11</w:t>
            </w:r>
          </w:p>
        </w:tc>
        <w:tc>
          <w:tcPr>
            <w:tcW w:w="800" w:type="dxa"/>
            <w:shd w:val="solid" w:color="FFFFFF" w:fill="auto"/>
          </w:tcPr>
          <w:p w14:paraId="5DEDB9A9" w14:textId="2CADB800" w:rsidR="00F14B45" w:rsidRPr="00703651" w:rsidRDefault="00F14B45" w:rsidP="00F14B45">
            <w:pPr>
              <w:pStyle w:val="TAC"/>
              <w:rPr>
                <w:noProof/>
                <w:sz w:val="16"/>
                <w:szCs w:val="16"/>
              </w:rPr>
            </w:pPr>
            <w:r w:rsidRPr="00703651">
              <w:rPr>
                <w:noProof/>
                <w:sz w:val="16"/>
                <w:szCs w:val="16"/>
              </w:rPr>
              <w:t>CT1#145</w:t>
            </w:r>
          </w:p>
        </w:tc>
        <w:tc>
          <w:tcPr>
            <w:tcW w:w="1094" w:type="dxa"/>
            <w:shd w:val="solid" w:color="FFFFFF" w:fill="auto"/>
          </w:tcPr>
          <w:p w14:paraId="03F873C5" w14:textId="6A9A6E78" w:rsidR="00F14B45" w:rsidRPr="00703651" w:rsidRDefault="00F14B45" w:rsidP="00F14B45">
            <w:pPr>
              <w:pStyle w:val="TAC"/>
              <w:rPr>
                <w:noProof/>
                <w:sz w:val="16"/>
                <w:szCs w:val="16"/>
                <w:highlight w:val="yellow"/>
              </w:rPr>
            </w:pPr>
            <w:r w:rsidRPr="00703651">
              <w:rPr>
                <w:noProof/>
                <w:sz w:val="16"/>
                <w:szCs w:val="16"/>
              </w:rPr>
              <w:t>C1-239477</w:t>
            </w:r>
          </w:p>
        </w:tc>
        <w:tc>
          <w:tcPr>
            <w:tcW w:w="425" w:type="dxa"/>
            <w:shd w:val="solid" w:color="FFFFFF" w:fill="auto"/>
          </w:tcPr>
          <w:p w14:paraId="6D7E0B34" w14:textId="77777777" w:rsidR="00F14B45" w:rsidRPr="00703651" w:rsidRDefault="00F14B45" w:rsidP="00F14B45">
            <w:pPr>
              <w:pStyle w:val="TAL"/>
              <w:rPr>
                <w:noProof/>
                <w:sz w:val="16"/>
                <w:szCs w:val="16"/>
              </w:rPr>
            </w:pPr>
          </w:p>
        </w:tc>
        <w:tc>
          <w:tcPr>
            <w:tcW w:w="425" w:type="dxa"/>
            <w:shd w:val="solid" w:color="FFFFFF" w:fill="auto"/>
          </w:tcPr>
          <w:p w14:paraId="1780C467" w14:textId="77777777" w:rsidR="00F14B45" w:rsidRPr="00703651" w:rsidRDefault="00F14B45" w:rsidP="00F14B45">
            <w:pPr>
              <w:pStyle w:val="TAR"/>
              <w:rPr>
                <w:noProof/>
                <w:sz w:val="16"/>
                <w:szCs w:val="16"/>
              </w:rPr>
            </w:pPr>
          </w:p>
        </w:tc>
        <w:tc>
          <w:tcPr>
            <w:tcW w:w="425" w:type="dxa"/>
            <w:shd w:val="solid" w:color="FFFFFF" w:fill="auto"/>
          </w:tcPr>
          <w:p w14:paraId="41FB564B" w14:textId="77777777" w:rsidR="00F14B45" w:rsidRPr="00703651" w:rsidRDefault="00F14B45" w:rsidP="00F14B45">
            <w:pPr>
              <w:pStyle w:val="TAC"/>
              <w:rPr>
                <w:noProof/>
                <w:sz w:val="16"/>
                <w:szCs w:val="16"/>
              </w:rPr>
            </w:pPr>
          </w:p>
        </w:tc>
        <w:tc>
          <w:tcPr>
            <w:tcW w:w="4962" w:type="dxa"/>
            <w:shd w:val="solid" w:color="FFFFFF" w:fill="auto"/>
          </w:tcPr>
          <w:p w14:paraId="622A61E5" w14:textId="1869DBA9" w:rsidR="00F14B45" w:rsidRPr="00703651" w:rsidRDefault="00F14B45" w:rsidP="003E4FCF">
            <w:pPr>
              <w:pStyle w:val="TAL"/>
              <w:rPr>
                <w:noProof/>
                <w:sz w:val="16"/>
              </w:rPr>
            </w:pPr>
            <w:r w:rsidRPr="00703651">
              <w:rPr>
                <w:noProof/>
                <w:sz w:val="16"/>
              </w:rPr>
              <w:t>Notification overview for ADAE services</w:t>
            </w:r>
          </w:p>
        </w:tc>
        <w:tc>
          <w:tcPr>
            <w:tcW w:w="708" w:type="dxa"/>
            <w:shd w:val="solid" w:color="FFFFFF" w:fill="auto"/>
          </w:tcPr>
          <w:p w14:paraId="0EFA888D" w14:textId="7EEECA3D" w:rsidR="00F14B45" w:rsidRPr="00703651" w:rsidRDefault="00F14B45" w:rsidP="00F14B45">
            <w:pPr>
              <w:pStyle w:val="TAC"/>
              <w:rPr>
                <w:noProof/>
                <w:sz w:val="16"/>
                <w:szCs w:val="16"/>
              </w:rPr>
            </w:pPr>
            <w:r w:rsidRPr="00703651">
              <w:rPr>
                <w:noProof/>
                <w:sz w:val="16"/>
                <w:szCs w:val="16"/>
              </w:rPr>
              <w:t>0.3.</w:t>
            </w:r>
            <w:r w:rsidR="00AF4809" w:rsidRPr="00703651">
              <w:rPr>
                <w:noProof/>
                <w:sz w:val="16"/>
                <w:szCs w:val="16"/>
              </w:rPr>
              <w:t>1</w:t>
            </w:r>
          </w:p>
        </w:tc>
      </w:tr>
      <w:tr w:rsidR="00AF4809" w:rsidRPr="00703651" w14:paraId="745B2EDC" w14:textId="77777777" w:rsidTr="00C23B80">
        <w:tc>
          <w:tcPr>
            <w:tcW w:w="800" w:type="dxa"/>
            <w:shd w:val="solid" w:color="FFFFFF" w:fill="auto"/>
          </w:tcPr>
          <w:p w14:paraId="11BDEFA5" w14:textId="65F82B63" w:rsidR="00AF4809" w:rsidRPr="00703651" w:rsidRDefault="00AF4809" w:rsidP="00F14B45">
            <w:pPr>
              <w:pStyle w:val="TAC"/>
              <w:rPr>
                <w:noProof/>
                <w:sz w:val="16"/>
                <w:szCs w:val="16"/>
              </w:rPr>
            </w:pPr>
            <w:r w:rsidRPr="00703651">
              <w:rPr>
                <w:noProof/>
                <w:sz w:val="16"/>
                <w:szCs w:val="16"/>
              </w:rPr>
              <w:t>2024-01</w:t>
            </w:r>
          </w:p>
        </w:tc>
        <w:tc>
          <w:tcPr>
            <w:tcW w:w="800" w:type="dxa"/>
            <w:shd w:val="solid" w:color="FFFFFF" w:fill="auto"/>
          </w:tcPr>
          <w:p w14:paraId="3E9F4211" w14:textId="57239AE7" w:rsidR="00AF4809" w:rsidRPr="00703651" w:rsidRDefault="00AF4809" w:rsidP="00F14B45">
            <w:pPr>
              <w:pStyle w:val="TAC"/>
              <w:rPr>
                <w:noProof/>
                <w:sz w:val="16"/>
                <w:szCs w:val="16"/>
              </w:rPr>
            </w:pPr>
            <w:r w:rsidRPr="00703651">
              <w:rPr>
                <w:noProof/>
                <w:sz w:val="16"/>
                <w:szCs w:val="16"/>
              </w:rPr>
              <w:t>CT1#146</w:t>
            </w:r>
          </w:p>
        </w:tc>
        <w:tc>
          <w:tcPr>
            <w:tcW w:w="1094" w:type="dxa"/>
            <w:shd w:val="solid" w:color="FFFFFF" w:fill="auto"/>
          </w:tcPr>
          <w:p w14:paraId="7EB657B2" w14:textId="6FA917A4" w:rsidR="00AF4809" w:rsidRPr="00703651" w:rsidRDefault="00AF4809" w:rsidP="00F14B45">
            <w:pPr>
              <w:pStyle w:val="TAC"/>
              <w:rPr>
                <w:noProof/>
                <w:sz w:val="16"/>
                <w:szCs w:val="16"/>
              </w:rPr>
            </w:pPr>
            <w:r w:rsidRPr="00703651">
              <w:rPr>
                <w:noProof/>
                <w:sz w:val="16"/>
                <w:szCs w:val="16"/>
              </w:rPr>
              <w:t>C1-240300</w:t>
            </w:r>
          </w:p>
        </w:tc>
        <w:tc>
          <w:tcPr>
            <w:tcW w:w="425" w:type="dxa"/>
            <w:shd w:val="solid" w:color="FFFFFF" w:fill="auto"/>
          </w:tcPr>
          <w:p w14:paraId="344F397B" w14:textId="77777777" w:rsidR="00AF4809" w:rsidRPr="00703651" w:rsidRDefault="00AF4809" w:rsidP="00F14B45">
            <w:pPr>
              <w:pStyle w:val="TAL"/>
              <w:rPr>
                <w:noProof/>
                <w:sz w:val="16"/>
                <w:szCs w:val="16"/>
              </w:rPr>
            </w:pPr>
          </w:p>
        </w:tc>
        <w:tc>
          <w:tcPr>
            <w:tcW w:w="425" w:type="dxa"/>
            <w:shd w:val="solid" w:color="FFFFFF" w:fill="auto"/>
          </w:tcPr>
          <w:p w14:paraId="5E5CFA39" w14:textId="77777777" w:rsidR="00AF4809" w:rsidRPr="00703651" w:rsidRDefault="00AF4809" w:rsidP="00F14B45">
            <w:pPr>
              <w:pStyle w:val="TAR"/>
              <w:rPr>
                <w:noProof/>
                <w:sz w:val="16"/>
                <w:szCs w:val="16"/>
              </w:rPr>
            </w:pPr>
          </w:p>
        </w:tc>
        <w:tc>
          <w:tcPr>
            <w:tcW w:w="425" w:type="dxa"/>
            <w:shd w:val="solid" w:color="FFFFFF" w:fill="auto"/>
          </w:tcPr>
          <w:p w14:paraId="2FF8550B" w14:textId="77777777" w:rsidR="00AF4809" w:rsidRPr="00703651" w:rsidRDefault="00AF4809" w:rsidP="00F14B45">
            <w:pPr>
              <w:pStyle w:val="TAC"/>
              <w:rPr>
                <w:noProof/>
                <w:sz w:val="16"/>
                <w:szCs w:val="16"/>
              </w:rPr>
            </w:pPr>
          </w:p>
        </w:tc>
        <w:tc>
          <w:tcPr>
            <w:tcW w:w="4962" w:type="dxa"/>
            <w:shd w:val="solid" w:color="FFFFFF" w:fill="auto"/>
          </w:tcPr>
          <w:p w14:paraId="64E355E5" w14:textId="0E833705" w:rsidR="00AF4809" w:rsidRPr="00703651" w:rsidRDefault="000348DC" w:rsidP="003E4FCF">
            <w:pPr>
              <w:pStyle w:val="TAL"/>
              <w:rPr>
                <w:noProof/>
                <w:sz w:val="16"/>
              </w:rPr>
            </w:pPr>
            <w:r w:rsidRPr="00703651">
              <w:rPr>
                <w:noProof/>
                <w:sz w:val="16"/>
              </w:rPr>
              <w:t>Add references</w:t>
            </w:r>
          </w:p>
        </w:tc>
        <w:tc>
          <w:tcPr>
            <w:tcW w:w="708" w:type="dxa"/>
            <w:shd w:val="solid" w:color="FFFFFF" w:fill="auto"/>
          </w:tcPr>
          <w:p w14:paraId="0063164D" w14:textId="23500419" w:rsidR="00AF4809" w:rsidRPr="00703651" w:rsidRDefault="00AF4809" w:rsidP="00F14B45">
            <w:pPr>
              <w:pStyle w:val="TAC"/>
              <w:rPr>
                <w:noProof/>
                <w:sz w:val="16"/>
                <w:szCs w:val="16"/>
              </w:rPr>
            </w:pPr>
            <w:r w:rsidRPr="00703651">
              <w:rPr>
                <w:noProof/>
                <w:sz w:val="16"/>
                <w:szCs w:val="16"/>
              </w:rPr>
              <w:t>0.4.0</w:t>
            </w:r>
          </w:p>
        </w:tc>
      </w:tr>
      <w:tr w:rsidR="00AF4809" w:rsidRPr="00703651" w14:paraId="2DB660BA" w14:textId="77777777" w:rsidTr="00C23B80">
        <w:tc>
          <w:tcPr>
            <w:tcW w:w="800" w:type="dxa"/>
            <w:shd w:val="solid" w:color="FFFFFF" w:fill="auto"/>
          </w:tcPr>
          <w:p w14:paraId="0EBFCD62" w14:textId="1BA8770A" w:rsidR="00AF4809" w:rsidRPr="00703651" w:rsidRDefault="00AF4809" w:rsidP="00AF4809">
            <w:pPr>
              <w:pStyle w:val="TAC"/>
              <w:rPr>
                <w:noProof/>
                <w:sz w:val="16"/>
                <w:szCs w:val="16"/>
              </w:rPr>
            </w:pPr>
            <w:r w:rsidRPr="00703651">
              <w:rPr>
                <w:noProof/>
                <w:sz w:val="16"/>
                <w:szCs w:val="16"/>
              </w:rPr>
              <w:t>2024-01</w:t>
            </w:r>
          </w:p>
        </w:tc>
        <w:tc>
          <w:tcPr>
            <w:tcW w:w="800" w:type="dxa"/>
            <w:shd w:val="solid" w:color="FFFFFF" w:fill="auto"/>
          </w:tcPr>
          <w:p w14:paraId="6F36E225" w14:textId="23714737" w:rsidR="00AF4809" w:rsidRPr="00703651" w:rsidRDefault="00AF4809" w:rsidP="00AF4809">
            <w:pPr>
              <w:pStyle w:val="TAC"/>
              <w:rPr>
                <w:noProof/>
                <w:sz w:val="16"/>
                <w:szCs w:val="16"/>
              </w:rPr>
            </w:pPr>
            <w:r w:rsidRPr="00703651">
              <w:rPr>
                <w:noProof/>
                <w:sz w:val="16"/>
                <w:szCs w:val="16"/>
              </w:rPr>
              <w:t>CT1#146</w:t>
            </w:r>
          </w:p>
        </w:tc>
        <w:tc>
          <w:tcPr>
            <w:tcW w:w="1094" w:type="dxa"/>
            <w:shd w:val="solid" w:color="FFFFFF" w:fill="auto"/>
          </w:tcPr>
          <w:p w14:paraId="278E9277" w14:textId="54558958" w:rsidR="00AF4809" w:rsidRPr="00703651" w:rsidRDefault="00AF4809" w:rsidP="00AF4809">
            <w:pPr>
              <w:pStyle w:val="TAC"/>
              <w:rPr>
                <w:noProof/>
                <w:sz w:val="16"/>
                <w:szCs w:val="16"/>
              </w:rPr>
            </w:pPr>
            <w:r w:rsidRPr="00703651">
              <w:rPr>
                <w:noProof/>
                <w:sz w:val="16"/>
                <w:szCs w:val="16"/>
              </w:rPr>
              <w:t>C1-240301</w:t>
            </w:r>
          </w:p>
        </w:tc>
        <w:tc>
          <w:tcPr>
            <w:tcW w:w="425" w:type="dxa"/>
            <w:shd w:val="solid" w:color="FFFFFF" w:fill="auto"/>
          </w:tcPr>
          <w:p w14:paraId="23959DCC" w14:textId="77777777" w:rsidR="00AF4809" w:rsidRPr="00703651" w:rsidRDefault="00AF4809" w:rsidP="00AF4809">
            <w:pPr>
              <w:pStyle w:val="TAL"/>
              <w:rPr>
                <w:noProof/>
                <w:sz w:val="16"/>
                <w:szCs w:val="16"/>
              </w:rPr>
            </w:pPr>
          </w:p>
        </w:tc>
        <w:tc>
          <w:tcPr>
            <w:tcW w:w="425" w:type="dxa"/>
            <w:shd w:val="solid" w:color="FFFFFF" w:fill="auto"/>
          </w:tcPr>
          <w:p w14:paraId="3DD36849" w14:textId="77777777" w:rsidR="00AF4809" w:rsidRPr="00703651" w:rsidRDefault="00AF4809" w:rsidP="00AF4809">
            <w:pPr>
              <w:pStyle w:val="TAR"/>
              <w:rPr>
                <w:noProof/>
                <w:sz w:val="16"/>
                <w:szCs w:val="16"/>
              </w:rPr>
            </w:pPr>
          </w:p>
        </w:tc>
        <w:tc>
          <w:tcPr>
            <w:tcW w:w="425" w:type="dxa"/>
            <w:shd w:val="solid" w:color="FFFFFF" w:fill="auto"/>
          </w:tcPr>
          <w:p w14:paraId="725495CD" w14:textId="77777777" w:rsidR="00AF4809" w:rsidRPr="00703651" w:rsidRDefault="00AF4809" w:rsidP="00AF4809">
            <w:pPr>
              <w:pStyle w:val="TAC"/>
              <w:rPr>
                <w:noProof/>
                <w:sz w:val="16"/>
                <w:szCs w:val="16"/>
              </w:rPr>
            </w:pPr>
          </w:p>
        </w:tc>
        <w:tc>
          <w:tcPr>
            <w:tcW w:w="4962" w:type="dxa"/>
            <w:shd w:val="solid" w:color="FFFFFF" w:fill="auto"/>
          </w:tcPr>
          <w:p w14:paraId="3203DF25" w14:textId="3E006B1B" w:rsidR="00AF4809" w:rsidRPr="00703651" w:rsidRDefault="000348DC" w:rsidP="00AF4809">
            <w:pPr>
              <w:pStyle w:val="TAL"/>
              <w:rPr>
                <w:noProof/>
                <w:sz w:val="16"/>
              </w:rPr>
            </w:pPr>
            <w:r w:rsidRPr="00703651">
              <w:rPr>
                <w:noProof/>
                <w:sz w:val="16"/>
              </w:rPr>
              <w:t>Corrections and removal of some titles</w:t>
            </w:r>
          </w:p>
        </w:tc>
        <w:tc>
          <w:tcPr>
            <w:tcW w:w="708" w:type="dxa"/>
            <w:shd w:val="solid" w:color="FFFFFF" w:fill="auto"/>
          </w:tcPr>
          <w:p w14:paraId="59946A14" w14:textId="28845FAD" w:rsidR="00AF4809" w:rsidRPr="00703651" w:rsidRDefault="00AF4809" w:rsidP="00AF4809">
            <w:pPr>
              <w:pStyle w:val="TAC"/>
              <w:rPr>
                <w:noProof/>
                <w:sz w:val="16"/>
                <w:szCs w:val="16"/>
              </w:rPr>
            </w:pPr>
            <w:r w:rsidRPr="00703651">
              <w:rPr>
                <w:noProof/>
                <w:sz w:val="16"/>
                <w:szCs w:val="16"/>
              </w:rPr>
              <w:t>0.4.0</w:t>
            </w:r>
          </w:p>
        </w:tc>
      </w:tr>
      <w:tr w:rsidR="00AF4809" w:rsidRPr="00703651" w14:paraId="3D42AEE2" w14:textId="77777777" w:rsidTr="00C23B80">
        <w:tc>
          <w:tcPr>
            <w:tcW w:w="800" w:type="dxa"/>
            <w:shd w:val="solid" w:color="FFFFFF" w:fill="auto"/>
          </w:tcPr>
          <w:p w14:paraId="075C9C6F" w14:textId="28EB71DB" w:rsidR="00AF4809" w:rsidRPr="00703651" w:rsidRDefault="00AF4809" w:rsidP="00AF4809">
            <w:pPr>
              <w:pStyle w:val="TAC"/>
              <w:rPr>
                <w:noProof/>
                <w:sz w:val="16"/>
                <w:szCs w:val="16"/>
              </w:rPr>
            </w:pPr>
            <w:r w:rsidRPr="00703651">
              <w:rPr>
                <w:noProof/>
                <w:sz w:val="16"/>
                <w:szCs w:val="16"/>
              </w:rPr>
              <w:t>2024-01</w:t>
            </w:r>
          </w:p>
        </w:tc>
        <w:tc>
          <w:tcPr>
            <w:tcW w:w="800" w:type="dxa"/>
            <w:shd w:val="solid" w:color="FFFFFF" w:fill="auto"/>
          </w:tcPr>
          <w:p w14:paraId="06E9FF1B" w14:textId="4BC5DB40" w:rsidR="00AF4809" w:rsidRPr="00703651" w:rsidRDefault="00AF4809" w:rsidP="00AF4809">
            <w:pPr>
              <w:pStyle w:val="TAC"/>
              <w:rPr>
                <w:noProof/>
                <w:sz w:val="16"/>
                <w:szCs w:val="16"/>
              </w:rPr>
            </w:pPr>
            <w:r w:rsidRPr="00703651">
              <w:rPr>
                <w:noProof/>
                <w:sz w:val="16"/>
                <w:szCs w:val="16"/>
              </w:rPr>
              <w:t>CT1#146</w:t>
            </w:r>
          </w:p>
        </w:tc>
        <w:tc>
          <w:tcPr>
            <w:tcW w:w="1094" w:type="dxa"/>
            <w:shd w:val="solid" w:color="FFFFFF" w:fill="auto"/>
          </w:tcPr>
          <w:p w14:paraId="59EC6BCD" w14:textId="3A00AF49" w:rsidR="00AF4809" w:rsidRPr="00703651" w:rsidRDefault="00AF4809" w:rsidP="00AF4809">
            <w:pPr>
              <w:pStyle w:val="TAC"/>
              <w:rPr>
                <w:noProof/>
                <w:sz w:val="16"/>
                <w:szCs w:val="16"/>
              </w:rPr>
            </w:pPr>
            <w:r w:rsidRPr="00703651">
              <w:rPr>
                <w:noProof/>
                <w:sz w:val="16"/>
                <w:szCs w:val="16"/>
              </w:rPr>
              <w:t>C1-240302</w:t>
            </w:r>
          </w:p>
        </w:tc>
        <w:tc>
          <w:tcPr>
            <w:tcW w:w="425" w:type="dxa"/>
            <w:shd w:val="solid" w:color="FFFFFF" w:fill="auto"/>
          </w:tcPr>
          <w:p w14:paraId="5DF06BC4" w14:textId="77777777" w:rsidR="00AF4809" w:rsidRPr="00703651" w:rsidRDefault="00AF4809" w:rsidP="00AF4809">
            <w:pPr>
              <w:pStyle w:val="TAL"/>
              <w:rPr>
                <w:noProof/>
                <w:sz w:val="16"/>
                <w:szCs w:val="16"/>
              </w:rPr>
            </w:pPr>
          </w:p>
        </w:tc>
        <w:tc>
          <w:tcPr>
            <w:tcW w:w="425" w:type="dxa"/>
            <w:shd w:val="solid" w:color="FFFFFF" w:fill="auto"/>
          </w:tcPr>
          <w:p w14:paraId="6B63254D" w14:textId="77777777" w:rsidR="00AF4809" w:rsidRPr="00703651" w:rsidRDefault="00AF4809" w:rsidP="00AF4809">
            <w:pPr>
              <w:pStyle w:val="TAR"/>
              <w:rPr>
                <w:noProof/>
                <w:sz w:val="16"/>
                <w:szCs w:val="16"/>
              </w:rPr>
            </w:pPr>
          </w:p>
        </w:tc>
        <w:tc>
          <w:tcPr>
            <w:tcW w:w="425" w:type="dxa"/>
            <w:shd w:val="solid" w:color="FFFFFF" w:fill="auto"/>
          </w:tcPr>
          <w:p w14:paraId="559AF8C7" w14:textId="77777777" w:rsidR="00AF4809" w:rsidRPr="00703651" w:rsidRDefault="00AF4809" w:rsidP="00AF4809">
            <w:pPr>
              <w:pStyle w:val="TAC"/>
              <w:rPr>
                <w:noProof/>
                <w:sz w:val="16"/>
                <w:szCs w:val="16"/>
              </w:rPr>
            </w:pPr>
          </w:p>
        </w:tc>
        <w:tc>
          <w:tcPr>
            <w:tcW w:w="4962" w:type="dxa"/>
            <w:shd w:val="solid" w:color="FFFFFF" w:fill="auto"/>
          </w:tcPr>
          <w:p w14:paraId="3546C33C" w14:textId="12A21413" w:rsidR="00AF4809" w:rsidRPr="00703651" w:rsidRDefault="000348DC" w:rsidP="00AF4809">
            <w:pPr>
              <w:pStyle w:val="TAL"/>
              <w:rPr>
                <w:noProof/>
                <w:sz w:val="16"/>
              </w:rPr>
            </w:pPr>
            <w:r w:rsidRPr="00703651">
              <w:rPr>
                <w:noProof/>
                <w:sz w:val="16"/>
              </w:rPr>
              <w:t>Restructuring of resource URI for ADAES</w:t>
            </w:r>
          </w:p>
        </w:tc>
        <w:tc>
          <w:tcPr>
            <w:tcW w:w="708" w:type="dxa"/>
            <w:shd w:val="solid" w:color="FFFFFF" w:fill="auto"/>
          </w:tcPr>
          <w:p w14:paraId="76BC9F93" w14:textId="795736F4" w:rsidR="00AF4809" w:rsidRPr="00703651" w:rsidRDefault="00AF4809" w:rsidP="00AF4809">
            <w:pPr>
              <w:pStyle w:val="TAC"/>
              <w:rPr>
                <w:noProof/>
                <w:sz w:val="16"/>
                <w:szCs w:val="16"/>
              </w:rPr>
            </w:pPr>
            <w:r w:rsidRPr="00703651">
              <w:rPr>
                <w:noProof/>
                <w:sz w:val="16"/>
                <w:szCs w:val="16"/>
              </w:rPr>
              <w:t>0.4.0</w:t>
            </w:r>
          </w:p>
        </w:tc>
      </w:tr>
      <w:tr w:rsidR="00AF4809" w:rsidRPr="00703651" w14:paraId="318A8D2D" w14:textId="77777777" w:rsidTr="00C23B80">
        <w:tc>
          <w:tcPr>
            <w:tcW w:w="800" w:type="dxa"/>
            <w:shd w:val="solid" w:color="FFFFFF" w:fill="auto"/>
          </w:tcPr>
          <w:p w14:paraId="288AE025" w14:textId="6B7BB360" w:rsidR="00AF4809" w:rsidRPr="00703651" w:rsidRDefault="00AF4809" w:rsidP="00AF4809">
            <w:pPr>
              <w:pStyle w:val="TAC"/>
              <w:rPr>
                <w:noProof/>
                <w:sz w:val="16"/>
                <w:szCs w:val="16"/>
              </w:rPr>
            </w:pPr>
            <w:r w:rsidRPr="00703651">
              <w:rPr>
                <w:noProof/>
                <w:sz w:val="16"/>
                <w:szCs w:val="16"/>
              </w:rPr>
              <w:t>2024-01</w:t>
            </w:r>
          </w:p>
        </w:tc>
        <w:tc>
          <w:tcPr>
            <w:tcW w:w="800" w:type="dxa"/>
            <w:shd w:val="solid" w:color="FFFFFF" w:fill="auto"/>
          </w:tcPr>
          <w:p w14:paraId="72C5B445" w14:textId="00791107" w:rsidR="00AF4809" w:rsidRPr="00703651" w:rsidRDefault="00AF4809" w:rsidP="00AF4809">
            <w:pPr>
              <w:pStyle w:val="TAC"/>
              <w:rPr>
                <w:noProof/>
                <w:sz w:val="16"/>
                <w:szCs w:val="16"/>
              </w:rPr>
            </w:pPr>
            <w:r w:rsidRPr="00703651">
              <w:rPr>
                <w:noProof/>
                <w:sz w:val="16"/>
                <w:szCs w:val="16"/>
              </w:rPr>
              <w:t>CT1#146</w:t>
            </w:r>
          </w:p>
        </w:tc>
        <w:tc>
          <w:tcPr>
            <w:tcW w:w="1094" w:type="dxa"/>
            <w:shd w:val="solid" w:color="FFFFFF" w:fill="auto"/>
          </w:tcPr>
          <w:p w14:paraId="25A1AA30" w14:textId="1F41C1A6" w:rsidR="00AF4809" w:rsidRPr="00703651" w:rsidRDefault="00AF4809" w:rsidP="00AF4809">
            <w:pPr>
              <w:pStyle w:val="TAC"/>
              <w:rPr>
                <w:noProof/>
                <w:sz w:val="16"/>
                <w:szCs w:val="16"/>
              </w:rPr>
            </w:pPr>
            <w:r w:rsidRPr="00703651">
              <w:rPr>
                <w:noProof/>
                <w:sz w:val="16"/>
                <w:szCs w:val="16"/>
              </w:rPr>
              <w:t>C1-240303</w:t>
            </w:r>
          </w:p>
        </w:tc>
        <w:tc>
          <w:tcPr>
            <w:tcW w:w="425" w:type="dxa"/>
            <w:shd w:val="solid" w:color="FFFFFF" w:fill="auto"/>
          </w:tcPr>
          <w:p w14:paraId="460AB54D" w14:textId="77777777" w:rsidR="00AF4809" w:rsidRPr="00703651" w:rsidRDefault="00AF4809" w:rsidP="00AF4809">
            <w:pPr>
              <w:pStyle w:val="TAL"/>
              <w:rPr>
                <w:noProof/>
                <w:sz w:val="16"/>
                <w:szCs w:val="16"/>
              </w:rPr>
            </w:pPr>
          </w:p>
        </w:tc>
        <w:tc>
          <w:tcPr>
            <w:tcW w:w="425" w:type="dxa"/>
            <w:shd w:val="solid" w:color="FFFFFF" w:fill="auto"/>
          </w:tcPr>
          <w:p w14:paraId="23DA17DA" w14:textId="77777777" w:rsidR="00AF4809" w:rsidRPr="00703651" w:rsidRDefault="00AF4809" w:rsidP="00AF4809">
            <w:pPr>
              <w:pStyle w:val="TAR"/>
              <w:rPr>
                <w:noProof/>
                <w:sz w:val="16"/>
                <w:szCs w:val="16"/>
              </w:rPr>
            </w:pPr>
          </w:p>
        </w:tc>
        <w:tc>
          <w:tcPr>
            <w:tcW w:w="425" w:type="dxa"/>
            <w:shd w:val="solid" w:color="FFFFFF" w:fill="auto"/>
          </w:tcPr>
          <w:p w14:paraId="00D1C79D" w14:textId="77777777" w:rsidR="00AF4809" w:rsidRPr="00703651" w:rsidRDefault="00AF4809" w:rsidP="00AF4809">
            <w:pPr>
              <w:pStyle w:val="TAC"/>
              <w:rPr>
                <w:noProof/>
                <w:sz w:val="16"/>
                <w:szCs w:val="16"/>
              </w:rPr>
            </w:pPr>
          </w:p>
        </w:tc>
        <w:tc>
          <w:tcPr>
            <w:tcW w:w="4962" w:type="dxa"/>
            <w:shd w:val="solid" w:color="FFFFFF" w:fill="auto"/>
          </w:tcPr>
          <w:p w14:paraId="0AE3751B" w14:textId="178B2FB2" w:rsidR="00AF4809" w:rsidRPr="00703651" w:rsidRDefault="000348DC" w:rsidP="00AF4809">
            <w:pPr>
              <w:pStyle w:val="TAL"/>
              <w:rPr>
                <w:noProof/>
                <w:sz w:val="16"/>
              </w:rPr>
            </w:pPr>
            <w:r w:rsidRPr="00703651">
              <w:rPr>
                <w:noProof/>
                <w:sz w:val="16"/>
              </w:rPr>
              <w:t>Service description and operations for application performance analytics</w:t>
            </w:r>
          </w:p>
        </w:tc>
        <w:tc>
          <w:tcPr>
            <w:tcW w:w="708" w:type="dxa"/>
            <w:shd w:val="solid" w:color="FFFFFF" w:fill="auto"/>
          </w:tcPr>
          <w:p w14:paraId="53104096" w14:textId="21E416F1" w:rsidR="00AF4809" w:rsidRPr="00703651" w:rsidRDefault="00AF4809" w:rsidP="00AF4809">
            <w:pPr>
              <w:pStyle w:val="TAC"/>
              <w:rPr>
                <w:noProof/>
                <w:sz w:val="16"/>
                <w:szCs w:val="16"/>
              </w:rPr>
            </w:pPr>
            <w:r w:rsidRPr="00703651">
              <w:rPr>
                <w:noProof/>
                <w:sz w:val="16"/>
                <w:szCs w:val="16"/>
              </w:rPr>
              <w:t>0.4.0</w:t>
            </w:r>
          </w:p>
        </w:tc>
      </w:tr>
      <w:tr w:rsidR="00AF4809" w:rsidRPr="00703651" w14:paraId="25BDD166" w14:textId="77777777" w:rsidTr="00C23B80">
        <w:tc>
          <w:tcPr>
            <w:tcW w:w="800" w:type="dxa"/>
            <w:shd w:val="solid" w:color="FFFFFF" w:fill="auto"/>
          </w:tcPr>
          <w:p w14:paraId="6530F669" w14:textId="039D5B65" w:rsidR="00AF4809" w:rsidRPr="00703651" w:rsidRDefault="00AF4809" w:rsidP="00AF4809">
            <w:pPr>
              <w:pStyle w:val="TAC"/>
              <w:rPr>
                <w:noProof/>
                <w:sz w:val="16"/>
                <w:szCs w:val="16"/>
              </w:rPr>
            </w:pPr>
            <w:r w:rsidRPr="00703651">
              <w:rPr>
                <w:noProof/>
                <w:sz w:val="16"/>
                <w:szCs w:val="16"/>
              </w:rPr>
              <w:t>2024-01</w:t>
            </w:r>
          </w:p>
        </w:tc>
        <w:tc>
          <w:tcPr>
            <w:tcW w:w="800" w:type="dxa"/>
            <w:shd w:val="solid" w:color="FFFFFF" w:fill="auto"/>
          </w:tcPr>
          <w:p w14:paraId="226A14CE" w14:textId="3F8EE6CD" w:rsidR="00AF4809" w:rsidRPr="00703651" w:rsidRDefault="00AF4809" w:rsidP="00AF4809">
            <w:pPr>
              <w:pStyle w:val="TAC"/>
              <w:rPr>
                <w:noProof/>
                <w:sz w:val="16"/>
                <w:szCs w:val="16"/>
              </w:rPr>
            </w:pPr>
            <w:r w:rsidRPr="00703651">
              <w:rPr>
                <w:noProof/>
                <w:sz w:val="16"/>
                <w:szCs w:val="16"/>
              </w:rPr>
              <w:t>CT1#146</w:t>
            </w:r>
          </w:p>
        </w:tc>
        <w:tc>
          <w:tcPr>
            <w:tcW w:w="1094" w:type="dxa"/>
            <w:shd w:val="solid" w:color="FFFFFF" w:fill="auto"/>
          </w:tcPr>
          <w:p w14:paraId="5AACE393" w14:textId="440B7DB6" w:rsidR="00AF4809" w:rsidRPr="00703651" w:rsidRDefault="00AF4809" w:rsidP="00AF4809">
            <w:pPr>
              <w:pStyle w:val="TAC"/>
              <w:rPr>
                <w:noProof/>
                <w:sz w:val="16"/>
                <w:szCs w:val="16"/>
              </w:rPr>
            </w:pPr>
            <w:r w:rsidRPr="00703651">
              <w:rPr>
                <w:noProof/>
                <w:sz w:val="16"/>
                <w:szCs w:val="16"/>
              </w:rPr>
              <w:t>C1-240304</w:t>
            </w:r>
          </w:p>
        </w:tc>
        <w:tc>
          <w:tcPr>
            <w:tcW w:w="425" w:type="dxa"/>
            <w:shd w:val="solid" w:color="FFFFFF" w:fill="auto"/>
          </w:tcPr>
          <w:p w14:paraId="35A355D8" w14:textId="77777777" w:rsidR="00AF4809" w:rsidRPr="00703651" w:rsidRDefault="00AF4809" w:rsidP="00AF4809">
            <w:pPr>
              <w:pStyle w:val="TAL"/>
              <w:rPr>
                <w:noProof/>
                <w:sz w:val="16"/>
                <w:szCs w:val="16"/>
              </w:rPr>
            </w:pPr>
          </w:p>
        </w:tc>
        <w:tc>
          <w:tcPr>
            <w:tcW w:w="425" w:type="dxa"/>
            <w:shd w:val="solid" w:color="FFFFFF" w:fill="auto"/>
          </w:tcPr>
          <w:p w14:paraId="56211855" w14:textId="77777777" w:rsidR="00AF4809" w:rsidRPr="00703651" w:rsidRDefault="00AF4809" w:rsidP="00AF4809">
            <w:pPr>
              <w:pStyle w:val="TAR"/>
              <w:rPr>
                <w:noProof/>
                <w:sz w:val="16"/>
                <w:szCs w:val="16"/>
              </w:rPr>
            </w:pPr>
          </w:p>
        </w:tc>
        <w:tc>
          <w:tcPr>
            <w:tcW w:w="425" w:type="dxa"/>
            <w:shd w:val="solid" w:color="FFFFFF" w:fill="auto"/>
          </w:tcPr>
          <w:p w14:paraId="4EAF5F0D" w14:textId="77777777" w:rsidR="00AF4809" w:rsidRPr="00703651" w:rsidRDefault="00AF4809" w:rsidP="00AF4809">
            <w:pPr>
              <w:pStyle w:val="TAC"/>
              <w:rPr>
                <w:noProof/>
                <w:sz w:val="16"/>
                <w:szCs w:val="16"/>
              </w:rPr>
            </w:pPr>
          </w:p>
        </w:tc>
        <w:tc>
          <w:tcPr>
            <w:tcW w:w="4962" w:type="dxa"/>
            <w:shd w:val="solid" w:color="FFFFFF" w:fill="auto"/>
          </w:tcPr>
          <w:p w14:paraId="38DE5E53" w14:textId="0480C259" w:rsidR="00AF4809" w:rsidRPr="00703651" w:rsidRDefault="000348DC" w:rsidP="00AF4809">
            <w:pPr>
              <w:pStyle w:val="TAL"/>
              <w:rPr>
                <w:noProof/>
                <w:sz w:val="16"/>
              </w:rPr>
            </w:pPr>
            <w:r w:rsidRPr="00703651">
              <w:rPr>
                <w:noProof/>
                <w:sz w:val="16"/>
              </w:rPr>
              <w:t>Service description and operations for UE-to-UE session performance analytics</w:t>
            </w:r>
          </w:p>
        </w:tc>
        <w:tc>
          <w:tcPr>
            <w:tcW w:w="708" w:type="dxa"/>
            <w:shd w:val="solid" w:color="FFFFFF" w:fill="auto"/>
          </w:tcPr>
          <w:p w14:paraId="45D55F82" w14:textId="4650EF65" w:rsidR="00AF4809" w:rsidRPr="00703651" w:rsidRDefault="00AF4809" w:rsidP="00AF4809">
            <w:pPr>
              <w:pStyle w:val="TAC"/>
              <w:rPr>
                <w:noProof/>
                <w:sz w:val="16"/>
                <w:szCs w:val="16"/>
              </w:rPr>
            </w:pPr>
            <w:r w:rsidRPr="00703651">
              <w:rPr>
                <w:noProof/>
                <w:sz w:val="16"/>
                <w:szCs w:val="16"/>
              </w:rPr>
              <w:t>0.4.0</w:t>
            </w:r>
          </w:p>
        </w:tc>
      </w:tr>
      <w:tr w:rsidR="00AF4809" w:rsidRPr="00703651" w14:paraId="4F922235" w14:textId="77777777" w:rsidTr="00C23B80">
        <w:tc>
          <w:tcPr>
            <w:tcW w:w="800" w:type="dxa"/>
            <w:shd w:val="solid" w:color="FFFFFF" w:fill="auto"/>
          </w:tcPr>
          <w:p w14:paraId="21890001" w14:textId="46C7EC5C" w:rsidR="00AF4809" w:rsidRPr="00703651" w:rsidRDefault="00AF4809" w:rsidP="00AF4809">
            <w:pPr>
              <w:pStyle w:val="TAC"/>
              <w:rPr>
                <w:noProof/>
                <w:sz w:val="16"/>
                <w:szCs w:val="16"/>
              </w:rPr>
            </w:pPr>
            <w:r w:rsidRPr="00703651">
              <w:rPr>
                <w:noProof/>
                <w:sz w:val="16"/>
                <w:szCs w:val="16"/>
              </w:rPr>
              <w:t>2024-01</w:t>
            </w:r>
          </w:p>
        </w:tc>
        <w:tc>
          <w:tcPr>
            <w:tcW w:w="800" w:type="dxa"/>
            <w:shd w:val="solid" w:color="FFFFFF" w:fill="auto"/>
          </w:tcPr>
          <w:p w14:paraId="1FD1E7EE" w14:textId="68391539" w:rsidR="00AF4809" w:rsidRPr="00703651" w:rsidRDefault="00AF4809" w:rsidP="00AF4809">
            <w:pPr>
              <w:pStyle w:val="TAC"/>
              <w:rPr>
                <w:noProof/>
                <w:sz w:val="16"/>
                <w:szCs w:val="16"/>
              </w:rPr>
            </w:pPr>
            <w:r w:rsidRPr="00703651">
              <w:rPr>
                <w:noProof/>
                <w:sz w:val="16"/>
                <w:szCs w:val="16"/>
              </w:rPr>
              <w:t>CT1#146</w:t>
            </w:r>
          </w:p>
        </w:tc>
        <w:tc>
          <w:tcPr>
            <w:tcW w:w="1094" w:type="dxa"/>
            <w:shd w:val="solid" w:color="FFFFFF" w:fill="auto"/>
          </w:tcPr>
          <w:p w14:paraId="52BB5D77" w14:textId="2B63B26E" w:rsidR="00AF4809" w:rsidRPr="00703651" w:rsidRDefault="00AF4809" w:rsidP="00AF4809">
            <w:pPr>
              <w:pStyle w:val="TAC"/>
              <w:rPr>
                <w:noProof/>
                <w:sz w:val="16"/>
                <w:szCs w:val="16"/>
              </w:rPr>
            </w:pPr>
            <w:r w:rsidRPr="00703651">
              <w:rPr>
                <w:noProof/>
                <w:sz w:val="16"/>
                <w:szCs w:val="16"/>
              </w:rPr>
              <w:t>C1-240305</w:t>
            </w:r>
          </w:p>
        </w:tc>
        <w:tc>
          <w:tcPr>
            <w:tcW w:w="425" w:type="dxa"/>
            <w:shd w:val="solid" w:color="FFFFFF" w:fill="auto"/>
          </w:tcPr>
          <w:p w14:paraId="78FD8D6C" w14:textId="77777777" w:rsidR="00AF4809" w:rsidRPr="00703651" w:rsidRDefault="00AF4809" w:rsidP="00AF4809">
            <w:pPr>
              <w:pStyle w:val="TAL"/>
              <w:rPr>
                <w:noProof/>
                <w:sz w:val="16"/>
                <w:szCs w:val="16"/>
              </w:rPr>
            </w:pPr>
          </w:p>
        </w:tc>
        <w:tc>
          <w:tcPr>
            <w:tcW w:w="425" w:type="dxa"/>
            <w:shd w:val="solid" w:color="FFFFFF" w:fill="auto"/>
          </w:tcPr>
          <w:p w14:paraId="3227575B" w14:textId="77777777" w:rsidR="00AF4809" w:rsidRPr="00703651" w:rsidRDefault="00AF4809" w:rsidP="00AF4809">
            <w:pPr>
              <w:pStyle w:val="TAR"/>
              <w:rPr>
                <w:noProof/>
                <w:sz w:val="16"/>
                <w:szCs w:val="16"/>
              </w:rPr>
            </w:pPr>
          </w:p>
        </w:tc>
        <w:tc>
          <w:tcPr>
            <w:tcW w:w="425" w:type="dxa"/>
            <w:shd w:val="solid" w:color="FFFFFF" w:fill="auto"/>
          </w:tcPr>
          <w:p w14:paraId="2A4EFFEC" w14:textId="77777777" w:rsidR="00AF4809" w:rsidRPr="00703651" w:rsidRDefault="00AF4809" w:rsidP="00AF4809">
            <w:pPr>
              <w:pStyle w:val="TAC"/>
              <w:rPr>
                <w:noProof/>
                <w:sz w:val="16"/>
                <w:szCs w:val="16"/>
              </w:rPr>
            </w:pPr>
          </w:p>
        </w:tc>
        <w:tc>
          <w:tcPr>
            <w:tcW w:w="4962" w:type="dxa"/>
            <w:shd w:val="solid" w:color="FFFFFF" w:fill="auto"/>
          </w:tcPr>
          <w:p w14:paraId="33BCCD9D" w14:textId="1C69B4AD" w:rsidR="00AF4809" w:rsidRPr="00703651" w:rsidRDefault="000348DC" w:rsidP="00AF4809">
            <w:pPr>
              <w:pStyle w:val="TAL"/>
              <w:rPr>
                <w:noProof/>
                <w:sz w:val="16"/>
              </w:rPr>
            </w:pPr>
            <w:r w:rsidRPr="00703651">
              <w:rPr>
                <w:noProof/>
                <w:sz w:val="16"/>
              </w:rPr>
              <w:t>Service description and operations for edge load data collection</w:t>
            </w:r>
          </w:p>
        </w:tc>
        <w:tc>
          <w:tcPr>
            <w:tcW w:w="708" w:type="dxa"/>
            <w:shd w:val="solid" w:color="FFFFFF" w:fill="auto"/>
          </w:tcPr>
          <w:p w14:paraId="6D28C172" w14:textId="29FCD959" w:rsidR="00AF4809" w:rsidRPr="00703651" w:rsidRDefault="00AF4809" w:rsidP="00AF4809">
            <w:pPr>
              <w:pStyle w:val="TAC"/>
              <w:rPr>
                <w:noProof/>
                <w:sz w:val="16"/>
                <w:szCs w:val="16"/>
              </w:rPr>
            </w:pPr>
            <w:r w:rsidRPr="00703651">
              <w:rPr>
                <w:noProof/>
                <w:sz w:val="16"/>
                <w:szCs w:val="16"/>
              </w:rPr>
              <w:t>0.4.0</w:t>
            </w:r>
          </w:p>
        </w:tc>
      </w:tr>
      <w:tr w:rsidR="00AF4809" w:rsidRPr="00703651" w14:paraId="27A555F4" w14:textId="77777777" w:rsidTr="00C23B80">
        <w:tc>
          <w:tcPr>
            <w:tcW w:w="800" w:type="dxa"/>
            <w:shd w:val="solid" w:color="FFFFFF" w:fill="auto"/>
          </w:tcPr>
          <w:p w14:paraId="6DF4E394" w14:textId="7EC367E0" w:rsidR="00AF4809" w:rsidRPr="00703651" w:rsidRDefault="00AF4809" w:rsidP="00AF4809">
            <w:pPr>
              <w:pStyle w:val="TAC"/>
              <w:rPr>
                <w:noProof/>
                <w:sz w:val="16"/>
                <w:szCs w:val="16"/>
              </w:rPr>
            </w:pPr>
            <w:r w:rsidRPr="00703651">
              <w:rPr>
                <w:noProof/>
                <w:sz w:val="16"/>
                <w:szCs w:val="16"/>
              </w:rPr>
              <w:t>2024-01</w:t>
            </w:r>
          </w:p>
        </w:tc>
        <w:tc>
          <w:tcPr>
            <w:tcW w:w="800" w:type="dxa"/>
            <w:shd w:val="solid" w:color="FFFFFF" w:fill="auto"/>
          </w:tcPr>
          <w:p w14:paraId="66CBA5F1" w14:textId="70F00D56" w:rsidR="00AF4809" w:rsidRPr="00703651" w:rsidRDefault="00AF4809" w:rsidP="00AF4809">
            <w:pPr>
              <w:pStyle w:val="TAC"/>
              <w:rPr>
                <w:noProof/>
                <w:sz w:val="16"/>
                <w:szCs w:val="16"/>
              </w:rPr>
            </w:pPr>
            <w:r w:rsidRPr="00703651">
              <w:rPr>
                <w:noProof/>
                <w:sz w:val="16"/>
                <w:szCs w:val="16"/>
              </w:rPr>
              <w:t>CT1#146</w:t>
            </w:r>
          </w:p>
        </w:tc>
        <w:tc>
          <w:tcPr>
            <w:tcW w:w="1094" w:type="dxa"/>
            <w:shd w:val="solid" w:color="FFFFFF" w:fill="auto"/>
          </w:tcPr>
          <w:p w14:paraId="2DA9EE16" w14:textId="13C41FB3" w:rsidR="00AF4809" w:rsidRPr="00703651" w:rsidRDefault="00AF4809" w:rsidP="00AF4809">
            <w:pPr>
              <w:pStyle w:val="TAC"/>
              <w:rPr>
                <w:noProof/>
                <w:sz w:val="16"/>
                <w:szCs w:val="16"/>
              </w:rPr>
            </w:pPr>
            <w:r w:rsidRPr="00703651">
              <w:rPr>
                <w:noProof/>
                <w:sz w:val="16"/>
                <w:szCs w:val="16"/>
              </w:rPr>
              <w:t>C1-240306</w:t>
            </w:r>
          </w:p>
        </w:tc>
        <w:tc>
          <w:tcPr>
            <w:tcW w:w="425" w:type="dxa"/>
            <w:shd w:val="solid" w:color="FFFFFF" w:fill="auto"/>
          </w:tcPr>
          <w:p w14:paraId="6B1F8C2B" w14:textId="77777777" w:rsidR="00AF4809" w:rsidRPr="00703651" w:rsidRDefault="00AF4809" w:rsidP="00AF4809">
            <w:pPr>
              <w:pStyle w:val="TAL"/>
              <w:rPr>
                <w:noProof/>
                <w:sz w:val="16"/>
                <w:szCs w:val="16"/>
              </w:rPr>
            </w:pPr>
          </w:p>
        </w:tc>
        <w:tc>
          <w:tcPr>
            <w:tcW w:w="425" w:type="dxa"/>
            <w:shd w:val="solid" w:color="FFFFFF" w:fill="auto"/>
          </w:tcPr>
          <w:p w14:paraId="34514715" w14:textId="77777777" w:rsidR="00AF4809" w:rsidRPr="00703651" w:rsidRDefault="00AF4809" w:rsidP="00AF4809">
            <w:pPr>
              <w:pStyle w:val="TAR"/>
              <w:rPr>
                <w:noProof/>
                <w:sz w:val="16"/>
                <w:szCs w:val="16"/>
              </w:rPr>
            </w:pPr>
          </w:p>
        </w:tc>
        <w:tc>
          <w:tcPr>
            <w:tcW w:w="425" w:type="dxa"/>
            <w:shd w:val="solid" w:color="FFFFFF" w:fill="auto"/>
          </w:tcPr>
          <w:p w14:paraId="2D20B50A" w14:textId="77777777" w:rsidR="00AF4809" w:rsidRPr="00703651" w:rsidRDefault="00AF4809" w:rsidP="00AF4809">
            <w:pPr>
              <w:pStyle w:val="TAC"/>
              <w:rPr>
                <w:noProof/>
                <w:sz w:val="16"/>
                <w:szCs w:val="16"/>
              </w:rPr>
            </w:pPr>
          </w:p>
        </w:tc>
        <w:tc>
          <w:tcPr>
            <w:tcW w:w="4962" w:type="dxa"/>
            <w:shd w:val="solid" w:color="FFFFFF" w:fill="auto"/>
          </w:tcPr>
          <w:p w14:paraId="5ACE1440" w14:textId="09530171" w:rsidR="00AF4809" w:rsidRPr="00703651" w:rsidRDefault="000348DC" w:rsidP="00AF4809">
            <w:pPr>
              <w:pStyle w:val="TAL"/>
              <w:rPr>
                <w:noProof/>
                <w:sz w:val="16"/>
              </w:rPr>
            </w:pPr>
            <w:r w:rsidRPr="00703651">
              <w:rPr>
                <w:noProof/>
                <w:sz w:val="16"/>
              </w:rPr>
              <w:t>Service description and operations for service-experiment</w:t>
            </w:r>
          </w:p>
        </w:tc>
        <w:tc>
          <w:tcPr>
            <w:tcW w:w="708" w:type="dxa"/>
            <w:shd w:val="solid" w:color="FFFFFF" w:fill="auto"/>
          </w:tcPr>
          <w:p w14:paraId="2EEBD05D" w14:textId="642AF522" w:rsidR="00AF4809" w:rsidRPr="00703651" w:rsidRDefault="00AF4809" w:rsidP="00AF4809">
            <w:pPr>
              <w:pStyle w:val="TAC"/>
              <w:rPr>
                <w:noProof/>
                <w:sz w:val="16"/>
                <w:szCs w:val="16"/>
              </w:rPr>
            </w:pPr>
            <w:r w:rsidRPr="00703651">
              <w:rPr>
                <w:noProof/>
                <w:sz w:val="16"/>
                <w:szCs w:val="16"/>
              </w:rPr>
              <w:t>0.4.0</w:t>
            </w:r>
          </w:p>
        </w:tc>
      </w:tr>
      <w:tr w:rsidR="00AF4809" w:rsidRPr="00703651" w14:paraId="1DB685C5" w14:textId="77777777" w:rsidTr="00C23B80">
        <w:tc>
          <w:tcPr>
            <w:tcW w:w="800" w:type="dxa"/>
            <w:shd w:val="solid" w:color="FFFFFF" w:fill="auto"/>
          </w:tcPr>
          <w:p w14:paraId="40CF6FE4" w14:textId="2974F024" w:rsidR="00AF4809" w:rsidRPr="00703651" w:rsidRDefault="00AF4809" w:rsidP="00AF4809">
            <w:pPr>
              <w:pStyle w:val="TAC"/>
              <w:rPr>
                <w:noProof/>
                <w:sz w:val="16"/>
                <w:szCs w:val="16"/>
              </w:rPr>
            </w:pPr>
            <w:r w:rsidRPr="00703651">
              <w:rPr>
                <w:noProof/>
                <w:sz w:val="16"/>
                <w:szCs w:val="16"/>
              </w:rPr>
              <w:t>2024-01</w:t>
            </w:r>
          </w:p>
        </w:tc>
        <w:tc>
          <w:tcPr>
            <w:tcW w:w="800" w:type="dxa"/>
            <w:shd w:val="solid" w:color="FFFFFF" w:fill="auto"/>
          </w:tcPr>
          <w:p w14:paraId="710447EE" w14:textId="443C9015" w:rsidR="00AF4809" w:rsidRPr="00703651" w:rsidRDefault="00AF4809" w:rsidP="00AF4809">
            <w:pPr>
              <w:pStyle w:val="TAC"/>
              <w:rPr>
                <w:noProof/>
                <w:sz w:val="16"/>
                <w:szCs w:val="16"/>
              </w:rPr>
            </w:pPr>
            <w:r w:rsidRPr="00703651">
              <w:rPr>
                <w:noProof/>
                <w:sz w:val="16"/>
                <w:szCs w:val="16"/>
              </w:rPr>
              <w:t>CT1#146</w:t>
            </w:r>
          </w:p>
        </w:tc>
        <w:tc>
          <w:tcPr>
            <w:tcW w:w="1094" w:type="dxa"/>
            <w:shd w:val="solid" w:color="FFFFFF" w:fill="auto"/>
          </w:tcPr>
          <w:p w14:paraId="4C4867F3" w14:textId="45D81066" w:rsidR="00AF4809" w:rsidRPr="00703651" w:rsidRDefault="00AF4809" w:rsidP="00AF4809">
            <w:pPr>
              <w:pStyle w:val="TAC"/>
              <w:rPr>
                <w:noProof/>
                <w:sz w:val="16"/>
                <w:szCs w:val="16"/>
              </w:rPr>
            </w:pPr>
            <w:r w:rsidRPr="00703651">
              <w:rPr>
                <w:noProof/>
                <w:sz w:val="16"/>
                <w:szCs w:val="16"/>
              </w:rPr>
              <w:t>C1-240307</w:t>
            </w:r>
          </w:p>
        </w:tc>
        <w:tc>
          <w:tcPr>
            <w:tcW w:w="425" w:type="dxa"/>
            <w:shd w:val="solid" w:color="FFFFFF" w:fill="auto"/>
          </w:tcPr>
          <w:p w14:paraId="10C8C419" w14:textId="77777777" w:rsidR="00AF4809" w:rsidRPr="00703651" w:rsidRDefault="00AF4809" w:rsidP="00AF4809">
            <w:pPr>
              <w:pStyle w:val="TAL"/>
              <w:rPr>
                <w:noProof/>
                <w:sz w:val="16"/>
                <w:szCs w:val="16"/>
              </w:rPr>
            </w:pPr>
          </w:p>
        </w:tc>
        <w:tc>
          <w:tcPr>
            <w:tcW w:w="425" w:type="dxa"/>
            <w:shd w:val="solid" w:color="FFFFFF" w:fill="auto"/>
          </w:tcPr>
          <w:p w14:paraId="0117BF5D" w14:textId="77777777" w:rsidR="00AF4809" w:rsidRPr="00703651" w:rsidRDefault="00AF4809" w:rsidP="00AF4809">
            <w:pPr>
              <w:pStyle w:val="TAR"/>
              <w:rPr>
                <w:noProof/>
                <w:sz w:val="16"/>
                <w:szCs w:val="16"/>
              </w:rPr>
            </w:pPr>
          </w:p>
        </w:tc>
        <w:tc>
          <w:tcPr>
            <w:tcW w:w="425" w:type="dxa"/>
            <w:shd w:val="solid" w:color="FFFFFF" w:fill="auto"/>
          </w:tcPr>
          <w:p w14:paraId="071502D1" w14:textId="77777777" w:rsidR="00AF4809" w:rsidRPr="00703651" w:rsidRDefault="00AF4809" w:rsidP="00AF4809">
            <w:pPr>
              <w:pStyle w:val="TAC"/>
              <w:rPr>
                <w:noProof/>
                <w:sz w:val="16"/>
                <w:szCs w:val="16"/>
              </w:rPr>
            </w:pPr>
          </w:p>
        </w:tc>
        <w:tc>
          <w:tcPr>
            <w:tcW w:w="4962" w:type="dxa"/>
            <w:shd w:val="solid" w:color="FFFFFF" w:fill="auto"/>
          </w:tcPr>
          <w:p w14:paraId="4C19CFF6" w14:textId="1E00ABAC" w:rsidR="00AF4809" w:rsidRPr="00703651" w:rsidRDefault="000348DC" w:rsidP="00AF4809">
            <w:pPr>
              <w:pStyle w:val="TAL"/>
              <w:rPr>
                <w:noProof/>
                <w:sz w:val="16"/>
              </w:rPr>
            </w:pPr>
            <w:r w:rsidRPr="00703651">
              <w:rPr>
                <w:noProof/>
                <w:sz w:val="16"/>
              </w:rPr>
              <w:t>Usage of HTTP, common API framework, and security</w:t>
            </w:r>
          </w:p>
        </w:tc>
        <w:tc>
          <w:tcPr>
            <w:tcW w:w="708" w:type="dxa"/>
            <w:shd w:val="solid" w:color="FFFFFF" w:fill="auto"/>
          </w:tcPr>
          <w:p w14:paraId="154BF303" w14:textId="5F0B1655" w:rsidR="00AF4809" w:rsidRPr="00703651" w:rsidRDefault="00AF4809" w:rsidP="00AF4809">
            <w:pPr>
              <w:pStyle w:val="TAC"/>
              <w:rPr>
                <w:noProof/>
                <w:sz w:val="16"/>
                <w:szCs w:val="16"/>
              </w:rPr>
            </w:pPr>
            <w:r w:rsidRPr="00703651">
              <w:rPr>
                <w:noProof/>
                <w:sz w:val="16"/>
                <w:szCs w:val="16"/>
              </w:rPr>
              <w:t>0.4.0</w:t>
            </w:r>
          </w:p>
        </w:tc>
      </w:tr>
      <w:tr w:rsidR="00AF4809" w:rsidRPr="00703651" w14:paraId="46C5F54E" w14:textId="77777777" w:rsidTr="00C23B80">
        <w:tc>
          <w:tcPr>
            <w:tcW w:w="800" w:type="dxa"/>
            <w:shd w:val="solid" w:color="FFFFFF" w:fill="auto"/>
          </w:tcPr>
          <w:p w14:paraId="48F1242A" w14:textId="062D60FC" w:rsidR="00AF4809" w:rsidRPr="00703651" w:rsidRDefault="00AF4809" w:rsidP="00AF4809">
            <w:pPr>
              <w:pStyle w:val="TAC"/>
              <w:rPr>
                <w:noProof/>
                <w:sz w:val="16"/>
                <w:szCs w:val="16"/>
              </w:rPr>
            </w:pPr>
            <w:r w:rsidRPr="00703651">
              <w:rPr>
                <w:noProof/>
                <w:sz w:val="16"/>
                <w:szCs w:val="16"/>
              </w:rPr>
              <w:t>2024-01</w:t>
            </w:r>
          </w:p>
        </w:tc>
        <w:tc>
          <w:tcPr>
            <w:tcW w:w="800" w:type="dxa"/>
            <w:shd w:val="solid" w:color="FFFFFF" w:fill="auto"/>
          </w:tcPr>
          <w:p w14:paraId="66054203" w14:textId="62704893" w:rsidR="00AF4809" w:rsidRPr="00703651" w:rsidRDefault="00AF4809" w:rsidP="00AF4809">
            <w:pPr>
              <w:pStyle w:val="TAC"/>
              <w:rPr>
                <w:noProof/>
                <w:sz w:val="16"/>
                <w:szCs w:val="16"/>
              </w:rPr>
            </w:pPr>
            <w:r w:rsidRPr="00703651">
              <w:rPr>
                <w:noProof/>
                <w:sz w:val="16"/>
                <w:szCs w:val="16"/>
              </w:rPr>
              <w:t>CT1#146</w:t>
            </w:r>
          </w:p>
        </w:tc>
        <w:tc>
          <w:tcPr>
            <w:tcW w:w="1094" w:type="dxa"/>
            <w:shd w:val="solid" w:color="FFFFFF" w:fill="auto"/>
          </w:tcPr>
          <w:p w14:paraId="72C2565C" w14:textId="4B489D93" w:rsidR="00AF4809" w:rsidRPr="00703651" w:rsidRDefault="00AF4809" w:rsidP="00AF4809">
            <w:pPr>
              <w:pStyle w:val="TAC"/>
              <w:rPr>
                <w:noProof/>
                <w:sz w:val="16"/>
                <w:szCs w:val="16"/>
              </w:rPr>
            </w:pPr>
            <w:r w:rsidRPr="00703651">
              <w:rPr>
                <w:noProof/>
                <w:sz w:val="16"/>
                <w:szCs w:val="16"/>
              </w:rPr>
              <w:t>C1-240308</w:t>
            </w:r>
          </w:p>
        </w:tc>
        <w:tc>
          <w:tcPr>
            <w:tcW w:w="425" w:type="dxa"/>
            <w:shd w:val="solid" w:color="FFFFFF" w:fill="auto"/>
          </w:tcPr>
          <w:p w14:paraId="24780F7E" w14:textId="77777777" w:rsidR="00AF4809" w:rsidRPr="00703651" w:rsidRDefault="00AF4809" w:rsidP="00AF4809">
            <w:pPr>
              <w:pStyle w:val="TAL"/>
              <w:rPr>
                <w:noProof/>
                <w:sz w:val="16"/>
                <w:szCs w:val="16"/>
              </w:rPr>
            </w:pPr>
          </w:p>
        </w:tc>
        <w:tc>
          <w:tcPr>
            <w:tcW w:w="425" w:type="dxa"/>
            <w:shd w:val="solid" w:color="FFFFFF" w:fill="auto"/>
          </w:tcPr>
          <w:p w14:paraId="2CF72938" w14:textId="77777777" w:rsidR="00AF4809" w:rsidRPr="00703651" w:rsidRDefault="00AF4809" w:rsidP="00AF4809">
            <w:pPr>
              <w:pStyle w:val="TAR"/>
              <w:rPr>
                <w:noProof/>
                <w:sz w:val="16"/>
                <w:szCs w:val="16"/>
              </w:rPr>
            </w:pPr>
          </w:p>
        </w:tc>
        <w:tc>
          <w:tcPr>
            <w:tcW w:w="425" w:type="dxa"/>
            <w:shd w:val="solid" w:color="FFFFFF" w:fill="auto"/>
          </w:tcPr>
          <w:p w14:paraId="20F51805" w14:textId="77777777" w:rsidR="00AF4809" w:rsidRPr="00703651" w:rsidRDefault="00AF4809" w:rsidP="00AF4809">
            <w:pPr>
              <w:pStyle w:val="TAC"/>
              <w:rPr>
                <w:noProof/>
                <w:sz w:val="16"/>
                <w:szCs w:val="16"/>
              </w:rPr>
            </w:pPr>
          </w:p>
        </w:tc>
        <w:tc>
          <w:tcPr>
            <w:tcW w:w="4962" w:type="dxa"/>
            <w:shd w:val="solid" w:color="FFFFFF" w:fill="auto"/>
          </w:tcPr>
          <w:p w14:paraId="75A74703" w14:textId="59B15518" w:rsidR="00AF4809" w:rsidRPr="00703651" w:rsidRDefault="000348DC" w:rsidP="00AF4809">
            <w:pPr>
              <w:pStyle w:val="TAL"/>
              <w:rPr>
                <w:noProof/>
                <w:sz w:val="16"/>
              </w:rPr>
            </w:pPr>
            <w:r w:rsidRPr="00703651">
              <w:rPr>
                <w:noProof/>
                <w:sz w:val="16"/>
              </w:rPr>
              <w:t>ADAE service configuration OpenAPI</w:t>
            </w:r>
          </w:p>
        </w:tc>
        <w:tc>
          <w:tcPr>
            <w:tcW w:w="708" w:type="dxa"/>
            <w:shd w:val="solid" w:color="FFFFFF" w:fill="auto"/>
          </w:tcPr>
          <w:p w14:paraId="2D5C3E12" w14:textId="476493D2" w:rsidR="00AF4809" w:rsidRPr="00703651" w:rsidRDefault="00AF4809" w:rsidP="00AF4809">
            <w:pPr>
              <w:pStyle w:val="TAC"/>
              <w:rPr>
                <w:noProof/>
                <w:sz w:val="16"/>
                <w:szCs w:val="16"/>
              </w:rPr>
            </w:pPr>
            <w:r w:rsidRPr="00703651">
              <w:rPr>
                <w:noProof/>
                <w:sz w:val="16"/>
                <w:szCs w:val="16"/>
              </w:rPr>
              <w:t>0.4.0</w:t>
            </w:r>
          </w:p>
        </w:tc>
      </w:tr>
      <w:tr w:rsidR="00E34EE7" w:rsidRPr="00703651" w14:paraId="463EDCDA" w14:textId="77777777" w:rsidTr="00C23B80">
        <w:tc>
          <w:tcPr>
            <w:tcW w:w="800" w:type="dxa"/>
            <w:shd w:val="solid" w:color="FFFFFF" w:fill="auto"/>
          </w:tcPr>
          <w:p w14:paraId="629D729C" w14:textId="08F6F6D4" w:rsidR="00E34EE7" w:rsidRPr="00703651" w:rsidRDefault="00E34EE7" w:rsidP="00AF4809">
            <w:pPr>
              <w:pStyle w:val="TAC"/>
              <w:rPr>
                <w:noProof/>
                <w:sz w:val="16"/>
                <w:szCs w:val="16"/>
              </w:rPr>
            </w:pPr>
            <w:r w:rsidRPr="00703651">
              <w:rPr>
                <w:noProof/>
                <w:sz w:val="16"/>
                <w:szCs w:val="16"/>
              </w:rPr>
              <w:t>2024-0</w:t>
            </w:r>
            <w:r w:rsidR="00160FDF" w:rsidRPr="00703651">
              <w:rPr>
                <w:noProof/>
                <w:sz w:val="16"/>
                <w:szCs w:val="16"/>
              </w:rPr>
              <w:t>3</w:t>
            </w:r>
          </w:p>
        </w:tc>
        <w:tc>
          <w:tcPr>
            <w:tcW w:w="800" w:type="dxa"/>
            <w:shd w:val="solid" w:color="FFFFFF" w:fill="auto"/>
          </w:tcPr>
          <w:p w14:paraId="4D42B658" w14:textId="343B3556" w:rsidR="00E34EE7" w:rsidRPr="00703651" w:rsidRDefault="00E34EE7" w:rsidP="00AF4809">
            <w:pPr>
              <w:pStyle w:val="TAC"/>
              <w:rPr>
                <w:noProof/>
                <w:sz w:val="16"/>
                <w:szCs w:val="16"/>
              </w:rPr>
            </w:pPr>
            <w:r w:rsidRPr="00703651">
              <w:rPr>
                <w:noProof/>
                <w:sz w:val="16"/>
                <w:szCs w:val="16"/>
              </w:rPr>
              <w:t>CT1#147</w:t>
            </w:r>
          </w:p>
        </w:tc>
        <w:tc>
          <w:tcPr>
            <w:tcW w:w="1094" w:type="dxa"/>
            <w:shd w:val="solid" w:color="FFFFFF" w:fill="auto"/>
          </w:tcPr>
          <w:p w14:paraId="135A287C" w14:textId="7F140189" w:rsidR="00E34EE7" w:rsidRPr="00703651" w:rsidRDefault="00E34EE7" w:rsidP="00AF4809">
            <w:pPr>
              <w:pStyle w:val="TAC"/>
              <w:rPr>
                <w:noProof/>
                <w:sz w:val="16"/>
                <w:szCs w:val="16"/>
              </w:rPr>
            </w:pPr>
            <w:r w:rsidRPr="00703651">
              <w:rPr>
                <w:noProof/>
                <w:sz w:val="16"/>
                <w:szCs w:val="16"/>
              </w:rPr>
              <w:t>C1-241600</w:t>
            </w:r>
          </w:p>
        </w:tc>
        <w:tc>
          <w:tcPr>
            <w:tcW w:w="425" w:type="dxa"/>
            <w:shd w:val="solid" w:color="FFFFFF" w:fill="auto"/>
          </w:tcPr>
          <w:p w14:paraId="04CFE0B6" w14:textId="77777777" w:rsidR="00E34EE7" w:rsidRPr="00703651" w:rsidRDefault="00E34EE7" w:rsidP="00AF4809">
            <w:pPr>
              <w:pStyle w:val="TAL"/>
              <w:rPr>
                <w:noProof/>
                <w:sz w:val="16"/>
                <w:szCs w:val="16"/>
              </w:rPr>
            </w:pPr>
          </w:p>
        </w:tc>
        <w:tc>
          <w:tcPr>
            <w:tcW w:w="425" w:type="dxa"/>
            <w:shd w:val="solid" w:color="FFFFFF" w:fill="auto"/>
          </w:tcPr>
          <w:p w14:paraId="35EC5A6B" w14:textId="77777777" w:rsidR="00E34EE7" w:rsidRPr="00703651" w:rsidRDefault="00E34EE7" w:rsidP="00AF4809">
            <w:pPr>
              <w:pStyle w:val="TAR"/>
              <w:rPr>
                <w:noProof/>
                <w:sz w:val="16"/>
                <w:szCs w:val="16"/>
              </w:rPr>
            </w:pPr>
          </w:p>
        </w:tc>
        <w:tc>
          <w:tcPr>
            <w:tcW w:w="425" w:type="dxa"/>
            <w:shd w:val="solid" w:color="FFFFFF" w:fill="auto"/>
          </w:tcPr>
          <w:p w14:paraId="47558C78" w14:textId="77777777" w:rsidR="00E34EE7" w:rsidRPr="00703651" w:rsidRDefault="00E34EE7" w:rsidP="00AF4809">
            <w:pPr>
              <w:pStyle w:val="TAC"/>
              <w:rPr>
                <w:noProof/>
                <w:sz w:val="16"/>
                <w:szCs w:val="16"/>
              </w:rPr>
            </w:pPr>
          </w:p>
        </w:tc>
        <w:tc>
          <w:tcPr>
            <w:tcW w:w="4962" w:type="dxa"/>
            <w:shd w:val="solid" w:color="FFFFFF" w:fill="auto"/>
          </w:tcPr>
          <w:p w14:paraId="37FAAA04" w14:textId="10C080AA" w:rsidR="00E34EE7" w:rsidRPr="00703651" w:rsidRDefault="00E34EE7" w:rsidP="00AF4809">
            <w:pPr>
              <w:pStyle w:val="TAL"/>
              <w:rPr>
                <w:noProof/>
                <w:sz w:val="16"/>
              </w:rPr>
            </w:pPr>
            <w:r w:rsidRPr="00703651">
              <w:rPr>
                <w:noProof/>
                <w:sz w:val="16"/>
              </w:rPr>
              <w:t>Miscellaneous corrections</w:t>
            </w:r>
          </w:p>
        </w:tc>
        <w:tc>
          <w:tcPr>
            <w:tcW w:w="708" w:type="dxa"/>
            <w:shd w:val="solid" w:color="FFFFFF" w:fill="auto"/>
          </w:tcPr>
          <w:p w14:paraId="26592DCD" w14:textId="74BF88E5" w:rsidR="00E34EE7" w:rsidRPr="00703651" w:rsidRDefault="00E34EE7" w:rsidP="00AF4809">
            <w:pPr>
              <w:pStyle w:val="TAC"/>
              <w:rPr>
                <w:noProof/>
                <w:sz w:val="16"/>
                <w:szCs w:val="16"/>
              </w:rPr>
            </w:pPr>
            <w:r w:rsidRPr="00703651">
              <w:rPr>
                <w:noProof/>
                <w:sz w:val="16"/>
                <w:szCs w:val="16"/>
              </w:rPr>
              <w:t>0.5.0</w:t>
            </w:r>
          </w:p>
        </w:tc>
      </w:tr>
      <w:tr w:rsidR="00DC5C9A" w:rsidRPr="00703651" w14:paraId="01C253C4" w14:textId="77777777" w:rsidTr="00C23B80">
        <w:tc>
          <w:tcPr>
            <w:tcW w:w="800" w:type="dxa"/>
            <w:shd w:val="solid" w:color="FFFFFF" w:fill="auto"/>
          </w:tcPr>
          <w:p w14:paraId="0743199D" w14:textId="0CF39F5E" w:rsidR="00DC5C9A" w:rsidRPr="00703651" w:rsidRDefault="00DC5C9A" w:rsidP="00AF4809">
            <w:pPr>
              <w:pStyle w:val="TAC"/>
              <w:rPr>
                <w:noProof/>
                <w:sz w:val="16"/>
                <w:szCs w:val="16"/>
              </w:rPr>
            </w:pPr>
            <w:r w:rsidRPr="00703651">
              <w:rPr>
                <w:noProof/>
                <w:sz w:val="16"/>
                <w:szCs w:val="16"/>
              </w:rPr>
              <w:t>2024-0</w:t>
            </w:r>
            <w:r w:rsidR="00160FDF" w:rsidRPr="00703651">
              <w:rPr>
                <w:noProof/>
                <w:sz w:val="16"/>
                <w:szCs w:val="16"/>
              </w:rPr>
              <w:t>3</w:t>
            </w:r>
          </w:p>
        </w:tc>
        <w:tc>
          <w:tcPr>
            <w:tcW w:w="800" w:type="dxa"/>
            <w:shd w:val="solid" w:color="FFFFFF" w:fill="auto"/>
          </w:tcPr>
          <w:p w14:paraId="343A519C" w14:textId="1FBE551D" w:rsidR="00DC5C9A" w:rsidRPr="00703651" w:rsidRDefault="00DC5C9A" w:rsidP="00AF4809">
            <w:pPr>
              <w:pStyle w:val="TAC"/>
              <w:rPr>
                <w:noProof/>
                <w:sz w:val="16"/>
                <w:szCs w:val="16"/>
              </w:rPr>
            </w:pPr>
            <w:r w:rsidRPr="00703651">
              <w:rPr>
                <w:noProof/>
                <w:sz w:val="16"/>
                <w:szCs w:val="16"/>
              </w:rPr>
              <w:t>CT1#147</w:t>
            </w:r>
          </w:p>
        </w:tc>
        <w:tc>
          <w:tcPr>
            <w:tcW w:w="1094" w:type="dxa"/>
            <w:shd w:val="solid" w:color="FFFFFF" w:fill="auto"/>
          </w:tcPr>
          <w:p w14:paraId="3C59A2A4" w14:textId="251DC8C2" w:rsidR="00DC5C9A" w:rsidRPr="00703651" w:rsidRDefault="00DC5C9A" w:rsidP="00AF4809">
            <w:pPr>
              <w:pStyle w:val="TAC"/>
              <w:rPr>
                <w:noProof/>
                <w:sz w:val="16"/>
                <w:szCs w:val="16"/>
              </w:rPr>
            </w:pPr>
            <w:r w:rsidRPr="00703651">
              <w:rPr>
                <w:noProof/>
                <w:sz w:val="16"/>
                <w:szCs w:val="16"/>
              </w:rPr>
              <w:t>C1-241601</w:t>
            </w:r>
          </w:p>
        </w:tc>
        <w:tc>
          <w:tcPr>
            <w:tcW w:w="425" w:type="dxa"/>
            <w:shd w:val="solid" w:color="FFFFFF" w:fill="auto"/>
          </w:tcPr>
          <w:p w14:paraId="55C146AB" w14:textId="77777777" w:rsidR="00DC5C9A" w:rsidRPr="00703651" w:rsidRDefault="00DC5C9A" w:rsidP="00AF4809">
            <w:pPr>
              <w:pStyle w:val="TAL"/>
              <w:rPr>
                <w:noProof/>
                <w:sz w:val="16"/>
                <w:szCs w:val="16"/>
              </w:rPr>
            </w:pPr>
          </w:p>
        </w:tc>
        <w:tc>
          <w:tcPr>
            <w:tcW w:w="425" w:type="dxa"/>
            <w:shd w:val="solid" w:color="FFFFFF" w:fill="auto"/>
          </w:tcPr>
          <w:p w14:paraId="72C0E6D5" w14:textId="77777777" w:rsidR="00DC5C9A" w:rsidRPr="00703651" w:rsidRDefault="00DC5C9A" w:rsidP="00AF4809">
            <w:pPr>
              <w:pStyle w:val="TAR"/>
              <w:rPr>
                <w:noProof/>
                <w:sz w:val="16"/>
                <w:szCs w:val="16"/>
              </w:rPr>
            </w:pPr>
          </w:p>
        </w:tc>
        <w:tc>
          <w:tcPr>
            <w:tcW w:w="425" w:type="dxa"/>
            <w:shd w:val="solid" w:color="FFFFFF" w:fill="auto"/>
          </w:tcPr>
          <w:p w14:paraId="6D647BFA" w14:textId="77777777" w:rsidR="00DC5C9A" w:rsidRPr="00703651" w:rsidRDefault="00DC5C9A" w:rsidP="00AF4809">
            <w:pPr>
              <w:pStyle w:val="TAC"/>
              <w:rPr>
                <w:noProof/>
                <w:sz w:val="16"/>
                <w:szCs w:val="16"/>
              </w:rPr>
            </w:pPr>
          </w:p>
        </w:tc>
        <w:tc>
          <w:tcPr>
            <w:tcW w:w="4962" w:type="dxa"/>
            <w:shd w:val="solid" w:color="FFFFFF" w:fill="auto"/>
          </w:tcPr>
          <w:p w14:paraId="42F516BD" w14:textId="1DF731D3" w:rsidR="00DC5C9A" w:rsidRPr="00703651" w:rsidRDefault="00DC5C9A" w:rsidP="00AF4809">
            <w:pPr>
              <w:pStyle w:val="TAL"/>
              <w:rPr>
                <w:noProof/>
                <w:sz w:val="16"/>
              </w:rPr>
            </w:pPr>
            <w:r w:rsidRPr="00703651">
              <w:rPr>
                <w:noProof/>
                <w:sz w:val="16"/>
              </w:rPr>
              <w:t>Miscellaneous corrections</w:t>
            </w:r>
          </w:p>
        </w:tc>
        <w:tc>
          <w:tcPr>
            <w:tcW w:w="708" w:type="dxa"/>
            <w:shd w:val="solid" w:color="FFFFFF" w:fill="auto"/>
          </w:tcPr>
          <w:p w14:paraId="4F76204F" w14:textId="25C7A215" w:rsidR="00DC5C9A" w:rsidRPr="00703651" w:rsidRDefault="00DC5C9A" w:rsidP="00AF4809">
            <w:pPr>
              <w:pStyle w:val="TAC"/>
              <w:rPr>
                <w:noProof/>
                <w:sz w:val="16"/>
                <w:szCs w:val="16"/>
              </w:rPr>
            </w:pPr>
            <w:r w:rsidRPr="00703651">
              <w:rPr>
                <w:noProof/>
                <w:sz w:val="16"/>
                <w:szCs w:val="16"/>
              </w:rPr>
              <w:t>0.5.0</w:t>
            </w:r>
          </w:p>
        </w:tc>
      </w:tr>
      <w:tr w:rsidR="00DC5C9A" w:rsidRPr="00703651" w14:paraId="2DEBF552" w14:textId="77777777" w:rsidTr="00C23B80">
        <w:tc>
          <w:tcPr>
            <w:tcW w:w="800" w:type="dxa"/>
            <w:shd w:val="solid" w:color="FFFFFF" w:fill="auto"/>
          </w:tcPr>
          <w:p w14:paraId="1D4D7A17" w14:textId="1803913A" w:rsidR="00DC5C9A" w:rsidRPr="00703651" w:rsidRDefault="00DC5C9A" w:rsidP="00AF4809">
            <w:pPr>
              <w:pStyle w:val="TAC"/>
              <w:rPr>
                <w:noProof/>
                <w:sz w:val="16"/>
                <w:szCs w:val="16"/>
              </w:rPr>
            </w:pPr>
            <w:r w:rsidRPr="00703651">
              <w:rPr>
                <w:noProof/>
                <w:sz w:val="16"/>
                <w:szCs w:val="16"/>
              </w:rPr>
              <w:t>2024-0</w:t>
            </w:r>
            <w:r w:rsidR="00160FDF" w:rsidRPr="00703651">
              <w:rPr>
                <w:noProof/>
                <w:sz w:val="16"/>
                <w:szCs w:val="16"/>
              </w:rPr>
              <w:t>3</w:t>
            </w:r>
          </w:p>
        </w:tc>
        <w:tc>
          <w:tcPr>
            <w:tcW w:w="800" w:type="dxa"/>
            <w:shd w:val="solid" w:color="FFFFFF" w:fill="auto"/>
          </w:tcPr>
          <w:p w14:paraId="40519282" w14:textId="6B41110C" w:rsidR="00DC5C9A" w:rsidRPr="00703651" w:rsidRDefault="00DC5C9A" w:rsidP="00AF4809">
            <w:pPr>
              <w:pStyle w:val="TAC"/>
              <w:rPr>
                <w:noProof/>
                <w:sz w:val="16"/>
                <w:szCs w:val="16"/>
              </w:rPr>
            </w:pPr>
            <w:r w:rsidRPr="00703651">
              <w:rPr>
                <w:noProof/>
                <w:sz w:val="16"/>
                <w:szCs w:val="16"/>
              </w:rPr>
              <w:t>CT1#147</w:t>
            </w:r>
          </w:p>
        </w:tc>
        <w:tc>
          <w:tcPr>
            <w:tcW w:w="1094" w:type="dxa"/>
            <w:shd w:val="solid" w:color="FFFFFF" w:fill="auto"/>
          </w:tcPr>
          <w:p w14:paraId="146E4A04" w14:textId="4658664D" w:rsidR="00DC5C9A" w:rsidRPr="00703651" w:rsidRDefault="00DC5C9A" w:rsidP="00AF4809">
            <w:pPr>
              <w:pStyle w:val="TAC"/>
              <w:rPr>
                <w:noProof/>
                <w:sz w:val="16"/>
                <w:szCs w:val="16"/>
              </w:rPr>
            </w:pPr>
            <w:r w:rsidRPr="00703651">
              <w:rPr>
                <w:noProof/>
                <w:sz w:val="16"/>
                <w:szCs w:val="16"/>
              </w:rPr>
              <w:t>C1-241602</w:t>
            </w:r>
          </w:p>
        </w:tc>
        <w:tc>
          <w:tcPr>
            <w:tcW w:w="425" w:type="dxa"/>
            <w:shd w:val="solid" w:color="FFFFFF" w:fill="auto"/>
          </w:tcPr>
          <w:p w14:paraId="661A2530" w14:textId="77777777" w:rsidR="00DC5C9A" w:rsidRPr="00703651" w:rsidRDefault="00DC5C9A" w:rsidP="00AF4809">
            <w:pPr>
              <w:pStyle w:val="TAL"/>
              <w:rPr>
                <w:noProof/>
                <w:sz w:val="16"/>
                <w:szCs w:val="16"/>
              </w:rPr>
            </w:pPr>
          </w:p>
        </w:tc>
        <w:tc>
          <w:tcPr>
            <w:tcW w:w="425" w:type="dxa"/>
            <w:shd w:val="solid" w:color="FFFFFF" w:fill="auto"/>
          </w:tcPr>
          <w:p w14:paraId="141182F3" w14:textId="77777777" w:rsidR="00DC5C9A" w:rsidRPr="00703651" w:rsidRDefault="00DC5C9A" w:rsidP="00AF4809">
            <w:pPr>
              <w:pStyle w:val="TAR"/>
              <w:rPr>
                <w:noProof/>
                <w:sz w:val="16"/>
                <w:szCs w:val="16"/>
              </w:rPr>
            </w:pPr>
          </w:p>
        </w:tc>
        <w:tc>
          <w:tcPr>
            <w:tcW w:w="425" w:type="dxa"/>
            <w:shd w:val="solid" w:color="FFFFFF" w:fill="auto"/>
          </w:tcPr>
          <w:p w14:paraId="7ED955F4" w14:textId="77777777" w:rsidR="00DC5C9A" w:rsidRPr="00703651" w:rsidRDefault="00DC5C9A" w:rsidP="00AF4809">
            <w:pPr>
              <w:pStyle w:val="TAC"/>
              <w:rPr>
                <w:noProof/>
                <w:sz w:val="16"/>
                <w:szCs w:val="16"/>
              </w:rPr>
            </w:pPr>
          </w:p>
        </w:tc>
        <w:tc>
          <w:tcPr>
            <w:tcW w:w="4962" w:type="dxa"/>
            <w:shd w:val="solid" w:color="FFFFFF" w:fill="auto"/>
          </w:tcPr>
          <w:p w14:paraId="72C35BE3" w14:textId="585C5745" w:rsidR="00DC5C9A" w:rsidRPr="00703651" w:rsidRDefault="00DC5C9A" w:rsidP="00AF4809">
            <w:pPr>
              <w:pStyle w:val="TAL"/>
              <w:rPr>
                <w:noProof/>
                <w:sz w:val="16"/>
              </w:rPr>
            </w:pPr>
            <w:r w:rsidRPr="00703651">
              <w:rPr>
                <w:noProof/>
                <w:sz w:val="16"/>
              </w:rPr>
              <w:t>OpenAPI corrections</w:t>
            </w:r>
          </w:p>
        </w:tc>
        <w:tc>
          <w:tcPr>
            <w:tcW w:w="708" w:type="dxa"/>
            <w:shd w:val="solid" w:color="FFFFFF" w:fill="auto"/>
          </w:tcPr>
          <w:p w14:paraId="4BA9032F" w14:textId="54ECBA3D" w:rsidR="00DC5C9A" w:rsidRPr="00703651" w:rsidRDefault="00DC5C9A" w:rsidP="00AF4809">
            <w:pPr>
              <w:pStyle w:val="TAC"/>
              <w:rPr>
                <w:noProof/>
                <w:sz w:val="16"/>
                <w:szCs w:val="16"/>
              </w:rPr>
            </w:pPr>
            <w:r w:rsidRPr="00703651">
              <w:rPr>
                <w:noProof/>
                <w:sz w:val="16"/>
                <w:szCs w:val="16"/>
              </w:rPr>
              <w:t>0.5.0</w:t>
            </w:r>
          </w:p>
        </w:tc>
      </w:tr>
      <w:tr w:rsidR="00DC5C9A" w:rsidRPr="00703651" w14:paraId="614B1B0D" w14:textId="77777777" w:rsidTr="00C23B80">
        <w:tc>
          <w:tcPr>
            <w:tcW w:w="800" w:type="dxa"/>
            <w:shd w:val="solid" w:color="FFFFFF" w:fill="auto"/>
          </w:tcPr>
          <w:p w14:paraId="54F62E89" w14:textId="60C61B6B" w:rsidR="00DC5C9A" w:rsidRPr="00703651" w:rsidRDefault="00DC5C9A" w:rsidP="00AF4809">
            <w:pPr>
              <w:pStyle w:val="TAC"/>
              <w:rPr>
                <w:noProof/>
                <w:sz w:val="16"/>
                <w:szCs w:val="16"/>
              </w:rPr>
            </w:pPr>
            <w:r w:rsidRPr="00703651">
              <w:rPr>
                <w:noProof/>
                <w:sz w:val="16"/>
                <w:szCs w:val="16"/>
              </w:rPr>
              <w:t>2024-0</w:t>
            </w:r>
            <w:r w:rsidR="00160FDF" w:rsidRPr="00703651">
              <w:rPr>
                <w:noProof/>
                <w:sz w:val="16"/>
                <w:szCs w:val="16"/>
              </w:rPr>
              <w:t>3</w:t>
            </w:r>
          </w:p>
        </w:tc>
        <w:tc>
          <w:tcPr>
            <w:tcW w:w="800" w:type="dxa"/>
            <w:shd w:val="solid" w:color="FFFFFF" w:fill="auto"/>
          </w:tcPr>
          <w:p w14:paraId="03642759" w14:textId="4AE6DC2A" w:rsidR="00DC5C9A" w:rsidRPr="00703651" w:rsidRDefault="00DC5C9A" w:rsidP="00AF4809">
            <w:pPr>
              <w:pStyle w:val="TAC"/>
              <w:rPr>
                <w:noProof/>
                <w:sz w:val="16"/>
                <w:szCs w:val="16"/>
              </w:rPr>
            </w:pPr>
            <w:r w:rsidRPr="00703651">
              <w:rPr>
                <w:noProof/>
                <w:sz w:val="16"/>
                <w:szCs w:val="16"/>
              </w:rPr>
              <w:t>CT1#147</w:t>
            </w:r>
          </w:p>
        </w:tc>
        <w:tc>
          <w:tcPr>
            <w:tcW w:w="1094" w:type="dxa"/>
            <w:shd w:val="solid" w:color="FFFFFF" w:fill="auto"/>
          </w:tcPr>
          <w:p w14:paraId="34463230" w14:textId="296E8FE6" w:rsidR="00DC5C9A" w:rsidRPr="00703651" w:rsidRDefault="00DC5C9A" w:rsidP="00AF4809">
            <w:pPr>
              <w:pStyle w:val="TAC"/>
              <w:rPr>
                <w:noProof/>
                <w:sz w:val="16"/>
                <w:szCs w:val="16"/>
              </w:rPr>
            </w:pPr>
            <w:r w:rsidRPr="00703651">
              <w:rPr>
                <w:noProof/>
                <w:sz w:val="16"/>
                <w:szCs w:val="16"/>
              </w:rPr>
              <w:t>C1-241603</w:t>
            </w:r>
          </w:p>
        </w:tc>
        <w:tc>
          <w:tcPr>
            <w:tcW w:w="425" w:type="dxa"/>
            <w:shd w:val="solid" w:color="FFFFFF" w:fill="auto"/>
          </w:tcPr>
          <w:p w14:paraId="04001F67" w14:textId="77777777" w:rsidR="00DC5C9A" w:rsidRPr="00703651" w:rsidRDefault="00DC5C9A" w:rsidP="00AF4809">
            <w:pPr>
              <w:pStyle w:val="TAL"/>
              <w:rPr>
                <w:noProof/>
                <w:sz w:val="16"/>
                <w:szCs w:val="16"/>
              </w:rPr>
            </w:pPr>
          </w:p>
        </w:tc>
        <w:tc>
          <w:tcPr>
            <w:tcW w:w="425" w:type="dxa"/>
            <w:shd w:val="solid" w:color="FFFFFF" w:fill="auto"/>
          </w:tcPr>
          <w:p w14:paraId="13C15C3B" w14:textId="77777777" w:rsidR="00DC5C9A" w:rsidRPr="00703651" w:rsidRDefault="00DC5C9A" w:rsidP="00AF4809">
            <w:pPr>
              <w:pStyle w:val="TAR"/>
              <w:rPr>
                <w:noProof/>
                <w:sz w:val="16"/>
                <w:szCs w:val="16"/>
              </w:rPr>
            </w:pPr>
          </w:p>
        </w:tc>
        <w:tc>
          <w:tcPr>
            <w:tcW w:w="425" w:type="dxa"/>
            <w:shd w:val="solid" w:color="FFFFFF" w:fill="auto"/>
          </w:tcPr>
          <w:p w14:paraId="7BFC048B" w14:textId="77777777" w:rsidR="00DC5C9A" w:rsidRPr="00703651" w:rsidRDefault="00DC5C9A" w:rsidP="00AF4809">
            <w:pPr>
              <w:pStyle w:val="TAC"/>
              <w:rPr>
                <w:noProof/>
                <w:sz w:val="16"/>
                <w:szCs w:val="16"/>
              </w:rPr>
            </w:pPr>
          </w:p>
        </w:tc>
        <w:tc>
          <w:tcPr>
            <w:tcW w:w="4962" w:type="dxa"/>
            <w:shd w:val="solid" w:color="FFFFFF" w:fill="auto"/>
          </w:tcPr>
          <w:p w14:paraId="0E4742C8" w14:textId="711794B7" w:rsidR="00DC5C9A" w:rsidRPr="00703651" w:rsidRDefault="00DC5C9A" w:rsidP="00AF4809">
            <w:pPr>
              <w:pStyle w:val="TAL"/>
              <w:rPr>
                <w:noProof/>
                <w:sz w:val="16"/>
              </w:rPr>
            </w:pPr>
            <w:r w:rsidRPr="00703651">
              <w:rPr>
                <w:noProof/>
                <w:sz w:val="16"/>
              </w:rPr>
              <w:t>Description of functional entities</w:t>
            </w:r>
          </w:p>
        </w:tc>
        <w:tc>
          <w:tcPr>
            <w:tcW w:w="708" w:type="dxa"/>
            <w:shd w:val="solid" w:color="FFFFFF" w:fill="auto"/>
          </w:tcPr>
          <w:p w14:paraId="5ED9B6EA" w14:textId="453DD4CB" w:rsidR="00DC5C9A" w:rsidRPr="00703651" w:rsidRDefault="00DC5C9A" w:rsidP="00AF4809">
            <w:pPr>
              <w:pStyle w:val="TAC"/>
              <w:rPr>
                <w:noProof/>
                <w:sz w:val="16"/>
                <w:szCs w:val="16"/>
              </w:rPr>
            </w:pPr>
            <w:r w:rsidRPr="00703651">
              <w:rPr>
                <w:noProof/>
                <w:sz w:val="16"/>
                <w:szCs w:val="16"/>
              </w:rPr>
              <w:t>0.5.0</w:t>
            </w:r>
          </w:p>
        </w:tc>
      </w:tr>
      <w:tr w:rsidR="00DC5C9A" w:rsidRPr="00703651" w14:paraId="6C33E1FF" w14:textId="77777777" w:rsidTr="00C23B80">
        <w:tc>
          <w:tcPr>
            <w:tcW w:w="800" w:type="dxa"/>
            <w:shd w:val="solid" w:color="FFFFFF" w:fill="auto"/>
          </w:tcPr>
          <w:p w14:paraId="4EA4699A" w14:textId="4F7A38C7" w:rsidR="00DC5C9A" w:rsidRPr="00703651" w:rsidRDefault="00DC5C9A" w:rsidP="00AF4809">
            <w:pPr>
              <w:pStyle w:val="TAC"/>
              <w:rPr>
                <w:noProof/>
                <w:sz w:val="16"/>
                <w:szCs w:val="16"/>
              </w:rPr>
            </w:pPr>
            <w:r w:rsidRPr="00703651">
              <w:rPr>
                <w:noProof/>
                <w:sz w:val="16"/>
                <w:szCs w:val="16"/>
              </w:rPr>
              <w:t>2024-0</w:t>
            </w:r>
            <w:r w:rsidR="00160FDF" w:rsidRPr="00703651">
              <w:rPr>
                <w:noProof/>
                <w:sz w:val="16"/>
                <w:szCs w:val="16"/>
              </w:rPr>
              <w:t>3</w:t>
            </w:r>
          </w:p>
        </w:tc>
        <w:tc>
          <w:tcPr>
            <w:tcW w:w="800" w:type="dxa"/>
            <w:shd w:val="solid" w:color="FFFFFF" w:fill="auto"/>
          </w:tcPr>
          <w:p w14:paraId="147429E7" w14:textId="5FE20F00" w:rsidR="00DC5C9A" w:rsidRPr="00703651" w:rsidRDefault="00DC5C9A" w:rsidP="00AF4809">
            <w:pPr>
              <w:pStyle w:val="TAC"/>
              <w:rPr>
                <w:noProof/>
                <w:sz w:val="16"/>
                <w:szCs w:val="16"/>
              </w:rPr>
            </w:pPr>
            <w:r w:rsidRPr="00703651">
              <w:rPr>
                <w:noProof/>
                <w:sz w:val="16"/>
                <w:szCs w:val="16"/>
              </w:rPr>
              <w:t>CT1#147</w:t>
            </w:r>
          </w:p>
        </w:tc>
        <w:tc>
          <w:tcPr>
            <w:tcW w:w="1094" w:type="dxa"/>
            <w:shd w:val="solid" w:color="FFFFFF" w:fill="auto"/>
          </w:tcPr>
          <w:p w14:paraId="477842C2" w14:textId="50BFD241" w:rsidR="00DC5C9A" w:rsidRPr="00703651" w:rsidRDefault="00DC5C9A" w:rsidP="00AF4809">
            <w:pPr>
              <w:pStyle w:val="TAC"/>
              <w:rPr>
                <w:noProof/>
                <w:sz w:val="16"/>
                <w:szCs w:val="16"/>
              </w:rPr>
            </w:pPr>
            <w:r w:rsidRPr="00703651">
              <w:rPr>
                <w:noProof/>
                <w:sz w:val="16"/>
                <w:szCs w:val="16"/>
              </w:rPr>
              <w:t>C1-241604</w:t>
            </w:r>
          </w:p>
        </w:tc>
        <w:tc>
          <w:tcPr>
            <w:tcW w:w="425" w:type="dxa"/>
            <w:shd w:val="solid" w:color="FFFFFF" w:fill="auto"/>
          </w:tcPr>
          <w:p w14:paraId="6BA5DD06" w14:textId="77777777" w:rsidR="00DC5C9A" w:rsidRPr="00703651" w:rsidRDefault="00DC5C9A" w:rsidP="00AF4809">
            <w:pPr>
              <w:pStyle w:val="TAL"/>
              <w:rPr>
                <w:noProof/>
                <w:sz w:val="16"/>
                <w:szCs w:val="16"/>
              </w:rPr>
            </w:pPr>
          </w:p>
        </w:tc>
        <w:tc>
          <w:tcPr>
            <w:tcW w:w="425" w:type="dxa"/>
            <w:shd w:val="solid" w:color="FFFFFF" w:fill="auto"/>
          </w:tcPr>
          <w:p w14:paraId="551D1322" w14:textId="77777777" w:rsidR="00DC5C9A" w:rsidRPr="00703651" w:rsidRDefault="00DC5C9A" w:rsidP="00AF4809">
            <w:pPr>
              <w:pStyle w:val="TAR"/>
              <w:rPr>
                <w:noProof/>
                <w:sz w:val="16"/>
                <w:szCs w:val="16"/>
              </w:rPr>
            </w:pPr>
          </w:p>
        </w:tc>
        <w:tc>
          <w:tcPr>
            <w:tcW w:w="425" w:type="dxa"/>
            <w:shd w:val="solid" w:color="FFFFFF" w:fill="auto"/>
          </w:tcPr>
          <w:p w14:paraId="5773E52E" w14:textId="77777777" w:rsidR="00DC5C9A" w:rsidRPr="00703651" w:rsidRDefault="00DC5C9A" w:rsidP="00AF4809">
            <w:pPr>
              <w:pStyle w:val="TAC"/>
              <w:rPr>
                <w:noProof/>
                <w:sz w:val="16"/>
                <w:szCs w:val="16"/>
              </w:rPr>
            </w:pPr>
          </w:p>
        </w:tc>
        <w:tc>
          <w:tcPr>
            <w:tcW w:w="4962" w:type="dxa"/>
            <w:shd w:val="solid" w:color="FFFFFF" w:fill="auto"/>
          </w:tcPr>
          <w:p w14:paraId="142BE9C9" w14:textId="5ADC1B14" w:rsidR="00DC5C9A" w:rsidRPr="00703651" w:rsidRDefault="00DC5C9A" w:rsidP="00AF4809">
            <w:pPr>
              <w:pStyle w:val="TAL"/>
              <w:rPr>
                <w:noProof/>
                <w:sz w:val="16"/>
              </w:rPr>
            </w:pPr>
            <w:r w:rsidRPr="00703651">
              <w:rPr>
                <w:noProof/>
                <w:sz w:val="16"/>
              </w:rPr>
              <w:t>Usage of HTTP</w:t>
            </w:r>
          </w:p>
        </w:tc>
        <w:tc>
          <w:tcPr>
            <w:tcW w:w="708" w:type="dxa"/>
            <w:shd w:val="solid" w:color="FFFFFF" w:fill="auto"/>
          </w:tcPr>
          <w:p w14:paraId="73B46FDA" w14:textId="447FB3CB" w:rsidR="00DC5C9A" w:rsidRPr="00703651" w:rsidRDefault="00DC5C9A" w:rsidP="00AF4809">
            <w:pPr>
              <w:pStyle w:val="TAC"/>
              <w:rPr>
                <w:noProof/>
                <w:sz w:val="16"/>
                <w:szCs w:val="16"/>
              </w:rPr>
            </w:pPr>
            <w:r w:rsidRPr="00703651">
              <w:rPr>
                <w:noProof/>
                <w:sz w:val="16"/>
                <w:szCs w:val="16"/>
              </w:rPr>
              <w:t>0.5.0</w:t>
            </w:r>
          </w:p>
        </w:tc>
      </w:tr>
      <w:tr w:rsidR="00DC5C9A" w:rsidRPr="00703651" w14:paraId="689A4B76" w14:textId="77777777" w:rsidTr="00C23B80">
        <w:tc>
          <w:tcPr>
            <w:tcW w:w="800" w:type="dxa"/>
            <w:shd w:val="solid" w:color="FFFFFF" w:fill="auto"/>
          </w:tcPr>
          <w:p w14:paraId="6D1EFCD4" w14:textId="63F3CBA2" w:rsidR="00DC5C9A" w:rsidRPr="00703651" w:rsidRDefault="00DC5C9A" w:rsidP="00AF4809">
            <w:pPr>
              <w:pStyle w:val="TAC"/>
              <w:rPr>
                <w:noProof/>
                <w:sz w:val="16"/>
                <w:szCs w:val="16"/>
              </w:rPr>
            </w:pPr>
            <w:r w:rsidRPr="00703651">
              <w:rPr>
                <w:noProof/>
                <w:sz w:val="16"/>
                <w:szCs w:val="16"/>
              </w:rPr>
              <w:t>2024-0</w:t>
            </w:r>
            <w:r w:rsidR="00160FDF" w:rsidRPr="00703651">
              <w:rPr>
                <w:noProof/>
                <w:sz w:val="16"/>
                <w:szCs w:val="16"/>
              </w:rPr>
              <w:t>3</w:t>
            </w:r>
          </w:p>
        </w:tc>
        <w:tc>
          <w:tcPr>
            <w:tcW w:w="800" w:type="dxa"/>
            <w:shd w:val="solid" w:color="FFFFFF" w:fill="auto"/>
          </w:tcPr>
          <w:p w14:paraId="58D654D0" w14:textId="7C98F7CD" w:rsidR="00DC5C9A" w:rsidRPr="00703651" w:rsidRDefault="00DC5C9A" w:rsidP="00AF4809">
            <w:pPr>
              <w:pStyle w:val="TAC"/>
              <w:rPr>
                <w:noProof/>
                <w:sz w:val="16"/>
                <w:szCs w:val="16"/>
              </w:rPr>
            </w:pPr>
            <w:r w:rsidRPr="00703651">
              <w:rPr>
                <w:noProof/>
                <w:sz w:val="16"/>
                <w:szCs w:val="16"/>
              </w:rPr>
              <w:t>CT1#147</w:t>
            </w:r>
          </w:p>
        </w:tc>
        <w:tc>
          <w:tcPr>
            <w:tcW w:w="1094" w:type="dxa"/>
            <w:shd w:val="solid" w:color="FFFFFF" w:fill="auto"/>
          </w:tcPr>
          <w:p w14:paraId="31809CE2" w14:textId="162FC876" w:rsidR="00DC5C9A" w:rsidRPr="00703651" w:rsidRDefault="00DC5C9A" w:rsidP="00AF4809">
            <w:pPr>
              <w:pStyle w:val="TAC"/>
              <w:rPr>
                <w:noProof/>
                <w:sz w:val="16"/>
                <w:szCs w:val="16"/>
              </w:rPr>
            </w:pPr>
            <w:r w:rsidRPr="00703651">
              <w:rPr>
                <w:noProof/>
                <w:sz w:val="16"/>
                <w:szCs w:val="16"/>
              </w:rPr>
              <w:t>C1-241605</w:t>
            </w:r>
          </w:p>
        </w:tc>
        <w:tc>
          <w:tcPr>
            <w:tcW w:w="425" w:type="dxa"/>
            <w:shd w:val="solid" w:color="FFFFFF" w:fill="auto"/>
          </w:tcPr>
          <w:p w14:paraId="2E0F6477" w14:textId="77777777" w:rsidR="00DC5C9A" w:rsidRPr="00703651" w:rsidRDefault="00DC5C9A" w:rsidP="00AF4809">
            <w:pPr>
              <w:pStyle w:val="TAL"/>
              <w:rPr>
                <w:noProof/>
                <w:sz w:val="16"/>
                <w:szCs w:val="16"/>
              </w:rPr>
            </w:pPr>
          </w:p>
        </w:tc>
        <w:tc>
          <w:tcPr>
            <w:tcW w:w="425" w:type="dxa"/>
            <w:shd w:val="solid" w:color="FFFFFF" w:fill="auto"/>
          </w:tcPr>
          <w:p w14:paraId="1F8E0552" w14:textId="77777777" w:rsidR="00DC5C9A" w:rsidRPr="00703651" w:rsidRDefault="00DC5C9A" w:rsidP="00AF4809">
            <w:pPr>
              <w:pStyle w:val="TAR"/>
              <w:rPr>
                <w:noProof/>
                <w:sz w:val="16"/>
                <w:szCs w:val="16"/>
              </w:rPr>
            </w:pPr>
          </w:p>
        </w:tc>
        <w:tc>
          <w:tcPr>
            <w:tcW w:w="425" w:type="dxa"/>
            <w:shd w:val="solid" w:color="FFFFFF" w:fill="auto"/>
          </w:tcPr>
          <w:p w14:paraId="266ED755" w14:textId="77777777" w:rsidR="00DC5C9A" w:rsidRPr="00703651" w:rsidRDefault="00DC5C9A" w:rsidP="00AF4809">
            <w:pPr>
              <w:pStyle w:val="TAC"/>
              <w:rPr>
                <w:noProof/>
                <w:sz w:val="16"/>
                <w:szCs w:val="16"/>
              </w:rPr>
            </w:pPr>
          </w:p>
        </w:tc>
        <w:tc>
          <w:tcPr>
            <w:tcW w:w="4962" w:type="dxa"/>
            <w:shd w:val="solid" w:color="FFFFFF" w:fill="auto"/>
          </w:tcPr>
          <w:p w14:paraId="0547A8BB" w14:textId="6D641CE4" w:rsidR="00DC5C9A" w:rsidRPr="00703651" w:rsidRDefault="00DC5C9A" w:rsidP="00AF4809">
            <w:pPr>
              <w:pStyle w:val="TAL"/>
              <w:rPr>
                <w:noProof/>
                <w:sz w:val="16"/>
              </w:rPr>
            </w:pPr>
            <w:r w:rsidRPr="00703651">
              <w:rPr>
                <w:noProof/>
                <w:sz w:val="16"/>
              </w:rPr>
              <w:t>Update the configuring triggers and PUSH service experience information report procedures</w:t>
            </w:r>
          </w:p>
        </w:tc>
        <w:tc>
          <w:tcPr>
            <w:tcW w:w="708" w:type="dxa"/>
            <w:shd w:val="solid" w:color="FFFFFF" w:fill="auto"/>
          </w:tcPr>
          <w:p w14:paraId="2920C109" w14:textId="1D7FA7E2" w:rsidR="00DC5C9A" w:rsidRPr="00703651" w:rsidRDefault="00DC5C9A" w:rsidP="00AF4809">
            <w:pPr>
              <w:pStyle w:val="TAC"/>
              <w:rPr>
                <w:noProof/>
                <w:sz w:val="16"/>
                <w:szCs w:val="16"/>
              </w:rPr>
            </w:pPr>
            <w:r w:rsidRPr="00703651">
              <w:rPr>
                <w:noProof/>
                <w:sz w:val="16"/>
                <w:szCs w:val="16"/>
              </w:rPr>
              <w:t>0.5.0</w:t>
            </w:r>
          </w:p>
        </w:tc>
      </w:tr>
      <w:tr w:rsidR="000C05A1" w:rsidRPr="00703651" w14:paraId="795D7532" w14:textId="77777777" w:rsidTr="00C23B80">
        <w:tc>
          <w:tcPr>
            <w:tcW w:w="800" w:type="dxa"/>
            <w:shd w:val="solid" w:color="FFFFFF" w:fill="auto"/>
          </w:tcPr>
          <w:p w14:paraId="31C58038" w14:textId="2C41F4EC" w:rsidR="000C05A1" w:rsidRPr="00703651" w:rsidRDefault="000C05A1" w:rsidP="00AF4809">
            <w:pPr>
              <w:pStyle w:val="TAC"/>
              <w:rPr>
                <w:noProof/>
                <w:sz w:val="16"/>
                <w:szCs w:val="16"/>
              </w:rPr>
            </w:pPr>
            <w:r>
              <w:rPr>
                <w:noProof/>
                <w:sz w:val="16"/>
                <w:szCs w:val="16"/>
              </w:rPr>
              <w:t>2024-03</w:t>
            </w:r>
          </w:p>
        </w:tc>
        <w:tc>
          <w:tcPr>
            <w:tcW w:w="800" w:type="dxa"/>
            <w:shd w:val="solid" w:color="FFFFFF" w:fill="auto"/>
          </w:tcPr>
          <w:p w14:paraId="00D4B4F9" w14:textId="4D85CF37" w:rsidR="000C05A1" w:rsidRPr="00703651" w:rsidRDefault="000C05A1" w:rsidP="00AF4809">
            <w:pPr>
              <w:pStyle w:val="TAC"/>
              <w:rPr>
                <w:noProof/>
                <w:sz w:val="16"/>
                <w:szCs w:val="16"/>
              </w:rPr>
            </w:pPr>
            <w:r>
              <w:rPr>
                <w:noProof/>
                <w:sz w:val="16"/>
                <w:szCs w:val="16"/>
              </w:rPr>
              <w:t>CT#103</w:t>
            </w:r>
          </w:p>
        </w:tc>
        <w:tc>
          <w:tcPr>
            <w:tcW w:w="1094" w:type="dxa"/>
            <w:shd w:val="solid" w:color="FFFFFF" w:fill="auto"/>
          </w:tcPr>
          <w:p w14:paraId="7B2F52A6" w14:textId="2A8FF331" w:rsidR="000C05A1" w:rsidRPr="00703651" w:rsidRDefault="000C05A1" w:rsidP="00AF4809">
            <w:pPr>
              <w:pStyle w:val="TAC"/>
              <w:rPr>
                <w:noProof/>
                <w:sz w:val="16"/>
                <w:szCs w:val="16"/>
              </w:rPr>
            </w:pPr>
            <w:r>
              <w:rPr>
                <w:noProof/>
                <w:sz w:val="16"/>
                <w:szCs w:val="16"/>
              </w:rPr>
              <w:t>CP-240251</w:t>
            </w:r>
          </w:p>
        </w:tc>
        <w:tc>
          <w:tcPr>
            <w:tcW w:w="425" w:type="dxa"/>
            <w:shd w:val="solid" w:color="FFFFFF" w:fill="auto"/>
          </w:tcPr>
          <w:p w14:paraId="6182B239" w14:textId="77777777" w:rsidR="000C05A1" w:rsidRPr="00703651" w:rsidRDefault="000C05A1" w:rsidP="00AF4809">
            <w:pPr>
              <w:pStyle w:val="TAL"/>
              <w:rPr>
                <w:noProof/>
                <w:sz w:val="16"/>
                <w:szCs w:val="16"/>
              </w:rPr>
            </w:pPr>
          </w:p>
        </w:tc>
        <w:tc>
          <w:tcPr>
            <w:tcW w:w="425" w:type="dxa"/>
            <w:shd w:val="solid" w:color="FFFFFF" w:fill="auto"/>
          </w:tcPr>
          <w:p w14:paraId="6DFC2D1D" w14:textId="77777777" w:rsidR="000C05A1" w:rsidRPr="00703651" w:rsidRDefault="000C05A1" w:rsidP="00AF4809">
            <w:pPr>
              <w:pStyle w:val="TAR"/>
              <w:rPr>
                <w:noProof/>
                <w:sz w:val="16"/>
                <w:szCs w:val="16"/>
              </w:rPr>
            </w:pPr>
          </w:p>
        </w:tc>
        <w:tc>
          <w:tcPr>
            <w:tcW w:w="425" w:type="dxa"/>
            <w:shd w:val="solid" w:color="FFFFFF" w:fill="auto"/>
          </w:tcPr>
          <w:p w14:paraId="7E5BADC3" w14:textId="77777777" w:rsidR="000C05A1" w:rsidRPr="00703651" w:rsidRDefault="000C05A1" w:rsidP="00AF4809">
            <w:pPr>
              <w:pStyle w:val="TAC"/>
              <w:rPr>
                <w:noProof/>
                <w:sz w:val="16"/>
                <w:szCs w:val="16"/>
              </w:rPr>
            </w:pPr>
          </w:p>
        </w:tc>
        <w:tc>
          <w:tcPr>
            <w:tcW w:w="4962" w:type="dxa"/>
            <w:shd w:val="solid" w:color="FFFFFF" w:fill="auto"/>
          </w:tcPr>
          <w:p w14:paraId="1E261857" w14:textId="527594E6" w:rsidR="000C05A1" w:rsidRPr="00703651" w:rsidRDefault="000C05A1" w:rsidP="00AF4809">
            <w:pPr>
              <w:pStyle w:val="TAL"/>
              <w:rPr>
                <w:noProof/>
                <w:sz w:val="16"/>
              </w:rPr>
            </w:pPr>
            <w:r>
              <w:rPr>
                <w:noProof/>
                <w:sz w:val="16"/>
              </w:rPr>
              <w:t>Presentation to TSG CT#103 for information and approval</w:t>
            </w:r>
          </w:p>
        </w:tc>
        <w:tc>
          <w:tcPr>
            <w:tcW w:w="708" w:type="dxa"/>
            <w:shd w:val="solid" w:color="FFFFFF" w:fill="auto"/>
          </w:tcPr>
          <w:p w14:paraId="368076E1" w14:textId="49063A87" w:rsidR="000C05A1" w:rsidRPr="00703651" w:rsidRDefault="000C05A1" w:rsidP="00AF4809">
            <w:pPr>
              <w:pStyle w:val="TAC"/>
              <w:rPr>
                <w:noProof/>
                <w:sz w:val="16"/>
                <w:szCs w:val="16"/>
              </w:rPr>
            </w:pPr>
            <w:r>
              <w:rPr>
                <w:noProof/>
                <w:sz w:val="16"/>
                <w:szCs w:val="16"/>
              </w:rPr>
              <w:t>1.0.0</w:t>
            </w:r>
          </w:p>
        </w:tc>
      </w:tr>
      <w:tr w:rsidR="00D562C7" w:rsidRPr="00703651" w14:paraId="5780FA5D" w14:textId="77777777" w:rsidTr="00C23B80">
        <w:tc>
          <w:tcPr>
            <w:tcW w:w="800" w:type="dxa"/>
            <w:shd w:val="solid" w:color="FFFFFF" w:fill="auto"/>
          </w:tcPr>
          <w:p w14:paraId="133DE62A" w14:textId="0B8DF863" w:rsidR="00D562C7" w:rsidRDefault="00D562C7" w:rsidP="00AF4809">
            <w:pPr>
              <w:pStyle w:val="TAC"/>
              <w:rPr>
                <w:noProof/>
                <w:sz w:val="16"/>
                <w:szCs w:val="16"/>
              </w:rPr>
            </w:pPr>
            <w:r>
              <w:rPr>
                <w:noProof/>
                <w:sz w:val="16"/>
                <w:szCs w:val="16"/>
              </w:rPr>
              <w:t>2024-03</w:t>
            </w:r>
          </w:p>
        </w:tc>
        <w:tc>
          <w:tcPr>
            <w:tcW w:w="800" w:type="dxa"/>
            <w:shd w:val="solid" w:color="FFFFFF" w:fill="auto"/>
          </w:tcPr>
          <w:p w14:paraId="48B38371" w14:textId="3793F347" w:rsidR="00D562C7" w:rsidRDefault="00D562C7" w:rsidP="00AF4809">
            <w:pPr>
              <w:pStyle w:val="TAC"/>
              <w:rPr>
                <w:noProof/>
                <w:sz w:val="16"/>
                <w:szCs w:val="16"/>
              </w:rPr>
            </w:pPr>
            <w:r>
              <w:rPr>
                <w:noProof/>
                <w:sz w:val="16"/>
                <w:szCs w:val="16"/>
              </w:rPr>
              <w:t>CT#103</w:t>
            </w:r>
          </w:p>
        </w:tc>
        <w:tc>
          <w:tcPr>
            <w:tcW w:w="1094" w:type="dxa"/>
            <w:shd w:val="solid" w:color="FFFFFF" w:fill="auto"/>
          </w:tcPr>
          <w:p w14:paraId="29C66A02" w14:textId="77777777" w:rsidR="00D562C7" w:rsidRDefault="00D562C7" w:rsidP="00AF4809">
            <w:pPr>
              <w:pStyle w:val="TAC"/>
              <w:rPr>
                <w:noProof/>
                <w:sz w:val="16"/>
                <w:szCs w:val="16"/>
              </w:rPr>
            </w:pPr>
          </w:p>
        </w:tc>
        <w:tc>
          <w:tcPr>
            <w:tcW w:w="425" w:type="dxa"/>
            <w:shd w:val="solid" w:color="FFFFFF" w:fill="auto"/>
          </w:tcPr>
          <w:p w14:paraId="3BDD8E0B" w14:textId="77777777" w:rsidR="00D562C7" w:rsidRPr="00703651" w:rsidRDefault="00D562C7" w:rsidP="00AF4809">
            <w:pPr>
              <w:pStyle w:val="TAL"/>
              <w:rPr>
                <w:noProof/>
                <w:sz w:val="16"/>
                <w:szCs w:val="16"/>
              </w:rPr>
            </w:pPr>
          </w:p>
        </w:tc>
        <w:tc>
          <w:tcPr>
            <w:tcW w:w="425" w:type="dxa"/>
            <w:shd w:val="solid" w:color="FFFFFF" w:fill="auto"/>
          </w:tcPr>
          <w:p w14:paraId="3D9F0221" w14:textId="77777777" w:rsidR="00D562C7" w:rsidRPr="00703651" w:rsidRDefault="00D562C7" w:rsidP="00AF4809">
            <w:pPr>
              <w:pStyle w:val="TAR"/>
              <w:rPr>
                <w:noProof/>
                <w:sz w:val="16"/>
                <w:szCs w:val="16"/>
              </w:rPr>
            </w:pPr>
          </w:p>
        </w:tc>
        <w:tc>
          <w:tcPr>
            <w:tcW w:w="425" w:type="dxa"/>
            <w:shd w:val="solid" w:color="FFFFFF" w:fill="auto"/>
          </w:tcPr>
          <w:p w14:paraId="1821866E" w14:textId="77777777" w:rsidR="00D562C7" w:rsidRPr="00703651" w:rsidRDefault="00D562C7" w:rsidP="00AF4809">
            <w:pPr>
              <w:pStyle w:val="TAC"/>
              <w:rPr>
                <w:noProof/>
                <w:sz w:val="16"/>
                <w:szCs w:val="16"/>
              </w:rPr>
            </w:pPr>
          </w:p>
        </w:tc>
        <w:tc>
          <w:tcPr>
            <w:tcW w:w="4962" w:type="dxa"/>
            <w:shd w:val="solid" w:color="FFFFFF" w:fill="auto"/>
          </w:tcPr>
          <w:p w14:paraId="592EE6A7" w14:textId="77E4BD2A" w:rsidR="00D562C7" w:rsidRDefault="00D562C7" w:rsidP="00AF4809">
            <w:pPr>
              <w:pStyle w:val="TAL"/>
              <w:rPr>
                <w:noProof/>
                <w:sz w:val="16"/>
              </w:rPr>
            </w:pPr>
            <w:r>
              <w:rPr>
                <w:noProof/>
                <w:sz w:val="16"/>
              </w:rPr>
              <w:t>Approved in CT#103</w:t>
            </w:r>
          </w:p>
        </w:tc>
        <w:tc>
          <w:tcPr>
            <w:tcW w:w="708" w:type="dxa"/>
            <w:shd w:val="solid" w:color="FFFFFF" w:fill="auto"/>
          </w:tcPr>
          <w:p w14:paraId="77537373" w14:textId="7AF600AE" w:rsidR="00D562C7" w:rsidRDefault="00D562C7" w:rsidP="00AF4809">
            <w:pPr>
              <w:pStyle w:val="TAC"/>
              <w:rPr>
                <w:noProof/>
                <w:sz w:val="16"/>
                <w:szCs w:val="16"/>
              </w:rPr>
            </w:pPr>
            <w:r>
              <w:rPr>
                <w:noProof/>
                <w:sz w:val="16"/>
                <w:szCs w:val="16"/>
              </w:rPr>
              <w:t>18.0.0</w:t>
            </w:r>
          </w:p>
        </w:tc>
      </w:tr>
      <w:tr w:rsidR="0044551C" w:rsidRPr="00703651" w14:paraId="0D0EF9AD" w14:textId="77777777" w:rsidTr="00C23B80">
        <w:tc>
          <w:tcPr>
            <w:tcW w:w="800" w:type="dxa"/>
            <w:shd w:val="solid" w:color="FFFFFF" w:fill="auto"/>
          </w:tcPr>
          <w:p w14:paraId="4001C49D" w14:textId="427AB8D9" w:rsidR="0044551C" w:rsidRDefault="0044551C" w:rsidP="00AF4809">
            <w:pPr>
              <w:pStyle w:val="TAC"/>
              <w:rPr>
                <w:noProof/>
                <w:sz w:val="16"/>
                <w:szCs w:val="16"/>
              </w:rPr>
            </w:pPr>
            <w:r>
              <w:rPr>
                <w:noProof/>
                <w:sz w:val="16"/>
                <w:szCs w:val="16"/>
              </w:rPr>
              <w:t>2024-03</w:t>
            </w:r>
          </w:p>
        </w:tc>
        <w:tc>
          <w:tcPr>
            <w:tcW w:w="800" w:type="dxa"/>
            <w:shd w:val="solid" w:color="FFFFFF" w:fill="auto"/>
          </w:tcPr>
          <w:p w14:paraId="1EE08717" w14:textId="225800E3" w:rsidR="0044551C" w:rsidRDefault="0044551C" w:rsidP="00AF4809">
            <w:pPr>
              <w:pStyle w:val="TAC"/>
              <w:rPr>
                <w:noProof/>
                <w:sz w:val="16"/>
                <w:szCs w:val="16"/>
              </w:rPr>
            </w:pPr>
            <w:r>
              <w:rPr>
                <w:noProof/>
                <w:sz w:val="16"/>
                <w:szCs w:val="16"/>
              </w:rPr>
              <w:t>CT#103</w:t>
            </w:r>
          </w:p>
        </w:tc>
        <w:tc>
          <w:tcPr>
            <w:tcW w:w="1094" w:type="dxa"/>
            <w:shd w:val="solid" w:color="FFFFFF" w:fill="auto"/>
          </w:tcPr>
          <w:p w14:paraId="26AB3ED8" w14:textId="77777777" w:rsidR="0044551C" w:rsidRDefault="0044551C" w:rsidP="00AF4809">
            <w:pPr>
              <w:pStyle w:val="TAC"/>
              <w:rPr>
                <w:noProof/>
                <w:sz w:val="16"/>
                <w:szCs w:val="16"/>
              </w:rPr>
            </w:pPr>
          </w:p>
        </w:tc>
        <w:tc>
          <w:tcPr>
            <w:tcW w:w="425" w:type="dxa"/>
            <w:shd w:val="solid" w:color="FFFFFF" w:fill="auto"/>
          </w:tcPr>
          <w:p w14:paraId="1296B4DF" w14:textId="77777777" w:rsidR="0044551C" w:rsidRPr="00703651" w:rsidRDefault="0044551C" w:rsidP="00AF4809">
            <w:pPr>
              <w:pStyle w:val="TAL"/>
              <w:rPr>
                <w:noProof/>
                <w:sz w:val="16"/>
                <w:szCs w:val="16"/>
              </w:rPr>
            </w:pPr>
          </w:p>
        </w:tc>
        <w:tc>
          <w:tcPr>
            <w:tcW w:w="425" w:type="dxa"/>
            <w:shd w:val="solid" w:color="FFFFFF" w:fill="auto"/>
          </w:tcPr>
          <w:p w14:paraId="3AA57EAB" w14:textId="77777777" w:rsidR="0044551C" w:rsidRPr="00703651" w:rsidRDefault="0044551C" w:rsidP="00AF4809">
            <w:pPr>
              <w:pStyle w:val="TAR"/>
              <w:rPr>
                <w:noProof/>
                <w:sz w:val="16"/>
                <w:szCs w:val="16"/>
              </w:rPr>
            </w:pPr>
          </w:p>
        </w:tc>
        <w:tc>
          <w:tcPr>
            <w:tcW w:w="425" w:type="dxa"/>
            <w:shd w:val="solid" w:color="FFFFFF" w:fill="auto"/>
          </w:tcPr>
          <w:p w14:paraId="79F92DAD" w14:textId="77777777" w:rsidR="0044551C" w:rsidRPr="00703651" w:rsidRDefault="0044551C" w:rsidP="00AF4809">
            <w:pPr>
              <w:pStyle w:val="TAC"/>
              <w:rPr>
                <w:noProof/>
                <w:sz w:val="16"/>
                <w:szCs w:val="16"/>
              </w:rPr>
            </w:pPr>
          </w:p>
        </w:tc>
        <w:tc>
          <w:tcPr>
            <w:tcW w:w="4962" w:type="dxa"/>
            <w:shd w:val="solid" w:color="FFFFFF" w:fill="auto"/>
          </w:tcPr>
          <w:p w14:paraId="675A3198" w14:textId="6622F375" w:rsidR="0044551C" w:rsidRDefault="0044551C" w:rsidP="00AF4809">
            <w:pPr>
              <w:pStyle w:val="TAL"/>
              <w:rPr>
                <w:noProof/>
                <w:sz w:val="16"/>
              </w:rPr>
            </w:pPr>
            <w:r>
              <w:rPr>
                <w:noProof/>
                <w:sz w:val="16"/>
              </w:rPr>
              <w:t>YAML files that were missing in previous version included</w:t>
            </w:r>
          </w:p>
        </w:tc>
        <w:tc>
          <w:tcPr>
            <w:tcW w:w="708" w:type="dxa"/>
            <w:shd w:val="solid" w:color="FFFFFF" w:fill="auto"/>
          </w:tcPr>
          <w:p w14:paraId="0A2D75DB" w14:textId="4075C712" w:rsidR="0044551C" w:rsidRDefault="0044551C" w:rsidP="00AF4809">
            <w:pPr>
              <w:pStyle w:val="TAC"/>
              <w:rPr>
                <w:noProof/>
                <w:sz w:val="16"/>
                <w:szCs w:val="16"/>
              </w:rPr>
            </w:pPr>
            <w:r>
              <w:rPr>
                <w:noProof/>
                <w:sz w:val="16"/>
                <w:szCs w:val="16"/>
              </w:rPr>
              <w:t>18.</w:t>
            </w:r>
            <w:r w:rsidR="00827100">
              <w:rPr>
                <w:noProof/>
                <w:sz w:val="16"/>
                <w:szCs w:val="16"/>
              </w:rPr>
              <w:t>0</w:t>
            </w:r>
            <w:r>
              <w:rPr>
                <w:noProof/>
                <w:sz w:val="16"/>
                <w:szCs w:val="16"/>
              </w:rPr>
              <w:t>.</w:t>
            </w:r>
            <w:r w:rsidR="00827100">
              <w:rPr>
                <w:noProof/>
                <w:sz w:val="16"/>
                <w:szCs w:val="16"/>
              </w:rPr>
              <w:t>1</w:t>
            </w:r>
          </w:p>
        </w:tc>
      </w:tr>
    </w:tbl>
    <w:p w14:paraId="6BA8C2E7" w14:textId="314A2F80" w:rsidR="003C3971" w:rsidRPr="00703651" w:rsidRDefault="003C3971" w:rsidP="003C3971">
      <w:pPr>
        <w:rPr>
          <w:noProof/>
        </w:rPr>
      </w:pPr>
    </w:p>
    <w:sectPr w:rsidR="003C3971" w:rsidRPr="00703651">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52B7A" w14:textId="77777777" w:rsidR="004E5D04" w:rsidRDefault="004E5D04">
      <w:r>
        <w:separator/>
      </w:r>
    </w:p>
  </w:endnote>
  <w:endnote w:type="continuationSeparator" w:id="0">
    <w:p w14:paraId="30486673" w14:textId="77777777" w:rsidR="004E5D04" w:rsidRDefault="004E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A6C50" w14:textId="77777777" w:rsidR="004E5D04" w:rsidRDefault="004E5D04">
      <w:r>
        <w:separator/>
      </w:r>
    </w:p>
  </w:footnote>
  <w:footnote w:type="continuationSeparator" w:id="0">
    <w:p w14:paraId="0504E7F3" w14:textId="77777777" w:rsidR="004E5D04" w:rsidRDefault="004E5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7FB39817"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76593">
      <w:rPr>
        <w:rFonts w:ascii="Arial" w:hAnsi="Arial" w:cs="Arial"/>
        <w:b/>
        <w:noProof/>
        <w:sz w:val="18"/>
        <w:szCs w:val="18"/>
      </w:rPr>
      <w:t>3GPP TS 24.559 V18.0.1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222879CF"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76593">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D60F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5A288D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24BEA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6050812">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15371267">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64468832">
    <w:abstractNumId w:val="4"/>
  </w:num>
  <w:num w:numId="4" w16cid:durableId="1796827868">
    <w:abstractNumId w:val="6"/>
  </w:num>
  <w:num w:numId="5" w16cid:durableId="637958314">
    <w:abstractNumId w:val="5"/>
  </w:num>
  <w:num w:numId="6" w16cid:durableId="210962685">
    <w:abstractNumId w:val="2"/>
  </w:num>
  <w:num w:numId="7" w16cid:durableId="235171607">
    <w:abstractNumId w:val="1"/>
  </w:num>
  <w:num w:numId="8" w16cid:durableId="209690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249"/>
    <w:rsid w:val="00033397"/>
    <w:rsid w:val="000348DC"/>
    <w:rsid w:val="00040095"/>
    <w:rsid w:val="00042018"/>
    <w:rsid w:val="00051834"/>
    <w:rsid w:val="0005443C"/>
    <w:rsid w:val="00054A22"/>
    <w:rsid w:val="00062023"/>
    <w:rsid w:val="000655A6"/>
    <w:rsid w:val="0006750E"/>
    <w:rsid w:val="0006765F"/>
    <w:rsid w:val="00080512"/>
    <w:rsid w:val="000C05A1"/>
    <w:rsid w:val="000C47C3"/>
    <w:rsid w:val="000D58AB"/>
    <w:rsid w:val="000E68DD"/>
    <w:rsid w:val="00116361"/>
    <w:rsid w:val="00120245"/>
    <w:rsid w:val="0013084C"/>
    <w:rsid w:val="00133525"/>
    <w:rsid w:val="00160FDF"/>
    <w:rsid w:val="00162287"/>
    <w:rsid w:val="0016271E"/>
    <w:rsid w:val="001A4C42"/>
    <w:rsid w:val="001A4F10"/>
    <w:rsid w:val="001A7420"/>
    <w:rsid w:val="001B6637"/>
    <w:rsid w:val="001C21C3"/>
    <w:rsid w:val="001C5D63"/>
    <w:rsid w:val="001D02C2"/>
    <w:rsid w:val="001F0C1D"/>
    <w:rsid w:val="001F1132"/>
    <w:rsid w:val="001F168B"/>
    <w:rsid w:val="001F558F"/>
    <w:rsid w:val="002347A2"/>
    <w:rsid w:val="002675F0"/>
    <w:rsid w:val="002760EE"/>
    <w:rsid w:val="00295D75"/>
    <w:rsid w:val="0029625E"/>
    <w:rsid w:val="002B6339"/>
    <w:rsid w:val="002C33FE"/>
    <w:rsid w:val="002D315F"/>
    <w:rsid w:val="002E00EE"/>
    <w:rsid w:val="00311AC2"/>
    <w:rsid w:val="003172DC"/>
    <w:rsid w:val="00323483"/>
    <w:rsid w:val="00335118"/>
    <w:rsid w:val="003352AA"/>
    <w:rsid w:val="00347A03"/>
    <w:rsid w:val="0035462D"/>
    <w:rsid w:val="00356555"/>
    <w:rsid w:val="00371931"/>
    <w:rsid w:val="003765B8"/>
    <w:rsid w:val="003A290A"/>
    <w:rsid w:val="003A2A0D"/>
    <w:rsid w:val="003C3971"/>
    <w:rsid w:val="003D1B18"/>
    <w:rsid w:val="003E4FCF"/>
    <w:rsid w:val="003F5CD4"/>
    <w:rsid w:val="003F61B7"/>
    <w:rsid w:val="00415F84"/>
    <w:rsid w:val="00423334"/>
    <w:rsid w:val="004317F0"/>
    <w:rsid w:val="004345EC"/>
    <w:rsid w:val="004432FD"/>
    <w:rsid w:val="004447CF"/>
    <w:rsid w:val="0044551C"/>
    <w:rsid w:val="00465515"/>
    <w:rsid w:val="00496CB4"/>
    <w:rsid w:val="00496DBE"/>
    <w:rsid w:val="0049751D"/>
    <w:rsid w:val="004A04AE"/>
    <w:rsid w:val="004A4B65"/>
    <w:rsid w:val="004A6BBF"/>
    <w:rsid w:val="004C30AC"/>
    <w:rsid w:val="004D3578"/>
    <w:rsid w:val="004E213A"/>
    <w:rsid w:val="004E5D04"/>
    <w:rsid w:val="004F0988"/>
    <w:rsid w:val="004F3340"/>
    <w:rsid w:val="004F58F6"/>
    <w:rsid w:val="0052317B"/>
    <w:rsid w:val="0053388B"/>
    <w:rsid w:val="00535773"/>
    <w:rsid w:val="00543E6C"/>
    <w:rsid w:val="00556EEA"/>
    <w:rsid w:val="00565087"/>
    <w:rsid w:val="00594221"/>
    <w:rsid w:val="00597B11"/>
    <w:rsid w:val="005A6891"/>
    <w:rsid w:val="005D2E01"/>
    <w:rsid w:val="005D7526"/>
    <w:rsid w:val="005E4BB2"/>
    <w:rsid w:val="005F204E"/>
    <w:rsid w:val="005F788A"/>
    <w:rsid w:val="00602AEA"/>
    <w:rsid w:val="00614FDF"/>
    <w:rsid w:val="0063543D"/>
    <w:rsid w:val="006453D2"/>
    <w:rsid w:val="00647114"/>
    <w:rsid w:val="006912E9"/>
    <w:rsid w:val="00694D38"/>
    <w:rsid w:val="006A323F"/>
    <w:rsid w:val="006B30D0"/>
    <w:rsid w:val="006C3D95"/>
    <w:rsid w:val="006C5001"/>
    <w:rsid w:val="006D700D"/>
    <w:rsid w:val="006E5C86"/>
    <w:rsid w:val="006F0813"/>
    <w:rsid w:val="006F465C"/>
    <w:rsid w:val="006F7851"/>
    <w:rsid w:val="00701116"/>
    <w:rsid w:val="00703651"/>
    <w:rsid w:val="0071174C"/>
    <w:rsid w:val="00713C44"/>
    <w:rsid w:val="00720A03"/>
    <w:rsid w:val="00724E88"/>
    <w:rsid w:val="00734A5B"/>
    <w:rsid w:val="0074026F"/>
    <w:rsid w:val="007429F6"/>
    <w:rsid w:val="00744E76"/>
    <w:rsid w:val="00762A65"/>
    <w:rsid w:val="007639C9"/>
    <w:rsid w:val="00765EA3"/>
    <w:rsid w:val="00774DA4"/>
    <w:rsid w:val="00781F0F"/>
    <w:rsid w:val="00784529"/>
    <w:rsid w:val="007B600E"/>
    <w:rsid w:val="007B6F00"/>
    <w:rsid w:val="007F0F4A"/>
    <w:rsid w:val="007F1149"/>
    <w:rsid w:val="008028A4"/>
    <w:rsid w:val="008269C0"/>
    <w:rsid w:val="00827100"/>
    <w:rsid w:val="00830747"/>
    <w:rsid w:val="00842FB7"/>
    <w:rsid w:val="008768CA"/>
    <w:rsid w:val="00876A72"/>
    <w:rsid w:val="00884AB5"/>
    <w:rsid w:val="008A2A0A"/>
    <w:rsid w:val="008B7717"/>
    <w:rsid w:val="008B797E"/>
    <w:rsid w:val="008C384C"/>
    <w:rsid w:val="008E2D68"/>
    <w:rsid w:val="008E6756"/>
    <w:rsid w:val="0090271F"/>
    <w:rsid w:val="00902E23"/>
    <w:rsid w:val="0090797E"/>
    <w:rsid w:val="009114D7"/>
    <w:rsid w:val="00911AAA"/>
    <w:rsid w:val="0091348E"/>
    <w:rsid w:val="009156B8"/>
    <w:rsid w:val="00917CCB"/>
    <w:rsid w:val="00933FB0"/>
    <w:rsid w:val="00942EC2"/>
    <w:rsid w:val="00972A49"/>
    <w:rsid w:val="00994291"/>
    <w:rsid w:val="009B1A99"/>
    <w:rsid w:val="009D5AC2"/>
    <w:rsid w:val="009E6064"/>
    <w:rsid w:val="009F37B7"/>
    <w:rsid w:val="00A10F02"/>
    <w:rsid w:val="00A164B4"/>
    <w:rsid w:val="00A21A12"/>
    <w:rsid w:val="00A26956"/>
    <w:rsid w:val="00A27486"/>
    <w:rsid w:val="00A42CFF"/>
    <w:rsid w:val="00A53724"/>
    <w:rsid w:val="00A56066"/>
    <w:rsid w:val="00A73129"/>
    <w:rsid w:val="00A75A86"/>
    <w:rsid w:val="00A82346"/>
    <w:rsid w:val="00A92BA1"/>
    <w:rsid w:val="00A95A32"/>
    <w:rsid w:val="00AB4A5D"/>
    <w:rsid w:val="00AB74F1"/>
    <w:rsid w:val="00AC6BC6"/>
    <w:rsid w:val="00AD73B2"/>
    <w:rsid w:val="00AE65E2"/>
    <w:rsid w:val="00AF1460"/>
    <w:rsid w:val="00AF4809"/>
    <w:rsid w:val="00B1061D"/>
    <w:rsid w:val="00B15449"/>
    <w:rsid w:val="00B261AD"/>
    <w:rsid w:val="00B61CAB"/>
    <w:rsid w:val="00B77A39"/>
    <w:rsid w:val="00B86448"/>
    <w:rsid w:val="00B914AE"/>
    <w:rsid w:val="00B93086"/>
    <w:rsid w:val="00BA19ED"/>
    <w:rsid w:val="00BA4B8D"/>
    <w:rsid w:val="00BC0F7D"/>
    <w:rsid w:val="00BD7D31"/>
    <w:rsid w:val="00BE3255"/>
    <w:rsid w:val="00BF128E"/>
    <w:rsid w:val="00BF3066"/>
    <w:rsid w:val="00BF7274"/>
    <w:rsid w:val="00C040E8"/>
    <w:rsid w:val="00C074DD"/>
    <w:rsid w:val="00C1496A"/>
    <w:rsid w:val="00C23B80"/>
    <w:rsid w:val="00C33079"/>
    <w:rsid w:val="00C4377E"/>
    <w:rsid w:val="00C45231"/>
    <w:rsid w:val="00C551FF"/>
    <w:rsid w:val="00C72833"/>
    <w:rsid w:val="00C80F1D"/>
    <w:rsid w:val="00C84B2D"/>
    <w:rsid w:val="00C91962"/>
    <w:rsid w:val="00C93F40"/>
    <w:rsid w:val="00CA3D0C"/>
    <w:rsid w:val="00CA5DD3"/>
    <w:rsid w:val="00CB012C"/>
    <w:rsid w:val="00CB5D73"/>
    <w:rsid w:val="00CC642D"/>
    <w:rsid w:val="00CD752C"/>
    <w:rsid w:val="00D10A76"/>
    <w:rsid w:val="00D15161"/>
    <w:rsid w:val="00D5271F"/>
    <w:rsid w:val="00D562C7"/>
    <w:rsid w:val="00D57972"/>
    <w:rsid w:val="00D63EEC"/>
    <w:rsid w:val="00D675A9"/>
    <w:rsid w:val="00D70EFE"/>
    <w:rsid w:val="00D71C0C"/>
    <w:rsid w:val="00D738D6"/>
    <w:rsid w:val="00D755EB"/>
    <w:rsid w:val="00D76048"/>
    <w:rsid w:val="00D82E6F"/>
    <w:rsid w:val="00D87E00"/>
    <w:rsid w:val="00D9134D"/>
    <w:rsid w:val="00D914BD"/>
    <w:rsid w:val="00DA6B96"/>
    <w:rsid w:val="00DA7A03"/>
    <w:rsid w:val="00DB1818"/>
    <w:rsid w:val="00DC309B"/>
    <w:rsid w:val="00DC4DA2"/>
    <w:rsid w:val="00DC5C9A"/>
    <w:rsid w:val="00DD4373"/>
    <w:rsid w:val="00DD4C17"/>
    <w:rsid w:val="00DD74A5"/>
    <w:rsid w:val="00DF2B1F"/>
    <w:rsid w:val="00DF5830"/>
    <w:rsid w:val="00DF62CD"/>
    <w:rsid w:val="00E022F8"/>
    <w:rsid w:val="00E16509"/>
    <w:rsid w:val="00E20D62"/>
    <w:rsid w:val="00E34EE7"/>
    <w:rsid w:val="00E44582"/>
    <w:rsid w:val="00E77645"/>
    <w:rsid w:val="00E83B44"/>
    <w:rsid w:val="00E927D1"/>
    <w:rsid w:val="00EA15B0"/>
    <w:rsid w:val="00EA5EA7"/>
    <w:rsid w:val="00EC3516"/>
    <w:rsid w:val="00EC4A25"/>
    <w:rsid w:val="00EC612A"/>
    <w:rsid w:val="00EE2091"/>
    <w:rsid w:val="00EE24B2"/>
    <w:rsid w:val="00EF608C"/>
    <w:rsid w:val="00EF7D8F"/>
    <w:rsid w:val="00F025A2"/>
    <w:rsid w:val="00F04712"/>
    <w:rsid w:val="00F13360"/>
    <w:rsid w:val="00F14B45"/>
    <w:rsid w:val="00F15EC1"/>
    <w:rsid w:val="00F177F6"/>
    <w:rsid w:val="00F17CDB"/>
    <w:rsid w:val="00F22EC7"/>
    <w:rsid w:val="00F31755"/>
    <w:rsid w:val="00F325C8"/>
    <w:rsid w:val="00F437DC"/>
    <w:rsid w:val="00F4420F"/>
    <w:rsid w:val="00F443D7"/>
    <w:rsid w:val="00F653B8"/>
    <w:rsid w:val="00F76593"/>
    <w:rsid w:val="00F82BA6"/>
    <w:rsid w:val="00F83FA5"/>
    <w:rsid w:val="00F87319"/>
    <w:rsid w:val="00F9008D"/>
    <w:rsid w:val="00FA1266"/>
    <w:rsid w:val="00FC1192"/>
    <w:rsid w:val="00FC4C0A"/>
    <w:rsid w:val="00FC6A73"/>
    <w:rsid w:val="00FE1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Zchn"/>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LZchn">
    <w:name w:val="TAL Zchn"/>
    <w:link w:val="TAL"/>
    <w:locked/>
    <w:rsid w:val="0090797E"/>
    <w:rPr>
      <w:rFonts w:ascii="Arial" w:hAnsi="Arial"/>
      <w:sz w:val="18"/>
      <w:lang w:eastAsia="en-US"/>
    </w:rPr>
  </w:style>
  <w:style w:type="character" w:customStyle="1" w:styleId="TACChar">
    <w:name w:val="TAC Char"/>
    <w:link w:val="TAC"/>
    <w:qFormat/>
    <w:locked/>
    <w:rsid w:val="0090797E"/>
    <w:rPr>
      <w:rFonts w:ascii="Arial" w:hAnsi="Arial"/>
      <w:sz w:val="18"/>
      <w:lang w:eastAsia="en-US"/>
    </w:rPr>
  </w:style>
  <w:style w:type="character" w:customStyle="1" w:styleId="EXCar">
    <w:name w:val="EX Car"/>
    <w:link w:val="EX"/>
    <w:qFormat/>
    <w:locked/>
    <w:rsid w:val="0090797E"/>
    <w:rPr>
      <w:lang w:eastAsia="en-US"/>
    </w:rPr>
  </w:style>
  <w:style w:type="paragraph" w:styleId="Revision">
    <w:name w:val="Revision"/>
    <w:hidden/>
    <w:uiPriority w:val="99"/>
    <w:semiHidden/>
    <w:rsid w:val="00E927D1"/>
    <w:rPr>
      <w:lang w:eastAsia="en-US"/>
    </w:rPr>
  </w:style>
  <w:style w:type="character" w:customStyle="1" w:styleId="B1Char">
    <w:name w:val="B1 Char"/>
    <w:link w:val="B10"/>
    <w:qFormat/>
    <w:locked/>
    <w:rsid w:val="00D63EEC"/>
    <w:rPr>
      <w:lang w:eastAsia="en-US"/>
    </w:rPr>
  </w:style>
  <w:style w:type="character" w:customStyle="1" w:styleId="THChar">
    <w:name w:val="TH Char"/>
    <w:link w:val="TH"/>
    <w:qFormat/>
    <w:locked/>
    <w:rsid w:val="00972A49"/>
    <w:rPr>
      <w:rFonts w:ascii="Arial" w:hAnsi="Arial"/>
      <w:b/>
      <w:lang w:eastAsia="en-US"/>
    </w:rPr>
  </w:style>
  <w:style w:type="character" w:customStyle="1" w:styleId="TALChar">
    <w:name w:val="TAL Char"/>
    <w:qFormat/>
    <w:rsid w:val="00972A49"/>
    <w:rPr>
      <w:rFonts w:ascii="Arial" w:hAnsi="Arial"/>
      <w:sz w:val="18"/>
      <w:lang w:val="en-GB" w:eastAsia="en-US" w:bidi="ar-SA"/>
    </w:rPr>
  </w:style>
  <w:style w:type="character" w:customStyle="1" w:styleId="TAHChar">
    <w:name w:val="TAH Char"/>
    <w:link w:val="TAH"/>
    <w:qFormat/>
    <w:rsid w:val="00972A49"/>
    <w:rPr>
      <w:rFonts w:ascii="Arial" w:hAnsi="Arial"/>
      <w:b/>
      <w:sz w:val="18"/>
      <w:lang w:eastAsia="en-US"/>
    </w:rPr>
  </w:style>
  <w:style w:type="character" w:customStyle="1" w:styleId="TFChar">
    <w:name w:val="TF Char"/>
    <w:link w:val="TF"/>
    <w:locked/>
    <w:rsid w:val="00972A49"/>
    <w:rPr>
      <w:rFonts w:ascii="Arial" w:hAnsi="Arial"/>
      <w:b/>
      <w:lang w:eastAsia="en-US"/>
    </w:rPr>
  </w:style>
  <w:style w:type="character" w:customStyle="1" w:styleId="Heading6Char">
    <w:name w:val="Heading 6 Char"/>
    <w:basedOn w:val="DefaultParagraphFont"/>
    <w:link w:val="Heading6"/>
    <w:rsid w:val="00972A49"/>
    <w:rPr>
      <w:rFonts w:ascii="Arial" w:hAnsi="Arial"/>
      <w:lang w:eastAsia="en-US"/>
    </w:rPr>
  </w:style>
  <w:style w:type="character" w:customStyle="1" w:styleId="TANChar">
    <w:name w:val="TAN Char"/>
    <w:link w:val="TAN"/>
    <w:qFormat/>
    <w:locked/>
    <w:rsid w:val="00BF7274"/>
    <w:rPr>
      <w:rFonts w:ascii="Arial" w:hAnsi="Arial"/>
      <w:sz w:val="18"/>
      <w:lang w:eastAsia="en-US"/>
    </w:rPr>
  </w:style>
  <w:style w:type="character" w:customStyle="1" w:styleId="Heading4Char">
    <w:name w:val="Heading 4 Char"/>
    <w:link w:val="Heading4"/>
    <w:rsid w:val="00120245"/>
    <w:rPr>
      <w:rFonts w:ascii="Arial" w:hAnsi="Arial"/>
      <w:sz w:val="24"/>
      <w:lang w:eastAsia="en-US"/>
    </w:rPr>
  </w:style>
  <w:style w:type="character" w:customStyle="1" w:styleId="Heading5Char">
    <w:name w:val="Heading 5 Char"/>
    <w:link w:val="Heading5"/>
    <w:rsid w:val="00120245"/>
    <w:rPr>
      <w:rFonts w:ascii="Arial" w:hAnsi="Arial"/>
      <w:sz w:val="22"/>
      <w:lang w:eastAsia="en-US"/>
    </w:rPr>
  </w:style>
  <w:style w:type="character" w:customStyle="1" w:styleId="B2Char">
    <w:name w:val="B2 Char"/>
    <w:link w:val="B2"/>
    <w:qFormat/>
    <w:locked/>
    <w:rsid w:val="00120245"/>
    <w:rPr>
      <w:lang w:eastAsia="en-US"/>
    </w:rPr>
  </w:style>
  <w:style w:type="character" w:customStyle="1" w:styleId="Heading1Char">
    <w:name w:val="Heading 1 Char"/>
    <w:link w:val="Heading1"/>
    <w:rsid w:val="008B7717"/>
    <w:rPr>
      <w:rFonts w:ascii="Arial" w:hAnsi="Arial"/>
      <w:sz w:val="36"/>
      <w:lang w:eastAsia="en-US"/>
    </w:rPr>
  </w:style>
  <w:style w:type="character" w:customStyle="1" w:styleId="Heading2Char">
    <w:name w:val="Heading 2 Char"/>
    <w:link w:val="Heading2"/>
    <w:rsid w:val="008B7717"/>
    <w:rPr>
      <w:rFonts w:ascii="Arial" w:hAnsi="Arial"/>
      <w:sz w:val="32"/>
      <w:lang w:eastAsia="en-US"/>
    </w:rPr>
  </w:style>
  <w:style w:type="paragraph" w:styleId="Index2">
    <w:name w:val="index 2"/>
    <w:basedOn w:val="Index1"/>
    <w:rsid w:val="00335118"/>
    <w:pPr>
      <w:ind w:left="284"/>
    </w:pPr>
  </w:style>
  <w:style w:type="paragraph" w:styleId="Index1">
    <w:name w:val="index 1"/>
    <w:basedOn w:val="Normal"/>
    <w:rsid w:val="00335118"/>
    <w:pPr>
      <w:keepLines/>
      <w:spacing w:after="0"/>
    </w:pPr>
  </w:style>
  <w:style w:type="paragraph" w:styleId="ListNumber2">
    <w:name w:val="List Number 2"/>
    <w:basedOn w:val="ListNumber"/>
    <w:rsid w:val="00335118"/>
    <w:pPr>
      <w:ind w:left="851"/>
    </w:pPr>
  </w:style>
  <w:style w:type="character" w:styleId="FootnoteReference">
    <w:name w:val="footnote reference"/>
    <w:rsid w:val="00335118"/>
    <w:rPr>
      <w:b/>
      <w:position w:val="6"/>
      <w:sz w:val="16"/>
    </w:rPr>
  </w:style>
  <w:style w:type="paragraph" w:styleId="FootnoteText">
    <w:name w:val="footnote text"/>
    <w:basedOn w:val="Normal"/>
    <w:link w:val="FootnoteTextChar"/>
    <w:rsid w:val="00335118"/>
    <w:pPr>
      <w:keepLines/>
      <w:spacing w:after="0"/>
      <w:ind w:left="454" w:hanging="454"/>
    </w:pPr>
    <w:rPr>
      <w:sz w:val="16"/>
    </w:rPr>
  </w:style>
  <w:style w:type="character" w:customStyle="1" w:styleId="FootnoteTextChar">
    <w:name w:val="Footnote Text Char"/>
    <w:basedOn w:val="DefaultParagraphFont"/>
    <w:link w:val="FootnoteText"/>
    <w:rsid w:val="00335118"/>
    <w:rPr>
      <w:sz w:val="16"/>
      <w:lang w:eastAsia="en-US"/>
    </w:rPr>
  </w:style>
  <w:style w:type="paragraph" w:styleId="ListBullet2">
    <w:name w:val="List Bullet 2"/>
    <w:basedOn w:val="ListBullet"/>
    <w:rsid w:val="00335118"/>
    <w:pPr>
      <w:ind w:left="851"/>
    </w:pPr>
  </w:style>
  <w:style w:type="paragraph" w:styleId="ListBullet3">
    <w:name w:val="List Bullet 3"/>
    <w:basedOn w:val="ListBullet2"/>
    <w:rsid w:val="00335118"/>
    <w:pPr>
      <w:ind w:left="1135"/>
    </w:pPr>
  </w:style>
  <w:style w:type="paragraph" w:styleId="ListNumber">
    <w:name w:val="List Number"/>
    <w:basedOn w:val="List"/>
    <w:rsid w:val="00335118"/>
  </w:style>
  <w:style w:type="paragraph" w:styleId="List2">
    <w:name w:val="List 2"/>
    <w:basedOn w:val="List"/>
    <w:rsid w:val="00335118"/>
    <w:pPr>
      <w:ind w:left="851"/>
    </w:pPr>
  </w:style>
  <w:style w:type="paragraph" w:styleId="List3">
    <w:name w:val="List 3"/>
    <w:basedOn w:val="List2"/>
    <w:rsid w:val="00335118"/>
    <w:pPr>
      <w:ind w:left="1135"/>
    </w:pPr>
  </w:style>
  <w:style w:type="paragraph" w:styleId="List4">
    <w:name w:val="List 4"/>
    <w:basedOn w:val="List3"/>
    <w:rsid w:val="00335118"/>
    <w:pPr>
      <w:ind w:left="1418"/>
    </w:pPr>
  </w:style>
  <w:style w:type="paragraph" w:styleId="List5">
    <w:name w:val="List 5"/>
    <w:basedOn w:val="List4"/>
    <w:rsid w:val="00335118"/>
    <w:pPr>
      <w:ind w:left="1702"/>
    </w:pPr>
  </w:style>
  <w:style w:type="paragraph" w:styleId="List">
    <w:name w:val="List"/>
    <w:basedOn w:val="Normal"/>
    <w:rsid w:val="00335118"/>
    <w:pPr>
      <w:ind w:left="568" w:hanging="284"/>
    </w:pPr>
  </w:style>
  <w:style w:type="paragraph" w:styleId="ListBullet">
    <w:name w:val="List Bullet"/>
    <w:basedOn w:val="List"/>
    <w:rsid w:val="00335118"/>
  </w:style>
  <w:style w:type="paragraph" w:styleId="ListBullet4">
    <w:name w:val="List Bullet 4"/>
    <w:basedOn w:val="ListBullet3"/>
    <w:rsid w:val="00335118"/>
    <w:pPr>
      <w:ind w:left="1418"/>
    </w:pPr>
  </w:style>
  <w:style w:type="paragraph" w:styleId="ListBullet5">
    <w:name w:val="List Bullet 5"/>
    <w:basedOn w:val="ListBullet4"/>
    <w:rsid w:val="00335118"/>
    <w:pPr>
      <w:ind w:left="1702"/>
    </w:pPr>
  </w:style>
  <w:style w:type="paragraph" w:customStyle="1" w:styleId="CRCoverPage">
    <w:name w:val="CR Cover Page"/>
    <w:rsid w:val="00335118"/>
    <w:pPr>
      <w:spacing w:after="120"/>
    </w:pPr>
    <w:rPr>
      <w:rFonts w:ascii="Arial" w:hAnsi="Arial"/>
      <w:lang w:eastAsia="en-US"/>
    </w:rPr>
  </w:style>
  <w:style w:type="paragraph" w:customStyle="1" w:styleId="tdoc-header">
    <w:name w:val="tdoc-header"/>
    <w:rsid w:val="00335118"/>
    <w:rPr>
      <w:rFonts w:ascii="Arial" w:hAnsi="Arial"/>
      <w:sz w:val="24"/>
      <w:lang w:eastAsia="en-US"/>
    </w:rPr>
  </w:style>
  <w:style w:type="character" w:styleId="CommentReference">
    <w:name w:val="annotation reference"/>
    <w:rsid w:val="00335118"/>
    <w:rPr>
      <w:sz w:val="16"/>
    </w:rPr>
  </w:style>
  <w:style w:type="paragraph" w:styleId="CommentText">
    <w:name w:val="annotation text"/>
    <w:basedOn w:val="Normal"/>
    <w:link w:val="CommentTextChar"/>
    <w:rsid w:val="00335118"/>
  </w:style>
  <w:style w:type="character" w:customStyle="1" w:styleId="CommentTextChar">
    <w:name w:val="Comment Text Char"/>
    <w:basedOn w:val="DefaultParagraphFont"/>
    <w:link w:val="CommentText"/>
    <w:rsid w:val="00335118"/>
    <w:rPr>
      <w:lang w:eastAsia="en-US"/>
    </w:rPr>
  </w:style>
  <w:style w:type="paragraph" w:styleId="CommentSubject">
    <w:name w:val="annotation subject"/>
    <w:basedOn w:val="CommentText"/>
    <w:next w:val="CommentText"/>
    <w:link w:val="CommentSubjectChar"/>
    <w:rsid w:val="00335118"/>
    <w:rPr>
      <w:b/>
      <w:bCs/>
    </w:rPr>
  </w:style>
  <w:style w:type="character" w:customStyle="1" w:styleId="CommentSubjectChar">
    <w:name w:val="Comment Subject Char"/>
    <w:basedOn w:val="CommentTextChar"/>
    <w:link w:val="CommentSubject"/>
    <w:rsid w:val="00335118"/>
    <w:rPr>
      <w:b/>
      <w:bCs/>
      <w:lang w:eastAsia="en-US"/>
    </w:rPr>
  </w:style>
  <w:style w:type="paragraph" w:styleId="DocumentMap">
    <w:name w:val="Document Map"/>
    <w:basedOn w:val="Normal"/>
    <w:link w:val="DocumentMapChar"/>
    <w:rsid w:val="00335118"/>
    <w:pPr>
      <w:shd w:val="clear" w:color="auto" w:fill="000080"/>
    </w:pPr>
    <w:rPr>
      <w:rFonts w:ascii="Tahoma" w:hAnsi="Tahoma" w:cs="Tahoma"/>
    </w:rPr>
  </w:style>
  <w:style w:type="character" w:customStyle="1" w:styleId="DocumentMapChar">
    <w:name w:val="Document Map Char"/>
    <w:basedOn w:val="DefaultParagraphFont"/>
    <w:link w:val="DocumentMap"/>
    <w:rsid w:val="00335118"/>
    <w:rPr>
      <w:rFonts w:ascii="Tahoma" w:hAnsi="Tahoma" w:cs="Tahoma"/>
      <w:shd w:val="clear" w:color="auto" w:fill="000080"/>
      <w:lang w:eastAsia="en-US"/>
    </w:rPr>
  </w:style>
  <w:style w:type="character" w:customStyle="1" w:styleId="HeaderChar">
    <w:name w:val="Header Char"/>
    <w:link w:val="Header"/>
    <w:rsid w:val="00335118"/>
    <w:rPr>
      <w:rFonts w:ascii="Arial" w:hAnsi="Arial"/>
      <w:b/>
      <w:sz w:val="18"/>
      <w:lang w:eastAsia="ja-JP"/>
    </w:rPr>
  </w:style>
  <w:style w:type="character" w:customStyle="1" w:styleId="NOChar">
    <w:name w:val="NO Char"/>
    <w:link w:val="NO"/>
    <w:locked/>
    <w:rsid w:val="00335118"/>
    <w:rPr>
      <w:lang w:eastAsia="en-US"/>
    </w:rPr>
  </w:style>
  <w:style w:type="character" w:customStyle="1" w:styleId="NOZchn">
    <w:name w:val="NO Zchn"/>
    <w:qFormat/>
    <w:locked/>
    <w:rsid w:val="00335118"/>
  </w:style>
  <w:style w:type="character" w:customStyle="1" w:styleId="PLChar">
    <w:name w:val="PL Char"/>
    <w:link w:val="PL"/>
    <w:qFormat/>
    <w:locked/>
    <w:rsid w:val="00335118"/>
    <w:rPr>
      <w:rFonts w:ascii="Courier New" w:hAnsi="Courier New"/>
      <w:sz w:val="16"/>
      <w:lang w:eastAsia="en-US"/>
    </w:rPr>
  </w:style>
  <w:style w:type="paragraph" w:customStyle="1" w:styleId="B1">
    <w:name w:val="B1+"/>
    <w:basedOn w:val="Normal"/>
    <w:rsid w:val="00E34EE7"/>
    <w:pPr>
      <w:numPr>
        <w:numId w:val="5"/>
      </w:numPr>
      <w:overflowPunct w:val="0"/>
      <w:autoSpaceDE w:val="0"/>
      <w:autoSpaceDN w:val="0"/>
      <w:adjustRightInd w:val="0"/>
    </w:pPr>
  </w:style>
  <w:style w:type="character" w:customStyle="1" w:styleId="EWChar">
    <w:name w:val="EW Char"/>
    <w:link w:val="EW"/>
    <w:locked/>
    <w:rsid w:val="00DC5C9A"/>
    <w:rPr>
      <w:lang w:eastAsia="en-US"/>
    </w:rPr>
  </w:style>
  <w:style w:type="paragraph" w:styleId="Bibliography">
    <w:name w:val="Bibliography"/>
    <w:basedOn w:val="Normal"/>
    <w:next w:val="Normal"/>
    <w:uiPriority w:val="37"/>
    <w:semiHidden/>
    <w:unhideWhenUsed/>
    <w:rsid w:val="000C05A1"/>
  </w:style>
  <w:style w:type="paragraph" w:styleId="BlockText">
    <w:name w:val="Block Text"/>
    <w:basedOn w:val="Normal"/>
    <w:rsid w:val="000C05A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0C05A1"/>
    <w:pPr>
      <w:spacing w:after="120"/>
    </w:pPr>
  </w:style>
  <w:style w:type="character" w:customStyle="1" w:styleId="BodyTextChar">
    <w:name w:val="Body Text Char"/>
    <w:basedOn w:val="DefaultParagraphFont"/>
    <w:link w:val="BodyText"/>
    <w:rsid w:val="000C05A1"/>
    <w:rPr>
      <w:lang w:eastAsia="en-US"/>
    </w:rPr>
  </w:style>
  <w:style w:type="paragraph" w:styleId="BodyText2">
    <w:name w:val="Body Text 2"/>
    <w:basedOn w:val="Normal"/>
    <w:link w:val="BodyText2Char"/>
    <w:rsid w:val="000C05A1"/>
    <w:pPr>
      <w:spacing w:after="120" w:line="480" w:lineRule="auto"/>
    </w:pPr>
  </w:style>
  <w:style w:type="character" w:customStyle="1" w:styleId="BodyText2Char">
    <w:name w:val="Body Text 2 Char"/>
    <w:basedOn w:val="DefaultParagraphFont"/>
    <w:link w:val="BodyText2"/>
    <w:rsid w:val="000C05A1"/>
    <w:rPr>
      <w:lang w:eastAsia="en-US"/>
    </w:rPr>
  </w:style>
  <w:style w:type="paragraph" w:styleId="BodyText3">
    <w:name w:val="Body Text 3"/>
    <w:basedOn w:val="Normal"/>
    <w:link w:val="BodyText3Char"/>
    <w:rsid w:val="000C05A1"/>
    <w:pPr>
      <w:spacing w:after="120"/>
    </w:pPr>
    <w:rPr>
      <w:sz w:val="16"/>
      <w:szCs w:val="16"/>
    </w:rPr>
  </w:style>
  <w:style w:type="character" w:customStyle="1" w:styleId="BodyText3Char">
    <w:name w:val="Body Text 3 Char"/>
    <w:basedOn w:val="DefaultParagraphFont"/>
    <w:link w:val="BodyText3"/>
    <w:rsid w:val="000C05A1"/>
    <w:rPr>
      <w:sz w:val="16"/>
      <w:szCs w:val="16"/>
      <w:lang w:eastAsia="en-US"/>
    </w:rPr>
  </w:style>
  <w:style w:type="paragraph" w:styleId="BodyTextFirstIndent">
    <w:name w:val="Body Text First Indent"/>
    <w:basedOn w:val="BodyText"/>
    <w:link w:val="BodyTextFirstIndentChar"/>
    <w:rsid w:val="000C05A1"/>
    <w:pPr>
      <w:spacing w:after="180"/>
      <w:ind w:firstLine="360"/>
    </w:pPr>
  </w:style>
  <w:style w:type="character" w:customStyle="1" w:styleId="BodyTextFirstIndentChar">
    <w:name w:val="Body Text First Indent Char"/>
    <w:basedOn w:val="BodyTextChar"/>
    <w:link w:val="BodyTextFirstIndent"/>
    <w:rsid w:val="000C05A1"/>
    <w:rPr>
      <w:lang w:eastAsia="en-US"/>
    </w:rPr>
  </w:style>
  <w:style w:type="paragraph" w:styleId="BodyTextIndent">
    <w:name w:val="Body Text Indent"/>
    <w:basedOn w:val="Normal"/>
    <w:link w:val="BodyTextIndentChar"/>
    <w:rsid w:val="000C05A1"/>
    <w:pPr>
      <w:spacing w:after="120"/>
      <w:ind w:left="283"/>
    </w:pPr>
  </w:style>
  <w:style w:type="character" w:customStyle="1" w:styleId="BodyTextIndentChar">
    <w:name w:val="Body Text Indent Char"/>
    <w:basedOn w:val="DefaultParagraphFont"/>
    <w:link w:val="BodyTextIndent"/>
    <w:rsid w:val="000C05A1"/>
    <w:rPr>
      <w:lang w:eastAsia="en-US"/>
    </w:rPr>
  </w:style>
  <w:style w:type="paragraph" w:styleId="BodyTextFirstIndent2">
    <w:name w:val="Body Text First Indent 2"/>
    <w:basedOn w:val="BodyTextIndent"/>
    <w:link w:val="BodyTextFirstIndent2Char"/>
    <w:rsid w:val="000C05A1"/>
    <w:pPr>
      <w:spacing w:after="180"/>
      <w:ind w:left="360" w:firstLine="360"/>
    </w:pPr>
  </w:style>
  <w:style w:type="character" w:customStyle="1" w:styleId="BodyTextFirstIndent2Char">
    <w:name w:val="Body Text First Indent 2 Char"/>
    <w:basedOn w:val="BodyTextIndentChar"/>
    <w:link w:val="BodyTextFirstIndent2"/>
    <w:rsid w:val="000C05A1"/>
    <w:rPr>
      <w:lang w:eastAsia="en-US"/>
    </w:rPr>
  </w:style>
  <w:style w:type="paragraph" w:styleId="BodyTextIndent2">
    <w:name w:val="Body Text Indent 2"/>
    <w:basedOn w:val="Normal"/>
    <w:link w:val="BodyTextIndent2Char"/>
    <w:rsid w:val="000C05A1"/>
    <w:pPr>
      <w:spacing w:after="120" w:line="480" w:lineRule="auto"/>
      <w:ind w:left="283"/>
    </w:pPr>
  </w:style>
  <w:style w:type="character" w:customStyle="1" w:styleId="BodyTextIndent2Char">
    <w:name w:val="Body Text Indent 2 Char"/>
    <w:basedOn w:val="DefaultParagraphFont"/>
    <w:link w:val="BodyTextIndent2"/>
    <w:rsid w:val="000C05A1"/>
    <w:rPr>
      <w:lang w:eastAsia="en-US"/>
    </w:rPr>
  </w:style>
  <w:style w:type="paragraph" w:styleId="BodyTextIndent3">
    <w:name w:val="Body Text Indent 3"/>
    <w:basedOn w:val="Normal"/>
    <w:link w:val="BodyTextIndent3Char"/>
    <w:rsid w:val="000C05A1"/>
    <w:pPr>
      <w:spacing w:after="120"/>
      <w:ind w:left="283"/>
    </w:pPr>
    <w:rPr>
      <w:sz w:val="16"/>
      <w:szCs w:val="16"/>
    </w:rPr>
  </w:style>
  <w:style w:type="character" w:customStyle="1" w:styleId="BodyTextIndent3Char">
    <w:name w:val="Body Text Indent 3 Char"/>
    <w:basedOn w:val="DefaultParagraphFont"/>
    <w:link w:val="BodyTextIndent3"/>
    <w:rsid w:val="000C05A1"/>
    <w:rPr>
      <w:sz w:val="16"/>
      <w:szCs w:val="16"/>
      <w:lang w:eastAsia="en-US"/>
    </w:rPr>
  </w:style>
  <w:style w:type="paragraph" w:styleId="Caption">
    <w:name w:val="caption"/>
    <w:basedOn w:val="Normal"/>
    <w:next w:val="Normal"/>
    <w:semiHidden/>
    <w:unhideWhenUsed/>
    <w:qFormat/>
    <w:rsid w:val="000C05A1"/>
    <w:pPr>
      <w:spacing w:after="200"/>
    </w:pPr>
    <w:rPr>
      <w:i/>
      <w:iCs/>
      <w:color w:val="44546A" w:themeColor="text2"/>
      <w:sz w:val="18"/>
      <w:szCs w:val="18"/>
    </w:rPr>
  </w:style>
  <w:style w:type="paragraph" w:styleId="Closing">
    <w:name w:val="Closing"/>
    <w:basedOn w:val="Normal"/>
    <w:link w:val="ClosingChar"/>
    <w:rsid w:val="000C05A1"/>
    <w:pPr>
      <w:spacing w:after="0"/>
      <w:ind w:left="4252"/>
    </w:pPr>
  </w:style>
  <w:style w:type="character" w:customStyle="1" w:styleId="ClosingChar">
    <w:name w:val="Closing Char"/>
    <w:basedOn w:val="DefaultParagraphFont"/>
    <w:link w:val="Closing"/>
    <w:rsid w:val="000C05A1"/>
    <w:rPr>
      <w:lang w:eastAsia="en-US"/>
    </w:rPr>
  </w:style>
  <w:style w:type="paragraph" w:styleId="Date">
    <w:name w:val="Date"/>
    <w:basedOn w:val="Normal"/>
    <w:next w:val="Normal"/>
    <w:link w:val="DateChar"/>
    <w:rsid w:val="000C05A1"/>
  </w:style>
  <w:style w:type="character" w:customStyle="1" w:styleId="DateChar">
    <w:name w:val="Date Char"/>
    <w:basedOn w:val="DefaultParagraphFont"/>
    <w:link w:val="Date"/>
    <w:rsid w:val="000C05A1"/>
    <w:rPr>
      <w:lang w:eastAsia="en-US"/>
    </w:rPr>
  </w:style>
  <w:style w:type="paragraph" w:styleId="E-mailSignature">
    <w:name w:val="E-mail Signature"/>
    <w:basedOn w:val="Normal"/>
    <w:link w:val="E-mailSignatureChar"/>
    <w:rsid w:val="000C05A1"/>
    <w:pPr>
      <w:spacing w:after="0"/>
    </w:pPr>
  </w:style>
  <w:style w:type="character" w:customStyle="1" w:styleId="E-mailSignatureChar">
    <w:name w:val="E-mail Signature Char"/>
    <w:basedOn w:val="DefaultParagraphFont"/>
    <w:link w:val="E-mailSignature"/>
    <w:rsid w:val="000C05A1"/>
    <w:rPr>
      <w:lang w:eastAsia="en-US"/>
    </w:rPr>
  </w:style>
  <w:style w:type="paragraph" w:styleId="EndnoteText">
    <w:name w:val="endnote text"/>
    <w:basedOn w:val="Normal"/>
    <w:link w:val="EndnoteTextChar"/>
    <w:rsid w:val="000C05A1"/>
    <w:pPr>
      <w:spacing w:after="0"/>
    </w:pPr>
  </w:style>
  <w:style w:type="character" w:customStyle="1" w:styleId="EndnoteTextChar">
    <w:name w:val="Endnote Text Char"/>
    <w:basedOn w:val="DefaultParagraphFont"/>
    <w:link w:val="EndnoteText"/>
    <w:rsid w:val="000C05A1"/>
    <w:rPr>
      <w:lang w:eastAsia="en-US"/>
    </w:rPr>
  </w:style>
  <w:style w:type="paragraph" w:styleId="EnvelopeAddress">
    <w:name w:val="envelope address"/>
    <w:basedOn w:val="Normal"/>
    <w:rsid w:val="000C05A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C05A1"/>
    <w:pPr>
      <w:spacing w:after="0"/>
    </w:pPr>
    <w:rPr>
      <w:rFonts w:asciiTheme="majorHAnsi" w:eastAsiaTheme="majorEastAsia" w:hAnsiTheme="majorHAnsi" w:cstheme="majorBidi"/>
    </w:rPr>
  </w:style>
  <w:style w:type="paragraph" w:styleId="HTMLAddress">
    <w:name w:val="HTML Address"/>
    <w:basedOn w:val="Normal"/>
    <w:link w:val="HTMLAddressChar"/>
    <w:rsid w:val="000C05A1"/>
    <w:pPr>
      <w:spacing w:after="0"/>
    </w:pPr>
    <w:rPr>
      <w:i/>
      <w:iCs/>
    </w:rPr>
  </w:style>
  <w:style w:type="character" w:customStyle="1" w:styleId="HTMLAddressChar">
    <w:name w:val="HTML Address Char"/>
    <w:basedOn w:val="DefaultParagraphFont"/>
    <w:link w:val="HTMLAddress"/>
    <w:rsid w:val="000C05A1"/>
    <w:rPr>
      <w:i/>
      <w:iCs/>
      <w:lang w:eastAsia="en-US"/>
    </w:rPr>
  </w:style>
  <w:style w:type="paragraph" w:styleId="HTMLPreformatted">
    <w:name w:val="HTML Preformatted"/>
    <w:basedOn w:val="Normal"/>
    <w:link w:val="HTMLPreformattedChar"/>
    <w:rsid w:val="000C05A1"/>
    <w:pPr>
      <w:spacing w:after="0"/>
    </w:pPr>
    <w:rPr>
      <w:rFonts w:ascii="Consolas" w:hAnsi="Consolas"/>
    </w:rPr>
  </w:style>
  <w:style w:type="character" w:customStyle="1" w:styleId="HTMLPreformattedChar">
    <w:name w:val="HTML Preformatted Char"/>
    <w:basedOn w:val="DefaultParagraphFont"/>
    <w:link w:val="HTMLPreformatted"/>
    <w:rsid w:val="000C05A1"/>
    <w:rPr>
      <w:rFonts w:ascii="Consolas" w:hAnsi="Consolas"/>
      <w:lang w:eastAsia="en-US"/>
    </w:rPr>
  </w:style>
  <w:style w:type="paragraph" w:styleId="Index3">
    <w:name w:val="index 3"/>
    <w:basedOn w:val="Normal"/>
    <w:next w:val="Normal"/>
    <w:rsid w:val="000C05A1"/>
    <w:pPr>
      <w:spacing w:after="0"/>
      <w:ind w:left="600" w:hanging="200"/>
    </w:pPr>
  </w:style>
  <w:style w:type="paragraph" w:styleId="Index4">
    <w:name w:val="index 4"/>
    <w:basedOn w:val="Normal"/>
    <w:next w:val="Normal"/>
    <w:rsid w:val="000C05A1"/>
    <w:pPr>
      <w:spacing w:after="0"/>
      <w:ind w:left="800" w:hanging="200"/>
    </w:pPr>
  </w:style>
  <w:style w:type="paragraph" w:styleId="Index5">
    <w:name w:val="index 5"/>
    <w:basedOn w:val="Normal"/>
    <w:next w:val="Normal"/>
    <w:rsid w:val="000C05A1"/>
    <w:pPr>
      <w:spacing w:after="0"/>
      <w:ind w:left="1000" w:hanging="200"/>
    </w:pPr>
  </w:style>
  <w:style w:type="paragraph" w:styleId="Index6">
    <w:name w:val="index 6"/>
    <w:basedOn w:val="Normal"/>
    <w:next w:val="Normal"/>
    <w:rsid w:val="000C05A1"/>
    <w:pPr>
      <w:spacing w:after="0"/>
      <w:ind w:left="1200" w:hanging="200"/>
    </w:pPr>
  </w:style>
  <w:style w:type="paragraph" w:styleId="Index7">
    <w:name w:val="index 7"/>
    <w:basedOn w:val="Normal"/>
    <w:next w:val="Normal"/>
    <w:rsid w:val="000C05A1"/>
    <w:pPr>
      <w:spacing w:after="0"/>
      <w:ind w:left="1400" w:hanging="200"/>
    </w:pPr>
  </w:style>
  <w:style w:type="paragraph" w:styleId="Index8">
    <w:name w:val="index 8"/>
    <w:basedOn w:val="Normal"/>
    <w:next w:val="Normal"/>
    <w:rsid w:val="000C05A1"/>
    <w:pPr>
      <w:spacing w:after="0"/>
      <w:ind w:left="1600" w:hanging="200"/>
    </w:pPr>
  </w:style>
  <w:style w:type="paragraph" w:styleId="Index9">
    <w:name w:val="index 9"/>
    <w:basedOn w:val="Normal"/>
    <w:next w:val="Normal"/>
    <w:rsid w:val="000C05A1"/>
    <w:pPr>
      <w:spacing w:after="0"/>
      <w:ind w:left="1800" w:hanging="200"/>
    </w:pPr>
  </w:style>
  <w:style w:type="paragraph" w:styleId="IndexHeading">
    <w:name w:val="index heading"/>
    <w:basedOn w:val="Normal"/>
    <w:next w:val="Index1"/>
    <w:rsid w:val="000C05A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C05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C05A1"/>
    <w:rPr>
      <w:i/>
      <w:iCs/>
      <w:color w:val="4472C4" w:themeColor="accent1"/>
      <w:lang w:eastAsia="en-US"/>
    </w:rPr>
  </w:style>
  <w:style w:type="paragraph" w:styleId="ListContinue">
    <w:name w:val="List Continue"/>
    <w:basedOn w:val="Normal"/>
    <w:rsid w:val="000C05A1"/>
    <w:pPr>
      <w:spacing w:after="120"/>
      <w:ind w:left="283"/>
      <w:contextualSpacing/>
    </w:pPr>
  </w:style>
  <w:style w:type="paragraph" w:styleId="ListContinue2">
    <w:name w:val="List Continue 2"/>
    <w:basedOn w:val="Normal"/>
    <w:rsid w:val="000C05A1"/>
    <w:pPr>
      <w:spacing w:after="120"/>
      <w:ind w:left="566"/>
      <w:contextualSpacing/>
    </w:pPr>
  </w:style>
  <w:style w:type="paragraph" w:styleId="ListContinue3">
    <w:name w:val="List Continue 3"/>
    <w:basedOn w:val="Normal"/>
    <w:rsid w:val="000C05A1"/>
    <w:pPr>
      <w:spacing w:after="120"/>
      <w:ind w:left="849"/>
      <w:contextualSpacing/>
    </w:pPr>
  </w:style>
  <w:style w:type="paragraph" w:styleId="ListContinue4">
    <w:name w:val="List Continue 4"/>
    <w:basedOn w:val="Normal"/>
    <w:rsid w:val="000C05A1"/>
    <w:pPr>
      <w:spacing w:after="120"/>
      <w:ind w:left="1132"/>
      <w:contextualSpacing/>
    </w:pPr>
  </w:style>
  <w:style w:type="paragraph" w:styleId="ListContinue5">
    <w:name w:val="List Continue 5"/>
    <w:basedOn w:val="Normal"/>
    <w:rsid w:val="000C05A1"/>
    <w:pPr>
      <w:spacing w:after="120"/>
      <w:ind w:left="1415"/>
      <w:contextualSpacing/>
    </w:pPr>
  </w:style>
  <w:style w:type="paragraph" w:styleId="ListNumber3">
    <w:name w:val="List Number 3"/>
    <w:basedOn w:val="Normal"/>
    <w:rsid w:val="000C05A1"/>
    <w:pPr>
      <w:numPr>
        <w:numId w:val="6"/>
      </w:numPr>
      <w:contextualSpacing/>
    </w:pPr>
  </w:style>
  <w:style w:type="paragraph" w:styleId="ListNumber4">
    <w:name w:val="List Number 4"/>
    <w:basedOn w:val="Normal"/>
    <w:rsid w:val="000C05A1"/>
    <w:pPr>
      <w:numPr>
        <w:numId w:val="7"/>
      </w:numPr>
      <w:contextualSpacing/>
    </w:pPr>
  </w:style>
  <w:style w:type="paragraph" w:styleId="ListNumber5">
    <w:name w:val="List Number 5"/>
    <w:basedOn w:val="Normal"/>
    <w:rsid w:val="000C05A1"/>
    <w:pPr>
      <w:numPr>
        <w:numId w:val="8"/>
      </w:numPr>
      <w:contextualSpacing/>
    </w:pPr>
  </w:style>
  <w:style w:type="paragraph" w:styleId="ListParagraph">
    <w:name w:val="List Paragraph"/>
    <w:basedOn w:val="Normal"/>
    <w:uiPriority w:val="34"/>
    <w:qFormat/>
    <w:rsid w:val="000C05A1"/>
    <w:pPr>
      <w:ind w:left="720"/>
      <w:contextualSpacing/>
    </w:pPr>
  </w:style>
  <w:style w:type="paragraph" w:styleId="MacroText">
    <w:name w:val="macro"/>
    <w:link w:val="MacroTextChar"/>
    <w:rsid w:val="000C05A1"/>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0C05A1"/>
    <w:rPr>
      <w:rFonts w:ascii="Consolas" w:hAnsi="Consolas"/>
      <w:lang w:eastAsia="en-US"/>
    </w:rPr>
  </w:style>
  <w:style w:type="paragraph" w:styleId="MessageHeader">
    <w:name w:val="Message Header"/>
    <w:basedOn w:val="Normal"/>
    <w:link w:val="MessageHeaderChar"/>
    <w:rsid w:val="000C05A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C05A1"/>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0C05A1"/>
    <w:rPr>
      <w:lang w:eastAsia="en-US"/>
    </w:rPr>
  </w:style>
  <w:style w:type="paragraph" w:styleId="NormalWeb">
    <w:name w:val="Normal (Web)"/>
    <w:basedOn w:val="Normal"/>
    <w:rsid w:val="000C05A1"/>
    <w:rPr>
      <w:sz w:val="24"/>
      <w:szCs w:val="24"/>
    </w:rPr>
  </w:style>
  <w:style w:type="paragraph" w:styleId="NormalIndent">
    <w:name w:val="Normal Indent"/>
    <w:basedOn w:val="Normal"/>
    <w:rsid w:val="000C05A1"/>
    <w:pPr>
      <w:ind w:left="720"/>
    </w:pPr>
  </w:style>
  <w:style w:type="paragraph" w:styleId="NoteHeading">
    <w:name w:val="Note Heading"/>
    <w:basedOn w:val="Normal"/>
    <w:next w:val="Normal"/>
    <w:link w:val="NoteHeadingChar"/>
    <w:rsid w:val="000C05A1"/>
    <w:pPr>
      <w:spacing w:after="0"/>
    </w:pPr>
  </w:style>
  <w:style w:type="character" w:customStyle="1" w:styleId="NoteHeadingChar">
    <w:name w:val="Note Heading Char"/>
    <w:basedOn w:val="DefaultParagraphFont"/>
    <w:link w:val="NoteHeading"/>
    <w:rsid w:val="000C05A1"/>
    <w:rPr>
      <w:lang w:eastAsia="en-US"/>
    </w:rPr>
  </w:style>
  <w:style w:type="paragraph" w:styleId="PlainText">
    <w:name w:val="Plain Text"/>
    <w:basedOn w:val="Normal"/>
    <w:link w:val="PlainTextChar"/>
    <w:rsid w:val="000C05A1"/>
    <w:pPr>
      <w:spacing w:after="0"/>
    </w:pPr>
    <w:rPr>
      <w:rFonts w:ascii="Consolas" w:hAnsi="Consolas"/>
      <w:sz w:val="21"/>
      <w:szCs w:val="21"/>
    </w:rPr>
  </w:style>
  <w:style w:type="character" w:customStyle="1" w:styleId="PlainTextChar">
    <w:name w:val="Plain Text Char"/>
    <w:basedOn w:val="DefaultParagraphFont"/>
    <w:link w:val="PlainText"/>
    <w:rsid w:val="000C05A1"/>
    <w:rPr>
      <w:rFonts w:ascii="Consolas" w:hAnsi="Consolas"/>
      <w:sz w:val="21"/>
      <w:szCs w:val="21"/>
      <w:lang w:eastAsia="en-US"/>
    </w:rPr>
  </w:style>
  <w:style w:type="paragraph" w:styleId="Quote">
    <w:name w:val="Quote"/>
    <w:basedOn w:val="Normal"/>
    <w:next w:val="Normal"/>
    <w:link w:val="QuoteChar"/>
    <w:uiPriority w:val="29"/>
    <w:qFormat/>
    <w:rsid w:val="000C05A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C05A1"/>
    <w:rPr>
      <w:i/>
      <w:iCs/>
      <w:color w:val="404040" w:themeColor="text1" w:themeTint="BF"/>
      <w:lang w:eastAsia="en-US"/>
    </w:rPr>
  </w:style>
  <w:style w:type="paragraph" w:styleId="Salutation">
    <w:name w:val="Salutation"/>
    <w:basedOn w:val="Normal"/>
    <w:next w:val="Normal"/>
    <w:link w:val="SalutationChar"/>
    <w:rsid w:val="000C05A1"/>
  </w:style>
  <w:style w:type="character" w:customStyle="1" w:styleId="SalutationChar">
    <w:name w:val="Salutation Char"/>
    <w:basedOn w:val="DefaultParagraphFont"/>
    <w:link w:val="Salutation"/>
    <w:rsid w:val="000C05A1"/>
    <w:rPr>
      <w:lang w:eastAsia="en-US"/>
    </w:rPr>
  </w:style>
  <w:style w:type="paragraph" w:styleId="Signature">
    <w:name w:val="Signature"/>
    <w:basedOn w:val="Normal"/>
    <w:link w:val="SignatureChar"/>
    <w:rsid w:val="000C05A1"/>
    <w:pPr>
      <w:spacing w:after="0"/>
      <w:ind w:left="4252"/>
    </w:pPr>
  </w:style>
  <w:style w:type="character" w:customStyle="1" w:styleId="SignatureChar">
    <w:name w:val="Signature Char"/>
    <w:basedOn w:val="DefaultParagraphFont"/>
    <w:link w:val="Signature"/>
    <w:rsid w:val="000C05A1"/>
    <w:rPr>
      <w:lang w:eastAsia="en-US"/>
    </w:rPr>
  </w:style>
  <w:style w:type="paragraph" w:styleId="Subtitle">
    <w:name w:val="Subtitle"/>
    <w:basedOn w:val="Normal"/>
    <w:next w:val="Normal"/>
    <w:link w:val="SubtitleChar"/>
    <w:qFormat/>
    <w:rsid w:val="000C05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C05A1"/>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0C05A1"/>
    <w:pPr>
      <w:spacing w:after="0"/>
      <w:ind w:left="200" w:hanging="200"/>
    </w:pPr>
  </w:style>
  <w:style w:type="paragraph" w:styleId="TableofFigures">
    <w:name w:val="table of figures"/>
    <w:basedOn w:val="Normal"/>
    <w:next w:val="Normal"/>
    <w:rsid w:val="000C05A1"/>
    <w:pPr>
      <w:spacing w:after="0"/>
    </w:pPr>
  </w:style>
  <w:style w:type="paragraph" w:styleId="Title">
    <w:name w:val="Title"/>
    <w:basedOn w:val="Normal"/>
    <w:next w:val="Normal"/>
    <w:link w:val="TitleChar"/>
    <w:qFormat/>
    <w:rsid w:val="000C05A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C05A1"/>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0C05A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C05A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408095">
      <w:bodyDiv w:val="1"/>
      <w:marLeft w:val="0"/>
      <w:marRight w:val="0"/>
      <w:marTop w:val="0"/>
      <w:marBottom w:val="0"/>
      <w:divBdr>
        <w:top w:val="none" w:sz="0" w:space="0" w:color="auto"/>
        <w:left w:val="none" w:sz="0" w:space="0" w:color="auto"/>
        <w:bottom w:val="none" w:sz="0" w:space="0" w:color="auto"/>
        <w:right w:val="none" w:sz="0" w:space="0" w:color="auto"/>
      </w:divBdr>
    </w:div>
    <w:div w:id="700740990">
      <w:bodyDiv w:val="1"/>
      <w:marLeft w:val="0"/>
      <w:marRight w:val="0"/>
      <w:marTop w:val="0"/>
      <w:marBottom w:val="0"/>
      <w:divBdr>
        <w:top w:val="none" w:sz="0" w:space="0" w:color="auto"/>
        <w:left w:val="none" w:sz="0" w:space="0" w:color="auto"/>
        <w:bottom w:val="none" w:sz="0" w:space="0" w:color="auto"/>
        <w:right w:val="none" w:sz="0" w:space="0" w:color="auto"/>
      </w:divBdr>
    </w:div>
    <w:div w:id="957563624">
      <w:bodyDiv w:val="1"/>
      <w:marLeft w:val="0"/>
      <w:marRight w:val="0"/>
      <w:marTop w:val="0"/>
      <w:marBottom w:val="0"/>
      <w:divBdr>
        <w:top w:val="none" w:sz="0" w:space="0" w:color="auto"/>
        <w:left w:val="none" w:sz="0" w:space="0" w:color="auto"/>
        <w:bottom w:val="none" w:sz="0" w:space="0" w:color="auto"/>
        <w:right w:val="none" w:sz="0" w:space="0" w:color="auto"/>
      </w:divBdr>
    </w:div>
    <w:div w:id="1489514713">
      <w:bodyDiv w:val="1"/>
      <w:marLeft w:val="0"/>
      <w:marRight w:val="0"/>
      <w:marTop w:val="0"/>
      <w:marBottom w:val="0"/>
      <w:divBdr>
        <w:top w:val="none" w:sz="0" w:space="0" w:color="auto"/>
        <w:left w:val="none" w:sz="0" w:space="0" w:color="auto"/>
        <w:bottom w:val="none" w:sz="0" w:space="0" w:color="auto"/>
        <w:right w:val="none" w:sz="0" w:space="0" w:color="auto"/>
      </w:divBdr>
    </w:div>
    <w:div w:id="1502742629">
      <w:bodyDiv w:val="1"/>
      <w:marLeft w:val="0"/>
      <w:marRight w:val="0"/>
      <w:marTop w:val="0"/>
      <w:marBottom w:val="0"/>
      <w:divBdr>
        <w:top w:val="none" w:sz="0" w:space="0" w:color="auto"/>
        <w:left w:val="none" w:sz="0" w:space="0" w:color="auto"/>
        <w:bottom w:val="none" w:sz="0" w:space="0" w:color="auto"/>
        <w:right w:val="none" w:sz="0" w:space="0" w:color="auto"/>
      </w:divBdr>
    </w:div>
    <w:div w:id="1644307581">
      <w:bodyDiv w:val="1"/>
      <w:marLeft w:val="0"/>
      <w:marRight w:val="0"/>
      <w:marTop w:val="0"/>
      <w:marBottom w:val="0"/>
      <w:divBdr>
        <w:top w:val="none" w:sz="0" w:space="0" w:color="auto"/>
        <w:left w:val="none" w:sz="0" w:space="0" w:color="auto"/>
        <w:bottom w:val="none" w:sz="0" w:space="0" w:color="auto"/>
        <w:right w:val="none" w:sz="0" w:space="0" w:color="auto"/>
      </w:divBdr>
    </w:div>
    <w:div w:id="172008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3gpp.org/ftp/tsg_ct/WG1_mm-cc-sm_ex-CN1/TSGC1_144_Xiamen/Docs/C1-237009.zi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3gpp.org/ftp/tsg_ct/WG1_mm-cc-sm_ex-CN1/TSGC1_142_Bratislava/Docs/C1-234033.zip"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44</Pages>
  <Words>14782</Words>
  <Characters>78347</Characters>
  <Application>Microsoft Office Word</Application>
  <DocSecurity>0</DocSecurity>
  <Lines>652</Lines>
  <Paragraphs>185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92944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2024-07-02T06:15:00Z</dcterms:created>
  <dcterms:modified xsi:type="dcterms:W3CDTF">2024-07-02T06:15:00Z</dcterms:modified>
</cp:coreProperties>
</file>