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668A2" w14:textId="65F7B420" w:rsidR="0013178E" w:rsidRPr="004D3578" w:rsidRDefault="0013178E" w:rsidP="0013178E">
      <w:pPr>
        <w:pStyle w:val="ZA"/>
        <w:framePr w:wrap="notBeside"/>
      </w:pPr>
      <w:bookmarkStart w:id="0" w:name="pages12"/>
      <w:bookmarkStart w:id="1" w:name="page1"/>
      <w:r w:rsidRPr="004D3578">
        <w:rPr>
          <w:sz w:val="64"/>
        </w:rPr>
        <w:t xml:space="preserve">3GPP TS </w:t>
      </w:r>
      <w:r>
        <w:rPr>
          <w:sz w:val="64"/>
        </w:rPr>
        <w:t>26</w:t>
      </w:r>
      <w:r w:rsidRPr="004D3578">
        <w:rPr>
          <w:sz w:val="64"/>
        </w:rPr>
        <w:t>.</w:t>
      </w:r>
      <w:r>
        <w:rPr>
          <w:sz w:val="64"/>
        </w:rPr>
        <w:t>102</w:t>
      </w:r>
      <w:r w:rsidRPr="004D3578">
        <w:rPr>
          <w:sz w:val="64"/>
        </w:rPr>
        <w:t xml:space="preserve"> </w:t>
      </w:r>
      <w:r w:rsidRPr="004D3578">
        <w:t>V</w:t>
      </w:r>
      <w:r w:rsidR="00C17F20">
        <w:t>18.0.0</w:t>
      </w:r>
      <w:r w:rsidRPr="004D3578">
        <w:t xml:space="preserve"> </w:t>
      </w:r>
      <w:r w:rsidRPr="004D3578">
        <w:rPr>
          <w:sz w:val="32"/>
        </w:rPr>
        <w:t>(</w:t>
      </w:r>
      <w:r w:rsidR="00C17F20">
        <w:rPr>
          <w:sz w:val="32"/>
        </w:rPr>
        <w:t>2024-03</w:t>
      </w:r>
      <w:r w:rsidRPr="004D3578">
        <w:rPr>
          <w:sz w:val="32"/>
        </w:rPr>
        <w:t>)</w:t>
      </w:r>
    </w:p>
    <w:p w14:paraId="6BD8D6B5" w14:textId="77777777" w:rsidR="000F62D6" w:rsidRPr="004D3578" w:rsidRDefault="000F62D6" w:rsidP="000F62D6">
      <w:pPr>
        <w:pStyle w:val="ZB"/>
        <w:framePr w:wrap="notBeside"/>
      </w:pPr>
      <w:r w:rsidRPr="004D3578">
        <w:t>Technical Specification</w:t>
      </w:r>
    </w:p>
    <w:p w14:paraId="78B1BF02" w14:textId="77777777" w:rsidR="000F62D6" w:rsidRPr="004D3578" w:rsidRDefault="000F62D6" w:rsidP="000F62D6">
      <w:pPr>
        <w:pStyle w:val="ZT"/>
        <w:framePr w:wrap="notBeside"/>
      </w:pPr>
      <w:r w:rsidRPr="004D3578">
        <w:t>3rd Generation Partnership Project;</w:t>
      </w:r>
    </w:p>
    <w:p w14:paraId="55F9A73C" w14:textId="77777777" w:rsidR="006F0205" w:rsidRPr="006F0205" w:rsidRDefault="006F0205">
      <w:pPr>
        <w:pStyle w:val="ZT"/>
        <w:framePr w:wrap="notBeside"/>
      </w:pPr>
      <w:r w:rsidRPr="006F0205">
        <w:t>Technical Specification Group Services and System Aspects;</w:t>
      </w:r>
    </w:p>
    <w:p w14:paraId="65919E35" w14:textId="77777777" w:rsidR="009A64E5" w:rsidRPr="004D3578" w:rsidRDefault="003E6C7D" w:rsidP="009A64E5">
      <w:pPr>
        <w:pStyle w:val="ZT"/>
        <w:framePr w:wrap="notBeside"/>
      </w:pPr>
      <w:r>
        <w:t>Mandatory speech codec;</w:t>
      </w:r>
    </w:p>
    <w:p w14:paraId="1E6F494C" w14:textId="77777777" w:rsidR="003E6C7D" w:rsidRPr="004D3578" w:rsidRDefault="003E6C7D" w:rsidP="003E6C7D">
      <w:pPr>
        <w:pStyle w:val="ZT"/>
        <w:framePr w:wrap="notBeside"/>
      </w:pPr>
      <w:r>
        <w:t>Adaptive Multi-Rate (AMR) speech codec;</w:t>
      </w:r>
    </w:p>
    <w:p w14:paraId="2E5BAD9F" w14:textId="77777777" w:rsidR="003E6C7D" w:rsidRPr="004D3578" w:rsidRDefault="003E6C7D" w:rsidP="003E6C7D">
      <w:pPr>
        <w:pStyle w:val="ZT"/>
        <w:framePr w:wrap="notBeside"/>
      </w:pPr>
      <w:r>
        <w:t>Interface to Iu, Uu and Nb</w:t>
      </w:r>
    </w:p>
    <w:p w14:paraId="0E206B68" w14:textId="77777777" w:rsidR="003E6C7D" w:rsidRPr="004D3578" w:rsidRDefault="003E6C7D" w:rsidP="003E6C7D">
      <w:pPr>
        <w:pStyle w:val="ZT"/>
        <w:framePr w:wrap="notBeside"/>
        <w:rPr>
          <w:i/>
          <w:sz w:val="28"/>
        </w:rPr>
      </w:pPr>
      <w:r w:rsidRPr="004D3578">
        <w:t>(</w:t>
      </w:r>
      <w:r w:rsidRPr="004D3578">
        <w:rPr>
          <w:rStyle w:val="ZGSM"/>
        </w:rPr>
        <w:t>Release</w:t>
      </w:r>
      <w:r w:rsidR="00C17F20">
        <w:rPr>
          <w:rStyle w:val="ZGSM"/>
        </w:rPr>
        <w:t xml:space="preserve"> 18</w:t>
      </w:r>
      <w:r w:rsidRPr="004D3578">
        <w:t>)</w:t>
      </w:r>
    </w:p>
    <w:bookmarkStart w:id="2" w:name="_MON_1684549432"/>
    <w:bookmarkEnd w:id="1"/>
    <w:bookmarkEnd w:id="2"/>
    <w:bookmarkStart w:id="3" w:name="_MON_1684549432"/>
    <w:bookmarkEnd w:id="3"/>
    <w:p w14:paraId="0CC52291" w14:textId="4390931E" w:rsidR="00295911" w:rsidRPr="00235394" w:rsidRDefault="00C17F20" w:rsidP="00295911">
      <w:pPr>
        <w:pStyle w:val="ZU"/>
        <w:framePr w:h="4929" w:hRule="exact" w:wrap="notBeside"/>
        <w:tabs>
          <w:tab w:val="right" w:pos="10206"/>
        </w:tabs>
        <w:jc w:val="left"/>
      </w:pPr>
      <w:r w:rsidRPr="00C17F20">
        <w:rPr>
          <w:i/>
        </w:rPr>
        <w:object w:dxaOrig="2026" w:dyaOrig="1251" w14:anchorId="2DAB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2908117" r:id="rId9"/>
        </w:object>
      </w:r>
      <w:r w:rsidR="00295911" w:rsidRPr="00235394">
        <w:rPr>
          <w:color w:val="0000FF"/>
        </w:rPr>
        <w:tab/>
      </w:r>
      <w:r w:rsidR="00285A01" w:rsidRPr="00235394">
        <w:drawing>
          <wp:inline distT="0" distB="0" distL="0" distR="0" wp14:anchorId="16F482B2" wp14:editId="266D20D0">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1CBC77B" w14:textId="77777777" w:rsidR="00295911" w:rsidRPr="004D3578" w:rsidRDefault="00295911" w:rsidP="00295911">
      <w:pPr>
        <w:pStyle w:val="ZU"/>
        <w:framePr w:h="4929" w:hRule="exact" w:wrap="notBeside"/>
        <w:tabs>
          <w:tab w:val="right" w:pos="10206"/>
        </w:tabs>
        <w:jc w:val="left"/>
      </w:pPr>
    </w:p>
    <w:p w14:paraId="01B07302" w14:textId="77777777" w:rsidR="00295911" w:rsidRPr="004D3578" w:rsidRDefault="00295911" w:rsidP="00295911">
      <w:pPr>
        <w:framePr w:h="1377" w:hRule="exact" w:wrap="notBeside" w:vAnchor="page" w:hAnchor="margin" w:y="15305"/>
        <w:rPr>
          <w:sz w:val="16"/>
        </w:rPr>
      </w:pPr>
      <w:r w:rsidRPr="004D3578">
        <w:rPr>
          <w:sz w:val="16"/>
        </w:rPr>
        <w:t>The present document has been developed within the 3</w:t>
      </w:r>
      <w:r>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938C57B" w14:textId="77777777" w:rsidR="00295911" w:rsidRPr="004D3578" w:rsidRDefault="00295911" w:rsidP="00295911">
      <w:pPr>
        <w:pStyle w:val="ZV"/>
        <w:framePr w:wrap="notBeside"/>
      </w:pPr>
    </w:p>
    <w:p w14:paraId="41FCE189" w14:textId="77777777" w:rsidR="00295911" w:rsidRPr="004D3578" w:rsidRDefault="00295911" w:rsidP="00295911"/>
    <w:p w14:paraId="1D651F83" w14:textId="77777777" w:rsidR="00295911" w:rsidRPr="004D3578" w:rsidRDefault="00295911" w:rsidP="00295911">
      <w:pPr>
        <w:sectPr w:rsidR="00295911" w:rsidRPr="004D3578" w:rsidSect="003E68F2">
          <w:footnotePr>
            <w:numRestart w:val="eachSect"/>
          </w:footnotePr>
          <w:pgSz w:w="11907" w:h="16840"/>
          <w:pgMar w:top="2268" w:right="851" w:bottom="10773" w:left="851" w:header="0" w:footer="0" w:gutter="0"/>
          <w:cols w:space="720"/>
        </w:sectPr>
      </w:pPr>
    </w:p>
    <w:p w14:paraId="4B7696CB" w14:textId="77777777" w:rsidR="0053205F" w:rsidRDefault="0053205F"/>
    <w:p w14:paraId="1F83B80C" w14:textId="77777777" w:rsidR="0053205F" w:rsidRDefault="0053205F">
      <w:pPr>
        <w:pStyle w:val="FP"/>
        <w:framePr w:wrap="notBeside" w:hAnchor="margin" w:y="1419"/>
        <w:pBdr>
          <w:bottom w:val="single" w:sz="6" w:space="1" w:color="auto"/>
        </w:pBdr>
        <w:spacing w:before="240"/>
        <w:ind w:left="2835" w:right="2835"/>
        <w:jc w:val="center"/>
      </w:pPr>
      <w:bookmarkStart w:id="4" w:name="page2"/>
      <w:r>
        <w:t>Keywords</w:t>
      </w:r>
    </w:p>
    <w:p w14:paraId="1B387715" w14:textId="77777777" w:rsidR="0053205F" w:rsidRDefault="0053205F">
      <w:pPr>
        <w:pStyle w:val="FP"/>
        <w:framePr w:wrap="notBeside" w:hAnchor="margin" w:y="1419"/>
        <w:ind w:left="2835" w:right="2835"/>
        <w:jc w:val="center"/>
        <w:rPr>
          <w:rFonts w:ascii="Arial" w:hAnsi="Arial"/>
          <w:sz w:val="18"/>
        </w:rPr>
      </w:pPr>
      <w:r>
        <w:rPr>
          <w:rFonts w:ascii="Arial" w:hAnsi="Arial"/>
          <w:sz w:val="18"/>
        </w:rPr>
        <w:t>GSM, UMTS, codec, LTE</w:t>
      </w:r>
    </w:p>
    <w:p w14:paraId="603D287C" w14:textId="77777777" w:rsidR="0053205F" w:rsidRDefault="0053205F"/>
    <w:p w14:paraId="2546FE4E" w14:textId="77777777" w:rsidR="0053205F" w:rsidRDefault="0053205F">
      <w:pPr>
        <w:pStyle w:val="FP"/>
        <w:framePr w:wrap="notBeside" w:hAnchor="margin" w:yAlign="center"/>
        <w:spacing w:after="240"/>
        <w:ind w:left="2835" w:right="2835"/>
        <w:jc w:val="center"/>
        <w:rPr>
          <w:rFonts w:ascii="Arial" w:hAnsi="Arial"/>
          <w:b/>
          <w:i/>
        </w:rPr>
      </w:pPr>
      <w:r>
        <w:rPr>
          <w:rFonts w:ascii="Arial" w:hAnsi="Arial"/>
          <w:b/>
          <w:i/>
        </w:rPr>
        <w:t>3GPP</w:t>
      </w:r>
    </w:p>
    <w:p w14:paraId="2F96C756" w14:textId="77777777" w:rsidR="0053205F" w:rsidRDefault="0053205F">
      <w:pPr>
        <w:pStyle w:val="FP"/>
        <w:framePr w:wrap="notBeside" w:hAnchor="margin" w:yAlign="center"/>
        <w:pBdr>
          <w:bottom w:val="single" w:sz="6" w:space="1" w:color="auto"/>
        </w:pBdr>
        <w:ind w:left="2835" w:right="2835"/>
        <w:jc w:val="center"/>
      </w:pPr>
      <w:r>
        <w:t>Postal address</w:t>
      </w:r>
    </w:p>
    <w:p w14:paraId="4669EF48" w14:textId="77777777" w:rsidR="0053205F" w:rsidRDefault="0053205F">
      <w:pPr>
        <w:pStyle w:val="FP"/>
        <w:framePr w:wrap="notBeside" w:hAnchor="margin" w:yAlign="center"/>
        <w:ind w:left="2835" w:right="2835"/>
        <w:jc w:val="center"/>
        <w:rPr>
          <w:rFonts w:ascii="Arial" w:hAnsi="Arial"/>
          <w:sz w:val="18"/>
        </w:rPr>
      </w:pPr>
    </w:p>
    <w:p w14:paraId="690D6A1B" w14:textId="77777777" w:rsidR="0053205F" w:rsidRPr="00244C95" w:rsidRDefault="0053205F">
      <w:pPr>
        <w:pStyle w:val="FP"/>
        <w:framePr w:wrap="notBeside" w:hAnchor="margin" w:yAlign="center"/>
        <w:pBdr>
          <w:bottom w:val="single" w:sz="6" w:space="1" w:color="auto"/>
        </w:pBdr>
        <w:spacing w:before="240"/>
        <w:ind w:left="2835" w:right="2835"/>
        <w:jc w:val="center"/>
        <w:rPr>
          <w:lang w:val="fr-FR"/>
        </w:rPr>
      </w:pPr>
      <w:r w:rsidRPr="00244C95">
        <w:rPr>
          <w:lang w:val="fr-FR"/>
        </w:rPr>
        <w:t>3GPP support office address</w:t>
      </w:r>
    </w:p>
    <w:p w14:paraId="42AC7C8E" w14:textId="77777777" w:rsidR="0053205F" w:rsidRDefault="0053205F">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6E3318E4" w14:textId="77777777" w:rsidR="0053205F" w:rsidRDefault="0053205F">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394EE3B5" w14:textId="77777777" w:rsidR="0053205F" w:rsidRDefault="0053205F">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22825A6B" w14:textId="77777777" w:rsidR="0053205F" w:rsidRDefault="0053205F">
      <w:pPr>
        <w:pStyle w:val="FP"/>
        <w:framePr w:wrap="notBeside" w:hAnchor="margin" w:yAlign="center"/>
        <w:pBdr>
          <w:bottom w:val="single" w:sz="6" w:space="1" w:color="auto"/>
        </w:pBdr>
        <w:spacing w:before="240"/>
        <w:ind w:left="2835" w:right="2835"/>
        <w:jc w:val="center"/>
      </w:pPr>
      <w:r>
        <w:t>Internet</w:t>
      </w:r>
    </w:p>
    <w:p w14:paraId="7DD36F2B" w14:textId="77777777" w:rsidR="0053205F" w:rsidRDefault="0053205F">
      <w:pPr>
        <w:pStyle w:val="FP"/>
        <w:framePr w:wrap="notBeside" w:hAnchor="margin" w:yAlign="center"/>
        <w:ind w:left="2835" w:right="2835"/>
        <w:jc w:val="center"/>
        <w:rPr>
          <w:rFonts w:ascii="Arial" w:hAnsi="Arial"/>
          <w:sz w:val="18"/>
        </w:rPr>
      </w:pPr>
      <w:r>
        <w:rPr>
          <w:rFonts w:ascii="Arial" w:hAnsi="Arial"/>
          <w:sz w:val="18"/>
        </w:rPr>
        <w:t>http://www.3gpp.org</w:t>
      </w:r>
    </w:p>
    <w:p w14:paraId="335CBC95" w14:textId="77777777" w:rsidR="0053205F" w:rsidRDefault="0053205F"/>
    <w:p w14:paraId="07BB72A1" w14:textId="77777777" w:rsidR="000423B8" w:rsidRPr="002A1FAF" w:rsidRDefault="000423B8" w:rsidP="000423B8">
      <w:pPr>
        <w:pStyle w:val="FP"/>
        <w:framePr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3D293D71" w14:textId="77777777" w:rsidR="000423B8" w:rsidRPr="002A1FAF" w:rsidRDefault="000423B8" w:rsidP="000423B8">
      <w:pPr>
        <w:pStyle w:val="FP"/>
        <w:framePr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7226DF4E" w14:textId="77777777" w:rsidR="000423B8" w:rsidRPr="002A1FAF" w:rsidRDefault="000423B8" w:rsidP="000423B8">
      <w:pPr>
        <w:pStyle w:val="FP"/>
        <w:framePr w:wrap="notBeside" w:hAnchor="margin" w:yAlign="bottom"/>
        <w:jc w:val="center"/>
      </w:pPr>
    </w:p>
    <w:p w14:paraId="5851A992" w14:textId="77777777" w:rsidR="000423B8" w:rsidRPr="002A1FAF" w:rsidRDefault="000423B8" w:rsidP="000423B8">
      <w:pPr>
        <w:pStyle w:val="FP"/>
        <w:framePr w:wrap="notBeside" w:hAnchor="margin" w:yAlign="bottom"/>
        <w:jc w:val="center"/>
        <w:rPr>
          <w:sz w:val="18"/>
        </w:rPr>
      </w:pPr>
      <w:r w:rsidRPr="002A1FAF">
        <w:rPr>
          <w:sz w:val="18"/>
        </w:rPr>
        <w:t>©</w:t>
      </w:r>
      <w:r w:rsidR="00C17F20">
        <w:rPr>
          <w:sz w:val="18"/>
        </w:rPr>
        <w:t xml:space="preserve"> 2024</w:t>
      </w:r>
      <w:r w:rsidRPr="002A1FAF">
        <w:rPr>
          <w:sz w:val="18"/>
        </w:rPr>
        <w:t>, 3GPP Organizational Partners (ARIB, ATIS, CCSA, ETSI, TSDSI, TTA, TTC).</w:t>
      </w:r>
      <w:bookmarkStart w:id="5" w:name="copyrightaddon"/>
      <w:bookmarkEnd w:id="5"/>
    </w:p>
    <w:p w14:paraId="4FE33827" w14:textId="77777777" w:rsidR="000423B8" w:rsidRPr="002A1FAF" w:rsidRDefault="000423B8" w:rsidP="000423B8">
      <w:pPr>
        <w:pStyle w:val="FP"/>
        <w:framePr w:wrap="notBeside" w:hAnchor="margin" w:yAlign="bottom"/>
        <w:jc w:val="center"/>
        <w:rPr>
          <w:sz w:val="18"/>
        </w:rPr>
      </w:pPr>
      <w:r w:rsidRPr="002A1FAF">
        <w:rPr>
          <w:sz w:val="18"/>
        </w:rPr>
        <w:t>All rights reserved.</w:t>
      </w:r>
    </w:p>
    <w:p w14:paraId="5AEE2282" w14:textId="77777777" w:rsidR="000423B8" w:rsidRPr="002A1FAF" w:rsidRDefault="000423B8" w:rsidP="000423B8">
      <w:pPr>
        <w:pStyle w:val="FP"/>
        <w:framePr w:wrap="notBeside" w:hAnchor="margin" w:yAlign="bottom"/>
        <w:rPr>
          <w:sz w:val="18"/>
        </w:rPr>
      </w:pPr>
    </w:p>
    <w:p w14:paraId="7CAEB61B" w14:textId="77777777" w:rsidR="000423B8" w:rsidRPr="002A1FAF" w:rsidRDefault="000423B8" w:rsidP="000423B8">
      <w:pPr>
        <w:pStyle w:val="FP"/>
        <w:framePr w:wrap="notBeside" w:hAnchor="margin" w:yAlign="bottom"/>
        <w:rPr>
          <w:sz w:val="18"/>
        </w:rPr>
      </w:pPr>
      <w:r w:rsidRPr="002A1FAF">
        <w:rPr>
          <w:sz w:val="18"/>
        </w:rPr>
        <w:t>UMTS™ is a Trade Mark of ETSI registered for the benefit of its members</w:t>
      </w:r>
    </w:p>
    <w:p w14:paraId="558D24B1" w14:textId="77777777" w:rsidR="000423B8" w:rsidRPr="002A1FAF" w:rsidRDefault="000423B8" w:rsidP="000423B8">
      <w:pPr>
        <w:pStyle w:val="FP"/>
        <w:framePr w:wrap="notBeside" w:hAnchor="margin" w:yAlign="bottom"/>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22C56FF2" w14:textId="77777777" w:rsidR="000423B8" w:rsidRPr="002A1FAF" w:rsidRDefault="000423B8" w:rsidP="000423B8">
      <w:pPr>
        <w:pStyle w:val="FP"/>
        <w:framePr w:wrap="notBeside" w:hAnchor="margin" w:yAlign="bottom"/>
        <w:rPr>
          <w:sz w:val="18"/>
        </w:rPr>
      </w:pPr>
      <w:r w:rsidRPr="002A1FAF">
        <w:rPr>
          <w:sz w:val="18"/>
        </w:rPr>
        <w:t>GSM® and the GSM logo are registered and owned by the GSM Association</w:t>
      </w:r>
    </w:p>
    <w:p w14:paraId="0B6461FF" w14:textId="77777777" w:rsidR="0053205F" w:rsidRDefault="0053205F"/>
    <w:p w14:paraId="25102744" w14:textId="77777777" w:rsidR="0053205F" w:rsidRDefault="0053205F">
      <w:pPr>
        <w:pStyle w:val="TT"/>
      </w:pPr>
      <w:r>
        <w:br w:type="page"/>
      </w:r>
      <w:bookmarkEnd w:id="0"/>
      <w:bookmarkEnd w:id="4"/>
      <w:r>
        <w:lastRenderedPageBreak/>
        <w:t>Contents</w:t>
      </w:r>
    </w:p>
    <w:p w14:paraId="77BF14F2" w14:textId="77777777" w:rsidR="00EA57F7" w:rsidRDefault="00EA57F7">
      <w:pPr>
        <w:pStyle w:val="TOC1"/>
        <w:rPr>
          <w:rFonts w:ascii="Calibri" w:hAnsi="Calibri"/>
          <w:szCs w:val="22"/>
          <w:lang w:val="en-US"/>
        </w:rPr>
      </w:pPr>
      <w:r>
        <w:rPr>
          <w:rFonts w:ascii="Arial" w:hAnsi="Arial"/>
          <w:color w:val="000000"/>
        </w:rPr>
        <w:fldChar w:fldCharType="begin" w:fldLock="1"/>
      </w:r>
      <w:r>
        <w:rPr>
          <w:rFonts w:ascii="Arial" w:hAnsi="Arial"/>
          <w:color w:val="000000"/>
        </w:rPr>
        <w:instrText xml:space="preserve"> TOC \o "1-9" </w:instrText>
      </w:r>
      <w:r>
        <w:rPr>
          <w:rFonts w:ascii="Arial" w:hAnsi="Arial"/>
          <w:color w:val="000000"/>
        </w:rPr>
        <w:fldChar w:fldCharType="separate"/>
      </w:r>
      <w:r>
        <w:t>Foreword</w:t>
      </w:r>
      <w:r>
        <w:tab/>
      </w:r>
      <w:r>
        <w:fldChar w:fldCharType="begin" w:fldLock="1"/>
      </w:r>
      <w:r>
        <w:instrText xml:space="preserve"> PAGEREF _Toc517704974 \h </w:instrText>
      </w:r>
      <w:r>
        <w:fldChar w:fldCharType="separate"/>
      </w:r>
      <w:r>
        <w:t>5</w:t>
      </w:r>
      <w:r>
        <w:fldChar w:fldCharType="end"/>
      </w:r>
    </w:p>
    <w:p w14:paraId="78937F6C" w14:textId="77777777" w:rsidR="00EA57F7" w:rsidRDefault="00EA57F7">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_Toc517704975 \h </w:instrText>
      </w:r>
      <w:r>
        <w:fldChar w:fldCharType="separate"/>
      </w:r>
      <w:r>
        <w:t>6</w:t>
      </w:r>
      <w:r>
        <w:fldChar w:fldCharType="end"/>
      </w:r>
    </w:p>
    <w:p w14:paraId="4D8C47A6" w14:textId="77777777" w:rsidR="00EA57F7" w:rsidRDefault="00EA57F7">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_Toc517704976 \h </w:instrText>
      </w:r>
      <w:r>
        <w:fldChar w:fldCharType="separate"/>
      </w:r>
      <w:r>
        <w:t>6</w:t>
      </w:r>
      <w:r>
        <w:fldChar w:fldCharType="end"/>
      </w:r>
    </w:p>
    <w:p w14:paraId="19A5770F" w14:textId="77777777" w:rsidR="00EA57F7" w:rsidRDefault="00EA57F7">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_Toc517704977 \h </w:instrText>
      </w:r>
      <w:r>
        <w:fldChar w:fldCharType="separate"/>
      </w:r>
      <w:r>
        <w:t>7</w:t>
      </w:r>
      <w:r>
        <w:fldChar w:fldCharType="end"/>
      </w:r>
    </w:p>
    <w:p w14:paraId="7BD5466C" w14:textId="77777777" w:rsidR="00EA57F7" w:rsidRDefault="00EA57F7">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_Toc517704978 \h </w:instrText>
      </w:r>
      <w:r>
        <w:fldChar w:fldCharType="separate"/>
      </w:r>
      <w:r>
        <w:t>7</w:t>
      </w:r>
      <w:r>
        <w:fldChar w:fldCharType="end"/>
      </w:r>
    </w:p>
    <w:p w14:paraId="3FFBA47B" w14:textId="77777777" w:rsidR="00EA57F7" w:rsidRDefault="00EA57F7">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_Toc517704979 \h </w:instrText>
      </w:r>
      <w:r>
        <w:fldChar w:fldCharType="separate"/>
      </w:r>
      <w:r>
        <w:t>8</w:t>
      </w:r>
      <w:r>
        <w:fldChar w:fldCharType="end"/>
      </w:r>
    </w:p>
    <w:p w14:paraId="33E1D747" w14:textId="77777777" w:rsidR="00EA57F7" w:rsidRDefault="00EA57F7">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_Toc517704980 \h </w:instrText>
      </w:r>
      <w:r>
        <w:fldChar w:fldCharType="separate"/>
      </w:r>
      <w:r>
        <w:t>8</w:t>
      </w:r>
      <w:r>
        <w:fldChar w:fldCharType="end"/>
      </w:r>
    </w:p>
    <w:p w14:paraId="7A0C9B67" w14:textId="77777777" w:rsidR="00EA57F7" w:rsidRDefault="00EA57F7">
      <w:pPr>
        <w:pStyle w:val="TOC1"/>
        <w:rPr>
          <w:rFonts w:ascii="Calibri" w:hAnsi="Calibri"/>
          <w:szCs w:val="22"/>
          <w:lang w:val="en-US"/>
        </w:rPr>
      </w:pPr>
      <w:r>
        <w:t>5</w:t>
      </w:r>
      <w:r>
        <w:rPr>
          <w:rFonts w:ascii="Calibri" w:hAnsi="Calibri"/>
          <w:szCs w:val="22"/>
          <w:lang w:val="en-US"/>
        </w:rPr>
        <w:tab/>
      </w:r>
      <w:r>
        <w:t>RAB aspects</w:t>
      </w:r>
      <w:r>
        <w:tab/>
      </w:r>
      <w:r>
        <w:fldChar w:fldCharType="begin" w:fldLock="1"/>
      </w:r>
      <w:r>
        <w:instrText xml:space="preserve"> PAGEREF _Toc517704981 \h </w:instrText>
      </w:r>
      <w:r>
        <w:fldChar w:fldCharType="separate"/>
      </w:r>
      <w:r>
        <w:t>10</w:t>
      </w:r>
      <w:r>
        <w:fldChar w:fldCharType="end"/>
      </w:r>
    </w:p>
    <w:p w14:paraId="50B2ABBD" w14:textId="77777777" w:rsidR="00EA57F7" w:rsidRDefault="00EA57F7">
      <w:pPr>
        <w:pStyle w:val="TOC1"/>
        <w:rPr>
          <w:rFonts w:ascii="Calibri" w:hAnsi="Calibri"/>
          <w:szCs w:val="22"/>
          <w:lang w:val="en-US"/>
        </w:rPr>
      </w:pPr>
      <w:r>
        <w:t>6</w:t>
      </w:r>
      <w:r>
        <w:rPr>
          <w:rFonts w:ascii="Calibri" w:hAnsi="Calibri"/>
          <w:szCs w:val="22"/>
          <w:lang w:val="en-US"/>
        </w:rPr>
        <w:tab/>
      </w:r>
      <w:r>
        <w:t>Iu Interface User Plane (RAN)</w:t>
      </w:r>
      <w:r>
        <w:tab/>
      </w:r>
      <w:r>
        <w:fldChar w:fldCharType="begin" w:fldLock="1"/>
      </w:r>
      <w:r>
        <w:instrText xml:space="preserve"> PAGEREF _Toc517704982 \h </w:instrText>
      </w:r>
      <w:r>
        <w:fldChar w:fldCharType="separate"/>
      </w:r>
      <w:r>
        <w:t>11</w:t>
      </w:r>
      <w:r>
        <w:fldChar w:fldCharType="end"/>
      </w:r>
    </w:p>
    <w:p w14:paraId="71734C19" w14:textId="77777777" w:rsidR="00EA57F7" w:rsidRDefault="00EA57F7">
      <w:pPr>
        <w:pStyle w:val="TOC2"/>
        <w:rPr>
          <w:rFonts w:ascii="Calibri" w:hAnsi="Calibri"/>
          <w:sz w:val="22"/>
          <w:szCs w:val="22"/>
          <w:lang w:val="en-US"/>
        </w:rPr>
      </w:pPr>
      <w:r>
        <w:t>6.1</w:t>
      </w:r>
      <w:r>
        <w:rPr>
          <w:rFonts w:ascii="Calibri" w:hAnsi="Calibri"/>
          <w:sz w:val="22"/>
          <w:szCs w:val="22"/>
          <w:lang w:val="en-US"/>
        </w:rPr>
        <w:tab/>
      </w:r>
      <w:r>
        <w:t>Frame structure on the Iu UP transport protocol</w:t>
      </w:r>
      <w:r>
        <w:tab/>
      </w:r>
      <w:r>
        <w:fldChar w:fldCharType="begin" w:fldLock="1"/>
      </w:r>
      <w:r>
        <w:instrText xml:space="preserve"> PAGEREF _Toc517704983 \h </w:instrText>
      </w:r>
      <w:r>
        <w:fldChar w:fldCharType="separate"/>
      </w:r>
      <w:r>
        <w:t>11</w:t>
      </w:r>
      <w:r>
        <w:fldChar w:fldCharType="end"/>
      </w:r>
    </w:p>
    <w:p w14:paraId="6F3B3E22" w14:textId="77777777" w:rsidR="00EA57F7" w:rsidRDefault="00EA57F7">
      <w:pPr>
        <w:pStyle w:val="TOC3"/>
        <w:rPr>
          <w:rFonts w:ascii="Calibri" w:hAnsi="Calibri"/>
          <w:sz w:val="22"/>
          <w:szCs w:val="22"/>
          <w:lang w:val="en-US"/>
        </w:rPr>
      </w:pPr>
      <w:r>
        <w:t>6.1.1</w:t>
      </w:r>
      <w:r>
        <w:rPr>
          <w:rFonts w:ascii="Calibri" w:hAnsi="Calibri"/>
          <w:sz w:val="22"/>
          <w:szCs w:val="22"/>
          <w:lang w:val="en-US"/>
        </w:rPr>
        <w:tab/>
      </w:r>
      <w:r>
        <w:t>Initialisation</w:t>
      </w:r>
      <w:r>
        <w:tab/>
      </w:r>
      <w:r>
        <w:fldChar w:fldCharType="begin" w:fldLock="1"/>
      </w:r>
      <w:r>
        <w:instrText xml:space="preserve"> PAGEREF _Toc517704984 \h </w:instrText>
      </w:r>
      <w:r>
        <w:fldChar w:fldCharType="separate"/>
      </w:r>
      <w:r>
        <w:t>11</w:t>
      </w:r>
      <w:r>
        <w:fldChar w:fldCharType="end"/>
      </w:r>
    </w:p>
    <w:p w14:paraId="4ECBA3A6" w14:textId="77777777" w:rsidR="00EA57F7" w:rsidRDefault="00EA57F7">
      <w:pPr>
        <w:pStyle w:val="TOC3"/>
        <w:rPr>
          <w:rFonts w:ascii="Calibri" w:hAnsi="Calibri"/>
          <w:sz w:val="22"/>
          <w:szCs w:val="22"/>
          <w:lang w:val="en-US"/>
        </w:rPr>
      </w:pPr>
      <w:r>
        <w:t>6.1.2</w:t>
      </w:r>
      <w:r>
        <w:rPr>
          <w:rFonts w:ascii="Calibri" w:hAnsi="Calibri"/>
          <w:sz w:val="22"/>
          <w:szCs w:val="22"/>
          <w:lang w:val="en-US"/>
        </w:rPr>
        <w:tab/>
      </w:r>
      <w:r>
        <w:t>Time Alignment Procedure</w:t>
      </w:r>
      <w:r>
        <w:tab/>
      </w:r>
      <w:r>
        <w:fldChar w:fldCharType="begin" w:fldLock="1"/>
      </w:r>
      <w:r>
        <w:instrText xml:space="preserve"> PAGEREF _Toc517704985 \h </w:instrText>
      </w:r>
      <w:r>
        <w:fldChar w:fldCharType="separate"/>
      </w:r>
      <w:r>
        <w:t>11</w:t>
      </w:r>
      <w:r>
        <w:fldChar w:fldCharType="end"/>
      </w:r>
    </w:p>
    <w:p w14:paraId="7551F689" w14:textId="77777777" w:rsidR="00EA57F7" w:rsidRDefault="00EA57F7">
      <w:pPr>
        <w:pStyle w:val="TOC2"/>
        <w:rPr>
          <w:rFonts w:ascii="Calibri" w:hAnsi="Calibri"/>
          <w:sz w:val="22"/>
          <w:szCs w:val="22"/>
          <w:lang w:val="en-US"/>
        </w:rPr>
      </w:pPr>
      <w:r>
        <w:t>6.2</w:t>
      </w:r>
      <w:r>
        <w:rPr>
          <w:rFonts w:ascii="Calibri" w:hAnsi="Calibri"/>
          <w:sz w:val="22"/>
          <w:szCs w:val="22"/>
          <w:lang w:val="en-US"/>
        </w:rPr>
        <w:tab/>
      </w:r>
      <w:r>
        <w:t>Mapping of the bits</w:t>
      </w:r>
      <w:r>
        <w:tab/>
      </w:r>
      <w:r>
        <w:fldChar w:fldCharType="begin" w:fldLock="1"/>
      </w:r>
      <w:r>
        <w:instrText xml:space="preserve"> PAGEREF _Toc517704986 \h </w:instrText>
      </w:r>
      <w:r>
        <w:fldChar w:fldCharType="separate"/>
      </w:r>
      <w:r>
        <w:t>11</w:t>
      </w:r>
      <w:r>
        <w:fldChar w:fldCharType="end"/>
      </w:r>
    </w:p>
    <w:p w14:paraId="646BE0CD" w14:textId="77777777" w:rsidR="00EA57F7" w:rsidRDefault="00EA57F7">
      <w:pPr>
        <w:pStyle w:val="TOC2"/>
        <w:rPr>
          <w:rFonts w:ascii="Calibri" w:hAnsi="Calibri"/>
          <w:sz w:val="22"/>
          <w:szCs w:val="22"/>
          <w:lang w:val="en-US"/>
        </w:rPr>
      </w:pPr>
      <w:r>
        <w:t>6.3</w:t>
      </w:r>
      <w:r>
        <w:rPr>
          <w:rFonts w:ascii="Calibri" w:hAnsi="Calibri"/>
          <w:sz w:val="22"/>
          <w:szCs w:val="22"/>
          <w:lang w:val="en-US"/>
        </w:rPr>
        <w:tab/>
      </w:r>
      <w:r>
        <w:t>Frame handlers</w:t>
      </w:r>
      <w:r>
        <w:tab/>
      </w:r>
      <w:r>
        <w:fldChar w:fldCharType="begin" w:fldLock="1"/>
      </w:r>
      <w:r>
        <w:instrText xml:space="preserve"> PAGEREF _Toc517704987 \h </w:instrText>
      </w:r>
      <w:r>
        <w:fldChar w:fldCharType="separate"/>
      </w:r>
      <w:r>
        <w:t>13</w:t>
      </w:r>
      <w:r>
        <w:fldChar w:fldCharType="end"/>
      </w:r>
    </w:p>
    <w:p w14:paraId="199BFC34" w14:textId="77777777" w:rsidR="00EA57F7" w:rsidRDefault="00EA57F7">
      <w:pPr>
        <w:pStyle w:val="TOC3"/>
        <w:rPr>
          <w:rFonts w:ascii="Calibri" w:hAnsi="Calibri"/>
          <w:sz w:val="22"/>
          <w:szCs w:val="22"/>
          <w:lang w:val="en-US"/>
        </w:rPr>
      </w:pPr>
      <w:r>
        <w:t>6.3.1</w:t>
      </w:r>
      <w:r>
        <w:rPr>
          <w:rFonts w:ascii="Calibri" w:hAnsi="Calibri"/>
          <w:sz w:val="22"/>
          <w:szCs w:val="22"/>
          <w:lang w:val="en-US"/>
        </w:rPr>
        <w:tab/>
      </w:r>
      <w:r>
        <w:t>Handling of frames from TC to Iu interface (downlink)</w:t>
      </w:r>
      <w:r>
        <w:tab/>
      </w:r>
      <w:r>
        <w:fldChar w:fldCharType="begin" w:fldLock="1"/>
      </w:r>
      <w:r>
        <w:instrText xml:space="preserve"> PAGEREF _Toc517704988 \h </w:instrText>
      </w:r>
      <w:r>
        <w:fldChar w:fldCharType="separate"/>
      </w:r>
      <w:r>
        <w:t>13</w:t>
      </w:r>
      <w:r>
        <w:fldChar w:fldCharType="end"/>
      </w:r>
    </w:p>
    <w:p w14:paraId="102727AB" w14:textId="77777777" w:rsidR="00EA57F7" w:rsidRDefault="00EA57F7">
      <w:pPr>
        <w:pStyle w:val="TOC4"/>
        <w:rPr>
          <w:rFonts w:ascii="Calibri" w:hAnsi="Calibri"/>
          <w:sz w:val="22"/>
          <w:szCs w:val="22"/>
          <w:lang w:val="en-US"/>
        </w:rPr>
      </w:pPr>
      <w:r>
        <w:t>6.3.1.1</w:t>
      </w:r>
      <w:r>
        <w:rPr>
          <w:rFonts w:ascii="Calibri" w:hAnsi="Calibri"/>
          <w:sz w:val="22"/>
          <w:szCs w:val="22"/>
          <w:lang w:val="en-US"/>
        </w:rPr>
        <w:tab/>
      </w:r>
      <w:r>
        <w:t>Frame Quality Indicator</w:t>
      </w:r>
      <w:r>
        <w:tab/>
      </w:r>
      <w:r>
        <w:fldChar w:fldCharType="begin" w:fldLock="1"/>
      </w:r>
      <w:r>
        <w:instrText xml:space="preserve"> PAGEREF _Toc517704989 \h </w:instrText>
      </w:r>
      <w:r>
        <w:fldChar w:fldCharType="separate"/>
      </w:r>
      <w:r>
        <w:t>13</w:t>
      </w:r>
      <w:r>
        <w:fldChar w:fldCharType="end"/>
      </w:r>
    </w:p>
    <w:p w14:paraId="49297741" w14:textId="77777777" w:rsidR="00EA57F7" w:rsidRDefault="00EA57F7">
      <w:pPr>
        <w:pStyle w:val="TOC4"/>
        <w:rPr>
          <w:rFonts w:ascii="Calibri" w:hAnsi="Calibri"/>
          <w:sz w:val="22"/>
          <w:szCs w:val="22"/>
          <w:lang w:val="en-US"/>
        </w:rPr>
      </w:pPr>
      <w:r>
        <w:t>6.3.1.2</w:t>
      </w:r>
      <w:r>
        <w:rPr>
          <w:rFonts w:ascii="Calibri" w:hAnsi="Calibri"/>
          <w:sz w:val="22"/>
          <w:szCs w:val="22"/>
          <w:lang w:val="en-US"/>
        </w:rPr>
        <w:tab/>
      </w:r>
      <w:r>
        <w:t>Frame Type</w:t>
      </w:r>
      <w:r>
        <w:tab/>
      </w:r>
      <w:r>
        <w:fldChar w:fldCharType="begin" w:fldLock="1"/>
      </w:r>
      <w:r>
        <w:instrText xml:space="preserve"> PAGEREF _Toc517704990 \h </w:instrText>
      </w:r>
      <w:r>
        <w:fldChar w:fldCharType="separate"/>
      </w:r>
      <w:r>
        <w:t>13</w:t>
      </w:r>
      <w:r>
        <w:fldChar w:fldCharType="end"/>
      </w:r>
    </w:p>
    <w:p w14:paraId="56D0D1ED" w14:textId="77777777" w:rsidR="00EA57F7" w:rsidRPr="00EA57F7" w:rsidRDefault="00EA57F7">
      <w:pPr>
        <w:pStyle w:val="TOC4"/>
        <w:rPr>
          <w:rFonts w:ascii="Calibri" w:hAnsi="Calibri"/>
          <w:sz w:val="22"/>
          <w:szCs w:val="22"/>
          <w:lang w:val="fr-FR"/>
        </w:rPr>
      </w:pPr>
      <w:r w:rsidRPr="00EA57F7">
        <w:rPr>
          <w:lang w:val="fr-FR"/>
        </w:rPr>
        <w:t>6.3.1.3</w:t>
      </w:r>
      <w:r w:rsidRPr="00EA57F7">
        <w:rPr>
          <w:rFonts w:ascii="Calibri" w:hAnsi="Calibri"/>
          <w:sz w:val="22"/>
          <w:szCs w:val="22"/>
          <w:lang w:val="fr-FR"/>
        </w:rPr>
        <w:tab/>
      </w:r>
      <w:r w:rsidRPr="00EA57F7">
        <w:rPr>
          <w:lang w:val="fr-FR"/>
        </w:rPr>
        <w:t>Codec Mode Indication</w:t>
      </w:r>
      <w:r w:rsidRPr="00EA57F7">
        <w:rPr>
          <w:lang w:val="fr-FR"/>
        </w:rPr>
        <w:tab/>
      </w:r>
      <w:r>
        <w:fldChar w:fldCharType="begin" w:fldLock="1"/>
      </w:r>
      <w:r w:rsidRPr="00EA57F7">
        <w:rPr>
          <w:lang w:val="fr-FR"/>
        </w:rPr>
        <w:instrText xml:space="preserve"> PAGEREF _Toc517704991 \h </w:instrText>
      </w:r>
      <w:r>
        <w:fldChar w:fldCharType="separate"/>
      </w:r>
      <w:r w:rsidRPr="00EA57F7">
        <w:rPr>
          <w:lang w:val="fr-FR"/>
        </w:rPr>
        <w:t>13</w:t>
      </w:r>
      <w:r>
        <w:fldChar w:fldCharType="end"/>
      </w:r>
    </w:p>
    <w:p w14:paraId="24125EB8" w14:textId="77777777" w:rsidR="00EA57F7" w:rsidRPr="00EA57F7" w:rsidRDefault="00EA57F7">
      <w:pPr>
        <w:pStyle w:val="TOC4"/>
        <w:rPr>
          <w:rFonts w:ascii="Calibri" w:hAnsi="Calibri"/>
          <w:sz w:val="22"/>
          <w:szCs w:val="22"/>
          <w:lang w:val="fr-FR"/>
        </w:rPr>
      </w:pPr>
      <w:r w:rsidRPr="00EA57F7">
        <w:rPr>
          <w:lang w:val="fr-FR"/>
        </w:rPr>
        <w:t>6.3.1.4</w:t>
      </w:r>
      <w:r w:rsidRPr="00EA57F7">
        <w:rPr>
          <w:rFonts w:ascii="Calibri" w:hAnsi="Calibri"/>
          <w:sz w:val="22"/>
          <w:szCs w:val="22"/>
          <w:lang w:val="fr-FR"/>
        </w:rPr>
        <w:tab/>
      </w:r>
      <w:r w:rsidRPr="00EA57F7">
        <w:rPr>
          <w:lang w:val="fr-FR"/>
        </w:rPr>
        <w:t>Codec Mode Request</w:t>
      </w:r>
      <w:r w:rsidRPr="00EA57F7">
        <w:rPr>
          <w:lang w:val="fr-FR"/>
        </w:rPr>
        <w:tab/>
      </w:r>
      <w:r>
        <w:fldChar w:fldCharType="begin" w:fldLock="1"/>
      </w:r>
      <w:r w:rsidRPr="00EA57F7">
        <w:rPr>
          <w:lang w:val="fr-FR"/>
        </w:rPr>
        <w:instrText xml:space="preserve"> PAGEREF _Toc517704992 \h </w:instrText>
      </w:r>
      <w:r>
        <w:fldChar w:fldCharType="separate"/>
      </w:r>
      <w:r w:rsidRPr="00EA57F7">
        <w:rPr>
          <w:lang w:val="fr-FR"/>
        </w:rPr>
        <w:t>13</w:t>
      </w:r>
      <w:r>
        <w:fldChar w:fldCharType="end"/>
      </w:r>
    </w:p>
    <w:p w14:paraId="6FC888B7" w14:textId="77777777" w:rsidR="00EA57F7" w:rsidRDefault="00EA57F7">
      <w:pPr>
        <w:pStyle w:val="TOC4"/>
        <w:rPr>
          <w:rFonts w:ascii="Calibri" w:hAnsi="Calibri"/>
          <w:sz w:val="22"/>
          <w:szCs w:val="22"/>
          <w:lang w:val="en-US"/>
        </w:rPr>
      </w:pPr>
      <w:r>
        <w:t>6.3.1.5</w:t>
      </w:r>
      <w:r>
        <w:rPr>
          <w:rFonts w:ascii="Calibri" w:hAnsi="Calibri"/>
          <w:sz w:val="22"/>
          <w:szCs w:val="22"/>
          <w:lang w:val="en-US"/>
        </w:rPr>
        <w:tab/>
      </w:r>
      <w:r>
        <w:t>Optional internal 8 bits CRC</w:t>
      </w:r>
      <w:r>
        <w:tab/>
      </w:r>
      <w:r>
        <w:fldChar w:fldCharType="begin" w:fldLock="1"/>
      </w:r>
      <w:r>
        <w:instrText xml:space="preserve"> PAGEREF _Toc517704993 \h </w:instrText>
      </w:r>
      <w:r>
        <w:fldChar w:fldCharType="separate"/>
      </w:r>
      <w:r>
        <w:t>14</w:t>
      </w:r>
      <w:r>
        <w:fldChar w:fldCharType="end"/>
      </w:r>
    </w:p>
    <w:p w14:paraId="7B31C671" w14:textId="77777777" w:rsidR="00EA57F7" w:rsidRDefault="00EA57F7">
      <w:pPr>
        <w:pStyle w:val="TOC4"/>
        <w:rPr>
          <w:rFonts w:ascii="Calibri" w:hAnsi="Calibri"/>
          <w:sz w:val="22"/>
          <w:szCs w:val="22"/>
          <w:lang w:val="en-US"/>
        </w:rPr>
      </w:pPr>
      <w:r>
        <w:t>6.3.1.6</w:t>
      </w:r>
      <w:r>
        <w:rPr>
          <w:rFonts w:ascii="Calibri" w:hAnsi="Calibri"/>
          <w:sz w:val="22"/>
          <w:szCs w:val="22"/>
          <w:lang w:val="en-US"/>
        </w:rPr>
        <w:tab/>
      </w:r>
      <w:r>
        <w:t>Mapping of Speech or Comfort Noise parameter bits</w:t>
      </w:r>
      <w:r>
        <w:tab/>
      </w:r>
      <w:r>
        <w:fldChar w:fldCharType="begin" w:fldLock="1"/>
      </w:r>
      <w:r>
        <w:instrText xml:space="preserve"> PAGEREF _Toc517704994 \h </w:instrText>
      </w:r>
      <w:r>
        <w:fldChar w:fldCharType="separate"/>
      </w:r>
      <w:r>
        <w:t>14</w:t>
      </w:r>
      <w:r>
        <w:fldChar w:fldCharType="end"/>
      </w:r>
    </w:p>
    <w:p w14:paraId="3F96E7E5" w14:textId="77777777" w:rsidR="00EA57F7" w:rsidRDefault="00EA57F7">
      <w:pPr>
        <w:pStyle w:val="TOC3"/>
        <w:rPr>
          <w:rFonts w:ascii="Calibri" w:hAnsi="Calibri"/>
          <w:sz w:val="22"/>
          <w:szCs w:val="22"/>
          <w:lang w:val="en-US"/>
        </w:rPr>
      </w:pPr>
      <w:r>
        <w:t>6.3.2</w:t>
      </w:r>
      <w:r>
        <w:rPr>
          <w:rFonts w:ascii="Calibri" w:hAnsi="Calibri"/>
          <w:sz w:val="22"/>
          <w:szCs w:val="22"/>
          <w:lang w:val="en-US"/>
        </w:rPr>
        <w:tab/>
      </w:r>
      <w:r>
        <w:t>Handling of frames from Iu interface to TC (uplink)</w:t>
      </w:r>
      <w:r>
        <w:tab/>
      </w:r>
      <w:r>
        <w:fldChar w:fldCharType="begin" w:fldLock="1"/>
      </w:r>
      <w:r>
        <w:instrText xml:space="preserve"> PAGEREF _Toc517704995 \h </w:instrText>
      </w:r>
      <w:r>
        <w:fldChar w:fldCharType="separate"/>
      </w:r>
      <w:r>
        <w:t>14</w:t>
      </w:r>
      <w:r>
        <w:fldChar w:fldCharType="end"/>
      </w:r>
    </w:p>
    <w:p w14:paraId="1B4B0600" w14:textId="77777777" w:rsidR="00EA57F7" w:rsidRDefault="00EA57F7">
      <w:pPr>
        <w:pStyle w:val="TOC4"/>
        <w:rPr>
          <w:rFonts w:ascii="Calibri" w:hAnsi="Calibri"/>
          <w:sz w:val="22"/>
          <w:szCs w:val="22"/>
          <w:lang w:val="en-US"/>
        </w:rPr>
      </w:pPr>
      <w:r>
        <w:t>6.3.2.1</w:t>
      </w:r>
      <w:r>
        <w:rPr>
          <w:rFonts w:ascii="Calibri" w:hAnsi="Calibri"/>
          <w:sz w:val="22"/>
          <w:szCs w:val="22"/>
          <w:lang w:val="en-US"/>
        </w:rPr>
        <w:tab/>
      </w:r>
      <w:r>
        <w:t>Frame Quality Indicator</w:t>
      </w:r>
      <w:r>
        <w:tab/>
      </w:r>
      <w:r>
        <w:fldChar w:fldCharType="begin" w:fldLock="1"/>
      </w:r>
      <w:r>
        <w:instrText xml:space="preserve"> PAGEREF _Toc517704996 \h </w:instrText>
      </w:r>
      <w:r>
        <w:fldChar w:fldCharType="separate"/>
      </w:r>
      <w:r>
        <w:t>14</w:t>
      </w:r>
      <w:r>
        <w:fldChar w:fldCharType="end"/>
      </w:r>
    </w:p>
    <w:p w14:paraId="2831DE41" w14:textId="77777777" w:rsidR="00EA57F7" w:rsidRDefault="00EA57F7">
      <w:pPr>
        <w:pStyle w:val="TOC4"/>
        <w:rPr>
          <w:rFonts w:ascii="Calibri" w:hAnsi="Calibri"/>
          <w:sz w:val="22"/>
          <w:szCs w:val="22"/>
          <w:lang w:val="en-US"/>
        </w:rPr>
      </w:pPr>
      <w:r>
        <w:t>6.3.2.2</w:t>
      </w:r>
      <w:r>
        <w:rPr>
          <w:rFonts w:ascii="Calibri" w:hAnsi="Calibri"/>
          <w:sz w:val="22"/>
          <w:szCs w:val="22"/>
          <w:lang w:val="en-US"/>
        </w:rPr>
        <w:tab/>
      </w:r>
      <w:r>
        <w:t>Frame Type</w:t>
      </w:r>
      <w:r>
        <w:tab/>
      </w:r>
      <w:r>
        <w:fldChar w:fldCharType="begin" w:fldLock="1"/>
      </w:r>
      <w:r>
        <w:instrText xml:space="preserve"> PAGEREF _Toc517704997 \h </w:instrText>
      </w:r>
      <w:r>
        <w:fldChar w:fldCharType="separate"/>
      </w:r>
      <w:r>
        <w:t>14</w:t>
      </w:r>
      <w:r>
        <w:fldChar w:fldCharType="end"/>
      </w:r>
    </w:p>
    <w:p w14:paraId="1C283C8E" w14:textId="77777777" w:rsidR="00EA57F7" w:rsidRPr="00EA57F7" w:rsidRDefault="00EA57F7">
      <w:pPr>
        <w:pStyle w:val="TOC4"/>
        <w:rPr>
          <w:rFonts w:ascii="Calibri" w:hAnsi="Calibri"/>
          <w:sz w:val="22"/>
          <w:szCs w:val="22"/>
          <w:lang w:val="fr-FR"/>
        </w:rPr>
      </w:pPr>
      <w:r w:rsidRPr="00EA57F7">
        <w:rPr>
          <w:lang w:val="fr-FR"/>
        </w:rPr>
        <w:t>6.3.2.3</w:t>
      </w:r>
      <w:r w:rsidRPr="00EA57F7">
        <w:rPr>
          <w:rFonts w:ascii="Calibri" w:hAnsi="Calibri"/>
          <w:sz w:val="22"/>
          <w:szCs w:val="22"/>
          <w:lang w:val="fr-FR"/>
        </w:rPr>
        <w:tab/>
      </w:r>
      <w:r w:rsidRPr="00EA57F7">
        <w:rPr>
          <w:lang w:val="fr-FR"/>
        </w:rPr>
        <w:t>Codec Mode Indication</w:t>
      </w:r>
      <w:r w:rsidRPr="00EA57F7">
        <w:rPr>
          <w:lang w:val="fr-FR"/>
        </w:rPr>
        <w:tab/>
      </w:r>
      <w:r>
        <w:fldChar w:fldCharType="begin" w:fldLock="1"/>
      </w:r>
      <w:r w:rsidRPr="00EA57F7">
        <w:rPr>
          <w:lang w:val="fr-FR"/>
        </w:rPr>
        <w:instrText xml:space="preserve"> PAGEREF _Toc517704998 \h </w:instrText>
      </w:r>
      <w:r>
        <w:fldChar w:fldCharType="separate"/>
      </w:r>
      <w:r w:rsidRPr="00EA57F7">
        <w:rPr>
          <w:lang w:val="fr-FR"/>
        </w:rPr>
        <w:t>14</w:t>
      </w:r>
      <w:r>
        <w:fldChar w:fldCharType="end"/>
      </w:r>
    </w:p>
    <w:p w14:paraId="4EA7DE5D" w14:textId="77777777" w:rsidR="00EA57F7" w:rsidRPr="00EA57F7" w:rsidRDefault="00EA57F7">
      <w:pPr>
        <w:pStyle w:val="TOC4"/>
        <w:rPr>
          <w:rFonts w:ascii="Calibri" w:hAnsi="Calibri"/>
          <w:sz w:val="22"/>
          <w:szCs w:val="22"/>
          <w:lang w:val="fr-FR"/>
        </w:rPr>
      </w:pPr>
      <w:r w:rsidRPr="00EA57F7">
        <w:rPr>
          <w:lang w:val="fr-FR"/>
        </w:rPr>
        <w:t>6.3.2.4</w:t>
      </w:r>
      <w:r w:rsidRPr="00EA57F7">
        <w:rPr>
          <w:rFonts w:ascii="Calibri" w:hAnsi="Calibri"/>
          <w:sz w:val="22"/>
          <w:szCs w:val="22"/>
          <w:lang w:val="fr-FR"/>
        </w:rPr>
        <w:tab/>
      </w:r>
      <w:r w:rsidRPr="00EA57F7">
        <w:rPr>
          <w:lang w:val="fr-FR"/>
        </w:rPr>
        <w:t>Codec Mode Request</w:t>
      </w:r>
      <w:r w:rsidRPr="00EA57F7">
        <w:rPr>
          <w:lang w:val="fr-FR"/>
        </w:rPr>
        <w:tab/>
      </w:r>
      <w:r>
        <w:fldChar w:fldCharType="begin" w:fldLock="1"/>
      </w:r>
      <w:r w:rsidRPr="00EA57F7">
        <w:rPr>
          <w:lang w:val="fr-FR"/>
        </w:rPr>
        <w:instrText xml:space="preserve"> PAGEREF _Toc517704999 \h </w:instrText>
      </w:r>
      <w:r>
        <w:fldChar w:fldCharType="separate"/>
      </w:r>
      <w:r w:rsidRPr="00EA57F7">
        <w:rPr>
          <w:lang w:val="fr-FR"/>
        </w:rPr>
        <w:t>15</w:t>
      </w:r>
      <w:r>
        <w:fldChar w:fldCharType="end"/>
      </w:r>
    </w:p>
    <w:p w14:paraId="190A7A44" w14:textId="77777777" w:rsidR="00EA57F7" w:rsidRDefault="00EA57F7">
      <w:pPr>
        <w:pStyle w:val="TOC4"/>
        <w:rPr>
          <w:rFonts w:ascii="Calibri" w:hAnsi="Calibri"/>
          <w:sz w:val="22"/>
          <w:szCs w:val="22"/>
          <w:lang w:val="en-US"/>
        </w:rPr>
      </w:pPr>
      <w:r>
        <w:t>6.3.2.5</w:t>
      </w:r>
      <w:r>
        <w:rPr>
          <w:rFonts w:ascii="Calibri" w:hAnsi="Calibri"/>
          <w:sz w:val="22"/>
          <w:szCs w:val="22"/>
          <w:lang w:val="en-US"/>
        </w:rPr>
        <w:tab/>
      </w:r>
      <w:r>
        <w:t>Optional internal 8 bits CRC</w:t>
      </w:r>
      <w:r>
        <w:tab/>
      </w:r>
      <w:r>
        <w:fldChar w:fldCharType="begin" w:fldLock="1"/>
      </w:r>
      <w:r>
        <w:instrText xml:space="preserve"> PAGEREF _Toc517705000 \h </w:instrText>
      </w:r>
      <w:r>
        <w:fldChar w:fldCharType="separate"/>
      </w:r>
      <w:r>
        <w:t>15</w:t>
      </w:r>
      <w:r>
        <w:fldChar w:fldCharType="end"/>
      </w:r>
    </w:p>
    <w:p w14:paraId="42014C6F" w14:textId="77777777" w:rsidR="00EA57F7" w:rsidRDefault="00EA57F7">
      <w:pPr>
        <w:pStyle w:val="TOC4"/>
        <w:rPr>
          <w:rFonts w:ascii="Calibri" w:hAnsi="Calibri"/>
          <w:sz w:val="22"/>
          <w:szCs w:val="22"/>
          <w:lang w:val="en-US"/>
        </w:rPr>
      </w:pPr>
      <w:r>
        <w:t>6.3.2.6</w:t>
      </w:r>
      <w:r>
        <w:rPr>
          <w:rFonts w:ascii="Calibri" w:hAnsi="Calibri"/>
          <w:sz w:val="22"/>
          <w:szCs w:val="22"/>
          <w:lang w:val="en-US"/>
        </w:rPr>
        <w:tab/>
      </w:r>
      <w:r>
        <w:t>Speech and Comfort noise parameter bits</w:t>
      </w:r>
      <w:r>
        <w:tab/>
      </w:r>
      <w:r>
        <w:fldChar w:fldCharType="begin" w:fldLock="1"/>
      </w:r>
      <w:r>
        <w:instrText xml:space="preserve"> PAGEREF _Toc517705001 \h </w:instrText>
      </w:r>
      <w:r>
        <w:fldChar w:fldCharType="separate"/>
      </w:r>
      <w:r>
        <w:t>15</w:t>
      </w:r>
      <w:r>
        <w:fldChar w:fldCharType="end"/>
      </w:r>
    </w:p>
    <w:p w14:paraId="46DE0DF9" w14:textId="77777777" w:rsidR="00EA57F7" w:rsidRDefault="00EA57F7">
      <w:pPr>
        <w:pStyle w:val="TOC1"/>
        <w:rPr>
          <w:rFonts w:ascii="Calibri" w:hAnsi="Calibri"/>
          <w:szCs w:val="22"/>
          <w:lang w:val="en-US"/>
        </w:rPr>
      </w:pPr>
      <w:r>
        <w:t>7</w:t>
      </w:r>
      <w:r>
        <w:rPr>
          <w:rFonts w:ascii="Calibri" w:hAnsi="Calibri"/>
          <w:szCs w:val="22"/>
          <w:lang w:val="en-US"/>
        </w:rPr>
        <w:tab/>
      </w:r>
      <w:r>
        <w:t>Uu Interface User Plane (UE)</w:t>
      </w:r>
      <w:r>
        <w:tab/>
      </w:r>
      <w:r>
        <w:fldChar w:fldCharType="begin" w:fldLock="1"/>
      </w:r>
      <w:r>
        <w:instrText xml:space="preserve"> PAGEREF _Toc517705002 \h </w:instrText>
      </w:r>
      <w:r>
        <w:fldChar w:fldCharType="separate"/>
      </w:r>
      <w:r>
        <w:t>15</w:t>
      </w:r>
      <w:r>
        <w:fldChar w:fldCharType="end"/>
      </w:r>
    </w:p>
    <w:p w14:paraId="4FCAE684" w14:textId="77777777" w:rsidR="00EA57F7" w:rsidRDefault="00EA57F7">
      <w:pPr>
        <w:pStyle w:val="TOC1"/>
        <w:rPr>
          <w:rFonts w:ascii="Calibri" w:hAnsi="Calibri"/>
          <w:szCs w:val="22"/>
          <w:lang w:val="en-US"/>
        </w:rPr>
      </w:pPr>
      <w:r>
        <w:t>8</w:t>
      </w:r>
      <w:r>
        <w:rPr>
          <w:rFonts w:ascii="Calibri" w:hAnsi="Calibri"/>
          <w:szCs w:val="22"/>
          <w:lang w:val="en-US"/>
        </w:rPr>
        <w:tab/>
      </w:r>
      <w:r>
        <w:t>Nb Interface User Plane (CN) of a BICC-based Circuit Switched Core Network</w:t>
      </w:r>
      <w:r>
        <w:tab/>
      </w:r>
      <w:r>
        <w:fldChar w:fldCharType="begin" w:fldLock="1"/>
      </w:r>
      <w:r>
        <w:instrText xml:space="preserve"> PAGEREF _Toc517705003 \h </w:instrText>
      </w:r>
      <w:r>
        <w:fldChar w:fldCharType="separate"/>
      </w:r>
      <w:r>
        <w:t>16</w:t>
      </w:r>
      <w:r>
        <w:fldChar w:fldCharType="end"/>
      </w:r>
    </w:p>
    <w:p w14:paraId="35FA46B9" w14:textId="77777777" w:rsidR="00EA57F7" w:rsidRDefault="00EA57F7">
      <w:pPr>
        <w:pStyle w:val="TOC2"/>
        <w:rPr>
          <w:rFonts w:ascii="Calibri" w:hAnsi="Calibri"/>
          <w:sz w:val="22"/>
          <w:szCs w:val="22"/>
          <w:lang w:val="en-US"/>
        </w:rPr>
      </w:pPr>
      <w:r>
        <w:t>8.1</w:t>
      </w:r>
      <w:r>
        <w:rPr>
          <w:rFonts w:ascii="Calibri" w:hAnsi="Calibri"/>
          <w:sz w:val="22"/>
          <w:szCs w:val="22"/>
          <w:lang w:val="en-US"/>
        </w:rPr>
        <w:tab/>
      </w:r>
      <w:r>
        <w:t>Frame structure on the Nb UP transport protocol</w:t>
      </w:r>
      <w:r>
        <w:tab/>
      </w:r>
      <w:r>
        <w:fldChar w:fldCharType="begin" w:fldLock="1"/>
      </w:r>
      <w:r>
        <w:instrText xml:space="preserve"> PAGEREF _Toc517705004 \h </w:instrText>
      </w:r>
      <w:r>
        <w:fldChar w:fldCharType="separate"/>
      </w:r>
      <w:r>
        <w:t>16</w:t>
      </w:r>
      <w:r>
        <w:fldChar w:fldCharType="end"/>
      </w:r>
    </w:p>
    <w:p w14:paraId="5D77E8D8" w14:textId="77777777" w:rsidR="00EA57F7" w:rsidRDefault="00EA57F7">
      <w:pPr>
        <w:pStyle w:val="TOC3"/>
        <w:rPr>
          <w:rFonts w:ascii="Calibri" w:hAnsi="Calibri"/>
          <w:sz w:val="22"/>
          <w:szCs w:val="22"/>
          <w:lang w:val="en-US"/>
        </w:rPr>
      </w:pPr>
      <w:r>
        <w:t>8.1.1</w:t>
      </w:r>
      <w:r>
        <w:rPr>
          <w:rFonts w:ascii="Calibri" w:hAnsi="Calibri"/>
          <w:sz w:val="22"/>
          <w:szCs w:val="22"/>
          <w:lang w:val="en-US"/>
        </w:rPr>
        <w:tab/>
      </w:r>
      <w:r>
        <w:t>Initialisation</w:t>
      </w:r>
      <w:r>
        <w:tab/>
      </w:r>
      <w:r>
        <w:fldChar w:fldCharType="begin" w:fldLock="1"/>
      </w:r>
      <w:r>
        <w:instrText xml:space="preserve"> PAGEREF _Toc517705005 \h </w:instrText>
      </w:r>
      <w:r>
        <w:fldChar w:fldCharType="separate"/>
      </w:r>
      <w:r>
        <w:t>16</w:t>
      </w:r>
      <w:r>
        <w:fldChar w:fldCharType="end"/>
      </w:r>
    </w:p>
    <w:p w14:paraId="5C2C84CD" w14:textId="77777777" w:rsidR="00EA57F7" w:rsidRDefault="00EA57F7">
      <w:pPr>
        <w:pStyle w:val="TOC3"/>
        <w:rPr>
          <w:rFonts w:ascii="Calibri" w:hAnsi="Calibri"/>
          <w:sz w:val="22"/>
          <w:szCs w:val="22"/>
          <w:lang w:val="en-US"/>
        </w:rPr>
      </w:pPr>
      <w:r>
        <w:t>8.1.2</w:t>
      </w:r>
      <w:r>
        <w:rPr>
          <w:rFonts w:ascii="Calibri" w:hAnsi="Calibri"/>
          <w:sz w:val="22"/>
          <w:szCs w:val="22"/>
          <w:lang w:val="en-US"/>
        </w:rPr>
        <w:tab/>
      </w:r>
      <w:r>
        <w:t>Time Alignment Procedure</w:t>
      </w:r>
      <w:r>
        <w:tab/>
      </w:r>
      <w:r>
        <w:fldChar w:fldCharType="begin" w:fldLock="1"/>
      </w:r>
      <w:r>
        <w:instrText xml:space="preserve"> PAGEREF _Toc517705006 \h </w:instrText>
      </w:r>
      <w:r>
        <w:fldChar w:fldCharType="separate"/>
      </w:r>
      <w:r>
        <w:t>16</w:t>
      </w:r>
      <w:r>
        <w:fldChar w:fldCharType="end"/>
      </w:r>
    </w:p>
    <w:p w14:paraId="32EFA09D" w14:textId="77777777" w:rsidR="00EA57F7" w:rsidRDefault="00EA57F7">
      <w:pPr>
        <w:pStyle w:val="TOC3"/>
        <w:rPr>
          <w:rFonts w:ascii="Calibri" w:hAnsi="Calibri"/>
          <w:sz w:val="22"/>
          <w:szCs w:val="22"/>
          <w:lang w:val="en-US"/>
        </w:rPr>
      </w:pPr>
      <w:r>
        <w:t>8.1.3</w:t>
      </w:r>
      <w:r>
        <w:rPr>
          <w:rFonts w:ascii="Calibri" w:hAnsi="Calibri"/>
          <w:sz w:val="22"/>
          <w:szCs w:val="22"/>
          <w:lang w:val="en-US"/>
        </w:rPr>
        <w:tab/>
      </w:r>
      <w:r>
        <w:rPr>
          <w:lang w:eastAsia="ja-JP"/>
        </w:rPr>
        <w:t>SID Frame Generation</w:t>
      </w:r>
      <w:r>
        <w:tab/>
      </w:r>
      <w:r>
        <w:fldChar w:fldCharType="begin" w:fldLock="1"/>
      </w:r>
      <w:r>
        <w:instrText xml:space="preserve"> PAGEREF _Toc517705007 \h </w:instrText>
      </w:r>
      <w:r>
        <w:fldChar w:fldCharType="separate"/>
      </w:r>
      <w:r>
        <w:t>16</w:t>
      </w:r>
      <w:r>
        <w:fldChar w:fldCharType="end"/>
      </w:r>
    </w:p>
    <w:p w14:paraId="2DF16F58" w14:textId="77777777" w:rsidR="00EA57F7" w:rsidRDefault="00EA57F7">
      <w:pPr>
        <w:pStyle w:val="TOC2"/>
        <w:rPr>
          <w:rFonts w:ascii="Calibri" w:hAnsi="Calibri"/>
          <w:sz w:val="22"/>
          <w:szCs w:val="22"/>
          <w:lang w:val="en-US"/>
        </w:rPr>
      </w:pPr>
      <w:r>
        <w:t>8.2</w:t>
      </w:r>
      <w:r>
        <w:rPr>
          <w:rFonts w:ascii="Calibri" w:hAnsi="Calibri"/>
          <w:sz w:val="22"/>
          <w:szCs w:val="22"/>
          <w:lang w:val="en-US"/>
        </w:rPr>
        <w:tab/>
      </w:r>
      <w:r>
        <w:t>Mapping of the bits</w:t>
      </w:r>
      <w:r>
        <w:tab/>
      </w:r>
      <w:r>
        <w:fldChar w:fldCharType="begin" w:fldLock="1"/>
      </w:r>
      <w:r>
        <w:instrText xml:space="preserve"> PAGEREF _Toc517705008 \h </w:instrText>
      </w:r>
      <w:r>
        <w:fldChar w:fldCharType="separate"/>
      </w:r>
      <w:r>
        <w:t>17</w:t>
      </w:r>
      <w:r>
        <w:fldChar w:fldCharType="end"/>
      </w:r>
    </w:p>
    <w:p w14:paraId="22494150" w14:textId="77777777" w:rsidR="00EA57F7" w:rsidRDefault="00EA57F7">
      <w:pPr>
        <w:pStyle w:val="TOC3"/>
        <w:rPr>
          <w:rFonts w:ascii="Calibri" w:hAnsi="Calibri"/>
          <w:sz w:val="22"/>
          <w:szCs w:val="22"/>
          <w:lang w:val="en-US"/>
        </w:rPr>
      </w:pPr>
      <w:r>
        <w:t>8.2.1</w:t>
      </w:r>
      <w:r>
        <w:rPr>
          <w:rFonts w:ascii="Calibri" w:hAnsi="Calibri"/>
          <w:sz w:val="22"/>
          <w:szCs w:val="22"/>
          <w:lang w:val="en-US"/>
        </w:rPr>
        <w:tab/>
      </w:r>
      <w:r>
        <w:t>Mapping for AMR frames</w:t>
      </w:r>
      <w:r>
        <w:tab/>
      </w:r>
      <w:r>
        <w:fldChar w:fldCharType="begin" w:fldLock="1"/>
      </w:r>
      <w:r>
        <w:instrText xml:space="preserve"> PAGEREF _Toc517705009 \h </w:instrText>
      </w:r>
      <w:r>
        <w:fldChar w:fldCharType="separate"/>
      </w:r>
      <w:r>
        <w:t>17</w:t>
      </w:r>
      <w:r>
        <w:fldChar w:fldCharType="end"/>
      </w:r>
    </w:p>
    <w:p w14:paraId="6F5B5255" w14:textId="77777777" w:rsidR="00EA57F7" w:rsidRDefault="00EA57F7">
      <w:pPr>
        <w:pStyle w:val="TOC3"/>
        <w:rPr>
          <w:rFonts w:ascii="Calibri" w:hAnsi="Calibri"/>
          <w:sz w:val="22"/>
          <w:szCs w:val="22"/>
          <w:lang w:val="en-US"/>
        </w:rPr>
      </w:pPr>
      <w:r>
        <w:t>8.2.2</w:t>
      </w:r>
      <w:r>
        <w:rPr>
          <w:rFonts w:ascii="Calibri" w:hAnsi="Calibri"/>
          <w:sz w:val="22"/>
          <w:szCs w:val="22"/>
          <w:lang w:val="en-US"/>
        </w:rPr>
        <w:tab/>
      </w:r>
      <w:r>
        <w:t>Mapping for PCM Coded Speech</w:t>
      </w:r>
      <w:r>
        <w:tab/>
      </w:r>
      <w:r>
        <w:fldChar w:fldCharType="begin" w:fldLock="1"/>
      </w:r>
      <w:r>
        <w:instrText xml:space="preserve"> PAGEREF _Toc517705010 \h </w:instrText>
      </w:r>
      <w:r>
        <w:fldChar w:fldCharType="separate"/>
      </w:r>
      <w:r>
        <w:t>17</w:t>
      </w:r>
      <w:r>
        <w:fldChar w:fldCharType="end"/>
      </w:r>
    </w:p>
    <w:p w14:paraId="1D727088" w14:textId="77777777" w:rsidR="00EA57F7" w:rsidRDefault="00EA57F7">
      <w:pPr>
        <w:pStyle w:val="TOC3"/>
        <w:rPr>
          <w:rFonts w:ascii="Calibri" w:hAnsi="Calibri"/>
          <w:sz w:val="22"/>
          <w:szCs w:val="22"/>
          <w:lang w:val="en-US"/>
        </w:rPr>
      </w:pPr>
      <w:r>
        <w:t>8.2.3</w:t>
      </w:r>
      <w:r>
        <w:rPr>
          <w:rFonts w:ascii="Calibri" w:hAnsi="Calibri"/>
          <w:sz w:val="22"/>
          <w:szCs w:val="22"/>
          <w:lang w:val="en-US"/>
        </w:rPr>
        <w:tab/>
      </w:r>
      <w:r>
        <w:t>Mapping for GSM_EFR frames</w:t>
      </w:r>
      <w:r>
        <w:tab/>
      </w:r>
      <w:r>
        <w:fldChar w:fldCharType="begin" w:fldLock="1"/>
      </w:r>
      <w:r>
        <w:instrText xml:space="preserve"> PAGEREF _Toc517705011 \h </w:instrText>
      </w:r>
      <w:r>
        <w:fldChar w:fldCharType="separate"/>
      </w:r>
      <w:r>
        <w:t>17</w:t>
      </w:r>
      <w:r>
        <w:fldChar w:fldCharType="end"/>
      </w:r>
    </w:p>
    <w:p w14:paraId="4A53C961" w14:textId="77777777" w:rsidR="00EA57F7" w:rsidRDefault="00EA57F7">
      <w:pPr>
        <w:pStyle w:val="TOC3"/>
        <w:rPr>
          <w:rFonts w:ascii="Calibri" w:hAnsi="Calibri"/>
          <w:sz w:val="22"/>
          <w:szCs w:val="22"/>
          <w:lang w:val="en-US"/>
        </w:rPr>
      </w:pPr>
      <w:r>
        <w:t>8.2.4</w:t>
      </w:r>
      <w:r>
        <w:rPr>
          <w:rFonts w:ascii="Calibri" w:hAnsi="Calibri"/>
          <w:sz w:val="22"/>
          <w:szCs w:val="22"/>
          <w:lang w:val="en-US"/>
        </w:rPr>
        <w:tab/>
      </w:r>
      <w:r>
        <w:t>Mapping for GSM_FR frames</w:t>
      </w:r>
      <w:r>
        <w:tab/>
      </w:r>
      <w:r>
        <w:fldChar w:fldCharType="begin" w:fldLock="1"/>
      </w:r>
      <w:r>
        <w:instrText xml:space="preserve"> PAGEREF _Toc517705012 \h </w:instrText>
      </w:r>
      <w:r>
        <w:fldChar w:fldCharType="separate"/>
      </w:r>
      <w:r>
        <w:t>18</w:t>
      </w:r>
      <w:r>
        <w:fldChar w:fldCharType="end"/>
      </w:r>
    </w:p>
    <w:p w14:paraId="0B615C04" w14:textId="77777777" w:rsidR="00EA57F7" w:rsidRDefault="00EA57F7">
      <w:pPr>
        <w:pStyle w:val="TOC3"/>
        <w:rPr>
          <w:rFonts w:ascii="Calibri" w:hAnsi="Calibri"/>
          <w:sz w:val="22"/>
          <w:szCs w:val="22"/>
          <w:lang w:val="en-US"/>
        </w:rPr>
      </w:pPr>
      <w:r>
        <w:t>8.2.5</w:t>
      </w:r>
      <w:r>
        <w:rPr>
          <w:rFonts w:ascii="Calibri" w:hAnsi="Calibri"/>
          <w:sz w:val="22"/>
          <w:szCs w:val="22"/>
          <w:lang w:val="en-US"/>
        </w:rPr>
        <w:tab/>
      </w:r>
      <w:r>
        <w:t>Mapping for GSM_HR frames</w:t>
      </w:r>
      <w:r>
        <w:tab/>
      </w:r>
      <w:r>
        <w:fldChar w:fldCharType="begin" w:fldLock="1"/>
      </w:r>
      <w:r>
        <w:instrText xml:space="preserve"> PAGEREF _Toc517705013 \h </w:instrText>
      </w:r>
      <w:r>
        <w:fldChar w:fldCharType="separate"/>
      </w:r>
      <w:r>
        <w:t>19</w:t>
      </w:r>
      <w:r>
        <w:fldChar w:fldCharType="end"/>
      </w:r>
    </w:p>
    <w:p w14:paraId="3113CDC3" w14:textId="77777777" w:rsidR="00EA57F7" w:rsidRDefault="00EA57F7">
      <w:pPr>
        <w:pStyle w:val="TOC2"/>
        <w:rPr>
          <w:rFonts w:ascii="Calibri" w:hAnsi="Calibri"/>
          <w:sz w:val="22"/>
          <w:szCs w:val="22"/>
          <w:lang w:val="en-US"/>
        </w:rPr>
      </w:pPr>
      <w:r>
        <w:t>8.3</w:t>
      </w:r>
      <w:r>
        <w:rPr>
          <w:rFonts w:ascii="Calibri" w:hAnsi="Calibri"/>
          <w:sz w:val="22"/>
          <w:szCs w:val="22"/>
          <w:lang w:val="en-US"/>
        </w:rPr>
        <w:tab/>
      </w:r>
      <w:r>
        <w:t>Frame handlers</w:t>
      </w:r>
      <w:r>
        <w:tab/>
      </w:r>
      <w:r>
        <w:fldChar w:fldCharType="begin" w:fldLock="1"/>
      </w:r>
      <w:r>
        <w:instrText xml:space="preserve"> PAGEREF _Toc517705014 \h </w:instrText>
      </w:r>
      <w:r>
        <w:fldChar w:fldCharType="separate"/>
      </w:r>
      <w:r>
        <w:t>20</w:t>
      </w:r>
      <w:r>
        <w:fldChar w:fldCharType="end"/>
      </w:r>
    </w:p>
    <w:p w14:paraId="5FC9702E" w14:textId="77777777" w:rsidR="00EA57F7" w:rsidRDefault="00EA57F7">
      <w:pPr>
        <w:pStyle w:val="TOC1"/>
        <w:rPr>
          <w:rFonts w:ascii="Calibri" w:hAnsi="Calibri"/>
          <w:szCs w:val="22"/>
          <w:lang w:val="en-US"/>
        </w:rPr>
      </w:pPr>
      <w:r>
        <w:t>9</w:t>
      </w:r>
      <w:r>
        <w:rPr>
          <w:rFonts w:ascii="Calibri" w:hAnsi="Calibri"/>
          <w:szCs w:val="22"/>
          <w:lang w:val="en-US"/>
        </w:rPr>
        <w:tab/>
      </w:r>
      <w:r>
        <w:t>Nb Interface User Plane (CN) of a SIP-I -based Circuit Switched Core Network</w:t>
      </w:r>
      <w:r>
        <w:tab/>
      </w:r>
      <w:r>
        <w:fldChar w:fldCharType="begin" w:fldLock="1"/>
      </w:r>
      <w:r>
        <w:instrText xml:space="preserve"> PAGEREF _Toc517705015 \h </w:instrText>
      </w:r>
      <w:r>
        <w:fldChar w:fldCharType="separate"/>
      </w:r>
      <w:r>
        <w:t>21</w:t>
      </w:r>
      <w:r>
        <w:fldChar w:fldCharType="end"/>
      </w:r>
    </w:p>
    <w:p w14:paraId="4DE17358" w14:textId="77777777" w:rsidR="00EA57F7" w:rsidRDefault="00EA57F7">
      <w:pPr>
        <w:pStyle w:val="TOC2"/>
        <w:rPr>
          <w:rFonts w:ascii="Calibri" w:hAnsi="Calibri"/>
          <w:sz w:val="22"/>
          <w:szCs w:val="22"/>
          <w:lang w:val="en-US"/>
        </w:rPr>
      </w:pPr>
      <w:r>
        <w:t>9.1</w:t>
      </w:r>
      <w:r>
        <w:rPr>
          <w:rFonts w:ascii="Calibri" w:hAnsi="Calibri"/>
          <w:sz w:val="22"/>
          <w:szCs w:val="22"/>
          <w:lang w:val="en-US"/>
        </w:rPr>
        <w:tab/>
      </w:r>
      <w:r>
        <w:t>Overview</w:t>
      </w:r>
      <w:r>
        <w:tab/>
      </w:r>
      <w:r>
        <w:fldChar w:fldCharType="begin" w:fldLock="1"/>
      </w:r>
      <w:r>
        <w:instrText xml:space="preserve"> PAGEREF _Toc517705016 \h </w:instrText>
      </w:r>
      <w:r>
        <w:fldChar w:fldCharType="separate"/>
      </w:r>
      <w:r>
        <w:t>21</w:t>
      </w:r>
      <w:r>
        <w:fldChar w:fldCharType="end"/>
      </w:r>
    </w:p>
    <w:p w14:paraId="5D12E09E" w14:textId="77777777" w:rsidR="00EA57F7" w:rsidRDefault="00EA57F7">
      <w:pPr>
        <w:pStyle w:val="TOC3"/>
        <w:rPr>
          <w:rFonts w:ascii="Calibri" w:hAnsi="Calibri"/>
          <w:sz w:val="22"/>
          <w:szCs w:val="22"/>
          <w:lang w:val="en-US"/>
        </w:rPr>
      </w:pPr>
      <w:r>
        <w:t>9.1.1</w:t>
      </w:r>
      <w:r>
        <w:rPr>
          <w:rFonts w:ascii="Calibri" w:hAnsi="Calibri"/>
          <w:sz w:val="22"/>
          <w:szCs w:val="22"/>
          <w:lang w:val="en-US"/>
        </w:rPr>
        <w:tab/>
      </w:r>
      <w:r>
        <w:t>Time Alignment Procedure</w:t>
      </w:r>
      <w:r>
        <w:tab/>
      </w:r>
      <w:r>
        <w:fldChar w:fldCharType="begin" w:fldLock="1"/>
      </w:r>
      <w:r>
        <w:instrText xml:space="preserve"> PAGEREF _Toc517705017 \h </w:instrText>
      </w:r>
      <w:r>
        <w:fldChar w:fldCharType="separate"/>
      </w:r>
      <w:r>
        <w:t>21</w:t>
      </w:r>
      <w:r>
        <w:fldChar w:fldCharType="end"/>
      </w:r>
    </w:p>
    <w:p w14:paraId="383FEB96" w14:textId="77777777" w:rsidR="00EA57F7" w:rsidRDefault="00EA57F7">
      <w:pPr>
        <w:pStyle w:val="TOC3"/>
        <w:rPr>
          <w:rFonts w:ascii="Calibri" w:hAnsi="Calibri"/>
          <w:sz w:val="22"/>
          <w:szCs w:val="22"/>
          <w:lang w:val="en-US"/>
        </w:rPr>
      </w:pPr>
      <w:r>
        <w:t>9.1.2</w:t>
      </w:r>
      <w:r>
        <w:rPr>
          <w:rFonts w:ascii="Calibri" w:hAnsi="Calibri"/>
          <w:sz w:val="22"/>
          <w:szCs w:val="22"/>
          <w:lang w:val="en-US"/>
        </w:rPr>
        <w:tab/>
      </w:r>
      <w:r>
        <w:rPr>
          <w:lang w:eastAsia="ja-JP"/>
        </w:rPr>
        <w:t>SID Frame Generation</w:t>
      </w:r>
      <w:r>
        <w:tab/>
      </w:r>
      <w:r>
        <w:fldChar w:fldCharType="begin" w:fldLock="1"/>
      </w:r>
      <w:r>
        <w:instrText xml:space="preserve"> PAGEREF _Toc517705018 \h </w:instrText>
      </w:r>
      <w:r>
        <w:fldChar w:fldCharType="separate"/>
      </w:r>
      <w:r>
        <w:t>21</w:t>
      </w:r>
      <w:r>
        <w:fldChar w:fldCharType="end"/>
      </w:r>
    </w:p>
    <w:p w14:paraId="073D9956" w14:textId="77777777" w:rsidR="00EA57F7" w:rsidRPr="00EA57F7" w:rsidRDefault="00EA57F7">
      <w:pPr>
        <w:pStyle w:val="TOC3"/>
        <w:rPr>
          <w:rFonts w:ascii="Calibri" w:hAnsi="Calibri"/>
          <w:sz w:val="22"/>
          <w:szCs w:val="22"/>
          <w:lang w:val="fr-FR"/>
        </w:rPr>
      </w:pPr>
      <w:r w:rsidRPr="00EA57F7">
        <w:rPr>
          <w:lang w:val="fr-FR"/>
        </w:rPr>
        <w:t>9.1.3</w:t>
      </w:r>
      <w:r w:rsidRPr="00EA57F7">
        <w:rPr>
          <w:rFonts w:ascii="Calibri" w:hAnsi="Calibri"/>
          <w:sz w:val="22"/>
          <w:szCs w:val="22"/>
          <w:lang w:val="fr-FR"/>
        </w:rPr>
        <w:tab/>
      </w:r>
      <w:r w:rsidRPr="00EA57F7">
        <w:rPr>
          <w:lang w:val="fr-FR" w:eastAsia="ja-JP"/>
        </w:rPr>
        <w:t>Initial Codec Mode</w:t>
      </w:r>
      <w:r w:rsidRPr="00EA57F7">
        <w:rPr>
          <w:lang w:val="fr-FR"/>
        </w:rPr>
        <w:tab/>
      </w:r>
      <w:r>
        <w:fldChar w:fldCharType="begin" w:fldLock="1"/>
      </w:r>
      <w:r w:rsidRPr="00EA57F7">
        <w:rPr>
          <w:lang w:val="fr-FR"/>
        </w:rPr>
        <w:instrText xml:space="preserve"> PAGEREF _Toc517705019 \h </w:instrText>
      </w:r>
      <w:r>
        <w:fldChar w:fldCharType="separate"/>
      </w:r>
      <w:r w:rsidRPr="00EA57F7">
        <w:rPr>
          <w:lang w:val="fr-FR"/>
        </w:rPr>
        <w:t>22</w:t>
      </w:r>
      <w:r>
        <w:fldChar w:fldCharType="end"/>
      </w:r>
    </w:p>
    <w:p w14:paraId="6130226D" w14:textId="77777777" w:rsidR="00EA57F7" w:rsidRPr="00EA57F7" w:rsidRDefault="00EA57F7">
      <w:pPr>
        <w:pStyle w:val="TOC2"/>
        <w:rPr>
          <w:rFonts w:ascii="Calibri" w:hAnsi="Calibri"/>
          <w:sz w:val="22"/>
          <w:szCs w:val="22"/>
          <w:lang w:val="fr-FR"/>
        </w:rPr>
      </w:pPr>
      <w:r w:rsidRPr="00EA57F7">
        <w:rPr>
          <w:lang w:val="fr-FR"/>
        </w:rPr>
        <w:t>9.2</w:t>
      </w:r>
      <w:r w:rsidRPr="00EA57F7">
        <w:rPr>
          <w:rFonts w:ascii="Calibri" w:hAnsi="Calibri"/>
          <w:sz w:val="22"/>
          <w:szCs w:val="22"/>
          <w:lang w:val="fr-FR"/>
        </w:rPr>
        <w:tab/>
      </w:r>
      <w:r w:rsidRPr="00EA57F7">
        <w:rPr>
          <w:lang w:val="fr-FR"/>
        </w:rPr>
        <w:t>AMR</w:t>
      </w:r>
      <w:r w:rsidRPr="00EA57F7">
        <w:rPr>
          <w:lang w:val="fr-FR"/>
        </w:rPr>
        <w:tab/>
      </w:r>
      <w:r>
        <w:fldChar w:fldCharType="begin" w:fldLock="1"/>
      </w:r>
      <w:r w:rsidRPr="00EA57F7">
        <w:rPr>
          <w:lang w:val="fr-FR"/>
        </w:rPr>
        <w:instrText xml:space="preserve"> PAGEREF _Toc517705020 \h </w:instrText>
      </w:r>
      <w:r>
        <w:fldChar w:fldCharType="separate"/>
      </w:r>
      <w:r w:rsidRPr="00EA57F7">
        <w:rPr>
          <w:lang w:val="fr-FR"/>
        </w:rPr>
        <w:t>22</w:t>
      </w:r>
      <w:r>
        <w:fldChar w:fldCharType="end"/>
      </w:r>
    </w:p>
    <w:p w14:paraId="0EA5938E" w14:textId="77777777" w:rsidR="00EA57F7" w:rsidRPr="00EA57F7" w:rsidRDefault="00EA57F7">
      <w:pPr>
        <w:pStyle w:val="TOC2"/>
        <w:rPr>
          <w:rFonts w:ascii="Calibri" w:hAnsi="Calibri"/>
          <w:sz w:val="22"/>
          <w:szCs w:val="22"/>
          <w:lang w:val="fr-FR"/>
        </w:rPr>
      </w:pPr>
      <w:r w:rsidRPr="00EA57F7">
        <w:rPr>
          <w:lang w:val="fr-FR"/>
        </w:rPr>
        <w:t>9.3</w:t>
      </w:r>
      <w:r w:rsidRPr="00EA57F7">
        <w:rPr>
          <w:rFonts w:ascii="Calibri" w:hAnsi="Calibri"/>
          <w:sz w:val="22"/>
          <w:szCs w:val="22"/>
          <w:lang w:val="fr-FR"/>
        </w:rPr>
        <w:tab/>
      </w:r>
      <w:r w:rsidRPr="00EA57F7">
        <w:rPr>
          <w:lang w:val="fr-FR"/>
        </w:rPr>
        <w:t>AMR-WB</w:t>
      </w:r>
      <w:r w:rsidRPr="00EA57F7">
        <w:rPr>
          <w:lang w:val="fr-FR"/>
        </w:rPr>
        <w:tab/>
      </w:r>
      <w:r>
        <w:fldChar w:fldCharType="begin" w:fldLock="1"/>
      </w:r>
      <w:r w:rsidRPr="00EA57F7">
        <w:rPr>
          <w:lang w:val="fr-FR"/>
        </w:rPr>
        <w:instrText xml:space="preserve"> PAGEREF _Toc517705021 \h </w:instrText>
      </w:r>
      <w:r>
        <w:fldChar w:fldCharType="separate"/>
      </w:r>
      <w:r w:rsidRPr="00EA57F7">
        <w:rPr>
          <w:lang w:val="fr-FR"/>
        </w:rPr>
        <w:t>23</w:t>
      </w:r>
      <w:r>
        <w:fldChar w:fldCharType="end"/>
      </w:r>
    </w:p>
    <w:p w14:paraId="011A6DE8" w14:textId="77777777" w:rsidR="00EA57F7" w:rsidRDefault="00EA57F7">
      <w:pPr>
        <w:pStyle w:val="TOC2"/>
        <w:rPr>
          <w:rFonts w:ascii="Calibri" w:hAnsi="Calibri"/>
          <w:sz w:val="22"/>
          <w:szCs w:val="22"/>
          <w:lang w:val="en-US"/>
        </w:rPr>
      </w:pPr>
      <w:r>
        <w:t>9.4</w:t>
      </w:r>
      <w:r>
        <w:rPr>
          <w:rFonts w:ascii="Calibri" w:hAnsi="Calibri"/>
          <w:sz w:val="22"/>
          <w:szCs w:val="22"/>
          <w:lang w:val="en-US"/>
        </w:rPr>
        <w:tab/>
      </w:r>
      <w:r>
        <w:t>GSM_EFR</w:t>
      </w:r>
      <w:r>
        <w:tab/>
      </w:r>
      <w:r>
        <w:fldChar w:fldCharType="begin" w:fldLock="1"/>
      </w:r>
      <w:r>
        <w:instrText xml:space="preserve"> PAGEREF _Toc517705022 \h </w:instrText>
      </w:r>
      <w:r>
        <w:fldChar w:fldCharType="separate"/>
      </w:r>
      <w:r>
        <w:t>24</w:t>
      </w:r>
      <w:r>
        <w:fldChar w:fldCharType="end"/>
      </w:r>
    </w:p>
    <w:p w14:paraId="6DF6FD0C" w14:textId="77777777" w:rsidR="00EA57F7" w:rsidRDefault="00EA57F7">
      <w:pPr>
        <w:pStyle w:val="TOC2"/>
        <w:rPr>
          <w:rFonts w:ascii="Calibri" w:hAnsi="Calibri"/>
          <w:sz w:val="22"/>
          <w:szCs w:val="22"/>
          <w:lang w:val="en-US"/>
        </w:rPr>
      </w:pPr>
      <w:r>
        <w:t>9.5</w:t>
      </w:r>
      <w:r>
        <w:rPr>
          <w:rFonts w:ascii="Calibri" w:hAnsi="Calibri"/>
          <w:sz w:val="22"/>
          <w:szCs w:val="22"/>
          <w:lang w:val="en-US"/>
        </w:rPr>
        <w:tab/>
      </w:r>
      <w:r>
        <w:t>GSM_FR</w:t>
      </w:r>
      <w:r>
        <w:tab/>
      </w:r>
      <w:r>
        <w:fldChar w:fldCharType="begin" w:fldLock="1"/>
      </w:r>
      <w:r>
        <w:instrText xml:space="preserve"> PAGEREF _Toc517705023 \h </w:instrText>
      </w:r>
      <w:r>
        <w:fldChar w:fldCharType="separate"/>
      </w:r>
      <w:r>
        <w:t>24</w:t>
      </w:r>
      <w:r>
        <w:fldChar w:fldCharType="end"/>
      </w:r>
    </w:p>
    <w:p w14:paraId="3756B62A" w14:textId="77777777" w:rsidR="00EA57F7" w:rsidRDefault="00EA57F7">
      <w:pPr>
        <w:pStyle w:val="TOC2"/>
        <w:rPr>
          <w:rFonts w:ascii="Calibri" w:hAnsi="Calibri"/>
          <w:sz w:val="22"/>
          <w:szCs w:val="22"/>
          <w:lang w:val="en-US"/>
        </w:rPr>
      </w:pPr>
      <w:r>
        <w:t>9.6</w:t>
      </w:r>
      <w:r>
        <w:rPr>
          <w:rFonts w:ascii="Calibri" w:hAnsi="Calibri"/>
          <w:sz w:val="22"/>
          <w:szCs w:val="22"/>
          <w:lang w:val="en-US"/>
        </w:rPr>
        <w:tab/>
      </w:r>
      <w:r>
        <w:t>GSM_HR</w:t>
      </w:r>
      <w:r>
        <w:tab/>
      </w:r>
      <w:r>
        <w:fldChar w:fldCharType="begin" w:fldLock="1"/>
      </w:r>
      <w:r>
        <w:instrText xml:space="preserve"> PAGEREF _Toc517705024 \h </w:instrText>
      </w:r>
      <w:r>
        <w:fldChar w:fldCharType="separate"/>
      </w:r>
      <w:r>
        <w:t>25</w:t>
      </w:r>
      <w:r>
        <w:fldChar w:fldCharType="end"/>
      </w:r>
    </w:p>
    <w:p w14:paraId="14973191" w14:textId="77777777" w:rsidR="00EA57F7" w:rsidRDefault="00EA57F7">
      <w:pPr>
        <w:pStyle w:val="TOC2"/>
        <w:rPr>
          <w:rFonts w:ascii="Calibri" w:hAnsi="Calibri"/>
          <w:sz w:val="22"/>
          <w:szCs w:val="22"/>
          <w:lang w:val="en-US"/>
        </w:rPr>
      </w:pPr>
      <w:r>
        <w:t>9.7</w:t>
      </w:r>
      <w:r>
        <w:rPr>
          <w:rFonts w:ascii="Calibri" w:hAnsi="Calibri"/>
          <w:sz w:val="22"/>
          <w:szCs w:val="22"/>
          <w:lang w:val="en-US"/>
        </w:rPr>
        <w:tab/>
      </w:r>
      <w:r>
        <w:t>PCM</w:t>
      </w:r>
      <w:r>
        <w:tab/>
      </w:r>
      <w:r>
        <w:fldChar w:fldCharType="begin" w:fldLock="1"/>
      </w:r>
      <w:r>
        <w:instrText xml:space="preserve"> PAGEREF _Toc517705025 \h </w:instrText>
      </w:r>
      <w:r>
        <w:fldChar w:fldCharType="separate"/>
      </w:r>
      <w:r>
        <w:t>25</w:t>
      </w:r>
      <w:r>
        <w:fldChar w:fldCharType="end"/>
      </w:r>
    </w:p>
    <w:p w14:paraId="07554605" w14:textId="77777777" w:rsidR="00EA57F7" w:rsidRDefault="00EA57F7">
      <w:pPr>
        <w:pStyle w:val="TOC2"/>
        <w:rPr>
          <w:rFonts w:ascii="Calibri" w:hAnsi="Calibri"/>
          <w:sz w:val="22"/>
          <w:szCs w:val="22"/>
          <w:lang w:val="en-US"/>
        </w:rPr>
      </w:pPr>
      <w:r>
        <w:lastRenderedPageBreak/>
        <w:t>9.8</w:t>
      </w:r>
      <w:r>
        <w:rPr>
          <w:rFonts w:ascii="Calibri" w:hAnsi="Calibri"/>
          <w:sz w:val="22"/>
          <w:szCs w:val="22"/>
          <w:lang w:val="en-US"/>
        </w:rPr>
        <w:tab/>
      </w:r>
      <w:r>
        <w:t>Telephone-Event</w:t>
      </w:r>
      <w:r>
        <w:tab/>
      </w:r>
      <w:r>
        <w:fldChar w:fldCharType="begin" w:fldLock="1"/>
      </w:r>
      <w:r>
        <w:instrText xml:space="preserve"> PAGEREF _Toc517705026 \h </w:instrText>
      </w:r>
      <w:r>
        <w:fldChar w:fldCharType="separate"/>
      </w:r>
      <w:r>
        <w:t>25</w:t>
      </w:r>
      <w:r>
        <w:fldChar w:fldCharType="end"/>
      </w:r>
    </w:p>
    <w:p w14:paraId="6D6BE616" w14:textId="77777777" w:rsidR="00EA57F7" w:rsidRDefault="00EA57F7">
      <w:pPr>
        <w:pStyle w:val="TOC1"/>
        <w:rPr>
          <w:rFonts w:ascii="Calibri" w:hAnsi="Calibri"/>
          <w:szCs w:val="22"/>
          <w:lang w:val="en-US"/>
        </w:rPr>
      </w:pPr>
      <w:r>
        <w:t>10</w:t>
      </w:r>
      <w:r>
        <w:rPr>
          <w:rFonts w:ascii="Calibri" w:hAnsi="Calibri"/>
          <w:szCs w:val="22"/>
          <w:lang w:val="en-US"/>
        </w:rPr>
        <w:tab/>
      </w:r>
      <w:r>
        <w:t>A-Interface User Plane over IP</w:t>
      </w:r>
      <w:r>
        <w:tab/>
      </w:r>
      <w:r>
        <w:fldChar w:fldCharType="begin" w:fldLock="1"/>
      </w:r>
      <w:r>
        <w:instrText xml:space="preserve"> PAGEREF _Toc517705027 \h </w:instrText>
      </w:r>
      <w:r>
        <w:fldChar w:fldCharType="separate"/>
      </w:r>
      <w:r>
        <w:t>25</w:t>
      </w:r>
      <w:r>
        <w:fldChar w:fldCharType="end"/>
      </w:r>
    </w:p>
    <w:p w14:paraId="5F66C3A4" w14:textId="77777777" w:rsidR="00EA57F7" w:rsidRDefault="00EA57F7">
      <w:pPr>
        <w:pStyle w:val="TOC2"/>
        <w:rPr>
          <w:rFonts w:ascii="Calibri" w:hAnsi="Calibri"/>
          <w:sz w:val="22"/>
          <w:szCs w:val="22"/>
          <w:lang w:val="en-US"/>
        </w:rPr>
      </w:pPr>
      <w:r>
        <w:t>10.1</w:t>
      </w:r>
      <w:r>
        <w:rPr>
          <w:rFonts w:ascii="Calibri" w:hAnsi="Calibri"/>
          <w:sz w:val="22"/>
          <w:szCs w:val="22"/>
          <w:lang w:val="en-US"/>
        </w:rPr>
        <w:tab/>
      </w:r>
      <w:r>
        <w:t>Overview</w:t>
      </w:r>
      <w:r>
        <w:tab/>
      </w:r>
      <w:r>
        <w:fldChar w:fldCharType="begin" w:fldLock="1"/>
      </w:r>
      <w:r>
        <w:instrText xml:space="preserve"> PAGEREF _Toc517705028 \h </w:instrText>
      </w:r>
      <w:r>
        <w:fldChar w:fldCharType="separate"/>
      </w:r>
      <w:r>
        <w:t>25</w:t>
      </w:r>
      <w:r>
        <w:fldChar w:fldCharType="end"/>
      </w:r>
    </w:p>
    <w:p w14:paraId="046C48EB" w14:textId="77777777" w:rsidR="00EA57F7" w:rsidRDefault="00EA57F7">
      <w:pPr>
        <w:pStyle w:val="TOC3"/>
        <w:rPr>
          <w:rFonts w:ascii="Calibri" w:hAnsi="Calibri"/>
          <w:sz w:val="22"/>
          <w:szCs w:val="22"/>
          <w:lang w:val="en-US"/>
        </w:rPr>
      </w:pPr>
      <w:r>
        <w:t>10.1.1</w:t>
      </w:r>
      <w:r>
        <w:rPr>
          <w:rFonts w:ascii="Calibri" w:hAnsi="Calibri"/>
          <w:sz w:val="22"/>
          <w:szCs w:val="22"/>
          <w:lang w:val="en-US"/>
        </w:rPr>
        <w:tab/>
      </w:r>
      <w:r>
        <w:t>Time Alignment Procedure</w:t>
      </w:r>
      <w:r>
        <w:tab/>
      </w:r>
      <w:r>
        <w:fldChar w:fldCharType="begin" w:fldLock="1"/>
      </w:r>
      <w:r>
        <w:instrText xml:space="preserve"> PAGEREF _Toc517705029 \h </w:instrText>
      </w:r>
      <w:r>
        <w:fldChar w:fldCharType="separate"/>
      </w:r>
      <w:r>
        <w:t>26</w:t>
      </w:r>
      <w:r>
        <w:fldChar w:fldCharType="end"/>
      </w:r>
    </w:p>
    <w:p w14:paraId="493606C8" w14:textId="77777777" w:rsidR="00EA57F7" w:rsidRDefault="00EA57F7">
      <w:pPr>
        <w:pStyle w:val="TOC3"/>
        <w:rPr>
          <w:rFonts w:ascii="Calibri" w:hAnsi="Calibri"/>
          <w:sz w:val="22"/>
          <w:szCs w:val="22"/>
          <w:lang w:val="en-US"/>
        </w:rPr>
      </w:pPr>
      <w:r>
        <w:t>10.1.2</w:t>
      </w:r>
      <w:r>
        <w:rPr>
          <w:rFonts w:ascii="Calibri" w:hAnsi="Calibri"/>
          <w:sz w:val="22"/>
          <w:szCs w:val="22"/>
          <w:lang w:val="en-US"/>
        </w:rPr>
        <w:tab/>
      </w:r>
      <w:r>
        <w:rPr>
          <w:lang w:eastAsia="ja-JP"/>
        </w:rPr>
        <w:t>SID Frame Generation</w:t>
      </w:r>
      <w:r>
        <w:tab/>
      </w:r>
      <w:r>
        <w:fldChar w:fldCharType="begin" w:fldLock="1"/>
      </w:r>
      <w:r>
        <w:instrText xml:space="preserve"> PAGEREF _Toc517705030 \h </w:instrText>
      </w:r>
      <w:r>
        <w:fldChar w:fldCharType="separate"/>
      </w:r>
      <w:r>
        <w:t>26</w:t>
      </w:r>
      <w:r>
        <w:fldChar w:fldCharType="end"/>
      </w:r>
    </w:p>
    <w:p w14:paraId="38AF1553" w14:textId="77777777" w:rsidR="00EA57F7" w:rsidRPr="00EA57F7" w:rsidRDefault="00EA57F7">
      <w:pPr>
        <w:pStyle w:val="TOC3"/>
        <w:rPr>
          <w:rFonts w:ascii="Calibri" w:hAnsi="Calibri"/>
          <w:sz w:val="22"/>
          <w:szCs w:val="22"/>
          <w:lang w:val="fr-FR"/>
        </w:rPr>
      </w:pPr>
      <w:r w:rsidRPr="00EA57F7">
        <w:rPr>
          <w:lang w:val="fr-FR"/>
        </w:rPr>
        <w:t>10.1.3</w:t>
      </w:r>
      <w:r w:rsidRPr="00EA57F7">
        <w:rPr>
          <w:rFonts w:ascii="Calibri" w:hAnsi="Calibri"/>
          <w:sz w:val="22"/>
          <w:szCs w:val="22"/>
          <w:lang w:val="fr-FR"/>
        </w:rPr>
        <w:tab/>
      </w:r>
      <w:r w:rsidRPr="00EA57F7">
        <w:rPr>
          <w:lang w:val="fr-FR" w:eastAsia="ja-JP"/>
        </w:rPr>
        <w:t>Initial Codec Mode</w:t>
      </w:r>
      <w:r w:rsidRPr="00EA57F7">
        <w:rPr>
          <w:lang w:val="fr-FR"/>
        </w:rPr>
        <w:tab/>
      </w:r>
      <w:r>
        <w:fldChar w:fldCharType="begin" w:fldLock="1"/>
      </w:r>
      <w:r w:rsidRPr="00EA57F7">
        <w:rPr>
          <w:lang w:val="fr-FR"/>
        </w:rPr>
        <w:instrText xml:space="preserve"> PAGEREF _Toc517705031 \h </w:instrText>
      </w:r>
      <w:r>
        <w:fldChar w:fldCharType="separate"/>
      </w:r>
      <w:r w:rsidRPr="00EA57F7">
        <w:rPr>
          <w:lang w:val="fr-FR"/>
        </w:rPr>
        <w:t>26</w:t>
      </w:r>
      <w:r>
        <w:fldChar w:fldCharType="end"/>
      </w:r>
    </w:p>
    <w:p w14:paraId="2FD1F5DB" w14:textId="77777777" w:rsidR="00EA57F7" w:rsidRPr="00EA57F7" w:rsidRDefault="00EA57F7">
      <w:pPr>
        <w:pStyle w:val="TOC2"/>
        <w:rPr>
          <w:rFonts w:ascii="Calibri" w:hAnsi="Calibri"/>
          <w:sz w:val="22"/>
          <w:szCs w:val="22"/>
          <w:lang w:val="fr-FR"/>
        </w:rPr>
      </w:pPr>
      <w:r w:rsidRPr="00EA57F7">
        <w:rPr>
          <w:lang w:val="fr-FR"/>
        </w:rPr>
        <w:t>10.2</w:t>
      </w:r>
      <w:r w:rsidRPr="00EA57F7">
        <w:rPr>
          <w:rFonts w:ascii="Calibri" w:hAnsi="Calibri"/>
          <w:sz w:val="22"/>
          <w:szCs w:val="22"/>
          <w:lang w:val="fr-FR"/>
        </w:rPr>
        <w:tab/>
      </w:r>
      <w:r w:rsidRPr="00EA57F7">
        <w:rPr>
          <w:lang w:val="fr-FR"/>
        </w:rPr>
        <w:t>AMR</w:t>
      </w:r>
      <w:r w:rsidRPr="00EA57F7">
        <w:rPr>
          <w:lang w:val="fr-FR"/>
        </w:rPr>
        <w:tab/>
      </w:r>
      <w:r>
        <w:fldChar w:fldCharType="begin" w:fldLock="1"/>
      </w:r>
      <w:r w:rsidRPr="00EA57F7">
        <w:rPr>
          <w:lang w:val="fr-FR"/>
        </w:rPr>
        <w:instrText xml:space="preserve"> PAGEREF _Toc517705032 \h </w:instrText>
      </w:r>
      <w:r>
        <w:fldChar w:fldCharType="separate"/>
      </w:r>
      <w:r w:rsidRPr="00EA57F7">
        <w:rPr>
          <w:lang w:val="fr-FR"/>
        </w:rPr>
        <w:t>27</w:t>
      </w:r>
      <w:r>
        <w:fldChar w:fldCharType="end"/>
      </w:r>
    </w:p>
    <w:p w14:paraId="24D1B132" w14:textId="77777777" w:rsidR="00EA57F7" w:rsidRPr="00EA57F7" w:rsidRDefault="00EA57F7">
      <w:pPr>
        <w:pStyle w:val="TOC2"/>
        <w:rPr>
          <w:rFonts w:ascii="Calibri" w:hAnsi="Calibri"/>
          <w:sz w:val="22"/>
          <w:szCs w:val="22"/>
          <w:lang w:val="fr-FR"/>
        </w:rPr>
      </w:pPr>
      <w:r w:rsidRPr="00EA57F7">
        <w:rPr>
          <w:lang w:val="fr-FR"/>
        </w:rPr>
        <w:t>10.3</w:t>
      </w:r>
      <w:r w:rsidRPr="00EA57F7">
        <w:rPr>
          <w:rFonts w:ascii="Calibri" w:hAnsi="Calibri"/>
          <w:sz w:val="22"/>
          <w:szCs w:val="22"/>
          <w:lang w:val="fr-FR"/>
        </w:rPr>
        <w:tab/>
      </w:r>
      <w:r w:rsidRPr="00EA57F7">
        <w:rPr>
          <w:lang w:val="fr-FR"/>
        </w:rPr>
        <w:t>AMR-WB</w:t>
      </w:r>
      <w:r w:rsidRPr="00EA57F7">
        <w:rPr>
          <w:lang w:val="fr-FR"/>
        </w:rPr>
        <w:tab/>
      </w:r>
      <w:r>
        <w:fldChar w:fldCharType="begin" w:fldLock="1"/>
      </w:r>
      <w:r w:rsidRPr="00EA57F7">
        <w:rPr>
          <w:lang w:val="fr-FR"/>
        </w:rPr>
        <w:instrText xml:space="preserve"> PAGEREF _Toc517705033 \h </w:instrText>
      </w:r>
      <w:r>
        <w:fldChar w:fldCharType="separate"/>
      </w:r>
      <w:r w:rsidRPr="00EA57F7">
        <w:rPr>
          <w:lang w:val="fr-FR"/>
        </w:rPr>
        <w:t>27</w:t>
      </w:r>
      <w:r>
        <w:fldChar w:fldCharType="end"/>
      </w:r>
    </w:p>
    <w:p w14:paraId="1B878E74" w14:textId="77777777" w:rsidR="00EA57F7" w:rsidRDefault="00EA57F7">
      <w:pPr>
        <w:pStyle w:val="TOC2"/>
        <w:rPr>
          <w:rFonts w:ascii="Calibri" w:hAnsi="Calibri"/>
          <w:sz w:val="22"/>
          <w:szCs w:val="22"/>
          <w:lang w:val="en-US"/>
        </w:rPr>
      </w:pPr>
      <w:r>
        <w:t>10.4</w:t>
      </w:r>
      <w:r>
        <w:rPr>
          <w:rFonts w:ascii="Calibri" w:hAnsi="Calibri"/>
          <w:sz w:val="22"/>
          <w:szCs w:val="22"/>
          <w:lang w:val="en-US"/>
        </w:rPr>
        <w:tab/>
      </w:r>
      <w:r>
        <w:t>GSM_EFR</w:t>
      </w:r>
      <w:r>
        <w:tab/>
      </w:r>
      <w:r>
        <w:fldChar w:fldCharType="begin" w:fldLock="1"/>
      </w:r>
      <w:r>
        <w:instrText xml:space="preserve"> PAGEREF _Toc517705034 \h </w:instrText>
      </w:r>
      <w:r>
        <w:fldChar w:fldCharType="separate"/>
      </w:r>
      <w:r>
        <w:t>28</w:t>
      </w:r>
      <w:r>
        <w:fldChar w:fldCharType="end"/>
      </w:r>
    </w:p>
    <w:p w14:paraId="3A70AFF6" w14:textId="77777777" w:rsidR="00EA57F7" w:rsidRDefault="00EA57F7">
      <w:pPr>
        <w:pStyle w:val="TOC2"/>
        <w:rPr>
          <w:rFonts w:ascii="Calibri" w:hAnsi="Calibri"/>
          <w:sz w:val="22"/>
          <w:szCs w:val="22"/>
          <w:lang w:val="en-US"/>
        </w:rPr>
      </w:pPr>
      <w:r>
        <w:t>10.5</w:t>
      </w:r>
      <w:r>
        <w:rPr>
          <w:rFonts w:ascii="Calibri" w:hAnsi="Calibri"/>
          <w:sz w:val="22"/>
          <w:szCs w:val="22"/>
          <w:lang w:val="en-US"/>
        </w:rPr>
        <w:tab/>
      </w:r>
      <w:r>
        <w:t>GSM_FR</w:t>
      </w:r>
      <w:r>
        <w:tab/>
      </w:r>
      <w:r>
        <w:fldChar w:fldCharType="begin" w:fldLock="1"/>
      </w:r>
      <w:r>
        <w:instrText xml:space="preserve"> PAGEREF _Toc517705035 \h </w:instrText>
      </w:r>
      <w:r>
        <w:fldChar w:fldCharType="separate"/>
      </w:r>
      <w:r>
        <w:t>28</w:t>
      </w:r>
      <w:r>
        <w:fldChar w:fldCharType="end"/>
      </w:r>
    </w:p>
    <w:p w14:paraId="101B5693" w14:textId="77777777" w:rsidR="00EA57F7" w:rsidRDefault="00EA57F7">
      <w:pPr>
        <w:pStyle w:val="TOC2"/>
        <w:rPr>
          <w:rFonts w:ascii="Calibri" w:hAnsi="Calibri"/>
          <w:sz w:val="22"/>
          <w:szCs w:val="22"/>
          <w:lang w:val="en-US"/>
        </w:rPr>
      </w:pPr>
      <w:r>
        <w:t>10.6</w:t>
      </w:r>
      <w:r>
        <w:rPr>
          <w:rFonts w:ascii="Calibri" w:hAnsi="Calibri"/>
          <w:sz w:val="22"/>
          <w:szCs w:val="22"/>
          <w:lang w:val="en-US"/>
        </w:rPr>
        <w:tab/>
      </w:r>
      <w:r>
        <w:t>GSM_HR</w:t>
      </w:r>
      <w:r>
        <w:tab/>
      </w:r>
      <w:r>
        <w:fldChar w:fldCharType="begin" w:fldLock="1"/>
      </w:r>
      <w:r>
        <w:instrText xml:space="preserve"> PAGEREF _Toc517705036 \h </w:instrText>
      </w:r>
      <w:r>
        <w:fldChar w:fldCharType="separate"/>
      </w:r>
      <w:r>
        <w:t>28</w:t>
      </w:r>
      <w:r>
        <w:fldChar w:fldCharType="end"/>
      </w:r>
    </w:p>
    <w:p w14:paraId="03D4EF97" w14:textId="77777777" w:rsidR="00EA57F7" w:rsidRDefault="00EA57F7">
      <w:pPr>
        <w:pStyle w:val="TOC2"/>
        <w:rPr>
          <w:rFonts w:ascii="Calibri" w:hAnsi="Calibri"/>
          <w:sz w:val="22"/>
          <w:szCs w:val="22"/>
          <w:lang w:val="en-US"/>
        </w:rPr>
      </w:pPr>
      <w:r>
        <w:t>10.7</w:t>
      </w:r>
      <w:r>
        <w:rPr>
          <w:rFonts w:ascii="Calibri" w:hAnsi="Calibri"/>
          <w:sz w:val="22"/>
          <w:szCs w:val="22"/>
          <w:lang w:val="en-US"/>
        </w:rPr>
        <w:tab/>
      </w:r>
      <w:r>
        <w:t>PCM</w:t>
      </w:r>
      <w:r>
        <w:tab/>
      </w:r>
      <w:r>
        <w:fldChar w:fldCharType="begin" w:fldLock="1"/>
      </w:r>
      <w:r>
        <w:instrText xml:space="preserve"> PAGEREF _Toc517705037 \h </w:instrText>
      </w:r>
      <w:r>
        <w:fldChar w:fldCharType="separate"/>
      </w:r>
      <w:r>
        <w:t>28</w:t>
      </w:r>
      <w:r>
        <w:fldChar w:fldCharType="end"/>
      </w:r>
    </w:p>
    <w:p w14:paraId="1AF83173" w14:textId="77777777" w:rsidR="00EA57F7" w:rsidRDefault="00EA57F7" w:rsidP="00EA57F7">
      <w:pPr>
        <w:pStyle w:val="TOC8"/>
        <w:rPr>
          <w:rFonts w:ascii="Calibri" w:hAnsi="Calibri"/>
          <w:b w:val="0"/>
          <w:szCs w:val="22"/>
          <w:lang w:val="en-US"/>
        </w:rPr>
      </w:pPr>
      <w:r>
        <w:t>Annex A (informative):</w:t>
      </w:r>
      <w:r>
        <w:tab/>
        <w:t>Change history</w:t>
      </w:r>
      <w:r>
        <w:tab/>
      </w:r>
      <w:r>
        <w:fldChar w:fldCharType="begin" w:fldLock="1"/>
      </w:r>
      <w:r>
        <w:instrText xml:space="preserve"> PAGEREF _Toc517705038 \h </w:instrText>
      </w:r>
      <w:r>
        <w:fldChar w:fldCharType="separate"/>
      </w:r>
      <w:r>
        <w:t>29</w:t>
      </w:r>
      <w:r>
        <w:fldChar w:fldCharType="end"/>
      </w:r>
    </w:p>
    <w:p w14:paraId="3E8DC818" w14:textId="77777777" w:rsidR="0053205F" w:rsidRDefault="00EA57F7">
      <w:pPr>
        <w:rPr>
          <w:rFonts w:ascii="Arial" w:hAnsi="Arial"/>
        </w:rPr>
      </w:pPr>
      <w:r>
        <w:rPr>
          <w:rFonts w:ascii="Arial" w:hAnsi="Arial"/>
          <w:noProof/>
          <w:color w:val="000000"/>
          <w:sz w:val="22"/>
        </w:rPr>
        <w:fldChar w:fldCharType="end"/>
      </w:r>
    </w:p>
    <w:p w14:paraId="604206DA" w14:textId="77777777" w:rsidR="0053205F" w:rsidRDefault="0053205F">
      <w:pPr>
        <w:pStyle w:val="Heading1"/>
      </w:pPr>
      <w:r>
        <w:br w:type="page"/>
      </w:r>
      <w:bookmarkStart w:id="6" w:name="_Toc517704974"/>
      <w:r>
        <w:lastRenderedPageBreak/>
        <w:t>Foreword</w:t>
      </w:r>
      <w:bookmarkEnd w:id="6"/>
    </w:p>
    <w:p w14:paraId="600DB3A2" w14:textId="77777777" w:rsidR="0053205F" w:rsidRDefault="0053205F">
      <w:r>
        <w:t>This Technical Specification (TS) has been produced by the 3</w:t>
      </w:r>
      <w:r>
        <w:rPr>
          <w:vertAlign w:val="superscript"/>
        </w:rPr>
        <w:t>rd</w:t>
      </w:r>
      <w:r>
        <w:t xml:space="preserve"> Generation Partnership Project (3GPP).</w:t>
      </w:r>
    </w:p>
    <w:p w14:paraId="08B130E9" w14:textId="77777777" w:rsidR="0053205F" w:rsidRDefault="0053205F">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the present document, it will be re-released by the </w:t>
      </w:r>
      <w:smartTag w:uri="urn:schemas-microsoft-com:office:smarttags" w:element="stockticker">
        <w:r>
          <w:t>TSG</w:t>
        </w:r>
      </w:smartTag>
      <w:r>
        <w:t xml:space="preserve"> with an identifying change of release date and an increase in version number as follows:</w:t>
      </w:r>
    </w:p>
    <w:p w14:paraId="10AE1312" w14:textId="77777777" w:rsidR="0053205F" w:rsidRDefault="0053205F">
      <w:pPr>
        <w:pStyle w:val="B1"/>
      </w:pPr>
      <w:r>
        <w:t>Version x.y.z</w:t>
      </w:r>
    </w:p>
    <w:p w14:paraId="011E4467" w14:textId="77777777" w:rsidR="0053205F" w:rsidRDefault="0053205F">
      <w:pPr>
        <w:pStyle w:val="B1"/>
      </w:pPr>
      <w:r>
        <w:t>where:</w:t>
      </w:r>
    </w:p>
    <w:p w14:paraId="0132D300" w14:textId="77777777" w:rsidR="0053205F" w:rsidRDefault="0053205F">
      <w:pPr>
        <w:pStyle w:val="B2"/>
      </w:pPr>
      <w:r>
        <w:t>x</w:t>
      </w:r>
      <w:r>
        <w:tab/>
        <w:t>the first digit:</w:t>
      </w:r>
    </w:p>
    <w:p w14:paraId="15D56798" w14:textId="77777777" w:rsidR="0053205F" w:rsidRDefault="0053205F">
      <w:pPr>
        <w:pStyle w:val="B3"/>
      </w:pPr>
      <w:r>
        <w:t>1</w:t>
      </w:r>
      <w:r>
        <w:tab/>
        <w:t xml:space="preserve">presented to </w:t>
      </w:r>
      <w:smartTag w:uri="urn:schemas-microsoft-com:office:smarttags" w:element="stockticker">
        <w:r>
          <w:t>TSG</w:t>
        </w:r>
      </w:smartTag>
      <w:r>
        <w:t xml:space="preserve"> for information;</w:t>
      </w:r>
    </w:p>
    <w:p w14:paraId="36F3E0DC" w14:textId="77777777" w:rsidR="0053205F" w:rsidRDefault="0053205F">
      <w:pPr>
        <w:pStyle w:val="B3"/>
      </w:pPr>
      <w:r>
        <w:t>2</w:t>
      </w:r>
      <w:r>
        <w:tab/>
        <w:t xml:space="preserve">presented to </w:t>
      </w:r>
      <w:smartTag w:uri="urn:schemas-microsoft-com:office:smarttags" w:element="stockticker">
        <w:r>
          <w:t>TSG</w:t>
        </w:r>
      </w:smartTag>
      <w:r>
        <w:t xml:space="preserve"> for approval;</w:t>
      </w:r>
    </w:p>
    <w:p w14:paraId="450630AD" w14:textId="77777777" w:rsidR="0053205F" w:rsidRDefault="0053205F">
      <w:pPr>
        <w:pStyle w:val="B3"/>
      </w:pPr>
      <w:r>
        <w:t>3</w:t>
      </w:r>
      <w:r>
        <w:tab/>
        <w:t xml:space="preserve">or greater indicates </w:t>
      </w:r>
      <w:smartTag w:uri="urn:schemas-microsoft-com:office:smarttags" w:element="stockticker">
        <w:r>
          <w:t>TSG</w:t>
        </w:r>
      </w:smartTag>
      <w:r>
        <w:t xml:space="preserve"> approved document under change control.</w:t>
      </w:r>
    </w:p>
    <w:p w14:paraId="1986296D" w14:textId="77777777" w:rsidR="0053205F" w:rsidRDefault="0053205F">
      <w:pPr>
        <w:pStyle w:val="B2"/>
      </w:pPr>
      <w:r>
        <w:t>y</w:t>
      </w:r>
      <w:r>
        <w:tab/>
        <w:t>the second digit is incremented for all changes of substance, i.e. technical enhancements, corrections, updates, etc.</w:t>
      </w:r>
    </w:p>
    <w:p w14:paraId="4AF00680" w14:textId="77777777" w:rsidR="0053205F" w:rsidRDefault="0053205F">
      <w:pPr>
        <w:pStyle w:val="B2"/>
      </w:pPr>
      <w:r>
        <w:t>z</w:t>
      </w:r>
      <w:r>
        <w:tab/>
        <w:t>the third digit is incremented when editorial only changes have been incorporated in the document.</w:t>
      </w:r>
    </w:p>
    <w:p w14:paraId="75363669" w14:textId="77777777" w:rsidR="0053205F" w:rsidRDefault="0053205F">
      <w:pPr>
        <w:pStyle w:val="Heading1"/>
      </w:pPr>
      <w:r>
        <w:br w:type="page"/>
      </w:r>
      <w:bookmarkStart w:id="7" w:name="_Toc517704975"/>
      <w:r>
        <w:lastRenderedPageBreak/>
        <w:t>1</w:t>
      </w:r>
      <w:r>
        <w:tab/>
        <w:t>Scope</w:t>
      </w:r>
      <w:bookmarkEnd w:id="7"/>
    </w:p>
    <w:p w14:paraId="3BD25926" w14:textId="77777777" w:rsidR="0053205F" w:rsidRDefault="0053205F">
      <w:r>
        <w:t xml:space="preserve">The present document specifies the mapping of the </w:t>
      </w:r>
      <w:smartTag w:uri="urn:schemas-microsoft-com:office:smarttags" w:element="stockticker">
        <w:r>
          <w:t>AMR</w:t>
        </w:r>
      </w:smartTag>
      <w:r>
        <w:t xml:space="preserve"> generic frame format (3GPP TS 26.101) to the Iu Interface (3GPP TS 25.415 [</w:t>
      </w:r>
      <w:r>
        <w:rPr>
          <w:noProof/>
        </w:rPr>
        <w:t>7</w:t>
      </w:r>
      <w:r>
        <w:t>]), the Uu Interface and the Nb Interface (3GPP TS 29.415). It further specifies the mapping of Enhanced Full Rate (GSM_EFR) coded speech and of PCM 64 kBit/s (ITU-T G.711 [</w:t>
      </w:r>
      <w:r>
        <w:rPr>
          <w:noProof/>
        </w:rPr>
        <w:t>9</w:t>
      </w:r>
      <w:r>
        <w:t>]) coded speech to the Nb Interface in a BICC-based circuit switched core network.</w:t>
      </w:r>
    </w:p>
    <w:p w14:paraId="0FB2DC27" w14:textId="77777777" w:rsidR="0053205F" w:rsidRDefault="0053205F">
      <w:r>
        <w:t>The present document also specifies the mapping of Full Rate (GSM_FR) coded speech and of Half Rate (GSM_HR) coded speech to the Nb Interface in a BICC-based circuit switched core network.</w:t>
      </w:r>
    </w:p>
    <w:p w14:paraId="5BB4735F" w14:textId="77777777" w:rsidR="0053205F" w:rsidRDefault="0053205F">
      <w:r>
        <w:t>The present document also specifies the transport of the AMR Codec Types, the AMR-WB Codec Types, the GSM_EFR Codec, the GSM_FR Codec, the GSM_HR Codec and the ITU-T G.711 Codec over the A-Interface over IP (3GPP TS 48.002 [11]) and the Nb-Interface in a SIP-I -based circuit switched core network (3GPP TS 23.231 [12]).</w:t>
      </w:r>
    </w:p>
    <w:p w14:paraId="34BAEDFC" w14:textId="77777777" w:rsidR="0053205F" w:rsidRDefault="0053205F">
      <w:pPr>
        <w:pStyle w:val="Heading1"/>
      </w:pPr>
      <w:bookmarkStart w:id="8" w:name="B_Toc346620936"/>
      <w:bookmarkStart w:id="9" w:name="B_Toc346605011"/>
      <w:bookmarkStart w:id="10" w:name="_Toc517704976"/>
      <w:r>
        <w:t>2</w:t>
      </w:r>
      <w:r>
        <w:tab/>
        <w:t>References</w:t>
      </w:r>
      <w:bookmarkEnd w:id="8"/>
      <w:bookmarkEnd w:id="9"/>
      <w:bookmarkEnd w:id="10"/>
    </w:p>
    <w:p w14:paraId="0248BAA9" w14:textId="77777777" w:rsidR="0062754C" w:rsidRPr="004D3578" w:rsidRDefault="0062754C" w:rsidP="005B5837">
      <w:pPr>
        <w:ind w:left="567"/>
      </w:pPr>
      <w:r w:rsidRPr="004D3578">
        <w:t>The following documents contain provisions which, through reference in this text, constitute provisions of the present document.</w:t>
      </w:r>
    </w:p>
    <w:p w14:paraId="3B2D9E44" w14:textId="77777777" w:rsidR="0062754C" w:rsidRPr="004D3578" w:rsidRDefault="00583C4F" w:rsidP="00583C4F">
      <w:pPr>
        <w:pStyle w:val="B1"/>
      </w:pPr>
      <w:r>
        <w:t>-</w:t>
      </w:r>
      <w:r>
        <w:tab/>
      </w:r>
      <w:r w:rsidR="0062754C" w:rsidRPr="004D3578">
        <w:t>References are either specific (identified by date of publication, edition number, version number, etc.) or non</w:t>
      </w:r>
      <w:r w:rsidR="0062754C" w:rsidRPr="004D3578">
        <w:noBreakHyphen/>
        <w:t>specific.</w:t>
      </w:r>
    </w:p>
    <w:p w14:paraId="601D6B5F" w14:textId="77777777" w:rsidR="0062754C" w:rsidRPr="004D3578" w:rsidRDefault="00583C4F" w:rsidP="00583C4F">
      <w:pPr>
        <w:pStyle w:val="B1"/>
      </w:pPr>
      <w:r>
        <w:t>-</w:t>
      </w:r>
      <w:r>
        <w:tab/>
      </w:r>
      <w:r w:rsidR="0062754C" w:rsidRPr="004D3578">
        <w:t>For a specific reference, subsequent revisions do not apply.</w:t>
      </w:r>
    </w:p>
    <w:p w14:paraId="63AD1618" w14:textId="77777777" w:rsidR="0053205F" w:rsidRDefault="00583C4F" w:rsidP="00583C4F">
      <w:pPr>
        <w:pStyle w:val="B1"/>
      </w:pPr>
      <w:r>
        <w:t>-</w:t>
      </w:r>
      <w:r>
        <w:tab/>
      </w:r>
      <w:r w:rsidR="0062754C" w:rsidRPr="004D3578">
        <w:t>For a non-specific reference, the latest version applies. In the case of a reference to a 3GPP document (including a GSM document), a non-specific reference implicitly refers to the latest version of that document</w:t>
      </w:r>
      <w:r w:rsidR="0062754C" w:rsidRPr="004D3578">
        <w:rPr>
          <w:i/>
        </w:rPr>
        <w:t xml:space="preserve"> in the same Release as the present document</w:t>
      </w:r>
      <w:r w:rsidR="0053205F">
        <w:t>.</w:t>
      </w:r>
    </w:p>
    <w:p w14:paraId="023576DB" w14:textId="77777777" w:rsidR="0053205F" w:rsidRPr="00980C03" w:rsidRDefault="0053205F">
      <w:pPr>
        <w:pStyle w:val="EX"/>
        <w:rPr>
          <w:lang w:val="sv-SE"/>
        </w:rPr>
      </w:pPr>
      <w:r w:rsidRPr="00980C03">
        <w:rPr>
          <w:lang w:val="sv-SE"/>
        </w:rPr>
        <w:t>[</w:t>
      </w:r>
      <w:bookmarkStart w:id="11" w:name="REF_3GPPTS25415"/>
      <w:r w:rsidRPr="00980C03">
        <w:rPr>
          <w:noProof/>
          <w:lang w:val="sv-SE"/>
        </w:rPr>
        <w:t>1</w:t>
      </w:r>
      <w:bookmarkEnd w:id="11"/>
      <w:r w:rsidRPr="00980C03">
        <w:rPr>
          <w:lang w:val="sv-SE"/>
        </w:rPr>
        <w:t>]</w:t>
      </w:r>
      <w:r w:rsidRPr="00980C03">
        <w:rPr>
          <w:lang w:val="sv-SE"/>
        </w:rPr>
        <w:tab/>
        <w:t>3GPP TS 25.415: "Iu Interface CN-UTRAN User plane Protocols".</w:t>
      </w:r>
    </w:p>
    <w:p w14:paraId="581D64C2" w14:textId="77777777" w:rsidR="0053205F" w:rsidRDefault="0053205F">
      <w:pPr>
        <w:pStyle w:val="EX"/>
      </w:pPr>
      <w:r>
        <w:t>[</w:t>
      </w:r>
      <w:bookmarkStart w:id="12" w:name="REF_3GPPTS26101"/>
      <w:r>
        <w:rPr>
          <w:noProof/>
        </w:rPr>
        <w:t>2</w:t>
      </w:r>
      <w:bookmarkEnd w:id="12"/>
      <w:r>
        <w:t>]</w:t>
      </w:r>
      <w:r>
        <w:tab/>
        <w:t>3GPP TS 26.101: "</w:t>
      </w:r>
      <w:smartTag w:uri="urn:schemas-microsoft-com:office:smarttags" w:element="stockticker">
        <w:r>
          <w:t>AMR</w:t>
        </w:r>
      </w:smartTag>
      <w:r>
        <w:t xml:space="preserve"> Speech Codec, Frame structure".</w:t>
      </w:r>
    </w:p>
    <w:p w14:paraId="7AAF3EF7" w14:textId="77777777" w:rsidR="0053205F" w:rsidRDefault="0053205F">
      <w:pPr>
        <w:pStyle w:val="EX"/>
      </w:pPr>
      <w:r>
        <w:t>[</w:t>
      </w:r>
      <w:bookmarkStart w:id="13" w:name="REF_3GPPTS23107"/>
      <w:r>
        <w:rPr>
          <w:noProof/>
        </w:rPr>
        <w:t>3</w:t>
      </w:r>
      <w:bookmarkEnd w:id="13"/>
      <w:r>
        <w:t>]</w:t>
      </w:r>
      <w:r>
        <w:tab/>
        <w:t>3GPP TS 23.107: "QoS Concept and Architecture".</w:t>
      </w:r>
    </w:p>
    <w:p w14:paraId="300F8E6E" w14:textId="77777777" w:rsidR="0053205F" w:rsidRDefault="0053205F">
      <w:pPr>
        <w:pStyle w:val="EX"/>
      </w:pPr>
      <w:r>
        <w:t>[</w:t>
      </w:r>
      <w:bookmarkStart w:id="14" w:name="REF_3GPPTS0651"/>
      <w:r>
        <w:rPr>
          <w:noProof/>
        </w:rPr>
        <w:t>4</w:t>
      </w:r>
      <w:bookmarkEnd w:id="14"/>
      <w:r>
        <w:t>]</w:t>
      </w:r>
      <w:r>
        <w:tab/>
        <w:t>3GPP TS 46.051: "Enhanced Full Rate (EFR) speech processing functions; General Description"</w:t>
      </w:r>
    </w:p>
    <w:p w14:paraId="5FD7DFCF" w14:textId="77777777" w:rsidR="0053205F" w:rsidRDefault="0053205F">
      <w:pPr>
        <w:pStyle w:val="EX"/>
      </w:pPr>
      <w:r>
        <w:t>[</w:t>
      </w:r>
      <w:bookmarkStart w:id="15" w:name="REF_3GPPTS28062"/>
      <w:r>
        <w:rPr>
          <w:noProof/>
        </w:rPr>
        <w:t>5</w:t>
      </w:r>
      <w:bookmarkEnd w:id="15"/>
      <w:r>
        <w:t>]</w:t>
      </w:r>
      <w:r>
        <w:tab/>
        <w:t>3GPP TS 28.062:</w:t>
      </w:r>
      <w:r w:rsidR="00583C4F">
        <w:tab/>
      </w:r>
      <w:r>
        <w:t>"Inband Tandem Free Operation (TFO) of speech codecs; Service description; Stage 3".</w:t>
      </w:r>
    </w:p>
    <w:p w14:paraId="77B1FDD5" w14:textId="77777777" w:rsidR="0053205F" w:rsidRDefault="0053205F">
      <w:pPr>
        <w:pStyle w:val="EX"/>
      </w:pPr>
      <w:r>
        <w:t>[</w:t>
      </w:r>
      <w:bookmarkStart w:id="16" w:name="REF_3GPPTS23153"/>
      <w:r>
        <w:rPr>
          <w:noProof/>
        </w:rPr>
        <w:t>6</w:t>
      </w:r>
      <w:bookmarkEnd w:id="16"/>
      <w:r>
        <w:t>]</w:t>
      </w:r>
      <w:r>
        <w:tab/>
        <w:t>3GPP TS 23.153: "Out of band transcoder control, Stage 2".</w:t>
      </w:r>
    </w:p>
    <w:p w14:paraId="0263DB54" w14:textId="77777777" w:rsidR="0053205F" w:rsidRDefault="0053205F">
      <w:pPr>
        <w:pStyle w:val="EX"/>
      </w:pPr>
      <w:r>
        <w:t>[</w:t>
      </w:r>
      <w:bookmarkStart w:id="17" w:name="REF_3GPPTS29415"/>
      <w:r>
        <w:rPr>
          <w:noProof/>
        </w:rPr>
        <w:t>7</w:t>
      </w:r>
      <w:bookmarkEnd w:id="17"/>
      <w:r>
        <w:t>]</w:t>
      </w:r>
      <w:r>
        <w:tab/>
        <w:t xml:space="preserve">3GPP TS 29.415: "Core </w:t>
      </w:r>
      <w:smartTag w:uri="urn:schemas-microsoft-com:office:smarttags" w:element="place">
        <w:smartTag w:uri="urn:schemas-microsoft-com:office:smarttags" w:element="City">
          <w:r>
            <w:t>Network</w:t>
          </w:r>
        </w:smartTag>
        <w:r>
          <w:t xml:space="preserve"> </w:t>
        </w:r>
        <w:smartTag w:uri="urn:schemas-microsoft-com:office:smarttags" w:element="State">
          <w:r>
            <w:t>Nb</w:t>
          </w:r>
        </w:smartTag>
      </w:smartTag>
      <w:r>
        <w:t xml:space="preserve"> Interface User Plane Protocols".</w:t>
      </w:r>
    </w:p>
    <w:p w14:paraId="4BE1DE3C" w14:textId="77777777" w:rsidR="0053205F" w:rsidRDefault="0053205F">
      <w:pPr>
        <w:pStyle w:val="EX"/>
      </w:pPr>
      <w:r>
        <w:t>[</w:t>
      </w:r>
      <w:bookmarkStart w:id="18" w:name="REF_ITU_TI3662"/>
      <w:r>
        <w:rPr>
          <w:noProof/>
        </w:rPr>
        <w:t>8</w:t>
      </w:r>
      <w:bookmarkEnd w:id="18"/>
      <w:r>
        <w:t>]</w:t>
      </w:r>
      <w:r>
        <w:tab/>
        <w:t>ITU-T I.366.2: "AAL type 2 service specific convergence sublayer for trunking".</w:t>
      </w:r>
    </w:p>
    <w:p w14:paraId="331790E5" w14:textId="77777777" w:rsidR="0053205F" w:rsidRDefault="0053205F">
      <w:pPr>
        <w:pStyle w:val="EX"/>
      </w:pPr>
      <w:r>
        <w:t>[</w:t>
      </w:r>
      <w:bookmarkStart w:id="19" w:name="REF_ITU_TG711"/>
      <w:r>
        <w:rPr>
          <w:noProof/>
        </w:rPr>
        <w:t>9</w:t>
      </w:r>
      <w:bookmarkEnd w:id="19"/>
      <w:r>
        <w:t>]</w:t>
      </w:r>
      <w:r>
        <w:tab/>
        <w:t>ITU-T Recommendation G.711: "Pulse code modulation (PCM) of voice frequencies".</w:t>
      </w:r>
    </w:p>
    <w:p w14:paraId="2A1E7DA8" w14:textId="77777777" w:rsidR="0053205F" w:rsidRDefault="0053205F">
      <w:pPr>
        <w:pStyle w:val="EX"/>
      </w:pPr>
      <w:r>
        <w:t>[</w:t>
      </w:r>
      <w:r>
        <w:rPr>
          <w:noProof/>
        </w:rPr>
        <w:t>10</w:t>
      </w:r>
      <w:r>
        <w:t>]</w:t>
      </w:r>
      <w:r>
        <w:tab/>
        <w:t xml:space="preserve">3GPP TS 29.414: "Core </w:t>
      </w:r>
      <w:smartTag w:uri="urn:schemas-microsoft-com:office:smarttags" w:element="place">
        <w:smartTag w:uri="urn:schemas-microsoft-com:office:smarttags" w:element="City">
          <w:r>
            <w:t>Network</w:t>
          </w:r>
        </w:smartTag>
        <w:r>
          <w:t xml:space="preserve"> </w:t>
        </w:r>
        <w:smartTag w:uri="urn:schemas-microsoft-com:office:smarttags" w:element="State">
          <w:r>
            <w:t>Nb</w:t>
          </w:r>
        </w:smartTag>
      </w:smartTag>
      <w:r>
        <w:t xml:space="preserve"> data transport and transport signalling".</w:t>
      </w:r>
    </w:p>
    <w:p w14:paraId="6EC74F0D" w14:textId="77777777" w:rsidR="0053205F" w:rsidRDefault="0053205F">
      <w:pPr>
        <w:pStyle w:val="EX"/>
      </w:pPr>
      <w:r>
        <w:t>[11]</w:t>
      </w:r>
      <w:r>
        <w:tab/>
        <w:t xml:space="preserve">3GPP TS 48.002: "Base Station System - </w:t>
      </w:r>
      <w:smartTag w:uri="urn:schemas-microsoft-com:office:smarttags" w:element="place">
        <w:r>
          <w:t>Mobile</w:t>
        </w:r>
      </w:smartTag>
      <w:r>
        <w:t>-services Switching Centre (BSS - MSC) interface; Interface principles".</w:t>
      </w:r>
    </w:p>
    <w:p w14:paraId="6F308853" w14:textId="77777777" w:rsidR="0053205F" w:rsidRDefault="0053205F">
      <w:pPr>
        <w:pStyle w:val="EX"/>
      </w:pPr>
      <w:r>
        <w:t>[12]</w:t>
      </w:r>
      <w:r>
        <w:tab/>
        <w:t>3GPP TS 23.231:  "SIP-I based circuit-switched core network; Stage 2".</w:t>
      </w:r>
    </w:p>
    <w:p w14:paraId="33EAD9DB" w14:textId="77777777" w:rsidR="0053205F" w:rsidRDefault="0053205F">
      <w:pPr>
        <w:pStyle w:val="EX"/>
      </w:pPr>
      <w:r>
        <w:t>[13]</w:t>
      </w:r>
      <w:r>
        <w:tab/>
        <w:t>3GPP TS 29.007: "General requirements on interworking between the Public Land Mobile Network (PLMN) and the Integrated Services Digital Network (ISDN) or Public Switched Telephone Network (PSTN)".</w:t>
      </w:r>
    </w:p>
    <w:p w14:paraId="53B46A38" w14:textId="77777777" w:rsidR="0053205F" w:rsidRDefault="0053205F">
      <w:pPr>
        <w:pStyle w:val="EX"/>
      </w:pPr>
      <w:r>
        <w:t>[14]</w:t>
      </w:r>
      <w:r>
        <w:tab/>
        <w:t>3GPP TS 26.103: "Speech codec list for GSM and UMTS ".</w:t>
      </w:r>
    </w:p>
    <w:p w14:paraId="4B5BC102" w14:textId="77777777" w:rsidR="0053205F" w:rsidRDefault="0053205F">
      <w:pPr>
        <w:pStyle w:val="EX"/>
      </w:pPr>
      <w:r>
        <w:t>[15]</w:t>
      </w:r>
      <w:r>
        <w:tab/>
        <w:t>IETF RFC 3264 (2002): "An Offer/Answer Model with the Session Description Protocol (SDP)", J. Rosenberg and H. Schulzrinne.</w:t>
      </w:r>
    </w:p>
    <w:p w14:paraId="1A083B53" w14:textId="77777777" w:rsidR="0053205F" w:rsidRDefault="0053205F">
      <w:pPr>
        <w:pStyle w:val="EX"/>
      </w:pPr>
      <w:r>
        <w:lastRenderedPageBreak/>
        <w:t>[16]</w:t>
      </w:r>
      <w:r>
        <w:tab/>
        <w:t>IETF RFC 3550 (2003): "</w:t>
      </w:r>
      <w:smartTag w:uri="urn:schemas-microsoft-com:office:smarttags" w:element="PersonName">
        <w:r>
          <w:t>RT</w:t>
        </w:r>
      </w:smartTag>
      <w:r>
        <w:t>P: A Transport Protocol for Real-Time Applications", H. Schulzrinne, S. Casner, R. Frederick and V. Jacobson.</w:t>
      </w:r>
    </w:p>
    <w:p w14:paraId="48D8B193" w14:textId="77777777" w:rsidR="0053205F" w:rsidRDefault="0053205F">
      <w:pPr>
        <w:pStyle w:val="EX"/>
      </w:pPr>
      <w:r>
        <w:t>[17]</w:t>
      </w:r>
      <w:r>
        <w:tab/>
        <w:t>IETF RFC 3551 (2003): "</w:t>
      </w:r>
      <w:smartTag w:uri="urn:schemas-microsoft-com:office:smarttags" w:element="PersonName">
        <w:r>
          <w:t>RT</w:t>
        </w:r>
      </w:smartTag>
      <w:r>
        <w:t>P Profile for Audio and Video Conferences with Minimal Control", H. Schulzrinne and S. Casner.</w:t>
      </w:r>
    </w:p>
    <w:p w14:paraId="3C2126C0" w14:textId="77777777" w:rsidR="0053205F" w:rsidRDefault="0053205F">
      <w:pPr>
        <w:pStyle w:val="EX"/>
      </w:pPr>
      <w:r>
        <w:rPr>
          <w:rFonts w:eastAsia="MS Mincho"/>
        </w:rPr>
        <w:t>[18]</w:t>
      </w:r>
      <w:r>
        <w:rPr>
          <w:rFonts w:eastAsia="MS Mincho"/>
        </w:rPr>
        <w:tab/>
        <w:t>void</w:t>
      </w:r>
    </w:p>
    <w:p w14:paraId="5ED85F20" w14:textId="77777777" w:rsidR="0053205F" w:rsidRDefault="0053205F">
      <w:pPr>
        <w:pStyle w:val="EX"/>
      </w:pPr>
      <w:r>
        <w:t>[19]</w:t>
      </w:r>
      <w:r>
        <w:tab/>
        <w:t>IETF RFC 4566 (2006): "SDP: Session Description Protocol", M. Handley, V. Jacobson and C. Perkins.</w:t>
      </w:r>
    </w:p>
    <w:p w14:paraId="2DC6447D" w14:textId="77777777" w:rsidR="0053205F" w:rsidRDefault="0053205F">
      <w:pPr>
        <w:pStyle w:val="EX"/>
      </w:pPr>
      <w:r>
        <w:t>[20]</w:t>
      </w:r>
      <w:r>
        <w:tab/>
        <w:t>IETF RFC 4733 (2006): "</w:t>
      </w:r>
      <w:smartTag w:uri="urn:schemas-microsoft-com:office:smarttags" w:element="PersonName">
        <w:r>
          <w:t>RT</w:t>
        </w:r>
      </w:smartTag>
      <w:r>
        <w:t>P Payload for DTMF Digits, Telephony Tones, and Telephony Signals", H. Schulzrinne and T. Taylor.</w:t>
      </w:r>
    </w:p>
    <w:p w14:paraId="2A3E3E89" w14:textId="77777777" w:rsidR="0053205F" w:rsidRDefault="0053205F">
      <w:pPr>
        <w:pStyle w:val="EX"/>
      </w:pPr>
      <w:r>
        <w:rPr>
          <w:color w:val="000000"/>
        </w:rPr>
        <w:t>[</w:t>
      </w:r>
      <w:r>
        <w:t>21</w:t>
      </w:r>
      <w:r>
        <w:rPr>
          <w:color w:val="000000"/>
        </w:rPr>
        <w:t>]</w:t>
      </w:r>
      <w:r>
        <w:rPr>
          <w:color w:val="000000"/>
        </w:rPr>
        <w:tab/>
      </w:r>
      <w:r>
        <w:t>IETF RFC 4867 (2007): "</w:t>
      </w:r>
      <w:smartTag w:uri="urn:schemas-microsoft-com:office:smarttags" w:element="PersonName">
        <w:r>
          <w:t>RT</w:t>
        </w:r>
      </w:smartTag>
      <w:r>
        <w:t>P Payload Format and File Storage Format for the Adaptive Multi-Rate (AMR) and Adaptive Multi-Rate Wideband (AMR-WB) Audio Codecs", J. Sjoberg, M. Westerlund, A. Lakaniemi and Q. Xie.</w:t>
      </w:r>
    </w:p>
    <w:p w14:paraId="30F1E06B" w14:textId="77777777" w:rsidR="0053205F" w:rsidRDefault="0053205F">
      <w:pPr>
        <w:pStyle w:val="EX"/>
      </w:pPr>
      <w:r>
        <w:t>[22]</w:t>
      </w:r>
      <w:r>
        <w:tab/>
      </w:r>
      <w:r w:rsidR="005B0347" w:rsidRPr="005B0347">
        <w:t xml:space="preserve">IETF RFC 5993 (2010) "RTP Payload Format for Global System for </w:t>
      </w:r>
      <w:smartTag w:uri="urn:schemas-microsoft-com:office:smarttags" w:element="place">
        <w:r w:rsidR="005B0347" w:rsidRPr="005B0347">
          <w:t>Mobile</w:t>
        </w:r>
      </w:smartTag>
      <w:r w:rsidR="005B0347" w:rsidRPr="005B0347">
        <w:t xml:space="preserve"> Communications Half Rate (GSM-HR)"</w:t>
      </w:r>
      <w:r>
        <w:t>.</w:t>
      </w:r>
    </w:p>
    <w:p w14:paraId="4A3B29C2" w14:textId="77777777" w:rsidR="0053205F" w:rsidRDefault="0053205F">
      <w:pPr>
        <w:pStyle w:val="EX"/>
      </w:pPr>
      <w:r>
        <w:t>[23]</w:t>
      </w:r>
      <w:r>
        <w:tab/>
        <w:t>3GPP TS 46.010: "Full rate speech; Transcoding".</w:t>
      </w:r>
    </w:p>
    <w:p w14:paraId="5ABDDCDA" w14:textId="77777777" w:rsidR="0053205F" w:rsidRDefault="0053205F">
      <w:pPr>
        <w:pStyle w:val="EX"/>
      </w:pPr>
      <w:r>
        <w:t>[24]</w:t>
      </w:r>
      <w:r>
        <w:tab/>
        <w:t>3GPP TS 46.020: "Half rate speech; Half rate speech transcoding".</w:t>
      </w:r>
    </w:p>
    <w:p w14:paraId="40CE8E2F" w14:textId="77777777" w:rsidR="0053205F" w:rsidRDefault="0053205F">
      <w:pPr>
        <w:pStyle w:val="EX"/>
      </w:pPr>
      <w:r>
        <w:t>[25]</w:t>
      </w:r>
      <w:r>
        <w:tab/>
        <w:t>3GPP TS 46.041:</w:t>
      </w:r>
      <w:r w:rsidR="00583C4F">
        <w:tab/>
      </w:r>
      <w:r>
        <w:t>"Half rate speech; Discontinuous Transmission (DTX) for half rate speech traffic channels".</w:t>
      </w:r>
    </w:p>
    <w:p w14:paraId="4F3165A2" w14:textId="77777777" w:rsidR="0053205F" w:rsidRDefault="0053205F">
      <w:pPr>
        <w:keepLines/>
        <w:ind w:left="1702" w:hanging="1418"/>
      </w:pPr>
      <w:r>
        <w:t>[26]</w:t>
      </w:r>
      <w:r>
        <w:tab/>
        <w:t>3GPP TS 48.060:</w:t>
      </w:r>
      <w:r w:rsidR="00583C4F">
        <w:tab/>
      </w:r>
      <w:r>
        <w:t>"In-band control of remote transcoders and rate adaptors for full rate traffic channels".</w:t>
      </w:r>
    </w:p>
    <w:p w14:paraId="3514D969" w14:textId="77777777" w:rsidR="0053205F" w:rsidRDefault="0053205F">
      <w:pPr>
        <w:keepLines/>
        <w:ind w:left="1702" w:hanging="1418"/>
      </w:pPr>
      <w:r>
        <w:t>[27]</w:t>
      </w:r>
      <w:r>
        <w:tab/>
        <w:t>3GPP TS 48.061: "In band control of remote transcoders and rate adaptors for half rate traffic channels".</w:t>
      </w:r>
    </w:p>
    <w:p w14:paraId="7BE557A6" w14:textId="77777777" w:rsidR="0053205F" w:rsidRDefault="0053205F">
      <w:pPr>
        <w:keepLines/>
        <w:ind w:left="1702" w:hanging="1418"/>
      </w:pPr>
      <w:r>
        <w:t>[28]</w:t>
      </w:r>
      <w:r>
        <w:tab/>
        <w:t>3GPP TS 46.012: "Full rate speech; Comfort noise aspect for full rate speech traffic channels".</w:t>
      </w:r>
    </w:p>
    <w:p w14:paraId="28607896" w14:textId="77777777" w:rsidR="0053205F" w:rsidRDefault="0053205F">
      <w:pPr>
        <w:keepLines/>
        <w:ind w:left="1702" w:hanging="1418"/>
      </w:pPr>
      <w:r>
        <w:t>[29]</w:t>
      </w:r>
      <w:r>
        <w:tab/>
        <w:t>3GPP TS 46.022: "Half rate speech; Comfort noise aspects for half rate speech traffic channels".</w:t>
      </w:r>
    </w:p>
    <w:p w14:paraId="17FEE0F2" w14:textId="77777777" w:rsidR="0053205F" w:rsidRDefault="0053205F">
      <w:pPr>
        <w:keepLines/>
        <w:ind w:left="1702" w:hanging="1418"/>
      </w:pPr>
      <w:r>
        <w:t>[30]</w:t>
      </w:r>
      <w:r>
        <w:tab/>
        <w:t>3GPP TS 46.062: "Comfort noise aspects for Enhanced Full Rate (EFR) speech traffic channels".</w:t>
      </w:r>
    </w:p>
    <w:p w14:paraId="28085E36" w14:textId="77777777" w:rsidR="0053205F" w:rsidRDefault="0053205F">
      <w:pPr>
        <w:keepLines/>
        <w:ind w:left="1702" w:hanging="1418"/>
      </w:pPr>
      <w:r>
        <w:t>[31]</w:t>
      </w:r>
      <w:r>
        <w:tab/>
        <w:t>3GPP TS 26.093: "Adaptive Multi-Rate (AMR) speech codec; Source controlled rate operation".</w:t>
      </w:r>
    </w:p>
    <w:p w14:paraId="6412FD3B" w14:textId="77777777" w:rsidR="0053205F" w:rsidRDefault="0053205F">
      <w:pPr>
        <w:keepLines/>
        <w:ind w:left="1702" w:hanging="1418"/>
      </w:pPr>
      <w:r>
        <w:t>[32]</w:t>
      </w:r>
      <w:r>
        <w:tab/>
        <w:t>3GPP TS 26.193: "Adaptive Multi-Rate - Wideband (AMR-WB) speech codec; Source controlled rate operation".</w:t>
      </w:r>
    </w:p>
    <w:p w14:paraId="4789A271" w14:textId="77777777" w:rsidR="0053205F" w:rsidRDefault="0053205F">
      <w:pPr>
        <w:keepLines/>
        <w:ind w:left="1702" w:hanging="1418"/>
      </w:pPr>
      <w:r>
        <w:t>[33]</w:t>
      </w:r>
      <w:r>
        <w:tab/>
        <w:t>3GPP TS 48.008: "Mobile Switching Centre - Base Station System (MSC-BSS) interface".</w:t>
      </w:r>
    </w:p>
    <w:p w14:paraId="06299302" w14:textId="77777777" w:rsidR="0053205F" w:rsidRDefault="0053205F">
      <w:pPr>
        <w:keepLines/>
        <w:ind w:left="1702" w:hanging="1418"/>
      </w:pPr>
      <w:r>
        <w:t>[34]</w:t>
      </w:r>
      <w:r>
        <w:tab/>
        <w:t>3GPP TS 48.103: "Base Station System – Media GateWay (BSS-MGW) interface; User Plane transport mechanism".</w:t>
      </w:r>
    </w:p>
    <w:p w14:paraId="03F971EC" w14:textId="77777777" w:rsidR="0053205F" w:rsidRDefault="0053205F">
      <w:pPr>
        <w:keepLines/>
        <w:ind w:left="1702" w:hanging="1418"/>
      </w:pPr>
      <w:r>
        <w:t>[35]</w:t>
      </w:r>
      <w:r>
        <w:tab/>
        <w:t>3GPP TS 45.009: "Radio Access Network; Link adaptation"</w:t>
      </w:r>
    </w:p>
    <w:p w14:paraId="13941512" w14:textId="77777777" w:rsidR="0053205F" w:rsidRDefault="0053205F">
      <w:pPr>
        <w:pStyle w:val="EX"/>
      </w:pPr>
      <w:r>
        <w:t>[36]</w:t>
      </w:r>
      <w:r>
        <w:tab/>
        <w:t>3GPP TS 46.060: "EFR Speech Codec; Speech Transcoding Functions"</w:t>
      </w:r>
    </w:p>
    <w:p w14:paraId="32F91F11" w14:textId="77777777" w:rsidR="0053205F" w:rsidRDefault="0053205F">
      <w:pPr>
        <w:pStyle w:val="FP"/>
      </w:pPr>
    </w:p>
    <w:p w14:paraId="1A29AC9D" w14:textId="77777777" w:rsidR="0053205F" w:rsidRDefault="0053205F">
      <w:pPr>
        <w:pStyle w:val="Heading1"/>
      </w:pPr>
      <w:bookmarkStart w:id="20" w:name="_Toc517704977"/>
      <w:r>
        <w:t>3</w:t>
      </w:r>
      <w:r>
        <w:tab/>
        <w:t>Definitions and abbreviations</w:t>
      </w:r>
      <w:bookmarkEnd w:id="20"/>
    </w:p>
    <w:p w14:paraId="4BCFC9EB" w14:textId="77777777" w:rsidR="0053205F" w:rsidRDefault="0053205F">
      <w:pPr>
        <w:pStyle w:val="Heading2"/>
      </w:pPr>
      <w:bookmarkStart w:id="21" w:name="B_Toc346620938"/>
      <w:bookmarkStart w:id="22" w:name="B_Toc346605013"/>
      <w:bookmarkStart w:id="23" w:name="_Toc517704978"/>
      <w:r>
        <w:t>3.1</w:t>
      </w:r>
      <w:r>
        <w:tab/>
        <w:t>Definitions</w:t>
      </w:r>
      <w:bookmarkEnd w:id="21"/>
      <w:bookmarkEnd w:id="22"/>
      <w:bookmarkEnd w:id="23"/>
    </w:p>
    <w:p w14:paraId="7D820FC3" w14:textId="77777777" w:rsidR="0053205F" w:rsidRDefault="0053205F">
      <w:r>
        <w:t>For the purposes of the present document the following terms and definitions apply:</w:t>
      </w:r>
    </w:p>
    <w:p w14:paraId="01A3B26A" w14:textId="77777777" w:rsidR="0053205F" w:rsidRDefault="0053205F">
      <w:pPr>
        <w:rPr>
          <w:b/>
        </w:rPr>
      </w:pPr>
      <w:smartTag w:uri="urn:schemas-microsoft-com:office:smarttags" w:element="stockticker">
        <w:r>
          <w:rPr>
            <w:b/>
          </w:rPr>
          <w:t>AMR</w:t>
        </w:r>
      </w:smartTag>
      <w:r>
        <w:rPr>
          <w:b/>
        </w:rPr>
        <w:t xml:space="preserve"> Generic Frame Interface</w:t>
      </w:r>
      <w:r>
        <w:rPr>
          <w:b/>
          <w:bCs/>
        </w:rPr>
        <w:t>:</w:t>
      </w:r>
      <w:r>
        <w:t xml:space="preserve"> this interface transports the </w:t>
      </w:r>
      <w:smartTag w:uri="urn:schemas-microsoft-com:office:smarttags" w:element="stockticker">
        <w:r>
          <w:t>AMR</w:t>
        </w:r>
      </w:smartTag>
      <w:r>
        <w:t xml:space="preserve"> IF1 generic frame as defined in 3GPP TS 26.101</w:t>
      </w:r>
    </w:p>
    <w:p w14:paraId="000048AE" w14:textId="77777777" w:rsidR="0053205F" w:rsidRDefault="0053205F">
      <w:pPr>
        <w:pStyle w:val="Heading2"/>
      </w:pPr>
      <w:bookmarkStart w:id="24" w:name="B_Toc346605014"/>
      <w:bookmarkStart w:id="25" w:name="B_Toc346620939"/>
      <w:bookmarkStart w:id="26" w:name="_Toc517704979"/>
      <w:r>
        <w:lastRenderedPageBreak/>
        <w:t>3.2</w:t>
      </w:r>
      <w:r>
        <w:tab/>
        <w:t>Abbreviations</w:t>
      </w:r>
      <w:bookmarkEnd w:id="24"/>
      <w:bookmarkEnd w:id="25"/>
      <w:bookmarkEnd w:id="26"/>
    </w:p>
    <w:p w14:paraId="25F0E938" w14:textId="77777777" w:rsidR="0053205F" w:rsidRDefault="0053205F">
      <w:r>
        <w:t>For the purposes of the present document, the following abbreviations apply:</w:t>
      </w:r>
    </w:p>
    <w:p w14:paraId="262FDC8D" w14:textId="77777777" w:rsidR="0053205F" w:rsidRDefault="0053205F">
      <w:pPr>
        <w:pStyle w:val="EW"/>
        <w:rPr>
          <w:color w:val="000000"/>
        </w:rPr>
      </w:pPr>
      <w:r>
        <w:rPr>
          <w:color w:val="000000"/>
        </w:rPr>
        <w:t>AAL2</w:t>
      </w:r>
      <w:r>
        <w:rPr>
          <w:color w:val="000000"/>
        </w:rPr>
        <w:tab/>
        <w:t>ATM Adaptation Layer 2</w:t>
      </w:r>
    </w:p>
    <w:p w14:paraId="152CDA7A" w14:textId="77777777" w:rsidR="0053205F" w:rsidRDefault="0053205F">
      <w:pPr>
        <w:pStyle w:val="EW"/>
        <w:rPr>
          <w:color w:val="000000"/>
        </w:rPr>
      </w:pPr>
      <w:smartTag w:uri="urn:schemas-microsoft-com:office:smarttags" w:element="stockticker">
        <w:r>
          <w:rPr>
            <w:color w:val="000000"/>
          </w:rPr>
          <w:t>ACS</w:t>
        </w:r>
      </w:smartTag>
      <w:r>
        <w:rPr>
          <w:color w:val="000000"/>
        </w:rPr>
        <w:tab/>
        <w:t>Active Codec Set</w:t>
      </w:r>
    </w:p>
    <w:p w14:paraId="74C63835" w14:textId="77777777" w:rsidR="0053205F" w:rsidRDefault="0053205F">
      <w:pPr>
        <w:pStyle w:val="EW"/>
        <w:rPr>
          <w:color w:val="000000"/>
        </w:rPr>
      </w:pPr>
      <w:smartTag w:uri="urn:schemas-microsoft-com:office:smarttags" w:element="stockticker">
        <w:r>
          <w:rPr>
            <w:color w:val="000000"/>
          </w:rPr>
          <w:t>AMR</w:t>
        </w:r>
      </w:smartTag>
      <w:r>
        <w:rPr>
          <w:color w:val="000000"/>
        </w:rPr>
        <w:tab/>
        <w:t>Adaptive Multi-Rate</w:t>
      </w:r>
    </w:p>
    <w:p w14:paraId="73674ACD" w14:textId="77777777" w:rsidR="0053205F" w:rsidRDefault="0053205F">
      <w:pPr>
        <w:pStyle w:val="EW"/>
      </w:pPr>
      <w:r>
        <w:t>AoIP</w:t>
      </w:r>
      <w:r>
        <w:tab/>
        <w:t xml:space="preserve">A-Interface user plane transport over </w:t>
      </w:r>
      <w:smartTag w:uri="urn:schemas-microsoft-com:office:smarttags" w:element="PersonName">
        <w:r>
          <w:t>RT</w:t>
        </w:r>
      </w:smartTag>
      <w:r>
        <w:t>P/UDP/IP</w:t>
      </w:r>
    </w:p>
    <w:p w14:paraId="5CAD9CEC" w14:textId="77777777" w:rsidR="0053205F" w:rsidRPr="002E471A" w:rsidRDefault="0053205F">
      <w:pPr>
        <w:pStyle w:val="EW"/>
        <w:rPr>
          <w:color w:val="000000"/>
        </w:rPr>
      </w:pPr>
      <w:r w:rsidRPr="002E471A">
        <w:rPr>
          <w:color w:val="000000"/>
        </w:rPr>
        <w:t>AS</w:t>
      </w:r>
      <w:r w:rsidRPr="002E471A">
        <w:rPr>
          <w:color w:val="000000"/>
        </w:rPr>
        <w:tab/>
        <w:t>Access Stratum</w:t>
      </w:r>
    </w:p>
    <w:p w14:paraId="0B69ECB8" w14:textId="77777777" w:rsidR="0053205F" w:rsidRPr="002E471A" w:rsidRDefault="0053205F">
      <w:pPr>
        <w:pStyle w:val="EW"/>
        <w:rPr>
          <w:color w:val="000000"/>
        </w:rPr>
      </w:pPr>
      <w:r w:rsidRPr="002E471A">
        <w:rPr>
          <w:color w:val="000000"/>
        </w:rPr>
        <w:t>ATM</w:t>
      </w:r>
      <w:r w:rsidRPr="002E471A">
        <w:rPr>
          <w:color w:val="000000"/>
        </w:rPr>
        <w:tab/>
        <w:t>Asynchronous Transfer Mode</w:t>
      </w:r>
    </w:p>
    <w:p w14:paraId="79AB004B" w14:textId="77777777" w:rsidR="0053205F" w:rsidRPr="002E471A" w:rsidRDefault="0053205F">
      <w:pPr>
        <w:pStyle w:val="EW"/>
        <w:rPr>
          <w:color w:val="000000"/>
        </w:rPr>
      </w:pPr>
      <w:r w:rsidRPr="002E471A">
        <w:rPr>
          <w:color w:val="000000"/>
        </w:rPr>
        <w:t>BFH</w:t>
      </w:r>
      <w:r w:rsidRPr="002E471A">
        <w:rPr>
          <w:color w:val="000000"/>
        </w:rPr>
        <w:tab/>
        <w:t xml:space="preserve">Bad Frame Handling </w:t>
      </w:r>
    </w:p>
    <w:p w14:paraId="303738F4" w14:textId="77777777" w:rsidR="0053205F" w:rsidRPr="0005050E" w:rsidRDefault="0053205F">
      <w:pPr>
        <w:pStyle w:val="EW"/>
        <w:rPr>
          <w:color w:val="000000"/>
          <w:lang w:val="fr-FR"/>
        </w:rPr>
      </w:pPr>
      <w:r w:rsidRPr="0005050E">
        <w:rPr>
          <w:color w:val="000000"/>
          <w:lang w:val="fr-FR"/>
        </w:rPr>
        <w:t>CDMA</w:t>
      </w:r>
      <w:r w:rsidRPr="0005050E">
        <w:rPr>
          <w:color w:val="000000"/>
          <w:lang w:val="fr-FR"/>
        </w:rPr>
        <w:tab/>
        <w:t>Code Division Multiple Access</w:t>
      </w:r>
    </w:p>
    <w:p w14:paraId="5190BE48" w14:textId="77777777" w:rsidR="0053205F" w:rsidRPr="0005050E" w:rsidRDefault="0053205F">
      <w:pPr>
        <w:pStyle w:val="EW"/>
        <w:rPr>
          <w:color w:val="000000"/>
          <w:lang w:val="fr-FR"/>
        </w:rPr>
      </w:pPr>
      <w:smartTag w:uri="urn:schemas-microsoft-com:office:smarttags" w:element="stockticker">
        <w:r w:rsidRPr="0005050E">
          <w:rPr>
            <w:color w:val="000000"/>
            <w:lang w:val="fr-FR"/>
          </w:rPr>
          <w:t>CMI</w:t>
        </w:r>
      </w:smartTag>
      <w:r w:rsidRPr="0005050E">
        <w:rPr>
          <w:color w:val="000000"/>
          <w:lang w:val="fr-FR"/>
        </w:rPr>
        <w:tab/>
        <w:t>Codec Mode Indication</w:t>
      </w:r>
    </w:p>
    <w:p w14:paraId="38E0C199" w14:textId="77777777" w:rsidR="0053205F" w:rsidRPr="0005050E" w:rsidRDefault="0053205F">
      <w:pPr>
        <w:pStyle w:val="EW"/>
        <w:rPr>
          <w:color w:val="000000"/>
          <w:lang w:val="fr-FR"/>
        </w:rPr>
      </w:pPr>
      <w:r w:rsidRPr="0005050E">
        <w:rPr>
          <w:color w:val="000000"/>
          <w:lang w:val="fr-FR"/>
        </w:rPr>
        <w:t>CMR/</w:t>
      </w:r>
      <w:smartTag w:uri="urn:schemas-microsoft-com:office:smarttags" w:element="stockticker">
        <w:r w:rsidRPr="0005050E">
          <w:rPr>
            <w:color w:val="000000"/>
            <w:lang w:val="fr-FR"/>
          </w:rPr>
          <w:t>CMC</w:t>
        </w:r>
      </w:smartTag>
      <w:r w:rsidRPr="0005050E">
        <w:rPr>
          <w:color w:val="000000"/>
          <w:lang w:val="fr-FR"/>
        </w:rPr>
        <w:tab/>
        <w:t>Codec Mode Request or Codec Mode Command</w:t>
      </w:r>
    </w:p>
    <w:p w14:paraId="216FE493" w14:textId="77777777" w:rsidR="0053205F" w:rsidRDefault="0053205F">
      <w:pPr>
        <w:pStyle w:val="EW"/>
        <w:rPr>
          <w:color w:val="000000"/>
        </w:rPr>
      </w:pPr>
      <w:r>
        <w:rPr>
          <w:color w:val="000000"/>
        </w:rPr>
        <w:t>CN</w:t>
      </w:r>
      <w:r>
        <w:rPr>
          <w:color w:val="000000"/>
        </w:rPr>
        <w:tab/>
        <w:t>Core Network</w:t>
      </w:r>
    </w:p>
    <w:p w14:paraId="5CA094A5" w14:textId="77777777" w:rsidR="0053205F" w:rsidRDefault="0053205F">
      <w:pPr>
        <w:pStyle w:val="EW"/>
        <w:rPr>
          <w:color w:val="000000"/>
        </w:rPr>
      </w:pPr>
      <w:smartTag w:uri="urn:schemas-microsoft-com:office:smarttags" w:element="stockticker">
        <w:r>
          <w:rPr>
            <w:color w:val="000000"/>
          </w:rPr>
          <w:t>DRC</w:t>
        </w:r>
      </w:smartTag>
      <w:r>
        <w:rPr>
          <w:color w:val="000000"/>
        </w:rPr>
        <w:tab/>
        <w:t>Downlink Rate Command</w:t>
      </w:r>
    </w:p>
    <w:p w14:paraId="17737574" w14:textId="77777777" w:rsidR="0053205F" w:rsidRDefault="0053205F">
      <w:pPr>
        <w:pStyle w:val="EW"/>
        <w:rPr>
          <w:color w:val="000000"/>
        </w:rPr>
      </w:pPr>
      <w:r>
        <w:rPr>
          <w:color w:val="000000"/>
        </w:rPr>
        <w:t>FDD</w:t>
      </w:r>
      <w:r>
        <w:rPr>
          <w:color w:val="000000"/>
        </w:rPr>
        <w:tab/>
        <w:t>Frequency Duplex Division</w:t>
      </w:r>
    </w:p>
    <w:p w14:paraId="436DB21D" w14:textId="77777777" w:rsidR="0053205F" w:rsidRDefault="0053205F">
      <w:pPr>
        <w:pStyle w:val="EW"/>
        <w:rPr>
          <w:color w:val="000000"/>
        </w:rPr>
      </w:pPr>
      <w:r>
        <w:rPr>
          <w:color w:val="000000"/>
        </w:rPr>
        <w:t>FQC</w:t>
      </w:r>
      <w:r>
        <w:rPr>
          <w:color w:val="000000"/>
        </w:rPr>
        <w:tab/>
        <w:t>Frame Quality Classification (Iu Interface)</w:t>
      </w:r>
    </w:p>
    <w:p w14:paraId="6256ED9B" w14:textId="77777777" w:rsidR="0053205F" w:rsidRDefault="0053205F">
      <w:pPr>
        <w:pStyle w:val="EW"/>
        <w:rPr>
          <w:color w:val="000000"/>
        </w:rPr>
      </w:pPr>
      <w:r>
        <w:rPr>
          <w:color w:val="000000"/>
        </w:rPr>
        <w:t>FQI</w:t>
      </w:r>
      <w:r>
        <w:rPr>
          <w:color w:val="000000"/>
        </w:rPr>
        <w:tab/>
        <w:t>Frame Quality Indication (</w:t>
      </w:r>
      <w:smartTag w:uri="urn:schemas-microsoft-com:office:smarttags" w:element="stockticker">
        <w:r>
          <w:t>AMR</w:t>
        </w:r>
      </w:smartTag>
      <w:r>
        <w:t xml:space="preserve"> IF1</w:t>
      </w:r>
      <w:r>
        <w:rPr>
          <w:color w:val="000000"/>
        </w:rPr>
        <w:t>)</w:t>
      </w:r>
    </w:p>
    <w:p w14:paraId="3BE642CD" w14:textId="77777777" w:rsidR="0053205F" w:rsidRDefault="0053205F">
      <w:pPr>
        <w:pStyle w:val="EW"/>
        <w:rPr>
          <w:color w:val="000000"/>
        </w:rPr>
      </w:pPr>
      <w:r>
        <w:rPr>
          <w:color w:val="000000"/>
        </w:rPr>
        <w:t>GSM</w:t>
      </w:r>
      <w:r>
        <w:rPr>
          <w:color w:val="000000"/>
        </w:rPr>
        <w:tab/>
        <w:t xml:space="preserve">Global System for </w:t>
      </w:r>
      <w:smartTag w:uri="urn:schemas-microsoft-com:office:smarttags" w:element="place">
        <w:r>
          <w:rPr>
            <w:color w:val="000000"/>
          </w:rPr>
          <w:t>Mobile</w:t>
        </w:r>
      </w:smartTag>
      <w:r>
        <w:rPr>
          <w:color w:val="000000"/>
        </w:rPr>
        <w:t xml:space="preserve"> communications</w:t>
      </w:r>
    </w:p>
    <w:p w14:paraId="0B9D971B" w14:textId="77777777" w:rsidR="0053205F" w:rsidRPr="00244C95" w:rsidRDefault="0053205F">
      <w:pPr>
        <w:pStyle w:val="EW"/>
        <w:rPr>
          <w:color w:val="000000"/>
        </w:rPr>
      </w:pPr>
      <w:r w:rsidRPr="00244C95">
        <w:rPr>
          <w:color w:val="000000"/>
        </w:rPr>
        <w:t>ITU-T</w:t>
      </w:r>
      <w:r w:rsidRPr="00244C95">
        <w:rPr>
          <w:color w:val="000000"/>
        </w:rPr>
        <w:tab/>
        <w:t>International Telecommunication Union – Telecommunication standardisation sector</w:t>
      </w:r>
    </w:p>
    <w:p w14:paraId="37BA981D" w14:textId="77777777" w:rsidR="0053205F" w:rsidRDefault="0053205F">
      <w:pPr>
        <w:pStyle w:val="EW"/>
        <w:rPr>
          <w:color w:val="000000"/>
        </w:rPr>
      </w:pPr>
      <w:r>
        <w:rPr>
          <w:color w:val="000000"/>
        </w:rPr>
        <w:t>MGW</w:t>
      </w:r>
      <w:r>
        <w:rPr>
          <w:color w:val="000000"/>
        </w:rPr>
        <w:tab/>
        <w:t>Media GateWay</w:t>
      </w:r>
    </w:p>
    <w:p w14:paraId="0C6A57F2" w14:textId="77777777" w:rsidR="0053205F" w:rsidRDefault="0053205F">
      <w:pPr>
        <w:pStyle w:val="EW"/>
      </w:pPr>
      <w:smartTag w:uri="urn:schemas-microsoft-com:office:smarttags" w:element="place">
        <w:smartTag w:uri="urn:schemas-microsoft-com:office:smarttags" w:element="City">
          <w:r>
            <w:t>NboIP</w:t>
          </w:r>
        </w:smartTag>
        <w:r>
          <w:tab/>
        </w:r>
        <w:smartTag w:uri="urn:schemas-microsoft-com:office:smarttags" w:element="State">
          <w:r>
            <w:t>Nb</w:t>
          </w:r>
        </w:smartTag>
      </w:smartTag>
      <w:r>
        <w:t xml:space="preserve">-Interface user plane transport over </w:t>
      </w:r>
      <w:smartTag w:uri="urn:schemas-microsoft-com:office:smarttags" w:element="PersonName">
        <w:r>
          <w:t>RT</w:t>
        </w:r>
      </w:smartTag>
      <w:r>
        <w:t>P/UDP/IP when SIP-I is used on Nc</w:t>
      </w:r>
    </w:p>
    <w:p w14:paraId="66BC965C" w14:textId="77777777" w:rsidR="0053205F" w:rsidRDefault="0053205F">
      <w:pPr>
        <w:pStyle w:val="EW"/>
        <w:rPr>
          <w:color w:val="000000"/>
        </w:rPr>
      </w:pPr>
      <w:r>
        <w:rPr>
          <w:color w:val="000000"/>
        </w:rPr>
        <w:t>PCM</w:t>
      </w:r>
      <w:r>
        <w:rPr>
          <w:color w:val="000000"/>
        </w:rPr>
        <w:tab/>
        <w:t xml:space="preserve">Pulse Code Modulation, synonym for 64 kBit/s coded speech (see </w:t>
      </w:r>
      <w:r>
        <w:t>ITU-T G.711 [</w:t>
      </w:r>
      <w:r>
        <w:rPr>
          <w:noProof/>
        </w:rPr>
        <w:t>9</w:t>
      </w:r>
      <w:r>
        <w:t>]</w:t>
      </w:r>
      <w:r>
        <w:rPr>
          <w:color w:val="000000"/>
        </w:rPr>
        <w:t>)</w:t>
      </w:r>
    </w:p>
    <w:p w14:paraId="6BE13125" w14:textId="77777777" w:rsidR="0053205F" w:rsidRDefault="0053205F">
      <w:pPr>
        <w:pStyle w:val="EW"/>
        <w:rPr>
          <w:color w:val="000000"/>
        </w:rPr>
      </w:pPr>
      <w:r>
        <w:rPr>
          <w:color w:val="000000"/>
        </w:rPr>
        <w:t>PDC</w:t>
      </w:r>
      <w:r>
        <w:rPr>
          <w:color w:val="000000"/>
        </w:rPr>
        <w:tab/>
        <w:t>Personal Digital Communication</w:t>
      </w:r>
    </w:p>
    <w:p w14:paraId="39273D98" w14:textId="77777777" w:rsidR="0053205F" w:rsidRDefault="0053205F">
      <w:pPr>
        <w:pStyle w:val="EW"/>
        <w:rPr>
          <w:color w:val="000000"/>
        </w:rPr>
      </w:pPr>
      <w:r>
        <w:rPr>
          <w:color w:val="000000"/>
        </w:rPr>
        <w:t>PLMN</w:t>
      </w:r>
      <w:r>
        <w:rPr>
          <w:color w:val="000000"/>
        </w:rPr>
        <w:tab/>
      </w:r>
      <w:smartTag w:uri="urn:schemas-microsoft-com:office:smarttags" w:element="PlaceName">
        <w:r>
          <w:rPr>
            <w:color w:val="000000"/>
          </w:rPr>
          <w:t>Public</w:t>
        </w:r>
      </w:smartTag>
      <w:r>
        <w:rPr>
          <w:color w:val="000000"/>
        </w:rPr>
        <w:t xml:space="preserve"> </w:t>
      </w:r>
      <w:smartTag w:uri="urn:schemas-microsoft-com:office:smarttags" w:element="PlaceType">
        <w:r>
          <w:rPr>
            <w:color w:val="000000"/>
          </w:rPr>
          <w:t>Land</w:t>
        </w:r>
      </w:smartTag>
      <w:r>
        <w:rPr>
          <w:color w:val="000000"/>
        </w:rPr>
        <w:t xml:space="preserve"> </w:t>
      </w:r>
      <w:smartTag w:uri="urn:schemas-microsoft-com:office:smarttags" w:element="place">
        <w:r>
          <w:rPr>
            <w:color w:val="000000"/>
          </w:rPr>
          <w:t>Mobile</w:t>
        </w:r>
      </w:smartTag>
      <w:r>
        <w:rPr>
          <w:color w:val="000000"/>
        </w:rPr>
        <w:t xml:space="preserve"> Network</w:t>
      </w:r>
    </w:p>
    <w:p w14:paraId="3172D273" w14:textId="77777777" w:rsidR="0053205F" w:rsidRDefault="0053205F">
      <w:pPr>
        <w:pStyle w:val="EW"/>
        <w:rPr>
          <w:color w:val="000000"/>
        </w:rPr>
      </w:pPr>
      <w:r>
        <w:rPr>
          <w:color w:val="000000"/>
        </w:rPr>
        <w:t>QoS</w:t>
      </w:r>
      <w:r>
        <w:rPr>
          <w:color w:val="000000"/>
        </w:rPr>
        <w:tab/>
        <w:t>Quality of Service</w:t>
      </w:r>
    </w:p>
    <w:p w14:paraId="1D0064A4" w14:textId="77777777" w:rsidR="0053205F" w:rsidRDefault="0053205F">
      <w:pPr>
        <w:pStyle w:val="EW"/>
        <w:rPr>
          <w:color w:val="000000"/>
        </w:rPr>
      </w:pPr>
      <w:r>
        <w:rPr>
          <w:color w:val="000000"/>
        </w:rPr>
        <w:t>RAB</w:t>
      </w:r>
      <w:r>
        <w:rPr>
          <w:color w:val="000000"/>
        </w:rPr>
        <w:tab/>
        <w:t>Radio Access Bearer</w:t>
      </w:r>
    </w:p>
    <w:p w14:paraId="33219968" w14:textId="77777777" w:rsidR="0053205F" w:rsidRDefault="0053205F">
      <w:pPr>
        <w:pStyle w:val="EW"/>
        <w:rPr>
          <w:color w:val="000000"/>
        </w:rPr>
      </w:pPr>
      <w:r>
        <w:rPr>
          <w:color w:val="000000"/>
        </w:rPr>
        <w:t>RAN</w:t>
      </w:r>
      <w:r>
        <w:rPr>
          <w:color w:val="000000"/>
        </w:rPr>
        <w:tab/>
        <w:t>Radio Access Network</w:t>
      </w:r>
    </w:p>
    <w:p w14:paraId="2B06FC9B" w14:textId="77777777" w:rsidR="0053205F" w:rsidRDefault="0053205F">
      <w:pPr>
        <w:pStyle w:val="EW"/>
        <w:rPr>
          <w:color w:val="000000"/>
        </w:rPr>
      </w:pPr>
      <w:r>
        <w:rPr>
          <w:color w:val="000000"/>
        </w:rPr>
        <w:t>RF</w:t>
      </w:r>
      <w:r>
        <w:rPr>
          <w:color w:val="000000"/>
        </w:rPr>
        <w:tab/>
        <w:t>Radio Frequency</w:t>
      </w:r>
    </w:p>
    <w:p w14:paraId="46158745" w14:textId="77777777" w:rsidR="0053205F" w:rsidRDefault="0053205F">
      <w:pPr>
        <w:pStyle w:val="EW"/>
        <w:rPr>
          <w:color w:val="000000"/>
        </w:rPr>
      </w:pPr>
      <w:r>
        <w:rPr>
          <w:color w:val="000000"/>
        </w:rPr>
        <w:t>RFC</w:t>
      </w:r>
      <w:r>
        <w:rPr>
          <w:color w:val="000000"/>
        </w:rPr>
        <w:tab/>
        <w:t>RAB sub-flow Combination</w:t>
      </w:r>
    </w:p>
    <w:p w14:paraId="42F34E6A" w14:textId="77777777" w:rsidR="0053205F" w:rsidRDefault="0053205F">
      <w:pPr>
        <w:pStyle w:val="EW"/>
        <w:rPr>
          <w:color w:val="000000"/>
        </w:rPr>
      </w:pPr>
      <w:r>
        <w:rPr>
          <w:color w:val="000000"/>
        </w:rPr>
        <w:t>RFCI</w:t>
      </w:r>
      <w:r>
        <w:rPr>
          <w:color w:val="000000"/>
        </w:rPr>
        <w:tab/>
        <w:t>RFC Indicator</w:t>
      </w:r>
    </w:p>
    <w:p w14:paraId="0B140503" w14:textId="77777777" w:rsidR="0053205F" w:rsidRDefault="0053205F">
      <w:pPr>
        <w:pStyle w:val="EW"/>
        <w:rPr>
          <w:color w:val="000000"/>
        </w:rPr>
      </w:pPr>
      <w:r>
        <w:rPr>
          <w:color w:val="000000"/>
        </w:rPr>
        <w:t>RFCS</w:t>
      </w:r>
      <w:r>
        <w:rPr>
          <w:color w:val="000000"/>
        </w:rPr>
        <w:tab/>
        <w:t>RFC Set</w:t>
      </w:r>
    </w:p>
    <w:p w14:paraId="1A110907" w14:textId="77777777" w:rsidR="0053205F" w:rsidRDefault="0053205F">
      <w:pPr>
        <w:pStyle w:val="EW"/>
        <w:rPr>
          <w:color w:val="000000"/>
        </w:rPr>
      </w:pPr>
      <w:r>
        <w:rPr>
          <w:color w:val="000000"/>
        </w:rPr>
        <w:t>RX</w:t>
      </w:r>
      <w:r>
        <w:rPr>
          <w:color w:val="000000"/>
        </w:rPr>
        <w:tab/>
        <w:t>Receive</w:t>
      </w:r>
    </w:p>
    <w:p w14:paraId="1A940938" w14:textId="77777777" w:rsidR="0053205F" w:rsidRDefault="0053205F">
      <w:pPr>
        <w:pStyle w:val="EW"/>
        <w:rPr>
          <w:color w:val="000000"/>
        </w:rPr>
      </w:pPr>
      <w:smartTag w:uri="urn:schemas-microsoft-com:office:smarttags" w:element="stockticker">
        <w:r>
          <w:rPr>
            <w:color w:val="000000"/>
          </w:rPr>
          <w:t>SCR</w:t>
        </w:r>
      </w:smartTag>
      <w:r>
        <w:rPr>
          <w:color w:val="000000"/>
        </w:rPr>
        <w:tab/>
        <w:t>Source Controlled Rate</w:t>
      </w:r>
    </w:p>
    <w:p w14:paraId="3C325B3F" w14:textId="77777777" w:rsidR="0053205F" w:rsidRPr="00244C95" w:rsidRDefault="0053205F">
      <w:pPr>
        <w:pStyle w:val="EW"/>
        <w:rPr>
          <w:color w:val="000000"/>
        </w:rPr>
      </w:pPr>
      <w:r w:rsidRPr="00244C95">
        <w:rPr>
          <w:color w:val="000000"/>
        </w:rPr>
        <w:t>SDU</w:t>
      </w:r>
      <w:r w:rsidRPr="00244C95">
        <w:rPr>
          <w:color w:val="000000"/>
        </w:rPr>
        <w:tab/>
        <w:t>Source Data Unit</w:t>
      </w:r>
    </w:p>
    <w:p w14:paraId="72E358AD" w14:textId="77777777" w:rsidR="0053205F" w:rsidRPr="00244C95" w:rsidRDefault="0053205F">
      <w:pPr>
        <w:pStyle w:val="EW"/>
        <w:rPr>
          <w:color w:val="000000"/>
        </w:rPr>
      </w:pPr>
      <w:smartTag w:uri="urn:schemas-microsoft-com:office:smarttags" w:element="stockticker">
        <w:r w:rsidRPr="00244C95">
          <w:rPr>
            <w:color w:val="000000"/>
          </w:rPr>
          <w:t>SID</w:t>
        </w:r>
      </w:smartTag>
      <w:r w:rsidRPr="00244C95">
        <w:rPr>
          <w:color w:val="000000"/>
        </w:rPr>
        <w:tab/>
        <w:t>Silence Insertion Descriptor</w:t>
      </w:r>
    </w:p>
    <w:p w14:paraId="16CDC80E" w14:textId="77777777" w:rsidR="0053205F" w:rsidRDefault="0053205F">
      <w:pPr>
        <w:pStyle w:val="EW"/>
        <w:rPr>
          <w:color w:val="000000"/>
        </w:rPr>
      </w:pPr>
      <w:r>
        <w:rPr>
          <w:color w:val="000000"/>
        </w:rPr>
        <w:t>SMpSDU</w:t>
      </w:r>
      <w:r>
        <w:rPr>
          <w:color w:val="000000"/>
        </w:rPr>
        <w:tab/>
        <w:t>Support Mode for Predefined SDU sizes</w:t>
      </w:r>
    </w:p>
    <w:p w14:paraId="6F808771" w14:textId="77777777" w:rsidR="0053205F" w:rsidRDefault="0053205F">
      <w:pPr>
        <w:pStyle w:val="EW"/>
        <w:rPr>
          <w:color w:val="000000"/>
        </w:rPr>
      </w:pPr>
      <w:r>
        <w:rPr>
          <w:color w:val="000000"/>
        </w:rPr>
        <w:t>SPD</w:t>
      </w:r>
      <w:r>
        <w:rPr>
          <w:color w:val="000000"/>
        </w:rPr>
        <w:tab/>
        <w:t>SPeech Decoder</w:t>
      </w:r>
    </w:p>
    <w:p w14:paraId="30D8E965" w14:textId="77777777" w:rsidR="0053205F" w:rsidRDefault="0053205F">
      <w:pPr>
        <w:pStyle w:val="EW"/>
        <w:rPr>
          <w:color w:val="000000"/>
        </w:rPr>
      </w:pPr>
      <w:r>
        <w:rPr>
          <w:color w:val="000000"/>
        </w:rPr>
        <w:t>SPE</w:t>
      </w:r>
      <w:r>
        <w:rPr>
          <w:color w:val="000000"/>
        </w:rPr>
        <w:tab/>
        <w:t>SPeech Encoder</w:t>
      </w:r>
    </w:p>
    <w:p w14:paraId="0C7E9E89" w14:textId="77777777" w:rsidR="0053205F" w:rsidRDefault="0053205F">
      <w:pPr>
        <w:pStyle w:val="EW"/>
        <w:rPr>
          <w:color w:val="000000"/>
        </w:rPr>
      </w:pPr>
      <w:r>
        <w:rPr>
          <w:color w:val="000000"/>
        </w:rPr>
        <w:t>TC</w:t>
      </w:r>
      <w:r>
        <w:rPr>
          <w:color w:val="000000"/>
        </w:rPr>
        <w:tab/>
        <w:t>Transcoder</w:t>
      </w:r>
    </w:p>
    <w:p w14:paraId="7094B540" w14:textId="77777777" w:rsidR="0053205F" w:rsidRDefault="0053205F">
      <w:pPr>
        <w:pStyle w:val="EW"/>
        <w:rPr>
          <w:color w:val="000000"/>
        </w:rPr>
      </w:pPr>
      <w:r>
        <w:rPr>
          <w:color w:val="000000"/>
        </w:rPr>
        <w:t>TDD</w:t>
      </w:r>
      <w:r>
        <w:rPr>
          <w:color w:val="000000"/>
        </w:rPr>
        <w:tab/>
        <w:t>Time Duplex Division</w:t>
      </w:r>
    </w:p>
    <w:p w14:paraId="13FA3D08" w14:textId="77777777" w:rsidR="0053205F" w:rsidRDefault="0053205F">
      <w:pPr>
        <w:pStyle w:val="EW"/>
        <w:rPr>
          <w:color w:val="000000"/>
        </w:rPr>
      </w:pPr>
      <w:r>
        <w:rPr>
          <w:color w:val="000000"/>
        </w:rPr>
        <w:t>TDMA</w:t>
      </w:r>
      <w:r>
        <w:rPr>
          <w:color w:val="000000"/>
        </w:rPr>
        <w:tab/>
        <w:t>Time Division Multiple Access</w:t>
      </w:r>
    </w:p>
    <w:p w14:paraId="02041B3A" w14:textId="77777777" w:rsidR="0053205F" w:rsidRDefault="0053205F">
      <w:pPr>
        <w:pStyle w:val="EW"/>
        <w:rPr>
          <w:color w:val="000000"/>
        </w:rPr>
      </w:pPr>
      <w:r>
        <w:rPr>
          <w:color w:val="000000"/>
        </w:rPr>
        <w:t>TFO</w:t>
      </w:r>
      <w:r>
        <w:rPr>
          <w:color w:val="000000"/>
        </w:rPr>
        <w:tab/>
        <w:t>Tandem Free Operation</w:t>
      </w:r>
    </w:p>
    <w:p w14:paraId="72951FD6" w14:textId="77777777" w:rsidR="0053205F" w:rsidRDefault="0053205F">
      <w:pPr>
        <w:pStyle w:val="EW"/>
        <w:rPr>
          <w:color w:val="000000"/>
        </w:rPr>
      </w:pPr>
      <w:r>
        <w:rPr>
          <w:color w:val="000000"/>
        </w:rPr>
        <w:t>TrFO</w:t>
      </w:r>
      <w:r>
        <w:rPr>
          <w:color w:val="000000"/>
        </w:rPr>
        <w:tab/>
        <w:t>Transcoder Free Operation</w:t>
      </w:r>
    </w:p>
    <w:p w14:paraId="5DF3558B" w14:textId="77777777" w:rsidR="0053205F" w:rsidRDefault="0053205F">
      <w:pPr>
        <w:pStyle w:val="EW"/>
        <w:rPr>
          <w:color w:val="000000"/>
        </w:rPr>
      </w:pPr>
      <w:r>
        <w:rPr>
          <w:color w:val="000000"/>
        </w:rPr>
        <w:t>TX</w:t>
      </w:r>
      <w:r>
        <w:rPr>
          <w:color w:val="000000"/>
        </w:rPr>
        <w:tab/>
        <w:t>Transmit</w:t>
      </w:r>
    </w:p>
    <w:p w14:paraId="5B25AF8E" w14:textId="77777777" w:rsidR="0053205F" w:rsidRDefault="0053205F">
      <w:pPr>
        <w:pStyle w:val="EW"/>
        <w:rPr>
          <w:color w:val="000000"/>
        </w:rPr>
      </w:pPr>
      <w:r>
        <w:rPr>
          <w:color w:val="000000"/>
        </w:rPr>
        <w:t>UE</w:t>
      </w:r>
      <w:r>
        <w:rPr>
          <w:color w:val="000000"/>
        </w:rPr>
        <w:tab/>
        <w:t>User Equipment (terminal)</w:t>
      </w:r>
    </w:p>
    <w:p w14:paraId="4FCCB04E" w14:textId="77777777" w:rsidR="0053205F" w:rsidRDefault="0053205F">
      <w:pPr>
        <w:pStyle w:val="EX"/>
      </w:pPr>
      <w:r>
        <w:t>URC</w:t>
      </w:r>
      <w:r>
        <w:tab/>
        <w:t>Uplink Rate Command</w:t>
      </w:r>
    </w:p>
    <w:p w14:paraId="7A947261" w14:textId="77777777" w:rsidR="0053205F" w:rsidRDefault="0053205F">
      <w:pPr>
        <w:pStyle w:val="Heading1"/>
      </w:pPr>
      <w:bookmarkStart w:id="27" w:name="B_Toc346620940"/>
      <w:bookmarkStart w:id="28" w:name="B_Toc346605015"/>
      <w:bookmarkStart w:id="29" w:name="_Toc517704980"/>
      <w:r>
        <w:t>4</w:t>
      </w:r>
      <w:r>
        <w:tab/>
        <w:t>General</w:t>
      </w:r>
      <w:bookmarkEnd w:id="27"/>
      <w:bookmarkEnd w:id="28"/>
      <w:bookmarkEnd w:id="29"/>
    </w:p>
    <w:p w14:paraId="2BF4EF79" w14:textId="77777777" w:rsidR="0053205F" w:rsidRDefault="0053205F">
      <w:r>
        <w:t xml:space="preserve">The Iu-Interface is defined in two different variants for speech telephony, </w:t>
      </w:r>
      <w:r>
        <w:br/>
      </w:r>
      <w:r>
        <w:tab/>
        <w:t xml:space="preserve">a) for the ATM bearer with Iu-framing and </w:t>
      </w:r>
      <w:r>
        <w:br/>
      </w:r>
      <w:r>
        <w:tab/>
        <w:t xml:space="preserve">b) for the IP bearer with Iu-framing. </w:t>
      </w:r>
    </w:p>
    <w:p w14:paraId="6E93AEB9" w14:textId="77777777" w:rsidR="0053205F" w:rsidRDefault="0053205F">
      <w:r>
        <w:t>The Nb-Interface is defined in three different variants for speech telephony,</w:t>
      </w:r>
      <w:r>
        <w:br/>
      </w:r>
      <w:r>
        <w:tab/>
        <w:t>a) for the ATM bearer with Nb-framing in a BICC-based Core Network,</w:t>
      </w:r>
      <w:r>
        <w:br/>
      </w:r>
      <w:r>
        <w:tab/>
        <w:t>b) for the IP bearer with Nb-framing in a BICC-based Core Network and</w:t>
      </w:r>
      <w:r>
        <w:br/>
      </w:r>
      <w:r>
        <w:tab/>
        <w:t xml:space="preserve">c) for the IP bearer with </w:t>
      </w:r>
      <w:smartTag w:uri="urn:schemas-microsoft-com:office:smarttags" w:element="PersonName">
        <w:r>
          <w:t>RT</w:t>
        </w:r>
      </w:smartTag>
      <w:r>
        <w:t>P packetization in a SIP-I -based Core Network, also called NboIP.</w:t>
      </w:r>
    </w:p>
    <w:p w14:paraId="32A2F122" w14:textId="77777777" w:rsidR="0053205F" w:rsidRDefault="0053205F">
      <w:r>
        <w:lastRenderedPageBreak/>
        <w:t xml:space="preserve">The mapping of the </w:t>
      </w:r>
      <w:smartTag w:uri="urn:schemas-microsoft-com:office:smarttags" w:element="stockticker">
        <w:r>
          <w:t>AMR</w:t>
        </w:r>
      </w:smartTag>
      <w:r>
        <w:t xml:space="preserve"> Speech Codec parameters to the Iu interface specifies the frame structure of the speech data exchanged between the RNC and the TC inside the MGW in case of normal operation. This mapping is independent from the radio interface in the sense that it has the same structure for both FDD and TDD modes of the UTRAN.</w:t>
      </w:r>
    </w:p>
    <w:p w14:paraId="30097DFE" w14:textId="77777777" w:rsidR="0053205F" w:rsidRDefault="0053205F">
      <w:r>
        <w:t xml:space="preserve">The mapping between the Speech Codec and the Radio Access Network within the UE is not an open interface and need not to be detailed. </w:t>
      </w:r>
    </w:p>
    <w:p w14:paraId="77334E8A" w14:textId="77777777" w:rsidR="0053205F" w:rsidRDefault="0053205F">
      <w:r>
        <w:t>The mapping on the Nb Interface in a BICC based Core Network is identical to the one on the Iu Interface in case of Transcoder Free Operation, with the MGW relaying the SDUs unaltered between Iu and Nb Interfaces.</w:t>
      </w:r>
    </w:p>
    <w:p w14:paraId="0658F91A" w14:textId="77777777" w:rsidR="0053205F" w:rsidRDefault="0053205F">
      <w:r>
        <w:t xml:space="preserve">PCM coded speech is mapped onto the Nb-Interface in packets of 40 octets (5ms packetization time) or 160 octets (20ms packetization time). With Nb-framing (i.e. in a BICC-based Circuit Switched Core Network, IP or ATM) the default packetization time for PCM-coded speech is 5ms; 20ms is an additional option. For NboIP (i.e. </w:t>
      </w:r>
      <w:smartTag w:uri="urn:schemas-microsoft-com:office:smarttags" w:element="PersonName">
        <w:r>
          <w:t>RT</w:t>
        </w:r>
      </w:smartTag>
      <w:r>
        <w:t>P packetization in a SIP-I -based Circuit Switched Core Network) the default packetization time for PCM-coded speech is 20ms; 5ms is an additional option.</w:t>
      </w:r>
    </w:p>
    <w:p w14:paraId="1E58FC64" w14:textId="77777777" w:rsidR="0053205F" w:rsidRDefault="0053205F">
      <w:r>
        <w:t>The packetization time of PCM-coded speech for AoIP is 20ms without any other option.</w:t>
      </w:r>
    </w:p>
    <w:p w14:paraId="56D746AB" w14:textId="77777777" w:rsidR="0053205F" w:rsidRDefault="0053205F">
      <w:r>
        <w:t>For the 3GPP Codec Types (GSM_FR, GSM_HR, GSM_EFR, AMR and AMR-WB) the framing is always 20ms and also the packetization time is 20ms in all versions of the Nb-Interface and the A-Interface over IP. The mapping of GSM_FR, GSM_HR and GSM_EFR Speech Codec parameters is defined on the A Interface over IP and all versions of the Nb-Interface, but not on the Iu Interface.</w:t>
      </w:r>
    </w:p>
    <w:p w14:paraId="1BBEECC2" w14:textId="77777777" w:rsidR="0053205F" w:rsidRDefault="0053205F">
      <w:pPr>
        <w:pStyle w:val="Heading1"/>
      </w:pPr>
      <w:bookmarkStart w:id="30" w:name="_Toc517704981"/>
      <w:r>
        <w:t>5</w:t>
      </w:r>
      <w:r>
        <w:tab/>
        <w:t>RAB aspects</w:t>
      </w:r>
      <w:bookmarkEnd w:id="30"/>
    </w:p>
    <w:p w14:paraId="068D91C4" w14:textId="77777777" w:rsidR="0053205F" w:rsidRDefault="00562ACA">
      <w:pPr>
        <w:keepNext/>
        <w:rPr>
          <w:color w:val="000000"/>
        </w:rPr>
      </w:pPr>
      <w:r>
        <w:rPr>
          <w:color w:val="000000"/>
        </w:rPr>
        <w:t xml:space="preserve">During the RAB Assignment procedure initiated by the CN to establish the RAB for AMR, the RAB parameters are defined. The AMR RAB is established with one or more RAB co-ordinated sub-flows with predefined sizes and QoS parameters. In this way, each RAB sub-flow Combination corresponds to one AMR frame type. For AMR, subject to operator tuning, the first RAB sub-flow (sub-flow 1) corresponds with the Class A bits. In case there are three RAB </w:t>
      </w:r>
      <w:r>
        <w:rPr>
          <w:color w:val="000000"/>
        </w:rPr>
        <w:lastRenderedPageBreak/>
        <w:t>sub-flows, subject to operator tuning, the third RAB sub-flow (sub-flow 3) corresponds with the Class C bits. On the Iu interface, these RAB parameters define the corresponding parameters regarding the transport of AMR frames</w:t>
      </w:r>
      <w:r w:rsidR="0053205F">
        <w:rPr>
          <w:color w:val="000000"/>
        </w:rPr>
        <w:t>.</w:t>
      </w:r>
    </w:p>
    <w:p w14:paraId="001DC407" w14:textId="77777777" w:rsidR="0053205F" w:rsidRDefault="0053205F">
      <w:pPr>
        <w:keepNext/>
      </w:pPr>
      <w:r>
        <w:t>Some of the QoS parameters in the RAB assignment procedure are determined from the Bearer Capability Information Element used at call set up. These QoS parameters as defined in [</w:t>
      </w:r>
      <w:r>
        <w:rPr>
          <w:noProof/>
        </w:rPr>
        <w:t>3</w:t>
      </w:r>
      <w:r>
        <w:t>], can be set as follows:</w:t>
      </w:r>
    </w:p>
    <w:p w14:paraId="10F60063" w14:textId="77777777" w:rsidR="0053205F" w:rsidRDefault="0053205F">
      <w:pPr>
        <w:pStyle w:val="TH"/>
        <w:rPr>
          <w:b w:val="0"/>
        </w:rPr>
      </w:pPr>
      <w:r>
        <w:t>Table 5-1:</w:t>
      </w:r>
      <w:r>
        <w:rPr>
          <w:b w:val="0"/>
        </w:rPr>
        <w:t xml:space="preserve"> </w:t>
      </w:r>
      <w:r>
        <w:t xml:space="preserve">Example of mapping of BC IE into QoS parameters for UMTS </w:t>
      </w:r>
      <w:smartTag w:uri="urn:schemas-microsoft-com:office:smarttags" w:element="stockticker">
        <w:r>
          <w:t>AMR</w:t>
        </w:r>
      </w:smartTag>
    </w:p>
    <w:tbl>
      <w:tblPr>
        <w:tblW w:w="0" w:type="auto"/>
        <w:jc w:val="center"/>
        <w:tblLayout w:type="fixed"/>
        <w:tblCellMar>
          <w:left w:w="28" w:type="dxa"/>
          <w:right w:w="28" w:type="dxa"/>
        </w:tblCellMar>
        <w:tblLook w:val="0000" w:firstRow="0" w:lastRow="0" w:firstColumn="0" w:lastColumn="0" w:noHBand="0" w:noVBand="0"/>
      </w:tblPr>
      <w:tblGrid>
        <w:gridCol w:w="300"/>
        <w:gridCol w:w="360"/>
        <w:gridCol w:w="1979"/>
        <w:gridCol w:w="1374"/>
        <w:gridCol w:w="1276"/>
        <w:gridCol w:w="1036"/>
        <w:gridCol w:w="3402"/>
      </w:tblGrid>
      <w:tr w:rsidR="0053205F" w14:paraId="4857E251" w14:textId="77777777">
        <w:tblPrEx>
          <w:tblCellMar>
            <w:top w:w="0" w:type="dxa"/>
            <w:bottom w:w="0" w:type="dxa"/>
          </w:tblCellMar>
        </w:tblPrEx>
        <w:trPr>
          <w:tblHeader/>
          <w:jc w:val="center"/>
        </w:trPr>
        <w:tc>
          <w:tcPr>
            <w:tcW w:w="2639" w:type="dxa"/>
            <w:gridSpan w:val="3"/>
            <w:tcBorders>
              <w:top w:val="single" w:sz="6" w:space="0" w:color="auto"/>
              <w:left w:val="single" w:sz="6" w:space="0" w:color="auto"/>
              <w:bottom w:val="single" w:sz="6" w:space="0" w:color="auto"/>
              <w:right w:val="single" w:sz="6" w:space="0" w:color="auto"/>
            </w:tcBorders>
          </w:tcPr>
          <w:p w14:paraId="48798027" w14:textId="77777777" w:rsidR="0053205F" w:rsidRDefault="0053205F">
            <w:pPr>
              <w:pStyle w:val="TAH"/>
              <w:rPr>
                <w:snapToGrid w:val="0"/>
                <w:color w:val="000000"/>
                <w:lang w:eastAsia="en-US"/>
              </w:rPr>
            </w:pPr>
            <w:r>
              <w:rPr>
                <w:lang w:eastAsia="en-US"/>
              </w:rPr>
              <w:t>RAB service attribute</w:t>
            </w:r>
          </w:p>
        </w:tc>
        <w:tc>
          <w:tcPr>
            <w:tcW w:w="3686" w:type="dxa"/>
            <w:gridSpan w:val="3"/>
            <w:tcBorders>
              <w:top w:val="single" w:sz="6" w:space="0" w:color="auto"/>
              <w:left w:val="single" w:sz="6" w:space="0" w:color="auto"/>
              <w:bottom w:val="single" w:sz="6" w:space="0" w:color="auto"/>
              <w:right w:val="single" w:sz="6" w:space="0" w:color="auto"/>
            </w:tcBorders>
          </w:tcPr>
          <w:p w14:paraId="78362420" w14:textId="77777777" w:rsidR="0053205F" w:rsidRDefault="0053205F">
            <w:pPr>
              <w:pStyle w:val="TAH"/>
              <w:rPr>
                <w:sz w:val="20"/>
                <w:lang w:eastAsia="en-US"/>
              </w:rPr>
            </w:pPr>
            <w:r>
              <w:rPr>
                <w:sz w:val="20"/>
                <w:lang w:eastAsia="en-US"/>
              </w:rPr>
              <w:t>RAB service attribute value</w:t>
            </w:r>
          </w:p>
        </w:tc>
        <w:tc>
          <w:tcPr>
            <w:tcW w:w="3402" w:type="dxa"/>
            <w:tcBorders>
              <w:top w:val="single" w:sz="6" w:space="0" w:color="auto"/>
              <w:left w:val="single" w:sz="4" w:space="0" w:color="auto"/>
              <w:bottom w:val="single" w:sz="6" w:space="0" w:color="auto"/>
              <w:right w:val="single" w:sz="6" w:space="0" w:color="auto"/>
            </w:tcBorders>
          </w:tcPr>
          <w:p w14:paraId="5014C860" w14:textId="77777777" w:rsidR="0053205F" w:rsidRDefault="0053205F">
            <w:pPr>
              <w:pStyle w:val="TAH"/>
              <w:rPr>
                <w:sz w:val="20"/>
                <w:lang w:eastAsia="en-US"/>
              </w:rPr>
            </w:pPr>
            <w:r>
              <w:rPr>
                <w:sz w:val="20"/>
                <w:lang w:eastAsia="en-US"/>
              </w:rPr>
              <w:t>Comments</w:t>
            </w:r>
          </w:p>
        </w:tc>
      </w:tr>
      <w:tr w:rsidR="0053205F" w14:paraId="53639D3D"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E92164A" w14:textId="77777777" w:rsidR="0053205F" w:rsidRDefault="0053205F">
            <w:pPr>
              <w:pStyle w:val="TAL"/>
              <w:rPr>
                <w:snapToGrid w:val="0"/>
                <w:color w:val="000000"/>
                <w:lang w:eastAsia="en-US"/>
              </w:rPr>
            </w:pPr>
            <w:r>
              <w:rPr>
                <w:snapToGrid w:val="0"/>
                <w:color w:val="000000"/>
                <w:lang w:eastAsia="en-US"/>
              </w:rPr>
              <w:t>Traffic Class</w:t>
            </w:r>
          </w:p>
        </w:tc>
        <w:tc>
          <w:tcPr>
            <w:tcW w:w="3686" w:type="dxa"/>
            <w:gridSpan w:val="3"/>
            <w:tcBorders>
              <w:top w:val="single" w:sz="6" w:space="0" w:color="auto"/>
              <w:left w:val="single" w:sz="6" w:space="0" w:color="auto"/>
              <w:bottom w:val="single" w:sz="6" w:space="0" w:color="auto"/>
              <w:right w:val="single" w:sz="6" w:space="0" w:color="auto"/>
            </w:tcBorders>
          </w:tcPr>
          <w:p w14:paraId="756DFF0E" w14:textId="77777777" w:rsidR="0053205F" w:rsidRDefault="0053205F">
            <w:pPr>
              <w:pStyle w:val="TAL"/>
              <w:rPr>
                <w:snapToGrid w:val="0"/>
                <w:color w:val="000000"/>
                <w:lang w:eastAsia="en-US"/>
              </w:rPr>
            </w:pPr>
            <w:r>
              <w:rPr>
                <w:snapToGrid w:val="0"/>
                <w:color w:val="000000"/>
                <w:lang w:eastAsia="en-US"/>
              </w:rPr>
              <w:t>Conversational</w:t>
            </w:r>
          </w:p>
        </w:tc>
        <w:tc>
          <w:tcPr>
            <w:tcW w:w="3402" w:type="dxa"/>
            <w:tcBorders>
              <w:top w:val="single" w:sz="6" w:space="0" w:color="auto"/>
              <w:left w:val="single" w:sz="4" w:space="0" w:color="auto"/>
              <w:bottom w:val="single" w:sz="6" w:space="0" w:color="auto"/>
              <w:right w:val="single" w:sz="6" w:space="0" w:color="auto"/>
            </w:tcBorders>
          </w:tcPr>
          <w:p w14:paraId="17DEA4C3" w14:textId="77777777" w:rsidR="0053205F" w:rsidRDefault="0053205F">
            <w:pPr>
              <w:pStyle w:val="TAL"/>
              <w:rPr>
                <w:snapToGrid w:val="0"/>
                <w:color w:val="000000"/>
                <w:lang w:eastAsia="en-US"/>
              </w:rPr>
            </w:pPr>
          </w:p>
        </w:tc>
      </w:tr>
      <w:tr w:rsidR="0053205F" w14:paraId="06556443"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F94032E" w14:textId="77777777" w:rsidR="0053205F" w:rsidRDefault="0053205F">
            <w:pPr>
              <w:pStyle w:val="TAL"/>
              <w:rPr>
                <w:snapToGrid w:val="0"/>
                <w:color w:val="000000"/>
                <w:lang w:eastAsia="en-US"/>
              </w:rPr>
            </w:pPr>
            <w:r>
              <w:rPr>
                <w:snapToGrid w:val="0"/>
                <w:color w:val="000000"/>
                <w:lang w:eastAsia="en-US"/>
              </w:rPr>
              <w:t>RAB Asymmetry Indicator</w:t>
            </w:r>
          </w:p>
        </w:tc>
        <w:tc>
          <w:tcPr>
            <w:tcW w:w="3686" w:type="dxa"/>
            <w:gridSpan w:val="3"/>
            <w:tcBorders>
              <w:top w:val="single" w:sz="6" w:space="0" w:color="auto"/>
              <w:left w:val="single" w:sz="6" w:space="0" w:color="auto"/>
              <w:bottom w:val="single" w:sz="6" w:space="0" w:color="auto"/>
              <w:right w:val="single" w:sz="6" w:space="0" w:color="auto"/>
            </w:tcBorders>
          </w:tcPr>
          <w:p w14:paraId="5C4AC344" w14:textId="77777777" w:rsidR="0053205F" w:rsidRDefault="0053205F">
            <w:pPr>
              <w:pStyle w:val="TAL"/>
              <w:rPr>
                <w:snapToGrid w:val="0"/>
                <w:color w:val="000000"/>
                <w:lang w:eastAsia="en-US"/>
              </w:rPr>
            </w:pPr>
            <w:r>
              <w:rPr>
                <w:snapToGrid w:val="0"/>
                <w:color w:val="000000"/>
                <w:lang w:eastAsia="en-US"/>
              </w:rPr>
              <w:t>Symmetric, bidirectional</w:t>
            </w:r>
          </w:p>
        </w:tc>
        <w:tc>
          <w:tcPr>
            <w:tcW w:w="3402" w:type="dxa"/>
            <w:tcBorders>
              <w:top w:val="single" w:sz="6" w:space="0" w:color="auto"/>
              <w:left w:val="single" w:sz="4" w:space="0" w:color="auto"/>
              <w:bottom w:val="single" w:sz="6" w:space="0" w:color="auto"/>
              <w:right w:val="single" w:sz="6" w:space="0" w:color="auto"/>
            </w:tcBorders>
          </w:tcPr>
          <w:p w14:paraId="3B31F373" w14:textId="77777777" w:rsidR="0053205F" w:rsidRDefault="0053205F">
            <w:pPr>
              <w:pStyle w:val="TAL"/>
              <w:rPr>
                <w:snapToGrid w:val="0"/>
                <w:color w:val="000000"/>
                <w:lang w:eastAsia="en-US"/>
              </w:rPr>
            </w:pPr>
            <w:r>
              <w:rPr>
                <w:snapToGrid w:val="0"/>
                <w:color w:val="000000"/>
                <w:lang w:eastAsia="en-US"/>
              </w:rPr>
              <w:t>Symmetric RABs are used for uplink and downlink</w:t>
            </w:r>
          </w:p>
        </w:tc>
      </w:tr>
      <w:tr w:rsidR="0053205F" w14:paraId="7B1E4D79"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14F41DE2" w14:textId="77777777" w:rsidR="0053205F" w:rsidRDefault="0053205F">
            <w:pPr>
              <w:pStyle w:val="TAL"/>
              <w:rPr>
                <w:snapToGrid w:val="0"/>
                <w:color w:val="000000"/>
                <w:lang w:eastAsia="en-US"/>
              </w:rPr>
            </w:pPr>
            <w:r>
              <w:rPr>
                <w:snapToGrid w:val="0"/>
                <w:color w:val="000000"/>
                <w:lang w:eastAsia="en-US"/>
              </w:rPr>
              <w:t>Maximum bit rate</w:t>
            </w:r>
          </w:p>
        </w:tc>
        <w:tc>
          <w:tcPr>
            <w:tcW w:w="3686" w:type="dxa"/>
            <w:gridSpan w:val="3"/>
            <w:tcBorders>
              <w:top w:val="single" w:sz="6" w:space="0" w:color="auto"/>
              <w:left w:val="single" w:sz="6" w:space="0" w:color="auto"/>
              <w:bottom w:val="single" w:sz="6" w:space="0" w:color="auto"/>
              <w:right w:val="single" w:sz="6" w:space="0" w:color="auto"/>
            </w:tcBorders>
          </w:tcPr>
          <w:p w14:paraId="742B1BC6" w14:textId="77777777" w:rsidR="0053205F" w:rsidRDefault="0053205F">
            <w:pPr>
              <w:pStyle w:val="TAL"/>
              <w:rPr>
                <w:snapToGrid w:val="0"/>
                <w:color w:val="000000"/>
                <w:lang w:eastAsia="en-US"/>
              </w:rPr>
            </w:pPr>
            <w:r>
              <w:rPr>
                <w:snapToGrid w:val="0"/>
                <w:color w:val="000000"/>
                <w:lang w:eastAsia="en-US"/>
              </w:rPr>
              <w:t xml:space="preserve">12.2 / 10.2 / 7.95 / 7.4 / 6.7 / 5.9 / 5.15 / 4.75 kbit/s </w:t>
            </w:r>
          </w:p>
        </w:tc>
        <w:tc>
          <w:tcPr>
            <w:tcW w:w="3402" w:type="dxa"/>
            <w:tcBorders>
              <w:top w:val="single" w:sz="6" w:space="0" w:color="auto"/>
              <w:left w:val="single" w:sz="4" w:space="0" w:color="auto"/>
              <w:bottom w:val="single" w:sz="6" w:space="0" w:color="auto"/>
              <w:right w:val="single" w:sz="6" w:space="0" w:color="auto"/>
            </w:tcBorders>
          </w:tcPr>
          <w:p w14:paraId="34D56F5F" w14:textId="77777777" w:rsidR="0053205F" w:rsidRDefault="0053205F">
            <w:pPr>
              <w:pStyle w:val="TAL"/>
              <w:rPr>
                <w:snapToGrid w:val="0"/>
                <w:color w:val="000000"/>
                <w:lang w:eastAsia="en-US"/>
              </w:rPr>
            </w:pPr>
            <w:r>
              <w:rPr>
                <w:snapToGrid w:val="0"/>
                <w:color w:val="000000"/>
                <w:lang w:eastAsia="en-US"/>
              </w:rPr>
              <w:t xml:space="preserve">This value depends on the highest mode rate in the RFCS </w:t>
            </w:r>
          </w:p>
        </w:tc>
      </w:tr>
      <w:tr w:rsidR="0053205F" w14:paraId="639F65B0"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548F237A" w14:textId="77777777" w:rsidR="0053205F" w:rsidRDefault="0053205F">
            <w:pPr>
              <w:pStyle w:val="TAL"/>
              <w:rPr>
                <w:snapToGrid w:val="0"/>
                <w:color w:val="000000"/>
                <w:lang w:eastAsia="en-US"/>
              </w:rPr>
            </w:pPr>
            <w:r>
              <w:rPr>
                <w:snapToGrid w:val="0"/>
                <w:color w:val="000000"/>
                <w:lang w:eastAsia="en-US"/>
              </w:rPr>
              <w:t>Guaranteed bit rate</w:t>
            </w:r>
          </w:p>
        </w:tc>
        <w:tc>
          <w:tcPr>
            <w:tcW w:w="3686" w:type="dxa"/>
            <w:gridSpan w:val="3"/>
            <w:tcBorders>
              <w:top w:val="single" w:sz="6" w:space="0" w:color="auto"/>
              <w:left w:val="single" w:sz="6" w:space="0" w:color="auto"/>
              <w:bottom w:val="single" w:sz="6" w:space="0" w:color="auto"/>
              <w:right w:val="single" w:sz="6" w:space="0" w:color="auto"/>
            </w:tcBorders>
          </w:tcPr>
          <w:p w14:paraId="1250D75D" w14:textId="77777777" w:rsidR="0053205F" w:rsidRDefault="0053205F">
            <w:pPr>
              <w:pStyle w:val="TAL"/>
              <w:rPr>
                <w:snapToGrid w:val="0"/>
                <w:color w:val="000000"/>
                <w:lang w:eastAsia="en-US"/>
              </w:rPr>
            </w:pPr>
            <w:r>
              <w:rPr>
                <w:snapToGrid w:val="0"/>
                <w:color w:val="000000"/>
                <w:lang w:eastAsia="en-US"/>
              </w:rPr>
              <w:t>12.2 / 10.2 / 7.95 / 7.4 / 6.7 / 5.9 / 5.15 / 4.75 kbit/s</w:t>
            </w:r>
          </w:p>
        </w:tc>
        <w:tc>
          <w:tcPr>
            <w:tcW w:w="3402" w:type="dxa"/>
            <w:tcBorders>
              <w:top w:val="single" w:sz="6" w:space="0" w:color="auto"/>
              <w:left w:val="single" w:sz="4" w:space="0" w:color="auto"/>
              <w:bottom w:val="single" w:sz="6" w:space="0" w:color="auto"/>
              <w:right w:val="single" w:sz="6" w:space="0" w:color="auto"/>
            </w:tcBorders>
          </w:tcPr>
          <w:p w14:paraId="4262CEAC" w14:textId="77777777" w:rsidR="0053205F" w:rsidRDefault="0053205F">
            <w:pPr>
              <w:pStyle w:val="TAL"/>
              <w:rPr>
                <w:snapToGrid w:val="0"/>
                <w:color w:val="000000"/>
                <w:lang w:eastAsia="en-US"/>
              </w:rPr>
            </w:pPr>
            <w:r>
              <w:rPr>
                <w:snapToGrid w:val="0"/>
                <w:color w:val="000000"/>
                <w:lang w:eastAsia="en-US"/>
              </w:rPr>
              <w:t>One of the values is chosen, depending on the lowest rate controllable SDU format (note 2)</w:t>
            </w:r>
          </w:p>
        </w:tc>
      </w:tr>
      <w:tr w:rsidR="0053205F" w14:paraId="1A87696A"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750CFC88" w14:textId="77777777" w:rsidR="0053205F" w:rsidRDefault="0053205F">
            <w:pPr>
              <w:pStyle w:val="TAL"/>
              <w:rPr>
                <w:snapToGrid w:val="0"/>
                <w:color w:val="000000"/>
                <w:lang w:eastAsia="en-US"/>
              </w:rPr>
            </w:pPr>
            <w:r>
              <w:rPr>
                <w:snapToGrid w:val="0"/>
                <w:color w:val="000000"/>
                <w:lang w:eastAsia="en-US"/>
              </w:rPr>
              <w:t>Delivery Order</w:t>
            </w:r>
          </w:p>
        </w:tc>
        <w:tc>
          <w:tcPr>
            <w:tcW w:w="3686" w:type="dxa"/>
            <w:gridSpan w:val="3"/>
            <w:tcBorders>
              <w:top w:val="single" w:sz="6" w:space="0" w:color="auto"/>
              <w:left w:val="single" w:sz="6" w:space="0" w:color="auto"/>
              <w:bottom w:val="single" w:sz="6" w:space="0" w:color="auto"/>
              <w:right w:val="single" w:sz="6" w:space="0" w:color="auto"/>
            </w:tcBorders>
          </w:tcPr>
          <w:p w14:paraId="0E40E751" w14:textId="77777777" w:rsidR="0053205F" w:rsidRDefault="0053205F">
            <w:pPr>
              <w:pStyle w:val="TAL"/>
              <w:rPr>
                <w:snapToGrid w:val="0"/>
                <w:color w:val="000000"/>
                <w:lang w:eastAsia="en-US"/>
              </w:rPr>
            </w:pPr>
            <w:r>
              <w:rPr>
                <w:snapToGrid w:val="0"/>
                <w:color w:val="000000"/>
                <w:lang w:eastAsia="en-US"/>
              </w:rPr>
              <w:t>Yes</w:t>
            </w:r>
          </w:p>
        </w:tc>
        <w:tc>
          <w:tcPr>
            <w:tcW w:w="3402" w:type="dxa"/>
            <w:tcBorders>
              <w:top w:val="single" w:sz="6" w:space="0" w:color="auto"/>
              <w:left w:val="single" w:sz="4" w:space="0" w:color="auto"/>
              <w:bottom w:val="single" w:sz="6" w:space="0" w:color="auto"/>
              <w:right w:val="single" w:sz="6" w:space="0" w:color="auto"/>
            </w:tcBorders>
          </w:tcPr>
          <w:p w14:paraId="6AF6D648" w14:textId="77777777" w:rsidR="0053205F" w:rsidRDefault="0053205F">
            <w:pPr>
              <w:pStyle w:val="TAL"/>
              <w:rPr>
                <w:snapToGrid w:val="0"/>
                <w:color w:val="000000"/>
                <w:lang w:eastAsia="en-US"/>
              </w:rPr>
            </w:pPr>
            <w:r>
              <w:rPr>
                <w:snapToGrid w:val="0"/>
                <w:color w:val="000000"/>
                <w:lang w:eastAsia="en-US"/>
              </w:rPr>
              <w:t>(note 1)</w:t>
            </w:r>
          </w:p>
        </w:tc>
      </w:tr>
      <w:tr w:rsidR="0053205F" w14:paraId="3FC8808E"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57E3D8A7" w14:textId="77777777" w:rsidR="0053205F" w:rsidRDefault="0053205F">
            <w:pPr>
              <w:pStyle w:val="TAL"/>
              <w:rPr>
                <w:snapToGrid w:val="0"/>
                <w:color w:val="000000"/>
                <w:lang w:eastAsia="en-US"/>
              </w:rPr>
            </w:pPr>
            <w:r>
              <w:rPr>
                <w:snapToGrid w:val="0"/>
                <w:color w:val="000000"/>
                <w:lang w:eastAsia="en-US"/>
              </w:rPr>
              <w:t>Maximum SDU size</w:t>
            </w:r>
          </w:p>
        </w:tc>
        <w:tc>
          <w:tcPr>
            <w:tcW w:w="3686" w:type="dxa"/>
            <w:gridSpan w:val="3"/>
            <w:tcBorders>
              <w:top w:val="single" w:sz="6" w:space="0" w:color="auto"/>
              <w:left w:val="single" w:sz="6" w:space="0" w:color="auto"/>
              <w:bottom w:val="single" w:sz="6" w:space="0" w:color="auto"/>
              <w:right w:val="single" w:sz="6" w:space="0" w:color="auto"/>
            </w:tcBorders>
          </w:tcPr>
          <w:p w14:paraId="5AFB7401" w14:textId="77777777" w:rsidR="0053205F" w:rsidRDefault="0053205F">
            <w:pPr>
              <w:pStyle w:val="TAL"/>
              <w:rPr>
                <w:snapToGrid w:val="0"/>
                <w:color w:val="000000"/>
                <w:lang w:eastAsia="en-US"/>
              </w:rPr>
            </w:pPr>
            <w:r>
              <w:rPr>
                <w:snapToGrid w:val="0"/>
                <w:color w:val="000000"/>
                <w:lang w:eastAsia="en-US"/>
              </w:rPr>
              <w:t xml:space="preserve">244 / 204 / 159 / 148 / 134 / 118 / 103 / 95 </w:t>
            </w:r>
          </w:p>
          <w:p w14:paraId="7B9E356F" w14:textId="77777777" w:rsidR="0053205F" w:rsidRDefault="0053205F">
            <w:pPr>
              <w:pStyle w:val="TAL"/>
              <w:rPr>
                <w:snapToGrid w:val="0"/>
                <w:color w:val="000000"/>
                <w:lang w:eastAsia="en-US"/>
              </w:rPr>
            </w:pPr>
            <w:r>
              <w:rPr>
                <w:snapToGrid w:val="0"/>
                <w:color w:val="000000"/>
                <w:lang w:eastAsia="en-US"/>
              </w:rPr>
              <w:t>bits</w:t>
            </w:r>
          </w:p>
        </w:tc>
        <w:tc>
          <w:tcPr>
            <w:tcW w:w="3402" w:type="dxa"/>
            <w:tcBorders>
              <w:top w:val="single" w:sz="6" w:space="0" w:color="auto"/>
              <w:left w:val="single" w:sz="4" w:space="0" w:color="auto"/>
              <w:bottom w:val="single" w:sz="6" w:space="0" w:color="auto"/>
              <w:right w:val="single" w:sz="6" w:space="0" w:color="auto"/>
            </w:tcBorders>
          </w:tcPr>
          <w:p w14:paraId="7F74D2D0" w14:textId="77777777" w:rsidR="0053205F" w:rsidRDefault="0053205F">
            <w:pPr>
              <w:pStyle w:val="TAL"/>
              <w:rPr>
                <w:lang w:eastAsia="en-US"/>
              </w:rPr>
            </w:pPr>
            <w:r>
              <w:rPr>
                <w:lang w:eastAsia="en-US"/>
              </w:rPr>
              <w:t>Maximum size of payload field in Iu UP, according to the highest mode rate in the RFCS</w:t>
            </w:r>
          </w:p>
        </w:tc>
      </w:tr>
      <w:tr w:rsidR="0053205F" w14:paraId="12A3C50E"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09F89F55" w14:textId="77777777" w:rsidR="0053205F" w:rsidRDefault="0053205F">
            <w:pPr>
              <w:pStyle w:val="TAL"/>
              <w:rPr>
                <w:snapToGrid w:val="0"/>
                <w:color w:val="000000"/>
                <w:lang w:eastAsia="en-US"/>
              </w:rPr>
            </w:pPr>
            <w:r>
              <w:rPr>
                <w:snapToGrid w:val="0"/>
                <w:color w:val="000000"/>
                <w:lang w:eastAsia="en-US"/>
              </w:rPr>
              <w:t>Traffic Handling Priority</w:t>
            </w:r>
          </w:p>
        </w:tc>
        <w:tc>
          <w:tcPr>
            <w:tcW w:w="3686" w:type="dxa"/>
            <w:gridSpan w:val="3"/>
            <w:tcBorders>
              <w:top w:val="single" w:sz="6" w:space="0" w:color="auto"/>
              <w:left w:val="single" w:sz="6" w:space="0" w:color="auto"/>
              <w:bottom w:val="single" w:sz="6" w:space="0" w:color="auto"/>
              <w:right w:val="single" w:sz="6" w:space="0" w:color="auto"/>
            </w:tcBorders>
          </w:tcPr>
          <w:p w14:paraId="220527E5" w14:textId="77777777" w:rsidR="0053205F" w:rsidRDefault="0053205F">
            <w:pPr>
              <w:pStyle w:val="TAL"/>
              <w:rPr>
                <w:snapToGrid w:val="0"/>
                <w:color w:val="000000"/>
                <w:lang w:eastAsia="en-US"/>
              </w:rPr>
            </w:pPr>
            <w:r>
              <w:rPr>
                <w:snapToGrid w:val="0"/>
                <w:color w:val="000000"/>
                <w:lang w:eastAsia="en-US"/>
              </w:rPr>
              <w:t>Not applicable</w:t>
            </w:r>
          </w:p>
        </w:tc>
        <w:tc>
          <w:tcPr>
            <w:tcW w:w="3402" w:type="dxa"/>
            <w:tcBorders>
              <w:top w:val="single" w:sz="6" w:space="0" w:color="auto"/>
              <w:left w:val="single" w:sz="4" w:space="0" w:color="auto"/>
              <w:bottom w:val="single" w:sz="6" w:space="0" w:color="auto"/>
              <w:right w:val="single" w:sz="6" w:space="0" w:color="auto"/>
            </w:tcBorders>
          </w:tcPr>
          <w:p w14:paraId="3AD82F85" w14:textId="77777777" w:rsidR="0053205F" w:rsidRDefault="0053205F">
            <w:pPr>
              <w:pStyle w:val="TAL"/>
              <w:rPr>
                <w:snapToGrid w:val="0"/>
                <w:color w:val="000000"/>
                <w:lang w:eastAsia="en-US"/>
              </w:rPr>
            </w:pPr>
            <w:r>
              <w:rPr>
                <w:snapToGrid w:val="0"/>
                <w:color w:val="000000"/>
                <w:lang w:eastAsia="en-US"/>
              </w:rPr>
              <w:t>Parameter not applicable for the conversational traffic class. (note 1)</w:t>
            </w:r>
          </w:p>
        </w:tc>
      </w:tr>
      <w:tr w:rsidR="0053205F" w14:paraId="5AEF2480"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FCB655B" w14:textId="77777777" w:rsidR="0053205F" w:rsidRDefault="0053205F">
            <w:pPr>
              <w:pStyle w:val="TAL"/>
              <w:rPr>
                <w:snapToGrid w:val="0"/>
                <w:color w:val="000000"/>
                <w:lang w:eastAsia="en-US"/>
              </w:rPr>
            </w:pPr>
            <w:r>
              <w:rPr>
                <w:snapToGrid w:val="0"/>
                <w:color w:val="000000"/>
                <w:lang w:eastAsia="en-US"/>
              </w:rPr>
              <w:t>Source statistics descriptor</w:t>
            </w:r>
          </w:p>
        </w:tc>
        <w:tc>
          <w:tcPr>
            <w:tcW w:w="3686" w:type="dxa"/>
            <w:gridSpan w:val="3"/>
            <w:tcBorders>
              <w:top w:val="single" w:sz="6" w:space="0" w:color="auto"/>
              <w:left w:val="single" w:sz="6" w:space="0" w:color="auto"/>
              <w:bottom w:val="single" w:sz="6" w:space="0" w:color="auto"/>
              <w:right w:val="single" w:sz="6" w:space="0" w:color="auto"/>
            </w:tcBorders>
          </w:tcPr>
          <w:p w14:paraId="28FC2189" w14:textId="77777777" w:rsidR="0053205F" w:rsidRDefault="0053205F">
            <w:pPr>
              <w:pStyle w:val="TAL"/>
              <w:rPr>
                <w:snapToGrid w:val="0"/>
                <w:color w:val="000000"/>
                <w:lang w:eastAsia="en-US"/>
              </w:rPr>
            </w:pPr>
            <w:r>
              <w:rPr>
                <w:snapToGrid w:val="0"/>
                <w:color w:val="000000"/>
                <w:lang w:eastAsia="en-US"/>
              </w:rPr>
              <w:t>Speech</w:t>
            </w:r>
          </w:p>
        </w:tc>
        <w:tc>
          <w:tcPr>
            <w:tcW w:w="3402" w:type="dxa"/>
            <w:tcBorders>
              <w:top w:val="single" w:sz="6" w:space="0" w:color="auto"/>
              <w:left w:val="single" w:sz="4" w:space="0" w:color="auto"/>
              <w:bottom w:val="single" w:sz="6" w:space="0" w:color="auto"/>
              <w:right w:val="single" w:sz="6" w:space="0" w:color="auto"/>
            </w:tcBorders>
          </w:tcPr>
          <w:p w14:paraId="6B9F5790" w14:textId="77777777" w:rsidR="0053205F" w:rsidRDefault="0053205F">
            <w:pPr>
              <w:pStyle w:val="TAL"/>
              <w:rPr>
                <w:snapToGrid w:val="0"/>
                <w:color w:val="000000"/>
                <w:lang w:eastAsia="en-US"/>
              </w:rPr>
            </w:pPr>
            <w:r>
              <w:rPr>
                <w:snapToGrid w:val="0"/>
                <w:color w:val="000000"/>
                <w:lang w:eastAsia="en-US"/>
              </w:rPr>
              <w:t>(note 1)</w:t>
            </w:r>
          </w:p>
        </w:tc>
      </w:tr>
      <w:tr w:rsidR="0053205F" w14:paraId="1673956F" w14:textId="77777777">
        <w:tblPrEx>
          <w:tblCellMar>
            <w:top w:w="0" w:type="dxa"/>
            <w:bottom w:w="0" w:type="dxa"/>
          </w:tblCellMar>
        </w:tblPrEx>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3581FA3" w14:textId="77777777" w:rsidR="0053205F" w:rsidRDefault="0053205F">
            <w:pPr>
              <w:pStyle w:val="TAL"/>
              <w:rPr>
                <w:snapToGrid w:val="0"/>
                <w:color w:val="000000"/>
                <w:lang w:eastAsia="en-US"/>
              </w:rPr>
            </w:pPr>
            <w:r>
              <w:rPr>
                <w:snapToGrid w:val="0"/>
                <w:color w:val="000000"/>
                <w:lang w:eastAsia="en-US"/>
              </w:rPr>
              <w:t>SDU Parameters</w:t>
            </w:r>
          </w:p>
        </w:tc>
        <w:tc>
          <w:tcPr>
            <w:tcW w:w="1374" w:type="dxa"/>
            <w:tcBorders>
              <w:top w:val="single" w:sz="6" w:space="0" w:color="auto"/>
              <w:left w:val="single" w:sz="6" w:space="0" w:color="auto"/>
              <w:bottom w:val="single" w:sz="6" w:space="0" w:color="auto"/>
              <w:right w:val="single" w:sz="6" w:space="0" w:color="auto"/>
            </w:tcBorders>
          </w:tcPr>
          <w:p w14:paraId="06C28197" w14:textId="77777777" w:rsidR="0053205F" w:rsidRDefault="0053205F">
            <w:pPr>
              <w:pStyle w:val="TAL"/>
              <w:rPr>
                <w:snapToGrid w:val="0"/>
                <w:color w:val="000000"/>
                <w:lang w:eastAsia="en-US"/>
              </w:rPr>
            </w:pPr>
            <w:r>
              <w:rPr>
                <w:snapToGrid w:val="0"/>
                <w:color w:val="000000"/>
                <w:lang w:eastAsia="en-US"/>
              </w:rPr>
              <w:t>RAB sub-flow 1 (Class A bits)</w:t>
            </w:r>
          </w:p>
        </w:tc>
        <w:tc>
          <w:tcPr>
            <w:tcW w:w="1276" w:type="dxa"/>
            <w:tcBorders>
              <w:top w:val="single" w:sz="6" w:space="0" w:color="auto"/>
              <w:left w:val="single" w:sz="6" w:space="0" w:color="auto"/>
              <w:bottom w:val="single" w:sz="6" w:space="0" w:color="auto"/>
              <w:right w:val="single" w:sz="6" w:space="0" w:color="auto"/>
            </w:tcBorders>
          </w:tcPr>
          <w:p w14:paraId="6EF23B5E" w14:textId="77777777" w:rsidR="0053205F" w:rsidRDefault="0053205F">
            <w:pPr>
              <w:pStyle w:val="TAL"/>
              <w:rPr>
                <w:snapToGrid w:val="0"/>
                <w:color w:val="000000"/>
                <w:lang w:eastAsia="en-US"/>
              </w:rPr>
            </w:pPr>
            <w:r>
              <w:rPr>
                <w:snapToGrid w:val="0"/>
                <w:color w:val="000000"/>
                <w:lang w:eastAsia="en-US"/>
              </w:rPr>
              <w:t>RAB sub-flow 2 (Class B bits)</w:t>
            </w:r>
          </w:p>
        </w:tc>
        <w:tc>
          <w:tcPr>
            <w:tcW w:w="1036" w:type="dxa"/>
            <w:tcBorders>
              <w:top w:val="single" w:sz="6" w:space="0" w:color="auto"/>
              <w:left w:val="single" w:sz="6" w:space="0" w:color="auto"/>
              <w:bottom w:val="single" w:sz="6" w:space="0" w:color="auto"/>
              <w:right w:val="single" w:sz="6" w:space="0" w:color="auto"/>
            </w:tcBorders>
          </w:tcPr>
          <w:p w14:paraId="5DDC8A38" w14:textId="77777777" w:rsidR="0053205F" w:rsidRDefault="0053205F">
            <w:pPr>
              <w:pStyle w:val="TAL"/>
              <w:rPr>
                <w:snapToGrid w:val="0"/>
                <w:color w:val="000000"/>
                <w:lang w:eastAsia="en-US"/>
              </w:rPr>
            </w:pPr>
            <w:r>
              <w:rPr>
                <w:snapToGrid w:val="0"/>
                <w:color w:val="000000"/>
                <w:lang w:eastAsia="en-US"/>
              </w:rPr>
              <w:t>RAB sub-flow 3 (Class C bits)</w:t>
            </w:r>
          </w:p>
        </w:tc>
        <w:tc>
          <w:tcPr>
            <w:tcW w:w="3402" w:type="dxa"/>
            <w:tcBorders>
              <w:top w:val="single" w:sz="6" w:space="0" w:color="auto"/>
              <w:left w:val="single" w:sz="4" w:space="0" w:color="auto"/>
              <w:bottom w:val="single" w:sz="6" w:space="0" w:color="auto"/>
              <w:right w:val="single" w:sz="6" w:space="0" w:color="auto"/>
            </w:tcBorders>
          </w:tcPr>
          <w:p w14:paraId="70AF76F5" w14:textId="77777777" w:rsidR="0053205F" w:rsidRDefault="0053205F">
            <w:pPr>
              <w:pStyle w:val="TAL"/>
              <w:rPr>
                <w:snapToGrid w:val="0"/>
                <w:color w:val="000000"/>
                <w:lang w:eastAsia="en-US"/>
              </w:rPr>
            </w:pPr>
            <w:r>
              <w:rPr>
                <w:snapToGrid w:val="0"/>
                <w:color w:val="000000"/>
                <w:lang w:eastAsia="en-US"/>
              </w:rPr>
              <w:t xml:space="preserve">The number of SDU, their number of RAB sub-flow and their relative sub-flow size is subject to operator tuning (note 3) </w:t>
            </w:r>
          </w:p>
        </w:tc>
      </w:tr>
      <w:tr w:rsidR="0053205F" w14:paraId="4A23B5AA" w14:textId="77777777">
        <w:tblPrEx>
          <w:tblCellMar>
            <w:top w:w="0" w:type="dxa"/>
            <w:bottom w:w="0" w:type="dxa"/>
          </w:tblCellMar>
        </w:tblPrEx>
        <w:trPr>
          <w:jc w:val="center"/>
        </w:trPr>
        <w:tc>
          <w:tcPr>
            <w:tcW w:w="300" w:type="dxa"/>
            <w:tcBorders>
              <w:top w:val="single" w:sz="6" w:space="0" w:color="auto"/>
              <w:left w:val="single" w:sz="6" w:space="0" w:color="auto"/>
              <w:bottom w:val="single" w:sz="6" w:space="0" w:color="auto"/>
              <w:right w:val="single" w:sz="6" w:space="0" w:color="auto"/>
            </w:tcBorders>
          </w:tcPr>
          <w:p w14:paraId="6B3883AF" w14:textId="77777777" w:rsidR="0053205F" w:rsidRDefault="0053205F">
            <w:pPr>
              <w:pStyle w:val="TAL"/>
              <w:rPr>
                <w:snapToGrid w:val="0"/>
                <w:color w:val="000000"/>
                <w:lang w:eastAsia="en-US"/>
              </w:rPr>
            </w:pPr>
          </w:p>
        </w:tc>
        <w:tc>
          <w:tcPr>
            <w:tcW w:w="2339" w:type="dxa"/>
            <w:gridSpan w:val="2"/>
            <w:tcBorders>
              <w:top w:val="single" w:sz="6" w:space="0" w:color="auto"/>
              <w:left w:val="single" w:sz="6" w:space="0" w:color="auto"/>
              <w:bottom w:val="single" w:sz="6" w:space="0" w:color="auto"/>
              <w:right w:val="single" w:sz="6" w:space="0" w:color="auto"/>
            </w:tcBorders>
          </w:tcPr>
          <w:p w14:paraId="7220D1E6" w14:textId="77777777" w:rsidR="0053205F" w:rsidRDefault="0053205F">
            <w:pPr>
              <w:pStyle w:val="TAL"/>
              <w:rPr>
                <w:snapToGrid w:val="0"/>
                <w:color w:val="000000"/>
                <w:lang w:eastAsia="en-US"/>
              </w:rPr>
            </w:pPr>
            <w:r>
              <w:rPr>
                <w:snapToGrid w:val="0"/>
                <w:color w:val="000000"/>
                <w:lang w:eastAsia="en-US"/>
              </w:rPr>
              <w:t>SDU error ratio</w:t>
            </w:r>
          </w:p>
        </w:tc>
        <w:tc>
          <w:tcPr>
            <w:tcW w:w="1374" w:type="dxa"/>
            <w:tcBorders>
              <w:top w:val="single" w:sz="6" w:space="0" w:color="auto"/>
              <w:left w:val="single" w:sz="6" w:space="0" w:color="auto"/>
              <w:bottom w:val="single" w:sz="6" w:space="0" w:color="auto"/>
              <w:right w:val="single" w:sz="6" w:space="0" w:color="auto"/>
            </w:tcBorders>
          </w:tcPr>
          <w:p w14:paraId="7021522C" w14:textId="77777777" w:rsidR="0053205F" w:rsidRDefault="0053205F">
            <w:pPr>
              <w:pStyle w:val="TAL"/>
              <w:rPr>
                <w:snapToGrid w:val="0"/>
                <w:color w:val="000000"/>
                <w:lang w:eastAsia="en-US"/>
              </w:rPr>
            </w:pPr>
            <w:r>
              <w:rPr>
                <w:snapToGrid w:val="0"/>
                <w:color w:val="000000"/>
                <w:lang w:eastAsia="en-US"/>
              </w:rPr>
              <w:t>7 * 10</w:t>
            </w:r>
            <w:r>
              <w:rPr>
                <w:snapToGrid w:val="0"/>
                <w:color w:val="000000"/>
                <w:vertAlign w:val="superscript"/>
                <w:lang w:eastAsia="en-US"/>
              </w:rPr>
              <w:t>-3</w:t>
            </w:r>
          </w:p>
        </w:tc>
        <w:tc>
          <w:tcPr>
            <w:tcW w:w="1276" w:type="dxa"/>
            <w:tcBorders>
              <w:top w:val="single" w:sz="6" w:space="0" w:color="auto"/>
              <w:left w:val="single" w:sz="6" w:space="0" w:color="auto"/>
              <w:bottom w:val="single" w:sz="6" w:space="0" w:color="auto"/>
              <w:right w:val="single" w:sz="6" w:space="0" w:color="auto"/>
            </w:tcBorders>
          </w:tcPr>
          <w:p w14:paraId="495A584C" w14:textId="77777777" w:rsidR="0053205F" w:rsidRDefault="0053205F">
            <w:pPr>
              <w:pStyle w:val="TAL"/>
              <w:rPr>
                <w:snapToGrid w:val="0"/>
                <w:color w:val="000000"/>
                <w:lang w:eastAsia="en-US"/>
              </w:rPr>
            </w:pPr>
            <w:r>
              <w:rPr>
                <w:snapToGrid w:val="0"/>
                <w:color w:val="000000"/>
                <w:lang w:eastAsia="en-US"/>
              </w:rPr>
              <w:t xml:space="preserve"> -</w:t>
            </w:r>
          </w:p>
        </w:tc>
        <w:tc>
          <w:tcPr>
            <w:tcW w:w="1036" w:type="dxa"/>
            <w:tcBorders>
              <w:top w:val="single" w:sz="6" w:space="0" w:color="auto"/>
              <w:left w:val="single" w:sz="6" w:space="0" w:color="auto"/>
              <w:bottom w:val="single" w:sz="6" w:space="0" w:color="auto"/>
              <w:right w:val="single" w:sz="6" w:space="0" w:color="auto"/>
            </w:tcBorders>
          </w:tcPr>
          <w:p w14:paraId="29FA2E42" w14:textId="77777777" w:rsidR="0053205F" w:rsidRDefault="0053205F">
            <w:pPr>
              <w:pStyle w:val="TAL"/>
              <w:rPr>
                <w:snapToGrid w:val="0"/>
                <w:color w:val="000000"/>
                <w:lang w:eastAsia="en-US"/>
              </w:rPr>
            </w:pPr>
            <w:r>
              <w:rPr>
                <w:snapToGrid w:val="0"/>
                <w:color w:val="000000"/>
                <w:lang w:eastAsia="en-US"/>
              </w:rPr>
              <w:t>-</w:t>
            </w:r>
          </w:p>
        </w:tc>
        <w:tc>
          <w:tcPr>
            <w:tcW w:w="3402" w:type="dxa"/>
            <w:tcBorders>
              <w:top w:val="single" w:sz="6" w:space="0" w:color="auto"/>
              <w:left w:val="single" w:sz="4" w:space="0" w:color="auto"/>
              <w:bottom w:val="single" w:sz="6" w:space="0" w:color="auto"/>
              <w:right w:val="single" w:sz="6" w:space="0" w:color="auto"/>
            </w:tcBorders>
          </w:tcPr>
          <w:p w14:paraId="7DCD5ADC" w14:textId="77777777" w:rsidR="0053205F" w:rsidRDefault="0053205F">
            <w:pPr>
              <w:pStyle w:val="TAL"/>
              <w:rPr>
                <w:snapToGrid w:val="0"/>
                <w:color w:val="000000"/>
                <w:lang w:eastAsia="en-US"/>
              </w:rPr>
            </w:pPr>
            <w:r>
              <w:rPr>
                <w:snapToGrid w:val="0"/>
                <w:color w:val="000000"/>
                <w:lang w:eastAsia="en-US"/>
              </w:rPr>
              <w:t>(note 3)</w:t>
            </w:r>
          </w:p>
        </w:tc>
      </w:tr>
      <w:tr w:rsidR="0053205F" w14:paraId="42DFC858" w14:textId="77777777">
        <w:tblPrEx>
          <w:tblCellMar>
            <w:top w:w="0" w:type="dxa"/>
            <w:bottom w:w="0" w:type="dxa"/>
          </w:tblCellMar>
        </w:tblPrEx>
        <w:trPr>
          <w:jc w:val="center"/>
        </w:trPr>
        <w:tc>
          <w:tcPr>
            <w:tcW w:w="300" w:type="dxa"/>
            <w:tcBorders>
              <w:top w:val="single" w:sz="6" w:space="0" w:color="auto"/>
              <w:left w:val="single" w:sz="6" w:space="0" w:color="auto"/>
              <w:bottom w:val="single" w:sz="6" w:space="0" w:color="auto"/>
              <w:right w:val="single" w:sz="6" w:space="0" w:color="auto"/>
            </w:tcBorders>
          </w:tcPr>
          <w:p w14:paraId="56FD0B74" w14:textId="77777777" w:rsidR="0053205F" w:rsidRDefault="0053205F">
            <w:pPr>
              <w:pStyle w:val="TAL"/>
              <w:rPr>
                <w:snapToGrid w:val="0"/>
                <w:color w:val="000000"/>
                <w:lang w:eastAsia="en-US"/>
              </w:rPr>
            </w:pPr>
          </w:p>
        </w:tc>
        <w:tc>
          <w:tcPr>
            <w:tcW w:w="2339" w:type="dxa"/>
            <w:gridSpan w:val="2"/>
            <w:tcBorders>
              <w:top w:val="single" w:sz="6" w:space="0" w:color="auto"/>
              <w:left w:val="single" w:sz="6" w:space="0" w:color="auto"/>
              <w:bottom w:val="single" w:sz="6" w:space="0" w:color="auto"/>
              <w:right w:val="single" w:sz="6" w:space="0" w:color="auto"/>
            </w:tcBorders>
          </w:tcPr>
          <w:p w14:paraId="44AD5308" w14:textId="77777777" w:rsidR="0053205F" w:rsidRDefault="0053205F">
            <w:pPr>
              <w:pStyle w:val="TAL"/>
              <w:rPr>
                <w:snapToGrid w:val="0"/>
                <w:color w:val="000000"/>
                <w:lang w:eastAsia="en-US"/>
              </w:rPr>
            </w:pPr>
            <w:r>
              <w:rPr>
                <w:snapToGrid w:val="0"/>
                <w:color w:val="000000"/>
                <w:lang w:eastAsia="en-US"/>
              </w:rPr>
              <w:t>Residual bit error ratio</w:t>
            </w:r>
          </w:p>
        </w:tc>
        <w:tc>
          <w:tcPr>
            <w:tcW w:w="1374" w:type="dxa"/>
            <w:tcBorders>
              <w:top w:val="single" w:sz="6" w:space="0" w:color="auto"/>
              <w:left w:val="single" w:sz="6" w:space="0" w:color="auto"/>
              <w:bottom w:val="single" w:sz="6" w:space="0" w:color="auto"/>
              <w:right w:val="single" w:sz="6" w:space="0" w:color="auto"/>
            </w:tcBorders>
          </w:tcPr>
          <w:p w14:paraId="48573757" w14:textId="77777777" w:rsidR="0053205F" w:rsidRDefault="0053205F">
            <w:pPr>
              <w:pStyle w:val="TAL"/>
              <w:rPr>
                <w:snapToGrid w:val="0"/>
                <w:color w:val="000000"/>
                <w:lang w:eastAsia="en-US"/>
              </w:rPr>
            </w:pPr>
            <w:r>
              <w:rPr>
                <w:snapToGrid w:val="0"/>
                <w:color w:val="000000"/>
                <w:lang w:eastAsia="en-US"/>
              </w:rPr>
              <w:t>10</w:t>
            </w:r>
            <w:r>
              <w:rPr>
                <w:snapToGrid w:val="0"/>
                <w:color w:val="000000"/>
                <w:vertAlign w:val="superscript"/>
                <w:lang w:eastAsia="en-US"/>
              </w:rPr>
              <w:t>-6</w:t>
            </w:r>
          </w:p>
        </w:tc>
        <w:tc>
          <w:tcPr>
            <w:tcW w:w="1276" w:type="dxa"/>
            <w:tcBorders>
              <w:top w:val="single" w:sz="6" w:space="0" w:color="auto"/>
              <w:left w:val="single" w:sz="6" w:space="0" w:color="auto"/>
              <w:bottom w:val="single" w:sz="6" w:space="0" w:color="auto"/>
              <w:right w:val="single" w:sz="6" w:space="0" w:color="auto"/>
            </w:tcBorders>
          </w:tcPr>
          <w:p w14:paraId="54F2F1DA" w14:textId="77777777" w:rsidR="0053205F" w:rsidRDefault="0053205F">
            <w:pPr>
              <w:pStyle w:val="TAL"/>
              <w:rPr>
                <w:snapToGrid w:val="0"/>
                <w:color w:val="000000"/>
                <w:lang w:eastAsia="en-US"/>
              </w:rPr>
            </w:pPr>
            <w:r>
              <w:rPr>
                <w:snapToGrid w:val="0"/>
                <w:color w:val="000000"/>
                <w:lang w:eastAsia="en-US"/>
              </w:rPr>
              <w:t>10</w:t>
            </w:r>
            <w:r>
              <w:rPr>
                <w:snapToGrid w:val="0"/>
                <w:color w:val="000000"/>
                <w:vertAlign w:val="superscript"/>
                <w:lang w:eastAsia="en-US"/>
              </w:rPr>
              <w:t>-3</w:t>
            </w:r>
          </w:p>
        </w:tc>
        <w:tc>
          <w:tcPr>
            <w:tcW w:w="1036" w:type="dxa"/>
            <w:tcBorders>
              <w:top w:val="single" w:sz="6" w:space="0" w:color="auto"/>
              <w:left w:val="single" w:sz="6" w:space="0" w:color="auto"/>
              <w:bottom w:val="single" w:sz="6" w:space="0" w:color="auto"/>
              <w:right w:val="single" w:sz="6" w:space="0" w:color="auto"/>
            </w:tcBorders>
          </w:tcPr>
          <w:p w14:paraId="07350B98" w14:textId="77777777" w:rsidR="0053205F" w:rsidRDefault="0053205F">
            <w:pPr>
              <w:pStyle w:val="TAL"/>
              <w:rPr>
                <w:snapToGrid w:val="0"/>
                <w:color w:val="000000"/>
                <w:lang w:eastAsia="en-US"/>
              </w:rPr>
            </w:pPr>
            <w:r>
              <w:rPr>
                <w:snapToGrid w:val="0"/>
                <w:color w:val="000000"/>
                <w:lang w:eastAsia="en-US"/>
              </w:rPr>
              <w:t>5 * 10</w:t>
            </w:r>
            <w:r>
              <w:rPr>
                <w:snapToGrid w:val="0"/>
                <w:color w:val="000000"/>
                <w:vertAlign w:val="superscript"/>
                <w:lang w:eastAsia="en-US"/>
              </w:rPr>
              <w:t>-3</w:t>
            </w:r>
          </w:p>
        </w:tc>
        <w:tc>
          <w:tcPr>
            <w:tcW w:w="3402" w:type="dxa"/>
            <w:tcBorders>
              <w:top w:val="single" w:sz="6" w:space="0" w:color="auto"/>
              <w:left w:val="single" w:sz="4" w:space="0" w:color="auto"/>
              <w:bottom w:val="single" w:sz="6" w:space="0" w:color="auto"/>
              <w:right w:val="single" w:sz="6" w:space="0" w:color="auto"/>
            </w:tcBorders>
          </w:tcPr>
          <w:p w14:paraId="190A8011" w14:textId="77777777" w:rsidR="0053205F" w:rsidRDefault="0053205F">
            <w:pPr>
              <w:pStyle w:val="TAL"/>
              <w:rPr>
                <w:snapToGrid w:val="0"/>
                <w:color w:val="000000"/>
                <w:lang w:eastAsia="en-US"/>
              </w:rPr>
            </w:pPr>
            <w:r>
              <w:rPr>
                <w:snapToGrid w:val="0"/>
                <w:color w:val="000000"/>
                <w:lang w:eastAsia="en-US"/>
              </w:rPr>
              <w:t>(note 3 – applicable for every sub-flow)</w:t>
            </w:r>
          </w:p>
        </w:tc>
      </w:tr>
      <w:tr w:rsidR="0053205F" w14:paraId="7809CA2F" w14:textId="77777777">
        <w:tblPrEx>
          <w:tblCellMar>
            <w:top w:w="0" w:type="dxa"/>
            <w:bottom w:w="0" w:type="dxa"/>
          </w:tblCellMar>
        </w:tblPrEx>
        <w:trPr>
          <w:jc w:val="center"/>
        </w:trPr>
        <w:tc>
          <w:tcPr>
            <w:tcW w:w="300" w:type="dxa"/>
            <w:tcBorders>
              <w:top w:val="single" w:sz="6" w:space="0" w:color="auto"/>
              <w:left w:val="single" w:sz="6" w:space="0" w:color="auto"/>
              <w:bottom w:val="single" w:sz="6" w:space="0" w:color="auto"/>
              <w:right w:val="single" w:sz="6" w:space="0" w:color="auto"/>
            </w:tcBorders>
          </w:tcPr>
          <w:p w14:paraId="1E15AC57" w14:textId="77777777" w:rsidR="0053205F" w:rsidRDefault="0053205F">
            <w:pPr>
              <w:pStyle w:val="TAL"/>
              <w:rPr>
                <w:snapToGrid w:val="0"/>
                <w:color w:val="000000"/>
                <w:lang w:eastAsia="en-US"/>
              </w:rPr>
            </w:pPr>
          </w:p>
        </w:tc>
        <w:tc>
          <w:tcPr>
            <w:tcW w:w="2339" w:type="dxa"/>
            <w:gridSpan w:val="2"/>
            <w:tcBorders>
              <w:top w:val="single" w:sz="6" w:space="0" w:color="auto"/>
              <w:left w:val="single" w:sz="6" w:space="0" w:color="auto"/>
              <w:bottom w:val="single" w:sz="6" w:space="0" w:color="auto"/>
              <w:right w:val="single" w:sz="6" w:space="0" w:color="auto"/>
            </w:tcBorders>
          </w:tcPr>
          <w:p w14:paraId="40814D50" w14:textId="77777777" w:rsidR="0053205F" w:rsidRDefault="0053205F">
            <w:pPr>
              <w:pStyle w:val="TAL"/>
              <w:rPr>
                <w:snapToGrid w:val="0"/>
                <w:color w:val="000000"/>
                <w:lang w:eastAsia="en-US"/>
              </w:rPr>
            </w:pPr>
            <w:r>
              <w:rPr>
                <w:snapToGrid w:val="0"/>
                <w:color w:val="000000"/>
                <w:lang w:eastAsia="en-US"/>
              </w:rPr>
              <w:t>Delivery of erroneous SDUs</w:t>
            </w:r>
          </w:p>
        </w:tc>
        <w:tc>
          <w:tcPr>
            <w:tcW w:w="1374" w:type="dxa"/>
            <w:tcBorders>
              <w:top w:val="single" w:sz="6" w:space="0" w:color="auto"/>
              <w:left w:val="single" w:sz="6" w:space="0" w:color="auto"/>
              <w:bottom w:val="single" w:sz="6" w:space="0" w:color="auto"/>
              <w:right w:val="single" w:sz="6" w:space="0" w:color="auto"/>
            </w:tcBorders>
          </w:tcPr>
          <w:p w14:paraId="3B7FC962" w14:textId="77777777" w:rsidR="0053205F" w:rsidRDefault="0053205F">
            <w:pPr>
              <w:pStyle w:val="TAL"/>
              <w:rPr>
                <w:snapToGrid w:val="0"/>
                <w:color w:val="000000"/>
                <w:lang w:eastAsia="en-US"/>
              </w:rPr>
            </w:pPr>
            <w:r>
              <w:rPr>
                <w:snapToGrid w:val="0"/>
                <w:color w:val="000000"/>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305D8DD8" w14:textId="77777777" w:rsidR="0053205F" w:rsidRDefault="0053205F">
            <w:pPr>
              <w:pStyle w:val="TAL"/>
              <w:rPr>
                <w:snapToGrid w:val="0"/>
                <w:color w:val="000000"/>
                <w:lang w:eastAsia="en-US"/>
              </w:rPr>
            </w:pPr>
            <w:r>
              <w:rPr>
                <w:snapToGrid w:val="0"/>
                <w:color w:val="000000"/>
                <w:lang w:eastAsia="en-US"/>
              </w:rPr>
              <w:t>-</w:t>
            </w:r>
          </w:p>
        </w:tc>
        <w:tc>
          <w:tcPr>
            <w:tcW w:w="1036" w:type="dxa"/>
            <w:tcBorders>
              <w:top w:val="single" w:sz="6" w:space="0" w:color="auto"/>
              <w:left w:val="single" w:sz="6" w:space="0" w:color="auto"/>
              <w:bottom w:val="single" w:sz="6" w:space="0" w:color="auto"/>
              <w:right w:val="single" w:sz="6" w:space="0" w:color="auto"/>
            </w:tcBorders>
          </w:tcPr>
          <w:p w14:paraId="101757C3" w14:textId="77777777" w:rsidR="0053205F" w:rsidRDefault="0053205F">
            <w:pPr>
              <w:pStyle w:val="TAL"/>
              <w:rPr>
                <w:snapToGrid w:val="0"/>
                <w:color w:val="000000"/>
                <w:lang w:eastAsia="en-US"/>
              </w:rPr>
            </w:pPr>
            <w:r>
              <w:rPr>
                <w:snapToGrid w:val="0"/>
                <w:color w:val="000000"/>
                <w:lang w:eastAsia="en-US"/>
              </w:rPr>
              <w:t>-</w:t>
            </w:r>
          </w:p>
        </w:tc>
        <w:tc>
          <w:tcPr>
            <w:tcW w:w="3402" w:type="dxa"/>
            <w:tcBorders>
              <w:top w:val="single" w:sz="6" w:space="0" w:color="auto"/>
              <w:left w:val="single" w:sz="4" w:space="0" w:color="auto"/>
              <w:bottom w:val="single" w:sz="6" w:space="0" w:color="auto"/>
              <w:right w:val="single" w:sz="6" w:space="0" w:color="auto"/>
            </w:tcBorders>
          </w:tcPr>
          <w:p w14:paraId="6A8E8178" w14:textId="77777777" w:rsidR="0053205F" w:rsidRDefault="0053205F">
            <w:pPr>
              <w:pStyle w:val="TAL"/>
              <w:rPr>
                <w:snapToGrid w:val="0"/>
                <w:color w:val="000000"/>
                <w:lang w:eastAsia="en-US"/>
              </w:rPr>
            </w:pPr>
            <w:r>
              <w:rPr>
                <w:snapToGrid w:val="0"/>
                <w:color w:val="000000"/>
                <w:lang w:eastAsia="en-US"/>
              </w:rPr>
              <w:t>Class A bits are delivered with error indication;</w:t>
            </w:r>
            <w:r>
              <w:rPr>
                <w:snapToGrid w:val="0"/>
                <w:color w:val="000000"/>
                <w:lang w:eastAsia="en-US"/>
              </w:rPr>
              <w:br/>
              <w:t>Class B and C bits are delivered without any error indication.</w:t>
            </w:r>
          </w:p>
        </w:tc>
      </w:tr>
      <w:tr w:rsidR="0053205F" w14:paraId="6A1B750A" w14:textId="77777777">
        <w:tblPrEx>
          <w:tblCellMar>
            <w:top w:w="0" w:type="dxa"/>
            <w:bottom w:w="0" w:type="dxa"/>
          </w:tblCellMar>
        </w:tblPrEx>
        <w:trPr>
          <w:jc w:val="center"/>
        </w:trPr>
        <w:tc>
          <w:tcPr>
            <w:tcW w:w="300" w:type="dxa"/>
            <w:tcBorders>
              <w:top w:val="single" w:sz="6" w:space="0" w:color="auto"/>
              <w:left w:val="single" w:sz="6" w:space="0" w:color="auto"/>
              <w:bottom w:val="single" w:sz="6" w:space="0" w:color="auto"/>
              <w:right w:val="single" w:sz="6" w:space="0" w:color="auto"/>
            </w:tcBorders>
          </w:tcPr>
          <w:p w14:paraId="2A9E5500" w14:textId="77777777" w:rsidR="0053205F" w:rsidRDefault="0053205F">
            <w:pPr>
              <w:pStyle w:val="TAL"/>
              <w:rPr>
                <w:snapToGrid w:val="0"/>
                <w:color w:val="000000"/>
                <w:lang w:eastAsia="en-US"/>
              </w:rPr>
            </w:pPr>
          </w:p>
        </w:tc>
        <w:tc>
          <w:tcPr>
            <w:tcW w:w="2339" w:type="dxa"/>
            <w:gridSpan w:val="2"/>
            <w:tcBorders>
              <w:top w:val="single" w:sz="6" w:space="0" w:color="auto"/>
              <w:left w:val="single" w:sz="6" w:space="0" w:color="auto"/>
              <w:bottom w:val="single" w:sz="6" w:space="0" w:color="auto"/>
              <w:right w:val="single" w:sz="6" w:space="0" w:color="auto"/>
            </w:tcBorders>
          </w:tcPr>
          <w:p w14:paraId="172FB872" w14:textId="77777777" w:rsidR="0053205F" w:rsidRDefault="0053205F">
            <w:pPr>
              <w:pStyle w:val="TAL"/>
              <w:rPr>
                <w:snapToGrid w:val="0"/>
                <w:color w:val="000000"/>
                <w:lang w:eastAsia="en-US"/>
              </w:rPr>
            </w:pPr>
            <w:r>
              <w:rPr>
                <w:snapToGrid w:val="0"/>
                <w:color w:val="000000"/>
                <w:lang w:eastAsia="en-US"/>
              </w:rPr>
              <w:t>SDU format information 1-9</w:t>
            </w:r>
          </w:p>
        </w:tc>
        <w:tc>
          <w:tcPr>
            <w:tcW w:w="1374" w:type="dxa"/>
            <w:tcBorders>
              <w:top w:val="single" w:sz="6" w:space="0" w:color="auto"/>
              <w:left w:val="single" w:sz="6" w:space="0" w:color="auto"/>
              <w:right w:val="single" w:sz="6" w:space="0" w:color="auto"/>
            </w:tcBorders>
          </w:tcPr>
          <w:p w14:paraId="1CC39FEB" w14:textId="77777777" w:rsidR="0053205F" w:rsidRDefault="0053205F">
            <w:pPr>
              <w:pStyle w:val="TAL"/>
              <w:rPr>
                <w:snapToGrid w:val="0"/>
                <w:color w:val="000000"/>
                <w:lang w:eastAsia="en-US"/>
              </w:rPr>
            </w:pPr>
          </w:p>
        </w:tc>
        <w:tc>
          <w:tcPr>
            <w:tcW w:w="1276" w:type="dxa"/>
            <w:tcBorders>
              <w:top w:val="single" w:sz="6" w:space="0" w:color="auto"/>
              <w:left w:val="single" w:sz="6" w:space="0" w:color="auto"/>
              <w:right w:val="single" w:sz="6" w:space="0" w:color="auto"/>
            </w:tcBorders>
          </w:tcPr>
          <w:p w14:paraId="17DABE2F" w14:textId="77777777" w:rsidR="0053205F" w:rsidRDefault="0053205F">
            <w:pPr>
              <w:pStyle w:val="TAL"/>
              <w:rPr>
                <w:snapToGrid w:val="0"/>
                <w:color w:val="000000"/>
                <w:lang w:eastAsia="en-US"/>
              </w:rPr>
            </w:pPr>
          </w:p>
        </w:tc>
        <w:tc>
          <w:tcPr>
            <w:tcW w:w="1036" w:type="dxa"/>
            <w:tcBorders>
              <w:top w:val="single" w:sz="6" w:space="0" w:color="auto"/>
              <w:left w:val="single" w:sz="6" w:space="0" w:color="auto"/>
              <w:right w:val="single" w:sz="6" w:space="0" w:color="auto"/>
            </w:tcBorders>
          </w:tcPr>
          <w:p w14:paraId="3DBED350" w14:textId="77777777" w:rsidR="0053205F" w:rsidRDefault="0053205F">
            <w:pPr>
              <w:pStyle w:val="TAL"/>
              <w:rPr>
                <w:snapToGrid w:val="0"/>
                <w:color w:val="000000"/>
                <w:lang w:eastAsia="en-US"/>
              </w:rPr>
            </w:pPr>
          </w:p>
        </w:tc>
        <w:tc>
          <w:tcPr>
            <w:tcW w:w="3402" w:type="dxa"/>
            <w:tcBorders>
              <w:top w:val="single" w:sz="6" w:space="0" w:color="auto"/>
              <w:left w:val="single" w:sz="4" w:space="0" w:color="auto"/>
              <w:bottom w:val="single" w:sz="6" w:space="0" w:color="auto"/>
              <w:right w:val="single" w:sz="6" w:space="0" w:color="auto"/>
            </w:tcBorders>
          </w:tcPr>
          <w:p w14:paraId="5CBD6D6A" w14:textId="77777777" w:rsidR="0053205F" w:rsidRDefault="0053205F">
            <w:pPr>
              <w:pStyle w:val="TAL"/>
              <w:rPr>
                <w:snapToGrid w:val="0"/>
                <w:color w:val="000000"/>
                <w:lang w:eastAsia="en-US"/>
              </w:rPr>
            </w:pPr>
            <w:r>
              <w:rPr>
                <w:snapToGrid w:val="0"/>
                <w:color w:val="000000"/>
                <w:lang w:eastAsia="en-US"/>
              </w:rPr>
              <w:t>(note 4)</w:t>
            </w:r>
          </w:p>
        </w:tc>
      </w:tr>
      <w:tr w:rsidR="0053205F" w14:paraId="7450153F" w14:textId="77777777">
        <w:tblPrEx>
          <w:tblCellMar>
            <w:top w:w="0" w:type="dxa"/>
            <w:bottom w:w="0" w:type="dxa"/>
          </w:tblCellMar>
        </w:tblPrEx>
        <w:trPr>
          <w:jc w:val="center"/>
        </w:trPr>
        <w:tc>
          <w:tcPr>
            <w:tcW w:w="300" w:type="dxa"/>
            <w:tcBorders>
              <w:top w:val="single" w:sz="6" w:space="0" w:color="auto"/>
              <w:left w:val="single" w:sz="6" w:space="0" w:color="auto"/>
              <w:bottom w:val="single" w:sz="6" w:space="0" w:color="auto"/>
              <w:right w:val="single" w:sz="6" w:space="0" w:color="auto"/>
            </w:tcBorders>
          </w:tcPr>
          <w:p w14:paraId="3A65F24D" w14:textId="77777777" w:rsidR="0053205F" w:rsidRDefault="0053205F">
            <w:pPr>
              <w:pStyle w:val="TAL"/>
              <w:rPr>
                <w:snapToGrid w:val="0"/>
                <w:color w:val="000000"/>
                <w:lang w:eastAsia="en-US"/>
              </w:rPr>
            </w:pPr>
          </w:p>
        </w:tc>
        <w:tc>
          <w:tcPr>
            <w:tcW w:w="360" w:type="dxa"/>
            <w:tcBorders>
              <w:top w:val="single" w:sz="6" w:space="0" w:color="auto"/>
              <w:left w:val="single" w:sz="6" w:space="0" w:color="auto"/>
              <w:bottom w:val="single" w:sz="6" w:space="0" w:color="auto"/>
              <w:right w:val="single" w:sz="6" w:space="0" w:color="auto"/>
            </w:tcBorders>
          </w:tcPr>
          <w:p w14:paraId="740D3C80" w14:textId="77777777" w:rsidR="0053205F" w:rsidRDefault="0053205F">
            <w:pPr>
              <w:pStyle w:val="TAL"/>
              <w:rPr>
                <w:snapToGrid w:val="0"/>
                <w:color w:val="000000"/>
                <w:lang w:eastAsia="en-US"/>
              </w:rPr>
            </w:pPr>
          </w:p>
        </w:tc>
        <w:tc>
          <w:tcPr>
            <w:tcW w:w="1979" w:type="dxa"/>
            <w:tcBorders>
              <w:top w:val="single" w:sz="6" w:space="0" w:color="auto"/>
              <w:left w:val="single" w:sz="6" w:space="0" w:color="auto"/>
              <w:bottom w:val="single" w:sz="6" w:space="0" w:color="auto"/>
              <w:right w:val="single" w:sz="6" w:space="0" w:color="auto"/>
            </w:tcBorders>
          </w:tcPr>
          <w:p w14:paraId="3AD6F41C" w14:textId="77777777" w:rsidR="0053205F" w:rsidRDefault="0053205F">
            <w:pPr>
              <w:pStyle w:val="TAL"/>
              <w:rPr>
                <w:snapToGrid w:val="0"/>
                <w:color w:val="000000"/>
                <w:lang w:eastAsia="en-US"/>
              </w:rPr>
            </w:pPr>
            <w:r>
              <w:rPr>
                <w:snapToGrid w:val="0"/>
                <w:color w:val="000000"/>
                <w:lang w:eastAsia="en-US"/>
              </w:rPr>
              <w:t>Sub-flow SDU size 1-9</w:t>
            </w:r>
          </w:p>
        </w:tc>
        <w:tc>
          <w:tcPr>
            <w:tcW w:w="1374" w:type="dxa"/>
            <w:tcBorders>
              <w:top w:val="single" w:sz="6" w:space="0" w:color="auto"/>
              <w:left w:val="single" w:sz="6" w:space="0" w:color="auto"/>
              <w:bottom w:val="single" w:sz="6" w:space="0" w:color="auto"/>
              <w:right w:val="single" w:sz="6" w:space="0" w:color="auto"/>
            </w:tcBorders>
          </w:tcPr>
          <w:p w14:paraId="635FA884" w14:textId="77777777" w:rsidR="0053205F" w:rsidRDefault="0053205F">
            <w:pPr>
              <w:pStyle w:val="TAL"/>
              <w:rPr>
                <w:snapToGrid w:val="0"/>
                <w:color w:val="000000"/>
                <w:lang w:eastAsia="en-US"/>
              </w:rPr>
            </w:pPr>
            <w:r>
              <w:rPr>
                <w:snapToGrid w:val="0"/>
                <w:color w:val="000000"/>
                <w:lang w:eastAsia="en-US"/>
              </w:rPr>
              <w:t>(note 5)</w:t>
            </w:r>
          </w:p>
        </w:tc>
        <w:tc>
          <w:tcPr>
            <w:tcW w:w="1276" w:type="dxa"/>
            <w:tcBorders>
              <w:top w:val="single" w:sz="6" w:space="0" w:color="auto"/>
              <w:left w:val="single" w:sz="6" w:space="0" w:color="auto"/>
              <w:bottom w:val="single" w:sz="6" w:space="0" w:color="auto"/>
              <w:right w:val="single" w:sz="6" w:space="0" w:color="auto"/>
            </w:tcBorders>
          </w:tcPr>
          <w:p w14:paraId="67D0C1B1" w14:textId="77777777" w:rsidR="0053205F" w:rsidRDefault="0053205F">
            <w:pPr>
              <w:pStyle w:val="TAL"/>
              <w:rPr>
                <w:snapToGrid w:val="0"/>
                <w:color w:val="000000"/>
                <w:lang w:eastAsia="en-US"/>
              </w:rPr>
            </w:pPr>
            <w:r>
              <w:rPr>
                <w:snapToGrid w:val="0"/>
                <w:color w:val="000000"/>
                <w:lang w:eastAsia="en-US"/>
              </w:rPr>
              <w:t>(note 5)</w:t>
            </w:r>
          </w:p>
        </w:tc>
        <w:tc>
          <w:tcPr>
            <w:tcW w:w="1036" w:type="dxa"/>
            <w:tcBorders>
              <w:top w:val="single" w:sz="6" w:space="0" w:color="auto"/>
              <w:left w:val="single" w:sz="6" w:space="0" w:color="auto"/>
              <w:bottom w:val="single" w:sz="6" w:space="0" w:color="auto"/>
              <w:right w:val="single" w:sz="6" w:space="0" w:color="auto"/>
            </w:tcBorders>
          </w:tcPr>
          <w:p w14:paraId="4EA3992A" w14:textId="77777777" w:rsidR="0053205F" w:rsidRDefault="0053205F">
            <w:pPr>
              <w:pStyle w:val="TAL"/>
              <w:rPr>
                <w:snapToGrid w:val="0"/>
                <w:color w:val="000000"/>
                <w:lang w:eastAsia="en-US"/>
              </w:rPr>
            </w:pPr>
            <w:r>
              <w:rPr>
                <w:snapToGrid w:val="0"/>
                <w:color w:val="000000"/>
                <w:lang w:eastAsia="en-US"/>
              </w:rPr>
              <w:t>(note 5)</w:t>
            </w:r>
          </w:p>
        </w:tc>
        <w:tc>
          <w:tcPr>
            <w:tcW w:w="3402" w:type="dxa"/>
            <w:tcBorders>
              <w:top w:val="single" w:sz="6" w:space="0" w:color="auto"/>
              <w:left w:val="single" w:sz="4" w:space="0" w:color="auto"/>
              <w:bottom w:val="single" w:sz="6" w:space="0" w:color="auto"/>
              <w:right w:val="single" w:sz="6" w:space="0" w:color="auto"/>
            </w:tcBorders>
          </w:tcPr>
          <w:p w14:paraId="7537AF61" w14:textId="77777777" w:rsidR="0053205F" w:rsidRDefault="0053205F">
            <w:pPr>
              <w:pStyle w:val="TAL"/>
              <w:rPr>
                <w:snapToGrid w:val="0"/>
                <w:color w:val="000000"/>
                <w:lang w:eastAsia="en-US"/>
              </w:rPr>
            </w:pPr>
          </w:p>
        </w:tc>
      </w:tr>
      <w:tr w:rsidR="0053205F" w14:paraId="0C638C1F" w14:textId="77777777">
        <w:tblPrEx>
          <w:tblCellMar>
            <w:top w:w="0" w:type="dxa"/>
            <w:bottom w:w="0" w:type="dxa"/>
          </w:tblCellMar>
        </w:tblPrEx>
        <w:trPr>
          <w:cantSplit/>
          <w:jc w:val="center"/>
        </w:trPr>
        <w:tc>
          <w:tcPr>
            <w:tcW w:w="9727" w:type="dxa"/>
            <w:gridSpan w:val="7"/>
            <w:tcBorders>
              <w:top w:val="single" w:sz="6" w:space="0" w:color="auto"/>
              <w:left w:val="single" w:sz="6" w:space="0" w:color="auto"/>
              <w:bottom w:val="single" w:sz="6" w:space="0" w:color="auto"/>
              <w:right w:val="single" w:sz="6" w:space="0" w:color="auto"/>
            </w:tcBorders>
          </w:tcPr>
          <w:p w14:paraId="3F4BF937" w14:textId="77777777" w:rsidR="0053205F" w:rsidRDefault="0053205F">
            <w:pPr>
              <w:pStyle w:val="TAN"/>
              <w:rPr>
                <w:lang w:eastAsia="en-US"/>
              </w:rPr>
            </w:pPr>
            <w:r>
              <w:rPr>
                <w:lang w:eastAsia="en-US"/>
              </w:rPr>
              <w:t>NOTE 1:</w:t>
            </w:r>
            <w:r>
              <w:rPr>
                <w:lang w:eastAsia="en-US"/>
              </w:rPr>
              <w:tab/>
              <w:t>These parameters apply to all UMTS speech codec types.</w:t>
            </w:r>
          </w:p>
          <w:p w14:paraId="60A47909" w14:textId="77777777" w:rsidR="0053205F" w:rsidRDefault="0053205F">
            <w:pPr>
              <w:pStyle w:val="TAN"/>
              <w:rPr>
                <w:lang w:eastAsia="en-US"/>
              </w:rPr>
            </w:pPr>
            <w:r>
              <w:rPr>
                <w:lang w:eastAsia="en-US"/>
              </w:rPr>
              <w:t>NOTE 2:</w:t>
            </w:r>
            <w:r>
              <w:rPr>
                <w:lang w:eastAsia="en-US"/>
              </w:rPr>
              <w:tab/>
              <w:t>The guaranteed bit rate depends on the periodicity and the lowest rate controllable SDU size.</w:t>
            </w:r>
          </w:p>
          <w:p w14:paraId="20C4481B" w14:textId="77777777" w:rsidR="0053205F" w:rsidRDefault="0053205F">
            <w:pPr>
              <w:pStyle w:val="TAN"/>
              <w:rPr>
                <w:lang w:eastAsia="en-US"/>
              </w:rPr>
            </w:pPr>
            <w:r>
              <w:rPr>
                <w:lang w:eastAsia="en-US"/>
              </w:rPr>
              <w:t>NOTE 3:</w:t>
            </w:r>
            <w:r>
              <w:rPr>
                <w:lang w:eastAsia="en-US"/>
              </w:rPr>
              <w:tab/>
              <w:t>These parameters are subject to operator tuning.</w:t>
            </w:r>
          </w:p>
          <w:p w14:paraId="250EF4A0" w14:textId="77777777" w:rsidR="0053205F" w:rsidRDefault="0053205F">
            <w:pPr>
              <w:pStyle w:val="TAN"/>
              <w:rPr>
                <w:lang w:eastAsia="en-US"/>
              </w:rPr>
            </w:pPr>
            <w:r>
              <w:rPr>
                <w:lang w:eastAsia="en-US"/>
              </w:rPr>
              <w:t>NOTE 4:</w:t>
            </w:r>
            <w:r>
              <w:rPr>
                <w:lang w:eastAsia="en-US"/>
              </w:rPr>
              <w:tab/>
              <w:t xml:space="preserve">SDU format information has to be specified for each </w:t>
            </w:r>
            <w:smartTag w:uri="urn:schemas-microsoft-com:office:smarttags" w:element="stockticker">
              <w:r>
                <w:rPr>
                  <w:lang w:eastAsia="en-US"/>
                </w:rPr>
                <w:t>AMR</w:t>
              </w:r>
            </w:smartTag>
            <w:r>
              <w:rPr>
                <w:lang w:eastAsia="en-US"/>
              </w:rPr>
              <w:t xml:space="preserve"> core frame type (i.e. with speech bits and comfort noise bits) included in the RFCS as defined in [</w:t>
            </w:r>
            <w:r>
              <w:rPr>
                <w:noProof/>
                <w:lang w:eastAsia="en-US"/>
              </w:rPr>
              <w:t>2</w:t>
            </w:r>
            <w:r>
              <w:rPr>
                <w:lang w:eastAsia="en-US"/>
              </w:rPr>
              <w:t>].</w:t>
            </w:r>
          </w:p>
          <w:p w14:paraId="49CB562C" w14:textId="77777777" w:rsidR="0053205F" w:rsidRDefault="0053205F">
            <w:pPr>
              <w:pStyle w:val="TAN"/>
              <w:rPr>
                <w:lang w:eastAsia="en-US"/>
              </w:rPr>
            </w:pPr>
            <w:r>
              <w:rPr>
                <w:lang w:eastAsia="en-US"/>
              </w:rPr>
              <w:t>NOTE 5:</w:t>
            </w:r>
            <w:r>
              <w:rPr>
                <w:lang w:eastAsia="en-US"/>
              </w:rPr>
              <w:tab/>
              <w:t xml:space="preserve">The sub-flow SDU size corresponding to an </w:t>
            </w:r>
            <w:smartTag w:uri="urn:schemas-microsoft-com:office:smarttags" w:element="stockticker">
              <w:r>
                <w:rPr>
                  <w:lang w:eastAsia="en-US"/>
                </w:rPr>
                <w:t>AMR</w:t>
              </w:r>
            </w:smartTag>
            <w:r>
              <w:rPr>
                <w:lang w:eastAsia="en-US"/>
              </w:rPr>
              <w:t xml:space="preserve"> core frame type indicates the number of bits in the class A, class B and class C fields. The assigned SDU sizes shall be set so that the </w:t>
            </w:r>
            <w:smartTag w:uri="urn:schemas-microsoft-com:office:smarttags" w:element="stockticker">
              <w:r>
                <w:rPr>
                  <w:lang w:eastAsia="en-US"/>
                </w:rPr>
                <w:t>SCR</w:t>
              </w:r>
            </w:smartTag>
            <w:r>
              <w:rPr>
                <w:lang w:eastAsia="en-US"/>
              </w:rPr>
              <w:t xml:space="preserve"> operation is always possible.</w:t>
            </w:r>
          </w:p>
          <w:p w14:paraId="18B5AABB" w14:textId="77777777" w:rsidR="0053205F" w:rsidRDefault="0053205F">
            <w:pPr>
              <w:pStyle w:val="TAN"/>
              <w:rPr>
                <w:snapToGrid w:val="0"/>
                <w:color w:val="000000"/>
                <w:lang w:eastAsia="en-US"/>
              </w:rPr>
            </w:pPr>
          </w:p>
        </w:tc>
      </w:tr>
    </w:tbl>
    <w:p w14:paraId="62033FFA" w14:textId="77777777" w:rsidR="0053205F" w:rsidRDefault="0053205F">
      <w:pPr>
        <w:pStyle w:val="FP"/>
      </w:pPr>
    </w:p>
    <w:p w14:paraId="31BA34EF" w14:textId="77777777" w:rsidR="0053205F" w:rsidRDefault="0053205F">
      <w:pPr>
        <w:spacing w:after="0"/>
        <w:rPr>
          <w:lang w:eastAsia="fr-FR"/>
        </w:rPr>
      </w:pPr>
      <w:r>
        <w:rPr>
          <w:lang w:eastAsia="fr-FR"/>
        </w:rPr>
        <w:t xml:space="preserve">The RAB parameters shall be set so that the </w:t>
      </w:r>
      <w:smartTag w:uri="urn:schemas-microsoft-com:office:smarttags" w:element="stockticker">
        <w:r>
          <w:rPr>
            <w:lang w:eastAsia="fr-FR"/>
          </w:rPr>
          <w:t>SCR</w:t>
        </w:r>
      </w:smartTag>
      <w:r>
        <w:rPr>
          <w:lang w:eastAsia="fr-FR"/>
        </w:rPr>
        <w:t xml:space="preserve"> operation is always possible.</w:t>
      </w:r>
    </w:p>
    <w:p w14:paraId="4F8D89DE" w14:textId="77777777" w:rsidR="0053205F" w:rsidRDefault="0053205F">
      <w:pPr>
        <w:rPr>
          <w:color w:val="000000"/>
        </w:rPr>
      </w:pPr>
      <w:r>
        <w:t xml:space="preserve">The conversational traffic class shall be used for the speech service, which is identified by the </w:t>
      </w:r>
      <w:smartTag w:uri="urn:schemas-microsoft-com:office:smarttags" w:element="stockticker">
        <w:r>
          <w:t>ITC</w:t>
        </w:r>
      </w:smartTag>
      <w:r>
        <w:t xml:space="preserve"> parameter of the bearer capability information element in the SETUP message. This shall apply for all UMTS speech codec types.</w:t>
      </w:r>
      <w:r>
        <w:br/>
        <w:t>The parameters traffic class, transfer delay, traffic handling priority and source statistics descriptor shall be the same for all speech codec types applicable for UMTS.</w:t>
      </w:r>
    </w:p>
    <w:p w14:paraId="03EEE9B6" w14:textId="77777777" w:rsidR="0053205F" w:rsidRDefault="0053205F">
      <w:pPr>
        <w:pStyle w:val="Heading1"/>
      </w:pPr>
      <w:bookmarkStart w:id="31" w:name="_Toc517704982"/>
      <w:r>
        <w:lastRenderedPageBreak/>
        <w:t>6</w:t>
      </w:r>
      <w:r>
        <w:tab/>
        <w:t>Iu Interface User Plane (RAN)</w:t>
      </w:r>
      <w:bookmarkEnd w:id="31"/>
    </w:p>
    <w:p w14:paraId="7F889958" w14:textId="77777777" w:rsidR="0053205F" w:rsidRDefault="0053205F">
      <w:pPr>
        <w:keepNext/>
        <w:rPr>
          <w:color w:val="000000"/>
        </w:rPr>
      </w:pPr>
      <w:r>
        <w:rPr>
          <w:color w:val="000000"/>
        </w:rPr>
        <w:t>The data structure exchanged on the Iu interface are symmetrical, i.e. the structure of the uplink data frames is identical to that of the downlink data frames.</w:t>
      </w:r>
    </w:p>
    <w:p w14:paraId="366FC7F2" w14:textId="77777777" w:rsidR="0053205F" w:rsidRDefault="0053205F">
      <w:pPr>
        <w:pStyle w:val="Heading2"/>
      </w:pPr>
      <w:bookmarkStart w:id="32" w:name="_Toc517704983"/>
      <w:r>
        <w:t>6.1</w:t>
      </w:r>
      <w:r>
        <w:tab/>
        <w:t>Frame structure on the Iu UP transport protocol</w:t>
      </w:r>
      <w:bookmarkEnd w:id="32"/>
    </w:p>
    <w:p w14:paraId="795655DE" w14:textId="77777777" w:rsidR="0053205F" w:rsidRDefault="0053205F">
      <w:pPr>
        <w:pStyle w:val="Heading3"/>
      </w:pPr>
      <w:bookmarkStart w:id="33" w:name="_Toc517704984"/>
      <w:r>
        <w:t>6.1.1</w:t>
      </w:r>
      <w:r>
        <w:tab/>
        <w:t>Initialisation</w:t>
      </w:r>
      <w:bookmarkEnd w:id="33"/>
    </w:p>
    <w:p w14:paraId="00292661" w14:textId="77777777" w:rsidR="0053205F" w:rsidRDefault="0053205F">
      <w:r>
        <w:t>At the initialisation of the SMpSDU mode of operation, several parameters are set by the CN. The initialisation procedure is described in [</w:t>
      </w:r>
      <w:r>
        <w:rPr>
          <w:noProof/>
        </w:rPr>
        <w:t>1</w:t>
      </w:r>
      <w:r>
        <w:t>].</w:t>
      </w:r>
    </w:p>
    <w:p w14:paraId="45B20D1D" w14:textId="77777777" w:rsidR="0053205F" w:rsidRDefault="0053205F">
      <w:pPr>
        <w:pStyle w:val="B1"/>
      </w:pPr>
      <w:r>
        <w:t>-</w:t>
      </w:r>
      <w:r>
        <w:tab/>
        <w:t>RFCS:</w:t>
      </w:r>
    </w:p>
    <w:p w14:paraId="5AADDC04" w14:textId="77777777" w:rsidR="0053205F" w:rsidRDefault="0053205F">
      <w:pPr>
        <w:pStyle w:val="B1"/>
      </w:pPr>
      <w:r>
        <w:tab/>
        <w:t xml:space="preserve">In the case of </w:t>
      </w:r>
      <w:smartTag w:uri="urn:schemas-microsoft-com:office:smarttags" w:element="stockticker">
        <w:r>
          <w:t>AMR</w:t>
        </w:r>
      </w:smartTag>
      <w:r>
        <w:t>, the RFCS corresponds to the Active Codec Set (</w:t>
      </w:r>
      <w:smartTag w:uri="urn:schemas-microsoft-com:office:smarttags" w:element="stockticker">
        <w:r>
          <w:t>ACS</w:t>
        </w:r>
      </w:smartTag>
      <w:r>
        <w:t xml:space="preserve">) plus potentially </w:t>
      </w:r>
      <w:smartTag w:uri="urn:schemas-microsoft-com:office:smarttags" w:element="stockticker">
        <w:r>
          <w:t>SCR</w:t>
        </w:r>
      </w:smartTag>
      <w:r>
        <w:t xml:space="preserve"> authorised in the communication. Annex A of [</w:t>
      </w:r>
      <w:r>
        <w:rPr>
          <w:noProof/>
        </w:rPr>
        <w:t>1</w:t>
      </w:r>
      <w:r>
        <w:t xml:space="preserve">] gives an illustration of the usage of RFCI for </w:t>
      </w:r>
      <w:smartTag w:uri="urn:schemas-microsoft-com:office:smarttags" w:element="stockticker">
        <w:r>
          <w:t>AMR</w:t>
        </w:r>
      </w:smartTag>
      <w:r>
        <w:t xml:space="preserve"> speech RAB.</w:t>
      </w:r>
      <w:r>
        <w:rPr>
          <w:lang w:eastAsia="ja-JP"/>
        </w:rPr>
        <w:t xml:space="preserve"> RFCS used in downlink may differ from that in uplink.</w:t>
      </w:r>
    </w:p>
    <w:p w14:paraId="5ADE5C72" w14:textId="77777777" w:rsidR="0053205F" w:rsidRDefault="0053205F">
      <w:pPr>
        <w:pStyle w:val="B1"/>
      </w:pPr>
      <w:r>
        <w:t>-</w:t>
      </w:r>
      <w:r>
        <w:tab/>
        <w:t>Delivery of erroneous SDUs:</w:t>
      </w:r>
    </w:p>
    <w:p w14:paraId="1F8D56D6" w14:textId="77777777" w:rsidR="0053205F" w:rsidRDefault="0053205F">
      <w:pPr>
        <w:pStyle w:val="B1"/>
      </w:pPr>
      <w:r>
        <w:tab/>
        <w:t>This parameter shall be set to YES. Erroneous speech frames may be used to assist the error concealment procedures. Therefore, according to [</w:t>
      </w:r>
      <w:r>
        <w:rPr>
          <w:noProof/>
        </w:rPr>
        <w:t>1</w:t>
      </w:r>
      <w:r>
        <w:t xml:space="preserve">], PDU type 0 (containing a payload </w:t>
      </w:r>
      <w:smartTag w:uri="urn:schemas-microsoft-com:office:smarttags" w:element="stockticker">
        <w:r>
          <w:t>CRC</w:t>
        </w:r>
      </w:smartTag>
      <w:r>
        <w:t xml:space="preserve">) shall be used for transport of </w:t>
      </w:r>
      <w:smartTag w:uri="urn:schemas-microsoft-com:office:smarttags" w:element="stockticker">
        <w:r>
          <w:t>AMR</w:t>
        </w:r>
      </w:smartTag>
      <w:r>
        <w:t xml:space="preserve"> data.</w:t>
      </w:r>
    </w:p>
    <w:p w14:paraId="0C4905EB" w14:textId="77777777" w:rsidR="0053205F" w:rsidRDefault="0053205F">
      <w:pPr>
        <w:pStyle w:val="Heading3"/>
      </w:pPr>
      <w:bookmarkStart w:id="34" w:name="_Toc517704985"/>
      <w:r>
        <w:t>6.1.2</w:t>
      </w:r>
      <w:r>
        <w:tab/>
        <w:t>Time Alignment Procedure</w:t>
      </w:r>
      <w:bookmarkEnd w:id="34"/>
    </w:p>
    <w:p w14:paraId="6874C85C" w14:textId="77777777" w:rsidR="0053205F" w:rsidRDefault="0053205F">
      <w:pPr>
        <w:rPr>
          <w:lang w:eastAsia="ja-JP"/>
        </w:rPr>
      </w:pPr>
      <w:r>
        <w:rPr>
          <w:lang w:eastAsia="ja-JP"/>
        </w:rPr>
        <w:t>The TC should adjust the timing of the speech data transmission in downlink direction according to the time alignment frames sent by the RNC.</w:t>
      </w:r>
    </w:p>
    <w:p w14:paraId="63374FE8" w14:textId="77777777" w:rsidR="0053205F" w:rsidRDefault="0053205F">
      <w:pPr>
        <w:rPr>
          <w:lang w:eastAsia="ja-JP"/>
        </w:rPr>
      </w:pPr>
      <w:r>
        <w:rPr>
          <w:lang w:eastAsia="ja-JP"/>
        </w:rPr>
        <w:t>Time alignment procedure shall be dismissed in case of TFO and TrFO.</w:t>
      </w:r>
    </w:p>
    <w:p w14:paraId="5C0152FE" w14:textId="77777777" w:rsidR="0053205F" w:rsidRDefault="0053205F">
      <w:pPr>
        <w:pStyle w:val="Heading2"/>
      </w:pPr>
      <w:bookmarkStart w:id="35" w:name="_Toc517704986"/>
      <w:r>
        <w:t>6.2</w:t>
      </w:r>
      <w:r>
        <w:tab/>
        <w:t>Mapping of the bits</w:t>
      </w:r>
      <w:bookmarkEnd w:id="35"/>
    </w:p>
    <w:p w14:paraId="39D9C0B3" w14:textId="77777777" w:rsidR="0053205F" w:rsidRDefault="0053205F">
      <w:r>
        <w:t xml:space="preserve">The mapping of the bits between the generic </w:t>
      </w:r>
      <w:smartTag w:uri="urn:schemas-microsoft-com:office:smarttags" w:element="stockticker">
        <w:r>
          <w:t>AMR</w:t>
        </w:r>
      </w:smartTag>
      <w:r>
        <w:t xml:space="preserve"> frames and the PDU is the same for both uplink and downlink frames.</w:t>
      </w:r>
    </w:p>
    <w:p w14:paraId="71C2787A" w14:textId="77777777" w:rsidR="0053205F" w:rsidRDefault="0053205F">
      <w:r>
        <w:t xml:space="preserve">The following table gives the correspondence of the bit fields between the generic </w:t>
      </w:r>
      <w:smartTag w:uri="urn:schemas-microsoft-com:office:smarttags" w:element="stockticker">
        <w:r>
          <w:t>AMR</w:t>
        </w:r>
      </w:smartTag>
      <w:r>
        <w:t xml:space="preserve"> frames at the TC interface and the PDU exchanged with the Iu transport layer.</w:t>
      </w:r>
    </w:p>
    <w:p w14:paraId="4C94DE46" w14:textId="77777777" w:rsidR="0053205F" w:rsidRDefault="0053205F">
      <w:pPr>
        <w:pStyle w:val="TH"/>
      </w:pPr>
      <w:r>
        <w:t xml:space="preserve">Table 6-1: Mapping of generic </w:t>
      </w:r>
      <w:smartTag w:uri="urn:schemas-microsoft-com:office:smarttags" w:element="stockticker">
        <w:r>
          <w:t>AMR</w:t>
        </w:r>
      </w:smartTag>
      <w:r>
        <w:t xml:space="preserve"> frames onto Iu PDUs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59"/>
        <w:gridCol w:w="3259"/>
        <w:gridCol w:w="3259"/>
      </w:tblGrid>
      <w:tr w:rsidR="0053205F" w14:paraId="2C68993B" w14:textId="77777777">
        <w:tblPrEx>
          <w:tblCellMar>
            <w:top w:w="0" w:type="dxa"/>
            <w:bottom w:w="0" w:type="dxa"/>
          </w:tblCellMar>
        </w:tblPrEx>
        <w:trPr>
          <w:jc w:val="center"/>
        </w:trPr>
        <w:tc>
          <w:tcPr>
            <w:tcW w:w="3259" w:type="dxa"/>
          </w:tcPr>
          <w:p w14:paraId="06200A4F" w14:textId="77777777" w:rsidR="0053205F" w:rsidRDefault="0053205F">
            <w:pPr>
              <w:pStyle w:val="TAL"/>
              <w:rPr>
                <w:b/>
                <w:lang w:eastAsia="en-US"/>
              </w:rPr>
            </w:pPr>
            <w:r>
              <w:rPr>
                <w:b/>
                <w:lang w:eastAsia="en-US"/>
              </w:rPr>
              <w:t>PDU field</w:t>
            </w:r>
          </w:p>
        </w:tc>
        <w:tc>
          <w:tcPr>
            <w:tcW w:w="3259" w:type="dxa"/>
          </w:tcPr>
          <w:p w14:paraId="16383B3D" w14:textId="77777777" w:rsidR="0053205F" w:rsidRDefault="0053205F">
            <w:pPr>
              <w:pStyle w:val="TAH"/>
              <w:rPr>
                <w:lang w:eastAsia="en-US"/>
              </w:rPr>
            </w:pPr>
            <w:r>
              <w:rPr>
                <w:lang w:eastAsia="en-US"/>
              </w:rPr>
              <w:t xml:space="preserve">Corresponding field within the </w:t>
            </w:r>
            <w:r>
              <w:rPr>
                <w:lang w:eastAsia="en-US"/>
              </w:rPr>
              <w:br/>
              <w:t xml:space="preserve">generic </w:t>
            </w:r>
            <w:smartTag w:uri="urn:schemas-microsoft-com:office:smarttags" w:element="stockticker">
              <w:r>
                <w:rPr>
                  <w:lang w:eastAsia="en-US"/>
                </w:rPr>
                <w:t>AMR</w:t>
              </w:r>
            </w:smartTag>
            <w:r>
              <w:rPr>
                <w:lang w:eastAsia="en-US"/>
              </w:rPr>
              <w:t xml:space="preserve">  frame</w:t>
            </w:r>
          </w:p>
        </w:tc>
        <w:tc>
          <w:tcPr>
            <w:tcW w:w="3259" w:type="dxa"/>
          </w:tcPr>
          <w:p w14:paraId="06455207" w14:textId="77777777" w:rsidR="0053205F" w:rsidRDefault="0053205F">
            <w:pPr>
              <w:pStyle w:val="TAH"/>
              <w:rPr>
                <w:lang w:eastAsia="en-US"/>
              </w:rPr>
            </w:pPr>
            <w:r>
              <w:rPr>
                <w:lang w:eastAsia="en-US"/>
              </w:rPr>
              <w:t>Comment</w:t>
            </w:r>
          </w:p>
        </w:tc>
      </w:tr>
      <w:tr w:rsidR="0053205F" w14:paraId="6DDFC7AF" w14:textId="77777777">
        <w:tblPrEx>
          <w:tblCellMar>
            <w:top w:w="0" w:type="dxa"/>
            <w:bottom w:w="0" w:type="dxa"/>
          </w:tblCellMar>
        </w:tblPrEx>
        <w:trPr>
          <w:jc w:val="center"/>
        </w:trPr>
        <w:tc>
          <w:tcPr>
            <w:tcW w:w="3259" w:type="dxa"/>
          </w:tcPr>
          <w:p w14:paraId="43CB393C" w14:textId="77777777" w:rsidR="0053205F" w:rsidRDefault="0053205F">
            <w:pPr>
              <w:pStyle w:val="TAL"/>
              <w:rPr>
                <w:b/>
                <w:lang w:eastAsia="en-US"/>
              </w:rPr>
            </w:pPr>
            <w:r>
              <w:rPr>
                <w:b/>
                <w:lang w:eastAsia="en-US"/>
              </w:rPr>
              <w:t>PDU Type</w:t>
            </w:r>
          </w:p>
        </w:tc>
        <w:tc>
          <w:tcPr>
            <w:tcW w:w="3259" w:type="dxa"/>
          </w:tcPr>
          <w:p w14:paraId="665F939A" w14:textId="77777777" w:rsidR="0053205F" w:rsidRDefault="0053205F">
            <w:pPr>
              <w:pStyle w:val="TAL"/>
              <w:rPr>
                <w:lang w:eastAsia="en-US"/>
              </w:rPr>
            </w:pPr>
            <w:r>
              <w:rPr>
                <w:lang w:eastAsia="en-US"/>
              </w:rPr>
              <w:t>N/A</w:t>
            </w:r>
          </w:p>
        </w:tc>
        <w:tc>
          <w:tcPr>
            <w:tcW w:w="3259" w:type="dxa"/>
          </w:tcPr>
          <w:p w14:paraId="7BAE6EDB" w14:textId="77777777" w:rsidR="0053205F" w:rsidRDefault="0053205F">
            <w:pPr>
              <w:pStyle w:val="TAL"/>
              <w:rPr>
                <w:lang w:eastAsia="en-US"/>
              </w:rPr>
            </w:pPr>
            <w:r>
              <w:rPr>
                <w:lang w:eastAsia="en-US"/>
              </w:rPr>
              <w:t>Type 0</w:t>
            </w:r>
          </w:p>
        </w:tc>
      </w:tr>
      <w:tr w:rsidR="0053205F" w14:paraId="6D840CD2" w14:textId="77777777">
        <w:tblPrEx>
          <w:tblCellMar>
            <w:top w:w="0" w:type="dxa"/>
            <w:bottom w:w="0" w:type="dxa"/>
          </w:tblCellMar>
        </w:tblPrEx>
        <w:trPr>
          <w:jc w:val="center"/>
        </w:trPr>
        <w:tc>
          <w:tcPr>
            <w:tcW w:w="3259" w:type="dxa"/>
          </w:tcPr>
          <w:p w14:paraId="3CFC75CB" w14:textId="77777777" w:rsidR="0053205F" w:rsidRDefault="0053205F">
            <w:pPr>
              <w:pStyle w:val="TAL"/>
              <w:rPr>
                <w:b/>
                <w:lang w:eastAsia="en-US"/>
              </w:rPr>
            </w:pPr>
            <w:r>
              <w:rPr>
                <w:b/>
                <w:lang w:eastAsia="en-US"/>
              </w:rPr>
              <w:t>Frame Number</w:t>
            </w:r>
          </w:p>
        </w:tc>
        <w:tc>
          <w:tcPr>
            <w:tcW w:w="3259" w:type="dxa"/>
          </w:tcPr>
          <w:p w14:paraId="3C3FB1E8" w14:textId="77777777" w:rsidR="0053205F" w:rsidRDefault="0053205F">
            <w:pPr>
              <w:pStyle w:val="TAL"/>
              <w:rPr>
                <w:lang w:eastAsia="en-US"/>
              </w:rPr>
            </w:pPr>
            <w:r>
              <w:rPr>
                <w:lang w:eastAsia="en-US"/>
              </w:rPr>
              <w:t>N/A</w:t>
            </w:r>
          </w:p>
        </w:tc>
        <w:tc>
          <w:tcPr>
            <w:tcW w:w="3259" w:type="dxa"/>
          </w:tcPr>
          <w:p w14:paraId="7298DDDB" w14:textId="77777777" w:rsidR="0053205F" w:rsidRDefault="0053205F">
            <w:pPr>
              <w:pStyle w:val="TAL"/>
              <w:rPr>
                <w:lang w:eastAsia="en-US"/>
              </w:rPr>
            </w:pPr>
          </w:p>
        </w:tc>
      </w:tr>
      <w:tr w:rsidR="0053205F" w14:paraId="528BBC3A" w14:textId="77777777">
        <w:tblPrEx>
          <w:tblCellMar>
            <w:top w:w="0" w:type="dxa"/>
            <w:bottom w:w="0" w:type="dxa"/>
          </w:tblCellMar>
        </w:tblPrEx>
        <w:trPr>
          <w:jc w:val="center"/>
        </w:trPr>
        <w:tc>
          <w:tcPr>
            <w:tcW w:w="3259" w:type="dxa"/>
          </w:tcPr>
          <w:p w14:paraId="7DECD4A3" w14:textId="77777777" w:rsidR="0053205F" w:rsidRDefault="0053205F">
            <w:pPr>
              <w:pStyle w:val="TAL"/>
              <w:rPr>
                <w:b/>
                <w:lang w:eastAsia="en-US"/>
              </w:rPr>
            </w:pPr>
            <w:r>
              <w:rPr>
                <w:b/>
                <w:lang w:eastAsia="en-US"/>
              </w:rPr>
              <w:t>FQC</w:t>
            </w:r>
          </w:p>
        </w:tc>
        <w:tc>
          <w:tcPr>
            <w:tcW w:w="3259" w:type="dxa"/>
          </w:tcPr>
          <w:p w14:paraId="01A67744" w14:textId="77777777" w:rsidR="0053205F" w:rsidRDefault="0053205F">
            <w:pPr>
              <w:pStyle w:val="TAL"/>
              <w:rPr>
                <w:lang w:eastAsia="en-US"/>
              </w:rPr>
            </w:pPr>
            <w:r>
              <w:rPr>
                <w:lang w:eastAsia="en-US"/>
              </w:rPr>
              <w:t>Frame Quality Indicator</w:t>
            </w:r>
          </w:p>
        </w:tc>
        <w:tc>
          <w:tcPr>
            <w:tcW w:w="3259" w:type="dxa"/>
          </w:tcPr>
          <w:p w14:paraId="6A3A1D87" w14:textId="77777777" w:rsidR="0053205F" w:rsidRDefault="0053205F">
            <w:pPr>
              <w:pStyle w:val="TAL"/>
              <w:rPr>
                <w:lang w:eastAsia="en-US"/>
              </w:rPr>
            </w:pPr>
          </w:p>
        </w:tc>
      </w:tr>
      <w:tr w:rsidR="0053205F" w14:paraId="0326C9AD" w14:textId="77777777">
        <w:tblPrEx>
          <w:tblCellMar>
            <w:top w:w="0" w:type="dxa"/>
            <w:bottom w:w="0" w:type="dxa"/>
          </w:tblCellMar>
        </w:tblPrEx>
        <w:trPr>
          <w:jc w:val="center"/>
        </w:trPr>
        <w:tc>
          <w:tcPr>
            <w:tcW w:w="3259" w:type="dxa"/>
          </w:tcPr>
          <w:p w14:paraId="55C0EFDC" w14:textId="77777777" w:rsidR="0053205F" w:rsidRDefault="0053205F">
            <w:pPr>
              <w:pStyle w:val="TAL"/>
              <w:rPr>
                <w:b/>
                <w:lang w:eastAsia="en-US"/>
              </w:rPr>
            </w:pPr>
            <w:r>
              <w:rPr>
                <w:b/>
                <w:lang w:eastAsia="en-US"/>
              </w:rPr>
              <w:t>RFCI</w:t>
            </w:r>
          </w:p>
        </w:tc>
        <w:tc>
          <w:tcPr>
            <w:tcW w:w="3259" w:type="dxa"/>
          </w:tcPr>
          <w:p w14:paraId="65BEAF40" w14:textId="77777777" w:rsidR="0053205F" w:rsidRDefault="0053205F">
            <w:pPr>
              <w:pStyle w:val="TAL"/>
              <w:rPr>
                <w:lang w:eastAsia="en-US"/>
              </w:rPr>
            </w:pPr>
            <w:r>
              <w:rPr>
                <w:lang w:eastAsia="en-US"/>
              </w:rPr>
              <w:t>Frame Type</w:t>
            </w:r>
          </w:p>
        </w:tc>
        <w:tc>
          <w:tcPr>
            <w:tcW w:w="3259" w:type="dxa"/>
          </w:tcPr>
          <w:p w14:paraId="5F560C68" w14:textId="77777777" w:rsidR="0053205F" w:rsidRDefault="0053205F">
            <w:pPr>
              <w:pStyle w:val="TAL"/>
              <w:rPr>
                <w:lang w:eastAsia="en-US"/>
              </w:rPr>
            </w:pPr>
          </w:p>
        </w:tc>
      </w:tr>
      <w:tr w:rsidR="0053205F" w14:paraId="5169EF34" w14:textId="77777777">
        <w:tblPrEx>
          <w:tblCellMar>
            <w:top w:w="0" w:type="dxa"/>
            <w:bottom w:w="0" w:type="dxa"/>
          </w:tblCellMar>
        </w:tblPrEx>
        <w:trPr>
          <w:jc w:val="center"/>
        </w:trPr>
        <w:tc>
          <w:tcPr>
            <w:tcW w:w="3259" w:type="dxa"/>
          </w:tcPr>
          <w:p w14:paraId="0213A7CD" w14:textId="77777777" w:rsidR="0053205F" w:rsidRDefault="0053205F">
            <w:pPr>
              <w:pStyle w:val="TAL"/>
              <w:rPr>
                <w:b/>
                <w:lang w:eastAsia="en-US"/>
              </w:rPr>
            </w:pPr>
            <w:r>
              <w:rPr>
                <w:b/>
                <w:lang w:eastAsia="en-US"/>
              </w:rPr>
              <w:t xml:space="preserve">Payload </w:t>
            </w:r>
            <w:smartTag w:uri="urn:schemas-microsoft-com:office:smarttags" w:element="stockticker">
              <w:r>
                <w:rPr>
                  <w:b/>
                  <w:lang w:eastAsia="en-US"/>
                </w:rPr>
                <w:t>CRC</w:t>
              </w:r>
            </w:smartTag>
          </w:p>
        </w:tc>
        <w:tc>
          <w:tcPr>
            <w:tcW w:w="3259" w:type="dxa"/>
          </w:tcPr>
          <w:p w14:paraId="47190E8F" w14:textId="77777777" w:rsidR="0053205F" w:rsidRDefault="0053205F">
            <w:pPr>
              <w:pStyle w:val="TAL"/>
              <w:rPr>
                <w:lang w:eastAsia="en-US"/>
              </w:rPr>
            </w:pPr>
            <w:r>
              <w:rPr>
                <w:lang w:eastAsia="en-US"/>
              </w:rPr>
              <w:t>N/A</w:t>
            </w:r>
          </w:p>
        </w:tc>
        <w:tc>
          <w:tcPr>
            <w:tcW w:w="3259" w:type="dxa"/>
          </w:tcPr>
          <w:p w14:paraId="27505F6F" w14:textId="77777777" w:rsidR="0053205F" w:rsidRDefault="0053205F">
            <w:pPr>
              <w:pStyle w:val="TAL"/>
              <w:rPr>
                <w:lang w:eastAsia="en-US"/>
              </w:rPr>
            </w:pPr>
          </w:p>
        </w:tc>
      </w:tr>
      <w:tr w:rsidR="0053205F" w14:paraId="23F45478" w14:textId="77777777">
        <w:tblPrEx>
          <w:tblCellMar>
            <w:top w:w="0" w:type="dxa"/>
            <w:bottom w:w="0" w:type="dxa"/>
          </w:tblCellMar>
        </w:tblPrEx>
        <w:trPr>
          <w:jc w:val="center"/>
        </w:trPr>
        <w:tc>
          <w:tcPr>
            <w:tcW w:w="3259" w:type="dxa"/>
          </w:tcPr>
          <w:p w14:paraId="680A7B79" w14:textId="77777777" w:rsidR="0053205F" w:rsidRDefault="0053205F">
            <w:pPr>
              <w:pStyle w:val="TAL"/>
              <w:rPr>
                <w:b/>
                <w:lang w:eastAsia="en-US"/>
              </w:rPr>
            </w:pPr>
            <w:r>
              <w:rPr>
                <w:b/>
                <w:lang w:eastAsia="en-US"/>
              </w:rPr>
              <w:t xml:space="preserve">Header </w:t>
            </w:r>
            <w:smartTag w:uri="urn:schemas-microsoft-com:office:smarttags" w:element="stockticker">
              <w:r>
                <w:rPr>
                  <w:b/>
                  <w:lang w:eastAsia="en-US"/>
                </w:rPr>
                <w:t>CRC</w:t>
              </w:r>
            </w:smartTag>
          </w:p>
        </w:tc>
        <w:tc>
          <w:tcPr>
            <w:tcW w:w="3259" w:type="dxa"/>
          </w:tcPr>
          <w:p w14:paraId="752FCC23" w14:textId="77777777" w:rsidR="0053205F" w:rsidRDefault="0053205F">
            <w:pPr>
              <w:pStyle w:val="TAL"/>
              <w:rPr>
                <w:lang w:eastAsia="en-US"/>
              </w:rPr>
            </w:pPr>
            <w:r>
              <w:rPr>
                <w:lang w:eastAsia="en-US"/>
              </w:rPr>
              <w:t>N/A</w:t>
            </w:r>
          </w:p>
        </w:tc>
        <w:tc>
          <w:tcPr>
            <w:tcW w:w="3259" w:type="dxa"/>
          </w:tcPr>
          <w:p w14:paraId="45B74C3B" w14:textId="77777777" w:rsidR="0053205F" w:rsidRDefault="0053205F">
            <w:pPr>
              <w:pStyle w:val="TAL"/>
              <w:rPr>
                <w:lang w:eastAsia="en-US"/>
              </w:rPr>
            </w:pPr>
          </w:p>
        </w:tc>
      </w:tr>
      <w:tr w:rsidR="0053205F" w14:paraId="1DF23225" w14:textId="77777777">
        <w:tblPrEx>
          <w:tblCellMar>
            <w:top w:w="0" w:type="dxa"/>
            <w:bottom w:w="0" w:type="dxa"/>
          </w:tblCellMar>
        </w:tblPrEx>
        <w:trPr>
          <w:jc w:val="center"/>
        </w:trPr>
        <w:tc>
          <w:tcPr>
            <w:tcW w:w="3259" w:type="dxa"/>
            <w:tcBorders>
              <w:bottom w:val="nil"/>
            </w:tcBorders>
          </w:tcPr>
          <w:p w14:paraId="6F593BAF" w14:textId="77777777" w:rsidR="0053205F" w:rsidRDefault="0053205F">
            <w:pPr>
              <w:pStyle w:val="TAL"/>
              <w:rPr>
                <w:b/>
                <w:lang w:eastAsia="en-US"/>
              </w:rPr>
            </w:pPr>
          </w:p>
        </w:tc>
        <w:tc>
          <w:tcPr>
            <w:tcW w:w="3259" w:type="dxa"/>
            <w:tcBorders>
              <w:bottom w:val="nil"/>
            </w:tcBorders>
          </w:tcPr>
          <w:p w14:paraId="4D539C57" w14:textId="77777777" w:rsidR="0053205F" w:rsidRDefault="0053205F">
            <w:pPr>
              <w:pStyle w:val="TAL"/>
              <w:rPr>
                <w:lang w:eastAsia="en-US"/>
              </w:rPr>
            </w:pPr>
          </w:p>
        </w:tc>
        <w:tc>
          <w:tcPr>
            <w:tcW w:w="3259" w:type="dxa"/>
            <w:tcBorders>
              <w:bottom w:val="nil"/>
            </w:tcBorders>
          </w:tcPr>
          <w:p w14:paraId="1BA18183" w14:textId="77777777" w:rsidR="0053205F" w:rsidRDefault="0053205F">
            <w:pPr>
              <w:pStyle w:val="TAL"/>
              <w:rPr>
                <w:lang w:eastAsia="en-US"/>
              </w:rPr>
            </w:pPr>
          </w:p>
        </w:tc>
      </w:tr>
      <w:tr w:rsidR="0053205F" w14:paraId="71AA1C8A" w14:textId="77777777">
        <w:tblPrEx>
          <w:tblCellMar>
            <w:top w:w="0" w:type="dxa"/>
            <w:bottom w:w="0" w:type="dxa"/>
          </w:tblCellMar>
        </w:tblPrEx>
        <w:trPr>
          <w:jc w:val="center"/>
        </w:trPr>
        <w:tc>
          <w:tcPr>
            <w:tcW w:w="3259" w:type="dxa"/>
            <w:tcBorders>
              <w:bottom w:val="dashed" w:sz="4" w:space="0" w:color="auto"/>
              <w:right w:val="dashed" w:sz="4" w:space="0" w:color="auto"/>
            </w:tcBorders>
          </w:tcPr>
          <w:p w14:paraId="6F7A67B7" w14:textId="77777777" w:rsidR="0053205F" w:rsidRDefault="0053205F">
            <w:pPr>
              <w:pStyle w:val="TAL"/>
              <w:rPr>
                <w:b/>
                <w:lang w:eastAsia="en-US"/>
              </w:rPr>
            </w:pPr>
            <w:r>
              <w:rPr>
                <w:b/>
                <w:lang w:eastAsia="en-US"/>
              </w:rPr>
              <w:t>Payload Fields (N Sub-flows)</w:t>
            </w:r>
          </w:p>
        </w:tc>
        <w:tc>
          <w:tcPr>
            <w:tcW w:w="3259" w:type="dxa"/>
            <w:tcBorders>
              <w:left w:val="dashed" w:sz="4" w:space="0" w:color="auto"/>
              <w:bottom w:val="dashed" w:sz="4" w:space="0" w:color="auto"/>
              <w:right w:val="dashed" w:sz="4" w:space="0" w:color="auto"/>
            </w:tcBorders>
          </w:tcPr>
          <w:p w14:paraId="45E9D31D" w14:textId="77777777" w:rsidR="0053205F" w:rsidRDefault="0053205F">
            <w:pPr>
              <w:pStyle w:val="TAL"/>
              <w:rPr>
                <w:lang w:eastAsia="en-US"/>
              </w:rPr>
            </w:pPr>
            <w:r>
              <w:rPr>
                <w:lang w:eastAsia="en-US"/>
              </w:rPr>
              <w:t xml:space="preserve">Class A or </w:t>
            </w:r>
            <w:smartTag w:uri="urn:schemas-microsoft-com:office:smarttags" w:element="stockticker">
              <w:r>
                <w:rPr>
                  <w:lang w:eastAsia="en-US"/>
                </w:rPr>
                <w:t>SID</w:t>
              </w:r>
            </w:smartTag>
            <w:r>
              <w:rPr>
                <w:lang w:eastAsia="en-US"/>
              </w:rPr>
              <w:t xml:space="preserve"> payload</w:t>
            </w:r>
          </w:p>
          <w:p w14:paraId="3654CE49" w14:textId="77777777" w:rsidR="0053205F" w:rsidRDefault="0053205F">
            <w:pPr>
              <w:pStyle w:val="TAL"/>
              <w:rPr>
                <w:lang w:eastAsia="en-US"/>
              </w:rPr>
            </w:pPr>
            <w:r>
              <w:rPr>
                <w:lang w:eastAsia="en-US"/>
              </w:rPr>
              <w:t>Class B</w:t>
            </w:r>
          </w:p>
          <w:p w14:paraId="6E7A9CAF" w14:textId="77777777" w:rsidR="0053205F" w:rsidRDefault="0053205F">
            <w:pPr>
              <w:pStyle w:val="TAL"/>
              <w:rPr>
                <w:lang w:eastAsia="en-US"/>
              </w:rPr>
            </w:pPr>
            <w:r>
              <w:rPr>
                <w:lang w:eastAsia="en-US"/>
              </w:rPr>
              <w:t>Class C</w:t>
            </w:r>
          </w:p>
        </w:tc>
        <w:tc>
          <w:tcPr>
            <w:tcW w:w="3259" w:type="dxa"/>
            <w:tcBorders>
              <w:left w:val="dashed" w:sz="4" w:space="0" w:color="auto"/>
              <w:bottom w:val="dashed" w:sz="4" w:space="0" w:color="auto"/>
            </w:tcBorders>
          </w:tcPr>
          <w:p w14:paraId="70D9E16E" w14:textId="77777777" w:rsidR="0053205F" w:rsidRDefault="0053205F">
            <w:pPr>
              <w:pStyle w:val="TAL"/>
              <w:rPr>
                <w:lang w:eastAsia="en-US"/>
              </w:rPr>
            </w:pPr>
          </w:p>
        </w:tc>
      </w:tr>
      <w:tr w:rsidR="0053205F" w14:paraId="211E3B20" w14:textId="77777777">
        <w:tblPrEx>
          <w:tblCellMar>
            <w:top w:w="0" w:type="dxa"/>
            <w:bottom w:w="0" w:type="dxa"/>
          </w:tblCellMar>
        </w:tblPrEx>
        <w:trPr>
          <w:jc w:val="center"/>
        </w:trPr>
        <w:tc>
          <w:tcPr>
            <w:tcW w:w="3259" w:type="dxa"/>
            <w:tcBorders>
              <w:top w:val="dashed" w:sz="4" w:space="0" w:color="auto"/>
              <w:bottom w:val="dashed" w:sz="4" w:space="0" w:color="auto"/>
              <w:right w:val="dashed" w:sz="4" w:space="0" w:color="auto"/>
            </w:tcBorders>
          </w:tcPr>
          <w:p w14:paraId="2615C369" w14:textId="77777777" w:rsidR="0053205F" w:rsidRDefault="0053205F">
            <w:pPr>
              <w:pStyle w:val="TAL"/>
              <w:rPr>
                <w:b/>
                <w:lang w:eastAsia="en-US"/>
              </w:rPr>
            </w:pPr>
            <w:r>
              <w:rPr>
                <w:b/>
                <w:lang w:eastAsia="en-US"/>
              </w:rPr>
              <w:t>SDU #1</w:t>
            </w:r>
          </w:p>
        </w:tc>
        <w:tc>
          <w:tcPr>
            <w:tcW w:w="3259" w:type="dxa"/>
            <w:tcBorders>
              <w:top w:val="dashed" w:sz="4" w:space="0" w:color="auto"/>
              <w:left w:val="dashed" w:sz="4" w:space="0" w:color="auto"/>
              <w:bottom w:val="dashed" w:sz="4" w:space="0" w:color="auto"/>
              <w:right w:val="dashed" w:sz="4" w:space="0" w:color="auto"/>
            </w:tcBorders>
          </w:tcPr>
          <w:p w14:paraId="2BF64E90" w14:textId="77777777" w:rsidR="0053205F" w:rsidRDefault="0053205F">
            <w:pPr>
              <w:pStyle w:val="TAL"/>
              <w:rPr>
                <w:lang w:eastAsia="en-US"/>
              </w:rPr>
            </w:pPr>
            <w:r>
              <w:rPr>
                <w:lang w:eastAsia="en-US"/>
              </w:rPr>
              <w:t>Most important speech bits come first</w:t>
            </w:r>
          </w:p>
        </w:tc>
        <w:tc>
          <w:tcPr>
            <w:tcW w:w="3259" w:type="dxa"/>
            <w:tcBorders>
              <w:top w:val="dashed" w:sz="4" w:space="0" w:color="auto"/>
              <w:left w:val="dashed" w:sz="4" w:space="0" w:color="auto"/>
              <w:bottom w:val="dashed" w:sz="4" w:space="0" w:color="auto"/>
            </w:tcBorders>
          </w:tcPr>
          <w:p w14:paraId="2330C5BA" w14:textId="77777777" w:rsidR="0053205F" w:rsidRDefault="0053205F">
            <w:pPr>
              <w:pStyle w:val="TAL"/>
              <w:rPr>
                <w:lang w:eastAsia="en-US"/>
              </w:rPr>
            </w:pPr>
            <w:r>
              <w:rPr>
                <w:lang w:eastAsia="en-US"/>
              </w:rPr>
              <w:t>Mandatory</w:t>
            </w:r>
          </w:p>
        </w:tc>
      </w:tr>
      <w:tr w:rsidR="0053205F" w14:paraId="6B73AE25" w14:textId="77777777">
        <w:tblPrEx>
          <w:tblCellMar>
            <w:top w:w="0" w:type="dxa"/>
            <w:bottom w:w="0" w:type="dxa"/>
          </w:tblCellMar>
        </w:tblPrEx>
        <w:trPr>
          <w:jc w:val="center"/>
        </w:trPr>
        <w:tc>
          <w:tcPr>
            <w:tcW w:w="3259" w:type="dxa"/>
            <w:tcBorders>
              <w:top w:val="dashed" w:sz="4" w:space="0" w:color="auto"/>
              <w:bottom w:val="dashed" w:sz="4" w:space="0" w:color="auto"/>
              <w:right w:val="dashed" w:sz="4" w:space="0" w:color="auto"/>
            </w:tcBorders>
          </w:tcPr>
          <w:p w14:paraId="1FCF0A33" w14:textId="77777777" w:rsidR="0053205F" w:rsidRDefault="0053205F">
            <w:pPr>
              <w:pStyle w:val="TAL"/>
              <w:rPr>
                <w:b/>
                <w:lang w:eastAsia="en-US"/>
              </w:rPr>
            </w:pPr>
            <w:r>
              <w:rPr>
                <w:b/>
                <w:lang w:eastAsia="en-US"/>
              </w:rPr>
              <w:t>SDU #2</w:t>
            </w:r>
          </w:p>
        </w:tc>
        <w:tc>
          <w:tcPr>
            <w:tcW w:w="3259" w:type="dxa"/>
            <w:tcBorders>
              <w:top w:val="dashed" w:sz="4" w:space="0" w:color="auto"/>
              <w:left w:val="dashed" w:sz="4" w:space="0" w:color="auto"/>
              <w:bottom w:val="dashed" w:sz="4" w:space="0" w:color="auto"/>
              <w:right w:val="dashed" w:sz="4" w:space="0" w:color="auto"/>
            </w:tcBorders>
          </w:tcPr>
          <w:p w14:paraId="64C71C9E" w14:textId="77777777" w:rsidR="0053205F" w:rsidRDefault="0053205F">
            <w:pPr>
              <w:pStyle w:val="TAL"/>
              <w:rPr>
                <w:lang w:eastAsia="en-US"/>
              </w:rPr>
            </w:pPr>
            <w:r>
              <w:rPr>
                <w:lang w:eastAsia="en-US"/>
              </w:rPr>
              <w:t>Next bits follow</w:t>
            </w:r>
          </w:p>
        </w:tc>
        <w:tc>
          <w:tcPr>
            <w:tcW w:w="3259" w:type="dxa"/>
            <w:tcBorders>
              <w:top w:val="dashed" w:sz="4" w:space="0" w:color="auto"/>
              <w:left w:val="dashed" w:sz="4" w:space="0" w:color="auto"/>
              <w:bottom w:val="dashed" w:sz="4" w:space="0" w:color="auto"/>
            </w:tcBorders>
          </w:tcPr>
          <w:p w14:paraId="45A1CE49" w14:textId="77777777" w:rsidR="0053205F" w:rsidRDefault="0053205F">
            <w:pPr>
              <w:pStyle w:val="TAL"/>
              <w:rPr>
                <w:lang w:eastAsia="en-US"/>
              </w:rPr>
            </w:pPr>
            <w:r>
              <w:rPr>
                <w:lang w:eastAsia="en-US"/>
              </w:rPr>
              <w:t>Optional</w:t>
            </w:r>
          </w:p>
        </w:tc>
      </w:tr>
      <w:tr w:rsidR="0053205F" w14:paraId="58E6DD7C" w14:textId="77777777">
        <w:tblPrEx>
          <w:tblCellMar>
            <w:top w:w="0" w:type="dxa"/>
            <w:bottom w:w="0" w:type="dxa"/>
          </w:tblCellMar>
        </w:tblPrEx>
        <w:trPr>
          <w:jc w:val="center"/>
        </w:trPr>
        <w:tc>
          <w:tcPr>
            <w:tcW w:w="3259" w:type="dxa"/>
            <w:tcBorders>
              <w:top w:val="dashed" w:sz="4" w:space="0" w:color="auto"/>
              <w:bottom w:val="dashed" w:sz="4" w:space="0" w:color="auto"/>
              <w:right w:val="dashed" w:sz="4" w:space="0" w:color="auto"/>
            </w:tcBorders>
          </w:tcPr>
          <w:p w14:paraId="4FECA34C" w14:textId="77777777" w:rsidR="0053205F" w:rsidRDefault="0053205F">
            <w:pPr>
              <w:pStyle w:val="TAL"/>
              <w:rPr>
                <w:b/>
                <w:lang w:eastAsia="en-US"/>
              </w:rPr>
            </w:pPr>
          </w:p>
        </w:tc>
        <w:tc>
          <w:tcPr>
            <w:tcW w:w="3259" w:type="dxa"/>
            <w:tcBorders>
              <w:top w:val="dashed" w:sz="4" w:space="0" w:color="auto"/>
              <w:left w:val="dashed" w:sz="4" w:space="0" w:color="auto"/>
              <w:bottom w:val="dashed" w:sz="4" w:space="0" w:color="auto"/>
              <w:right w:val="dashed" w:sz="4" w:space="0" w:color="auto"/>
            </w:tcBorders>
          </w:tcPr>
          <w:p w14:paraId="44417D24" w14:textId="77777777" w:rsidR="0053205F" w:rsidRDefault="0053205F">
            <w:pPr>
              <w:pStyle w:val="TAL"/>
              <w:rPr>
                <w:lang w:eastAsia="en-US"/>
              </w:rPr>
            </w:pPr>
          </w:p>
        </w:tc>
        <w:tc>
          <w:tcPr>
            <w:tcW w:w="3259" w:type="dxa"/>
            <w:tcBorders>
              <w:top w:val="dashed" w:sz="4" w:space="0" w:color="auto"/>
              <w:left w:val="dashed" w:sz="4" w:space="0" w:color="auto"/>
              <w:bottom w:val="dashed" w:sz="4" w:space="0" w:color="auto"/>
            </w:tcBorders>
          </w:tcPr>
          <w:p w14:paraId="1F6AA273" w14:textId="77777777" w:rsidR="0053205F" w:rsidRDefault="0053205F">
            <w:pPr>
              <w:pStyle w:val="TAL"/>
              <w:rPr>
                <w:lang w:eastAsia="en-US"/>
              </w:rPr>
            </w:pPr>
          </w:p>
        </w:tc>
      </w:tr>
      <w:tr w:rsidR="0053205F" w14:paraId="6DFAE964" w14:textId="77777777">
        <w:tblPrEx>
          <w:tblCellMar>
            <w:top w:w="0" w:type="dxa"/>
            <w:bottom w:w="0" w:type="dxa"/>
          </w:tblCellMar>
        </w:tblPrEx>
        <w:trPr>
          <w:jc w:val="center"/>
        </w:trPr>
        <w:tc>
          <w:tcPr>
            <w:tcW w:w="3259" w:type="dxa"/>
            <w:tcBorders>
              <w:top w:val="dashed" w:sz="4" w:space="0" w:color="auto"/>
              <w:bottom w:val="dashed" w:sz="4" w:space="0" w:color="auto"/>
              <w:right w:val="dashed" w:sz="4" w:space="0" w:color="auto"/>
            </w:tcBorders>
          </w:tcPr>
          <w:p w14:paraId="2BCBB15E" w14:textId="77777777" w:rsidR="0053205F" w:rsidRDefault="0053205F">
            <w:pPr>
              <w:pStyle w:val="TAL"/>
              <w:rPr>
                <w:b/>
                <w:lang w:eastAsia="en-US"/>
              </w:rPr>
            </w:pPr>
            <w:r>
              <w:rPr>
                <w:b/>
                <w:lang w:eastAsia="en-US"/>
              </w:rPr>
              <w:t>…</w:t>
            </w:r>
          </w:p>
        </w:tc>
        <w:tc>
          <w:tcPr>
            <w:tcW w:w="3259" w:type="dxa"/>
            <w:tcBorders>
              <w:top w:val="dashed" w:sz="4" w:space="0" w:color="auto"/>
              <w:left w:val="dashed" w:sz="4" w:space="0" w:color="auto"/>
              <w:bottom w:val="dashed" w:sz="4" w:space="0" w:color="auto"/>
              <w:right w:val="dashed" w:sz="4" w:space="0" w:color="auto"/>
            </w:tcBorders>
          </w:tcPr>
          <w:p w14:paraId="40603C63" w14:textId="77777777" w:rsidR="0053205F" w:rsidRDefault="0053205F">
            <w:pPr>
              <w:pStyle w:val="TAL"/>
              <w:rPr>
                <w:lang w:eastAsia="en-US"/>
              </w:rPr>
            </w:pPr>
            <w:r>
              <w:rPr>
                <w:lang w:eastAsia="en-US"/>
              </w:rPr>
              <w:t>…</w:t>
            </w:r>
          </w:p>
        </w:tc>
        <w:tc>
          <w:tcPr>
            <w:tcW w:w="3259" w:type="dxa"/>
            <w:tcBorders>
              <w:top w:val="dashed" w:sz="4" w:space="0" w:color="auto"/>
              <w:left w:val="dashed" w:sz="4" w:space="0" w:color="auto"/>
              <w:bottom w:val="dashed" w:sz="4" w:space="0" w:color="auto"/>
            </w:tcBorders>
          </w:tcPr>
          <w:p w14:paraId="46F9889E" w14:textId="77777777" w:rsidR="0053205F" w:rsidRDefault="0053205F">
            <w:pPr>
              <w:pStyle w:val="TAL"/>
              <w:rPr>
                <w:lang w:eastAsia="en-US"/>
              </w:rPr>
            </w:pPr>
            <w:r>
              <w:rPr>
                <w:lang w:eastAsia="en-US"/>
              </w:rPr>
              <w:t>Optional</w:t>
            </w:r>
          </w:p>
        </w:tc>
      </w:tr>
      <w:tr w:rsidR="0053205F" w14:paraId="19918BB8" w14:textId="77777777">
        <w:tblPrEx>
          <w:tblCellMar>
            <w:top w:w="0" w:type="dxa"/>
            <w:bottom w:w="0" w:type="dxa"/>
          </w:tblCellMar>
        </w:tblPrEx>
        <w:trPr>
          <w:jc w:val="center"/>
        </w:trPr>
        <w:tc>
          <w:tcPr>
            <w:tcW w:w="3259" w:type="dxa"/>
            <w:tcBorders>
              <w:top w:val="dashed" w:sz="4" w:space="0" w:color="auto"/>
              <w:right w:val="dashed" w:sz="4" w:space="0" w:color="auto"/>
            </w:tcBorders>
          </w:tcPr>
          <w:p w14:paraId="4DD892EB" w14:textId="77777777" w:rsidR="0053205F" w:rsidRDefault="0053205F">
            <w:pPr>
              <w:pStyle w:val="TAL"/>
              <w:rPr>
                <w:b/>
                <w:lang w:eastAsia="en-US"/>
              </w:rPr>
            </w:pPr>
            <w:r>
              <w:rPr>
                <w:b/>
                <w:lang w:eastAsia="en-US"/>
              </w:rPr>
              <w:t>SDU #N</w:t>
            </w:r>
          </w:p>
        </w:tc>
        <w:tc>
          <w:tcPr>
            <w:tcW w:w="3259" w:type="dxa"/>
            <w:tcBorders>
              <w:top w:val="dashed" w:sz="4" w:space="0" w:color="auto"/>
              <w:left w:val="dashed" w:sz="4" w:space="0" w:color="auto"/>
              <w:right w:val="dashed" w:sz="4" w:space="0" w:color="auto"/>
            </w:tcBorders>
          </w:tcPr>
          <w:p w14:paraId="0889294D" w14:textId="77777777" w:rsidR="0053205F" w:rsidRDefault="0053205F">
            <w:pPr>
              <w:pStyle w:val="TAL"/>
              <w:rPr>
                <w:lang w:eastAsia="en-US"/>
              </w:rPr>
            </w:pPr>
            <w:r>
              <w:rPr>
                <w:lang w:eastAsia="en-US"/>
              </w:rPr>
              <w:t>Least important speech bits</w:t>
            </w:r>
          </w:p>
        </w:tc>
        <w:tc>
          <w:tcPr>
            <w:tcW w:w="3259" w:type="dxa"/>
            <w:tcBorders>
              <w:top w:val="dashed" w:sz="4" w:space="0" w:color="auto"/>
              <w:left w:val="dashed" w:sz="4" w:space="0" w:color="auto"/>
            </w:tcBorders>
          </w:tcPr>
          <w:p w14:paraId="11021FFB" w14:textId="77777777" w:rsidR="0053205F" w:rsidRDefault="0053205F">
            <w:pPr>
              <w:pStyle w:val="TAL"/>
              <w:rPr>
                <w:lang w:eastAsia="en-US"/>
              </w:rPr>
            </w:pPr>
            <w:r>
              <w:rPr>
                <w:lang w:eastAsia="en-US"/>
              </w:rPr>
              <w:t>Optional</w:t>
            </w:r>
          </w:p>
        </w:tc>
      </w:tr>
    </w:tbl>
    <w:p w14:paraId="7FA9D9C5" w14:textId="77777777" w:rsidR="0053205F" w:rsidRDefault="0053205F"/>
    <w:p w14:paraId="32146928" w14:textId="77777777" w:rsidR="0053205F" w:rsidRDefault="0053205F">
      <w:r>
        <w:lastRenderedPageBreak/>
        <w:t xml:space="preserve">The number of RAB sub-flows, their corresponding sizes, and their attributes such as "Delivery of erroneous SDUs" shall be defined at the RAB establishment and signalled in the RANAP RAB establishment request, as proposed in clause 5. The number of RAB sub-flows is corresponding to the desired bit protection classes. The total number of bits in all sub-flows for one RFC shall correspond to the total number given in 3GPP TS 26.101, generic </w:t>
      </w:r>
      <w:smartTag w:uri="urn:schemas-microsoft-com:office:smarttags" w:element="stockticker">
        <w:r>
          <w:t>AMR</w:t>
        </w:r>
      </w:smartTag>
      <w:r>
        <w:t xml:space="preserve"> frame, format IF1, for the corresponding Codec Mode, respectively Frame Type.</w:t>
      </w:r>
    </w:p>
    <w:p w14:paraId="5412F07B" w14:textId="77777777" w:rsidR="00562ACA" w:rsidRDefault="00562ACA">
      <w:r>
        <w:t>The class division and relative subjective importance of the encoded bits is given in 3GPP TS 26.101 and provides guidance for setting the number of bits in each RAB sub-flow.</w:t>
      </w:r>
    </w:p>
    <w:p w14:paraId="75A08D6D" w14:textId="77777777" w:rsidR="00562ACA" w:rsidRDefault="00562ACA">
      <w:r>
        <w:t>The following two tables are examples of mapping of RAB sub-flows.</w:t>
      </w:r>
    </w:p>
    <w:p w14:paraId="2B5E7A45" w14:textId="77777777" w:rsidR="0053205F" w:rsidRDefault="0053205F">
      <w:r>
        <w:t xml:space="preserve">Table 6-2 gives three examples of sub-flow mapping. </w:t>
      </w:r>
      <w:r>
        <w:br/>
        <w:t xml:space="preserve">The RFCI definition is given in order of increasing SDU sizes. </w:t>
      </w:r>
    </w:p>
    <w:p w14:paraId="628583A7" w14:textId="77777777" w:rsidR="0053205F" w:rsidRDefault="0053205F">
      <w:pPr>
        <w:pStyle w:val="B1"/>
      </w:pPr>
      <w:r>
        <w:t>-</w:t>
      </w:r>
      <w:r>
        <w:tab/>
        <w:t>Example 1 describes Codec Type UMTS_</w:t>
      </w:r>
      <w:smartTag w:uri="urn:schemas-microsoft-com:office:smarttags" w:element="stockticker">
        <w:r>
          <w:t>AMR</w:t>
        </w:r>
      </w:smartTag>
      <w:r>
        <w:t>, with all eight codec modes foreseen in the Active Codec Set (</w:t>
      </w:r>
      <w:smartTag w:uri="urn:schemas-microsoft-com:office:smarttags" w:element="stockticker">
        <w:r>
          <w:t>ACS</w:t>
        </w:r>
      </w:smartTag>
      <w:r>
        <w:t>) and provision for Source Controlled Rate operation (</w:t>
      </w:r>
      <w:smartTag w:uri="urn:schemas-microsoft-com:office:smarttags" w:element="stockticker">
        <w:r>
          <w:t>SCR</w:t>
        </w:r>
      </w:smartTag>
      <w:r>
        <w:t xml:space="preserve">). In this example, Blind Transport Format </w:t>
      </w:r>
      <w:r w:rsidR="00562ACA">
        <w:t>Detection is supported and the sub-flow mapping follows the 3GPP TS 26.101 class division</w:t>
      </w:r>
      <w:r w:rsidR="005B1AD1">
        <w:t>.</w:t>
      </w:r>
    </w:p>
    <w:p w14:paraId="37188EA9" w14:textId="77777777" w:rsidR="0053205F" w:rsidRDefault="0053205F">
      <w:pPr>
        <w:pStyle w:val="B1"/>
      </w:pPr>
      <w:r>
        <w:t>-</w:t>
      </w:r>
      <w:r>
        <w:tab/>
        <w:t xml:space="preserve">Example 2 describes Codec Type GSM_EFR, with one codec mode, including </w:t>
      </w:r>
      <w:smartTag w:uri="urn:schemas-microsoft-com:office:smarttags" w:element="stockticker">
        <w:r>
          <w:t>SCR</w:t>
        </w:r>
      </w:smartTag>
      <w:r>
        <w:t>.</w:t>
      </w:r>
    </w:p>
    <w:p w14:paraId="4425BFF0" w14:textId="77777777" w:rsidR="0053205F" w:rsidRDefault="0053205F">
      <w:pPr>
        <w:pStyle w:val="B1"/>
      </w:pPr>
      <w:r>
        <w:t>-</w:t>
      </w:r>
      <w:r>
        <w:tab/>
        <w:t>Example 3 describes Codec Type FR_</w:t>
      </w:r>
      <w:smartTag w:uri="urn:schemas-microsoft-com:office:smarttags" w:element="stockticker">
        <w:r>
          <w:t>AMR</w:t>
        </w:r>
      </w:smartTag>
      <w:r>
        <w:t xml:space="preserve">, including </w:t>
      </w:r>
      <w:smartTag w:uri="urn:schemas-microsoft-com:office:smarttags" w:element="stockticker">
        <w:r>
          <w:t>AMR</w:t>
        </w:r>
      </w:smartTag>
      <w:r>
        <w:t xml:space="preserve"> </w:t>
      </w:r>
      <w:smartTag w:uri="urn:schemas-microsoft-com:office:smarttags" w:element="stockticker">
        <w:r>
          <w:t>SCR</w:t>
        </w:r>
      </w:smartTag>
    </w:p>
    <w:p w14:paraId="77412C28" w14:textId="77777777" w:rsidR="0053205F" w:rsidRDefault="0053205F">
      <w:pPr>
        <w:pStyle w:val="TH"/>
      </w:pPr>
      <w:r>
        <w:t xml:space="preserve">Table 6-2: Example for </w:t>
      </w:r>
      <w:smartTag w:uri="urn:schemas-microsoft-com:office:smarttags" w:element="stockticker">
        <w:r>
          <w:t>AMR</w:t>
        </w:r>
      </w:smartTag>
      <w:r>
        <w:t xml:space="preserve"> with </w:t>
      </w:r>
      <w:smartTag w:uri="urn:schemas-microsoft-com:office:smarttags" w:element="stockticker">
        <w:r>
          <w:t>SCR</w:t>
        </w:r>
      </w:smartTag>
      <w:r>
        <w:t xml:space="preserve"> and three sub-flows, according to subjective class division indication of 3GPP TS 26.101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64"/>
        <w:gridCol w:w="1134"/>
        <w:gridCol w:w="1134"/>
        <w:gridCol w:w="1134"/>
        <w:gridCol w:w="1134"/>
        <w:gridCol w:w="1134"/>
        <w:gridCol w:w="1417"/>
        <w:gridCol w:w="1475"/>
      </w:tblGrid>
      <w:tr w:rsidR="0053205F" w14:paraId="0CF26A58" w14:textId="77777777">
        <w:tblPrEx>
          <w:tblCellMar>
            <w:top w:w="0" w:type="dxa"/>
            <w:bottom w:w="0" w:type="dxa"/>
          </w:tblCellMar>
        </w:tblPrEx>
        <w:trPr>
          <w:cantSplit/>
          <w:jc w:val="center"/>
        </w:trPr>
        <w:tc>
          <w:tcPr>
            <w:tcW w:w="1164" w:type="dxa"/>
          </w:tcPr>
          <w:p w14:paraId="1A47EFCC" w14:textId="77777777" w:rsidR="0053205F" w:rsidRDefault="0053205F">
            <w:pPr>
              <w:pStyle w:val="TAH"/>
              <w:rPr>
                <w:lang w:eastAsia="en-US"/>
              </w:rPr>
            </w:pPr>
            <w:r>
              <w:rPr>
                <w:lang w:eastAsia="en-US"/>
              </w:rPr>
              <w:t>UMTS_</w:t>
            </w:r>
            <w:smartTag w:uri="urn:schemas-microsoft-com:office:smarttags" w:element="stockticker">
              <w:r>
                <w:rPr>
                  <w:lang w:eastAsia="en-US"/>
                </w:rPr>
                <w:t>AMR</w:t>
              </w:r>
            </w:smartTag>
          </w:p>
        </w:tc>
        <w:tc>
          <w:tcPr>
            <w:tcW w:w="1134" w:type="dxa"/>
          </w:tcPr>
          <w:p w14:paraId="54C722ED" w14:textId="77777777" w:rsidR="0053205F" w:rsidRDefault="0053205F">
            <w:pPr>
              <w:pStyle w:val="TAH"/>
              <w:rPr>
                <w:lang w:eastAsia="en-US"/>
              </w:rPr>
            </w:pPr>
            <w:r>
              <w:rPr>
                <w:lang w:eastAsia="en-US"/>
              </w:rPr>
              <w:t>GSM_EFR</w:t>
            </w:r>
          </w:p>
        </w:tc>
        <w:tc>
          <w:tcPr>
            <w:tcW w:w="1134" w:type="dxa"/>
          </w:tcPr>
          <w:p w14:paraId="7693B250" w14:textId="77777777" w:rsidR="0053205F" w:rsidRDefault="0053205F">
            <w:pPr>
              <w:pStyle w:val="TAH"/>
              <w:rPr>
                <w:lang w:eastAsia="en-US"/>
              </w:rPr>
            </w:pPr>
            <w:r>
              <w:rPr>
                <w:lang w:eastAsia="en-US"/>
              </w:rPr>
              <w:t>FR_</w:t>
            </w:r>
            <w:smartTag w:uri="urn:schemas-microsoft-com:office:smarttags" w:element="stockticker">
              <w:r>
                <w:rPr>
                  <w:lang w:eastAsia="en-US"/>
                </w:rPr>
                <w:t>AMR</w:t>
              </w:r>
            </w:smartTag>
          </w:p>
        </w:tc>
        <w:tc>
          <w:tcPr>
            <w:tcW w:w="3402" w:type="dxa"/>
            <w:gridSpan w:val="3"/>
            <w:vAlign w:val="center"/>
          </w:tcPr>
          <w:p w14:paraId="1B2CAD90" w14:textId="77777777" w:rsidR="0053205F" w:rsidRDefault="0053205F">
            <w:pPr>
              <w:pStyle w:val="TAH"/>
              <w:rPr>
                <w:lang w:eastAsia="en-US"/>
              </w:rPr>
            </w:pPr>
            <w:r>
              <w:rPr>
                <w:lang w:eastAsia="en-US"/>
              </w:rPr>
              <w:t>RAB sub-flows</w:t>
            </w:r>
          </w:p>
        </w:tc>
        <w:tc>
          <w:tcPr>
            <w:tcW w:w="1417" w:type="dxa"/>
            <w:vMerge w:val="restart"/>
            <w:vAlign w:val="center"/>
          </w:tcPr>
          <w:p w14:paraId="1C0B2297" w14:textId="77777777" w:rsidR="0053205F" w:rsidRDefault="0053205F">
            <w:pPr>
              <w:pStyle w:val="TAH"/>
              <w:rPr>
                <w:lang w:eastAsia="en-US"/>
              </w:rPr>
            </w:pPr>
            <w:r>
              <w:rPr>
                <w:lang w:eastAsia="en-US"/>
              </w:rPr>
              <w:t xml:space="preserve">Total size of </w:t>
            </w:r>
          </w:p>
          <w:p w14:paraId="723AB3F3" w14:textId="77777777" w:rsidR="0053205F" w:rsidRDefault="0053205F">
            <w:pPr>
              <w:pStyle w:val="TAH"/>
              <w:rPr>
                <w:lang w:eastAsia="en-US"/>
              </w:rPr>
            </w:pPr>
            <w:r>
              <w:rPr>
                <w:lang w:eastAsia="en-US"/>
              </w:rPr>
              <w:t>bits/RAB sub-flows combination</w:t>
            </w:r>
          </w:p>
          <w:p w14:paraId="51165ADA" w14:textId="77777777" w:rsidR="0053205F" w:rsidRDefault="0053205F">
            <w:pPr>
              <w:pStyle w:val="TAH"/>
              <w:rPr>
                <w:lang w:eastAsia="en-US"/>
              </w:rPr>
            </w:pPr>
            <w:r>
              <w:rPr>
                <w:lang w:eastAsia="en-US"/>
              </w:rPr>
              <w:t>(Mandatory)</w:t>
            </w:r>
          </w:p>
        </w:tc>
        <w:tc>
          <w:tcPr>
            <w:tcW w:w="1475" w:type="dxa"/>
            <w:vMerge w:val="restart"/>
            <w:vAlign w:val="center"/>
          </w:tcPr>
          <w:p w14:paraId="61A8347C" w14:textId="77777777" w:rsidR="0053205F" w:rsidRDefault="0053205F">
            <w:pPr>
              <w:pStyle w:val="TAH"/>
              <w:rPr>
                <w:lang w:eastAsia="en-US"/>
              </w:rPr>
            </w:pPr>
            <w:r>
              <w:rPr>
                <w:lang w:eastAsia="en-US"/>
              </w:rPr>
              <w:t>Source rate</w:t>
            </w:r>
          </w:p>
        </w:tc>
      </w:tr>
      <w:tr w:rsidR="0053205F" w14:paraId="321A5DDF" w14:textId="77777777">
        <w:tblPrEx>
          <w:tblCellMar>
            <w:top w:w="0" w:type="dxa"/>
            <w:bottom w:w="0" w:type="dxa"/>
          </w:tblCellMar>
        </w:tblPrEx>
        <w:trPr>
          <w:cantSplit/>
          <w:jc w:val="center"/>
        </w:trPr>
        <w:tc>
          <w:tcPr>
            <w:tcW w:w="1164" w:type="dxa"/>
            <w:tcBorders>
              <w:bottom w:val="nil"/>
            </w:tcBorders>
          </w:tcPr>
          <w:p w14:paraId="4AE657A8" w14:textId="77777777" w:rsidR="0053205F" w:rsidRDefault="0053205F">
            <w:pPr>
              <w:pStyle w:val="TAH"/>
              <w:rPr>
                <w:lang w:eastAsia="en-US"/>
              </w:rPr>
            </w:pPr>
            <w:r>
              <w:rPr>
                <w:lang w:eastAsia="en-US"/>
              </w:rPr>
              <w:t>RFCI</w:t>
            </w:r>
            <w:r>
              <w:rPr>
                <w:lang w:eastAsia="en-US"/>
              </w:rPr>
              <w:br/>
              <w:t>Example 1</w:t>
            </w:r>
          </w:p>
        </w:tc>
        <w:tc>
          <w:tcPr>
            <w:tcW w:w="1134" w:type="dxa"/>
            <w:tcBorders>
              <w:bottom w:val="nil"/>
            </w:tcBorders>
          </w:tcPr>
          <w:p w14:paraId="01BDAFE3" w14:textId="77777777" w:rsidR="0053205F" w:rsidRDefault="0053205F">
            <w:pPr>
              <w:pStyle w:val="TAH"/>
              <w:rPr>
                <w:lang w:eastAsia="en-US"/>
              </w:rPr>
            </w:pPr>
            <w:r>
              <w:rPr>
                <w:lang w:eastAsia="en-US"/>
              </w:rPr>
              <w:t>RFCI</w:t>
            </w:r>
            <w:r>
              <w:rPr>
                <w:lang w:eastAsia="en-US"/>
              </w:rPr>
              <w:br/>
              <w:t>Example 2</w:t>
            </w:r>
          </w:p>
        </w:tc>
        <w:tc>
          <w:tcPr>
            <w:tcW w:w="1134" w:type="dxa"/>
            <w:tcBorders>
              <w:bottom w:val="nil"/>
            </w:tcBorders>
          </w:tcPr>
          <w:p w14:paraId="6511417F" w14:textId="77777777" w:rsidR="0053205F" w:rsidRDefault="0053205F">
            <w:pPr>
              <w:pStyle w:val="TAH"/>
              <w:rPr>
                <w:lang w:eastAsia="en-US"/>
              </w:rPr>
            </w:pPr>
            <w:r>
              <w:rPr>
                <w:lang w:eastAsia="en-US"/>
              </w:rPr>
              <w:t>RFCI</w:t>
            </w:r>
            <w:r>
              <w:rPr>
                <w:lang w:eastAsia="en-US"/>
              </w:rPr>
              <w:br/>
              <w:t>Example 3</w:t>
            </w:r>
          </w:p>
        </w:tc>
        <w:tc>
          <w:tcPr>
            <w:tcW w:w="1134" w:type="dxa"/>
            <w:tcBorders>
              <w:bottom w:val="nil"/>
            </w:tcBorders>
            <w:vAlign w:val="center"/>
          </w:tcPr>
          <w:p w14:paraId="620AA185" w14:textId="77777777" w:rsidR="0053205F" w:rsidRDefault="0053205F">
            <w:pPr>
              <w:pStyle w:val="TAH"/>
              <w:rPr>
                <w:lang w:eastAsia="en-US"/>
              </w:rPr>
            </w:pPr>
            <w:r>
              <w:rPr>
                <w:lang w:eastAsia="en-US"/>
              </w:rPr>
              <w:t>RAB sub-</w:t>
            </w:r>
          </w:p>
          <w:p w14:paraId="4CE349E0" w14:textId="77777777" w:rsidR="0053205F" w:rsidRDefault="0053205F">
            <w:pPr>
              <w:pStyle w:val="TAH"/>
              <w:rPr>
                <w:lang w:eastAsia="en-US"/>
              </w:rPr>
            </w:pPr>
            <w:r>
              <w:rPr>
                <w:lang w:eastAsia="en-US"/>
              </w:rPr>
              <w:t>flow 1</w:t>
            </w:r>
          </w:p>
          <w:p w14:paraId="4695F90E" w14:textId="77777777" w:rsidR="0053205F" w:rsidRDefault="0053205F">
            <w:pPr>
              <w:pStyle w:val="TAH"/>
              <w:rPr>
                <w:lang w:eastAsia="en-US"/>
              </w:rPr>
            </w:pPr>
            <w:r>
              <w:rPr>
                <w:lang w:eastAsia="en-US"/>
              </w:rPr>
              <w:t>(Optional)</w:t>
            </w:r>
          </w:p>
        </w:tc>
        <w:tc>
          <w:tcPr>
            <w:tcW w:w="1134" w:type="dxa"/>
            <w:tcBorders>
              <w:bottom w:val="nil"/>
            </w:tcBorders>
            <w:vAlign w:val="center"/>
          </w:tcPr>
          <w:p w14:paraId="02807065" w14:textId="77777777" w:rsidR="0053205F" w:rsidRDefault="0053205F">
            <w:pPr>
              <w:pStyle w:val="TAH"/>
              <w:rPr>
                <w:lang w:eastAsia="en-US"/>
              </w:rPr>
            </w:pPr>
            <w:r>
              <w:rPr>
                <w:lang w:eastAsia="en-US"/>
              </w:rPr>
              <w:t>RAB sub-</w:t>
            </w:r>
          </w:p>
          <w:p w14:paraId="14649229" w14:textId="77777777" w:rsidR="0053205F" w:rsidRDefault="0053205F">
            <w:pPr>
              <w:pStyle w:val="TAH"/>
              <w:rPr>
                <w:lang w:eastAsia="en-US"/>
              </w:rPr>
            </w:pPr>
            <w:r>
              <w:rPr>
                <w:lang w:eastAsia="en-US"/>
              </w:rPr>
              <w:t>flow 2</w:t>
            </w:r>
          </w:p>
          <w:p w14:paraId="7147DC9A" w14:textId="77777777" w:rsidR="0053205F" w:rsidRDefault="0053205F">
            <w:pPr>
              <w:pStyle w:val="TAH"/>
              <w:rPr>
                <w:lang w:eastAsia="en-US"/>
              </w:rPr>
            </w:pPr>
            <w:r>
              <w:rPr>
                <w:lang w:eastAsia="en-US"/>
              </w:rPr>
              <w:t>(Optional)</w:t>
            </w:r>
          </w:p>
        </w:tc>
        <w:tc>
          <w:tcPr>
            <w:tcW w:w="1134" w:type="dxa"/>
            <w:tcBorders>
              <w:bottom w:val="nil"/>
            </w:tcBorders>
            <w:vAlign w:val="center"/>
          </w:tcPr>
          <w:p w14:paraId="6CE6E924" w14:textId="77777777" w:rsidR="0053205F" w:rsidRDefault="0053205F">
            <w:pPr>
              <w:pStyle w:val="TAH"/>
              <w:rPr>
                <w:lang w:eastAsia="en-US"/>
              </w:rPr>
            </w:pPr>
            <w:r>
              <w:rPr>
                <w:lang w:eastAsia="en-US"/>
              </w:rPr>
              <w:t>RAB sub-</w:t>
            </w:r>
          </w:p>
          <w:p w14:paraId="718B0B2D" w14:textId="77777777" w:rsidR="0053205F" w:rsidRDefault="0053205F">
            <w:pPr>
              <w:pStyle w:val="TAH"/>
              <w:rPr>
                <w:lang w:eastAsia="en-US"/>
              </w:rPr>
            </w:pPr>
            <w:r>
              <w:rPr>
                <w:lang w:eastAsia="en-US"/>
              </w:rPr>
              <w:t>flow 3</w:t>
            </w:r>
          </w:p>
          <w:p w14:paraId="7E38BC59" w14:textId="77777777" w:rsidR="0053205F" w:rsidRDefault="0053205F">
            <w:pPr>
              <w:pStyle w:val="TAH"/>
              <w:rPr>
                <w:lang w:eastAsia="en-US"/>
              </w:rPr>
            </w:pPr>
            <w:r>
              <w:rPr>
                <w:lang w:eastAsia="en-US"/>
              </w:rPr>
              <w:t>(Optional)</w:t>
            </w:r>
          </w:p>
        </w:tc>
        <w:tc>
          <w:tcPr>
            <w:tcW w:w="1417" w:type="dxa"/>
            <w:vMerge/>
            <w:vAlign w:val="center"/>
          </w:tcPr>
          <w:p w14:paraId="619E9E09" w14:textId="77777777" w:rsidR="0053205F" w:rsidRDefault="0053205F">
            <w:pPr>
              <w:pStyle w:val="TAH"/>
              <w:rPr>
                <w:b w:val="0"/>
                <w:lang w:eastAsia="en-US"/>
              </w:rPr>
            </w:pPr>
          </w:p>
        </w:tc>
        <w:tc>
          <w:tcPr>
            <w:tcW w:w="1475" w:type="dxa"/>
            <w:vMerge/>
            <w:vAlign w:val="center"/>
          </w:tcPr>
          <w:p w14:paraId="1D21BB47" w14:textId="77777777" w:rsidR="0053205F" w:rsidRDefault="0053205F">
            <w:pPr>
              <w:pStyle w:val="TAH"/>
              <w:rPr>
                <w:lang w:eastAsia="en-US"/>
              </w:rPr>
            </w:pPr>
          </w:p>
        </w:tc>
      </w:tr>
      <w:tr w:rsidR="0053205F" w14:paraId="73D7361E" w14:textId="77777777">
        <w:tblPrEx>
          <w:tblCellMar>
            <w:top w:w="0" w:type="dxa"/>
            <w:bottom w:w="0" w:type="dxa"/>
          </w:tblCellMar>
        </w:tblPrEx>
        <w:trPr>
          <w:cantSplit/>
          <w:jc w:val="center"/>
        </w:trPr>
        <w:tc>
          <w:tcPr>
            <w:tcW w:w="1164" w:type="dxa"/>
            <w:tcBorders>
              <w:bottom w:val="single" w:sz="4" w:space="0" w:color="auto"/>
            </w:tcBorders>
          </w:tcPr>
          <w:p w14:paraId="38900E00" w14:textId="77777777" w:rsidR="0053205F" w:rsidRDefault="0053205F">
            <w:pPr>
              <w:pStyle w:val="TAC"/>
              <w:rPr>
                <w:b/>
                <w:lang w:eastAsia="en-US"/>
              </w:rPr>
            </w:pPr>
            <w:r>
              <w:rPr>
                <w:b/>
                <w:lang w:eastAsia="en-US"/>
              </w:rPr>
              <w:t>2</w:t>
            </w:r>
          </w:p>
        </w:tc>
        <w:tc>
          <w:tcPr>
            <w:tcW w:w="1134" w:type="dxa"/>
            <w:tcBorders>
              <w:bottom w:val="single" w:sz="4" w:space="0" w:color="auto"/>
            </w:tcBorders>
          </w:tcPr>
          <w:p w14:paraId="0975F59D" w14:textId="77777777" w:rsidR="0053205F" w:rsidRDefault="0053205F">
            <w:pPr>
              <w:pStyle w:val="TAC"/>
              <w:rPr>
                <w:b/>
                <w:lang w:eastAsia="en-US"/>
              </w:rPr>
            </w:pPr>
          </w:p>
        </w:tc>
        <w:tc>
          <w:tcPr>
            <w:tcW w:w="1134" w:type="dxa"/>
            <w:tcBorders>
              <w:bottom w:val="single" w:sz="4" w:space="0" w:color="auto"/>
            </w:tcBorders>
          </w:tcPr>
          <w:p w14:paraId="0D5C32D3" w14:textId="77777777" w:rsidR="0053205F" w:rsidRDefault="0053205F">
            <w:pPr>
              <w:pStyle w:val="TAC"/>
              <w:rPr>
                <w:b/>
                <w:lang w:eastAsia="en-US"/>
              </w:rPr>
            </w:pPr>
            <w:r>
              <w:rPr>
                <w:b/>
                <w:lang w:eastAsia="en-US"/>
              </w:rPr>
              <w:t>2</w:t>
            </w:r>
          </w:p>
        </w:tc>
        <w:tc>
          <w:tcPr>
            <w:tcW w:w="1134" w:type="dxa"/>
            <w:tcBorders>
              <w:bottom w:val="single" w:sz="4" w:space="0" w:color="auto"/>
            </w:tcBorders>
            <w:vAlign w:val="center"/>
          </w:tcPr>
          <w:p w14:paraId="25167144" w14:textId="77777777" w:rsidR="0053205F" w:rsidRDefault="0053205F">
            <w:pPr>
              <w:pStyle w:val="TAC"/>
              <w:rPr>
                <w:b/>
                <w:lang w:eastAsia="en-US"/>
              </w:rPr>
            </w:pPr>
            <w:r>
              <w:rPr>
                <w:b/>
                <w:lang w:eastAsia="en-US"/>
              </w:rPr>
              <w:t>42</w:t>
            </w:r>
          </w:p>
        </w:tc>
        <w:tc>
          <w:tcPr>
            <w:tcW w:w="1134" w:type="dxa"/>
            <w:tcBorders>
              <w:bottom w:val="single" w:sz="4" w:space="0" w:color="auto"/>
            </w:tcBorders>
            <w:vAlign w:val="center"/>
          </w:tcPr>
          <w:p w14:paraId="69040269" w14:textId="77777777" w:rsidR="0053205F" w:rsidRDefault="0053205F">
            <w:pPr>
              <w:pStyle w:val="TAC"/>
              <w:rPr>
                <w:b/>
                <w:lang w:eastAsia="en-US"/>
              </w:rPr>
            </w:pPr>
            <w:r>
              <w:rPr>
                <w:b/>
                <w:lang w:eastAsia="en-US"/>
              </w:rPr>
              <w:t>53</w:t>
            </w:r>
          </w:p>
        </w:tc>
        <w:tc>
          <w:tcPr>
            <w:tcW w:w="1134" w:type="dxa"/>
            <w:tcBorders>
              <w:bottom w:val="single" w:sz="4" w:space="0" w:color="auto"/>
            </w:tcBorders>
            <w:vAlign w:val="center"/>
          </w:tcPr>
          <w:p w14:paraId="59DD65A3" w14:textId="77777777" w:rsidR="0053205F" w:rsidRDefault="0053205F">
            <w:pPr>
              <w:pStyle w:val="TAC"/>
              <w:rPr>
                <w:b/>
                <w:lang w:eastAsia="en-US"/>
              </w:rPr>
            </w:pPr>
            <w:r>
              <w:rPr>
                <w:b/>
                <w:lang w:eastAsia="en-US"/>
              </w:rPr>
              <w:t>0</w:t>
            </w:r>
          </w:p>
        </w:tc>
        <w:tc>
          <w:tcPr>
            <w:tcW w:w="1417" w:type="dxa"/>
            <w:vAlign w:val="center"/>
          </w:tcPr>
          <w:p w14:paraId="1D9102D9" w14:textId="77777777" w:rsidR="0053205F" w:rsidRDefault="0053205F">
            <w:pPr>
              <w:pStyle w:val="TAC"/>
              <w:rPr>
                <w:lang w:eastAsia="en-US"/>
              </w:rPr>
            </w:pPr>
            <w:r>
              <w:rPr>
                <w:lang w:eastAsia="en-US"/>
              </w:rPr>
              <w:t>95</w:t>
            </w:r>
          </w:p>
        </w:tc>
        <w:tc>
          <w:tcPr>
            <w:tcW w:w="1475" w:type="dxa"/>
            <w:vAlign w:val="center"/>
          </w:tcPr>
          <w:p w14:paraId="5F26F022"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4,75 kbps</w:t>
            </w:r>
          </w:p>
        </w:tc>
      </w:tr>
      <w:tr w:rsidR="0053205F" w14:paraId="446F4125" w14:textId="77777777">
        <w:tblPrEx>
          <w:tblCellMar>
            <w:top w:w="0" w:type="dxa"/>
            <w:bottom w:w="0" w:type="dxa"/>
          </w:tblCellMar>
        </w:tblPrEx>
        <w:trPr>
          <w:cantSplit/>
          <w:jc w:val="center"/>
        </w:trPr>
        <w:tc>
          <w:tcPr>
            <w:tcW w:w="1164" w:type="dxa"/>
          </w:tcPr>
          <w:p w14:paraId="22442113" w14:textId="77777777" w:rsidR="0053205F" w:rsidRDefault="0053205F">
            <w:pPr>
              <w:pStyle w:val="TAC"/>
              <w:rPr>
                <w:b/>
                <w:lang w:eastAsia="en-US"/>
              </w:rPr>
            </w:pPr>
            <w:r>
              <w:rPr>
                <w:b/>
                <w:lang w:eastAsia="en-US"/>
              </w:rPr>
              <w:t>3</w:t>
            </w:r>
          </w:p>
        </w:tc>
        <w:tc>
          <w:tcPr>
            <w:tcW w:w="1134" w:type="dxa"/>
          </w:tcPr>
          <w:p w14:paraId="2AB59944" w14:textId="77777777" w:rsidR="0053205F" w:rsidRDefault="0053205F">
            <w:pPr>
              <w:pStyle w:val="TAC"/>
              <w:rPr>
                <w:b/>
                <w:lang w:eastAsia="en-US"/>
              </w:rPr>
            </w:pPr>
          </w:p>
        </w:tc>
        <w:tc>
          <w:tcPr>
            <w:tcW w:w="1134" w:type="dxa"/>
          </w:tcPr>
          <w:p w14:paraId="13C5847F" w14:textId="77777777" w:rsidR="0053205F" w:rsidRDefault="0053205F">
            <w:pPr>
              <w:pStyle w:val="TAC"/>
              <w:rPr>
                <w:b/>
                <w:lang w:eastAsia="en-US"/>
              </w:rPr>
            </w:pPr>
          </w:p>
        </w:tc>
        <w:tc>
          <w:tcPr>
            <w:tcW w:w="1134" w:type="dxa"/>
            <w:vAlign w:val="center"/>
          </w:tcPr>
          <w:p w14:paraId="1B78B7DB" w14:textId="77777777" w:rsidR="0053205F" w:rsidRDefault="0053205F">
            <w:pPr>
              <w:pStyle w:val="TAC"/>
              <w:rPr>
                <w:b/>
                <w:lang w:eastAsia="en-US"/>
              </w:rPr>
            </w:pPr>
            <w:r>
              <w:rPr>
                <w:b/>
                <w:lang w:eastAsia="en-US"/>
              </w:rPr>
              <w:t>49</w:t>
            </w:r>
          </w:p>
        </w:tc>
        <w:tc>
          <w:tcPr>
            <w:tcW w:w="1134" w:type="dxa"/>
            <w:vAlign w:val="center"/>
          </w:tcPr>
          <w:p w14:paraId="01321D7C" w14:textId="77777777" w:rsidR="0053205F" w:rsidRDefault="0053205F">
            <w:pPr>
              <w:pStyle w:val="TAC"/>
              <w:rPr>
                <w:b/>
                <w:lang w:eastAsia="en-US"/>
              </w:rPr>
            </w:pPr>
            <w:r>
              <w:rPr>
                <w:b/>
                <w:lang w:eastAsia="en-US"/>
              </w:rPr>
              <w:t>54</w:t>
            </w:r>
          </w:p>
        </w:tc>
        <w:tc>
          <w:tcPr>
            <w:tcW w:w="1134" w:type="dxa"/>
            <w:vAlign w:val="center"/>
          </w:tcPr>
          <w:p w14:paraId="7AA1D81D" w14:textId="77777777" w:rsidR="0053205F" w:rsidRDefault="0053205F">
            <w:pPr>
              <w:pStyle w:val="TAC"/>
              <w:rPr>
                <w:b/>
                <w:lang w:eastAsia="en-US"/>
              </w:rPr>
            </w:pPr>
            <w:r>
              <w:rPr>
                <w:b/>
                <w:lang w:eastAsia="en-US"/>
              </w:rPr>
              <w:t>0</w:t>
            </w:r>
          </w:p>
        </w:tc>
        <w:tc>
          <w:tcPr>
            <w:tcW w:w="1417" w:type="dxa"/>
            <w:vAlign w:val="center"/>
          </w:tcPr>
          <w:p w14:paraId="2DECC7F9" w14:textId="77777777" w:rsidR="0053205F" w:rsidRDefault="0053205F">
            <w:pPr>
              <w:pStyle w:val="TAC"/>
              <w:rPr>
                <w:lang w:eastAsia="en-US"/>
              </w:rPr>
            </w:pPr>
            <w:r>
              <w:rPr>
                <w:lang w:eastAsia="en-US"/>
              </w:rPr>
              <w:t>103</w:t>
            </w:r>
          </w:p>
        </w:tc>
        <w:tc>
          <w:tcPr>
            <w:tcW w:w="1475" w:type="dxa"/>
            <w:vAlign w:val="center"/>
          </w:tcPr>
          <w:p w14:paraId="6FC06F00"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5,15 kbps</w:t>
            </w:r>
          </w:p>
        </w:tc>
      </w:tr>
      <w:tr w:rsidR="0053205F" w14:paraId="23E90B61" w14:textId="77777777">
        <w:tblPrEx>
          <w:tblCellMar>
            <w:top w:w="0" w:type="dxa"/>
            <w:bottom w:w="0" w:type="dxa"/>
          </w:tblCellMar>
        </w:tblPrEx>
        <w:trPr>
          <w:cantSplit/>
          <w:jc w:val="center"/>
        </w:trPr>
        <w:tc>
          <w:tcPr>
            <w:tcW w:w="1164" w:type="dxa"/>
            <w:tcBorders>
              <w:bottom w:val="single" w:sz="4" w:space="0" w:color="auto"/>
            </w:tcBorders>
          </w:tcPr>
          <w:p w14:paraId="7B2302E0" w14:textId="77777777" w:rsidR="0053205F" w:rsidRDefault="0053205F">
            <w:pPr>
              <w:pStyle w:val="TAC"/>
              <w:rPr>
                <w:b/>
                <w:lang w:eastAsia="en-US"/>
              </w:rPr>
            </w:pPr>
            <w:r>
              <w:rPr>
                <w:b/>
                <w:lang w:eastAsia="en-US"/>
              </w:rPr>
              <w:t>4</w:t>
            </w:r>
          </w:p>
        </w:tc>
        <w:tc>
          <w:tcPr>
            <w:tcW w:w="1134" w:type="dxa"/>
            <w:tcBorders>
              <w:bottom w:val="single" w:sz="4" w:space="0" w:color="auto"/>
            </w:tcBorders>
          </w:tcPr>
          <w:p w14:paraId="093254CC" w14:textId="77777777" w:rsidR="0053205F" w:rsidRDefault="0053205F">
            <w:pPr>
              <w:pStyle w:val="TAC"/>
              <w:rPr>
                <w:b/>
                <w:lang w:eastAsia="en-US"/>
              </w:rPr>
            </w:pPr>
          </w:p>
        </w:tc>
        <w:tc>
          <w:tcPr>
            <w:tcW w:w="1134" w:type="dxa"/>
            <w:tcBorders>
              <w:bottom w:val="single" w:sz="4" w:space="0" w:color="auto"/>
            </w:tcBorders>
          </w:tcPr>
          <w:p w14:paraId="6AEBCEAE" w14:textId="77777777" w:rsidR="0053205F" w:rsidRDefault="0053205F">
            <w:pPr>
              <w:pStyle w:val="TAC"/>
              <w:rPr>
                <w:b/>
                <w:lang w:eastAsia="en-US"/>
              </w:rPr>
            </w:pPr>
            <w:r>
              <w:rPr>
                <w:b/>
                <w:lang w:eastAsia="en-US"/>
              </w:rPr>
              <w:t>3</w:t>
            </w:r>
          </w:p>
        </w:tc>
        <w:tc>
          <w:tcPr>
            <w:tcW w:w="1134" w:type="dxa"/>
            <w:tcBorders>
              <w:bottom w:val="single" w:sz="4" w:space="0" w:color="auto"/>
            </w:tcBorders>
            <w:vAlign w:val="center"/>
          </w:tcPr>
          <w:p w14:paraId="7364C85E" w14:textId="77777777" w:rsidR="0053205F" w:rsidRDefault="0053205F">
            <w:pPr>
              <w:pStyle w:val="TAC"/>
              <w:rPr>
                <w:b/>
                <w:lang w:eastAsia="en-US"/>
              </w:rPr>
            </w:pPr>
            <w:r>
              <w:rPr>
                <w:b/>
                <w:lang w:eastAsia="en-US"/>
              </w:rPr>
              <w:t>55</w:t>
            </w:r>
          </w:p>
        </w:tc>
        <w:tc>
          <w:tcPr>
            <w:tcW w:w="1134" w:type="dxa"/>
            <w:tcBorders>
              <w:bottom w:val="single" w:sz="4" w:space="0" w:color="auto"/>
            </w:tcBorders>
            <w:vAlign w:val="center"/>
          </w:tcPr>
          <w:p w14:paraId="7C67B25C" w14:textId="77777777" w:rsidR="0053205F" w:rsidRDefault="0053205F">
            <w:pPr>
              <w:pStyle w:val="TAC"/>
              <w:rPr>
                <w:b/>
                <w:lang w:eastAsia="en-US"/>
              </w:rPr>
            </w:pPr>
            <w:r>
              <w:rPr>
                <w:b/>
                <w:lang w:eastAsia="en-US"/>
              </w:rPr>
              <w:t>63</w:t>
            </w:r>
          </w:p>
        </w:tc>
        <w:tc>
          <w:tcPr>
            <w:tcW w:w="1134" w:type="dxa"/>
            <w:tcBorders>
              <w:bottom w:val="single" w:sz="4" w:space="0" w:color="auto"/>
            </w:tcBorders>
            <w:vAlign w:val="center"/>
          </w:tcPr>
          <w:p w14:paraId="31326923" w14:textId="77777777" w:rsidR="0053205F" w:rsidRDefault="0053205F">
            <w:pPr>
              <w:pStyle w:val="TAC"/>
              <w:rPr>
                <w:b/>
                <w:lang w:eastAsia="en-US"/>
              </w:rPr>
            </w:pPr>
            <w:r>
              <w:rPr>
                <w:b/>
                <w:lang w:eastAsia="en-US"/>
              </w:rPr>
              <w:t>0</w:t>
            </w:r>
          </w:p>
        </w:tc>
        <w:tc>
          <w:tcPr>
            <w:tcW w:w="1417" w:type="dxa"/>
            <w:vAlign w:val="center"/>
          </w:tcPr>
          <w:p w14:paraId="75F824F9" w14:textId="77777777" w:rsidR="0053205F" w:rsidRDefault="0053205F">
            <w:pPr>
              <w:pStyle w:val="TAC"/>
              <w:rPr>
                <w:lang w:eastAsia="en-US"/>
              </w:rPr>
            </w:pPr>
            <w:r>
              <w:rPr>
                <w:lang w:eastAsia="en-US"/>
              </w:rPr>
              <w:t>118</w:t>
            </w:r>
          </w:p>
        </w:tc>
        <w:tc>
          <w:tcPr>
            <w:tcW w:w="1475" w:type="dxa"/>
            <w:vAlign w:val="center"/>
          </w:tcPr>
          <w:p w14:paraId="4BAF6CAD"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5,9 kbps</w:t>
            </w:r>
          </w:p>
        </w:tc>
      </w:tr>
      <w:tr w:rsidR="0053205F" w14:paraId="21A5CBC3" w14:textId="77777777">
        <w:tblPrEx>
          <w:tblCellMar>
            <w:top w:w="0" w:type="dxa"/>
            <w:bottom w:w="0" w:type="dxa"/>
          </w:tblCellMar>
        </w:tblPrEx>
        <w:trPr>
          <w:cantSplit/>
          <w:jc w:val="center"/>
        </w:trPr>
        <w:tc>
          <w:tcPr>
            <w:tcW w:w="1164" w:type="dxa"/>
          </w:tcPr>
          <w:p w14:paraId="3E665C9C" w14:textId="77777777" w:rsidR="0053205F" w:rsidRDefault="0053205F">
            <w:pPr>
              <w:pStyle w:val="TAC"/>
              <w:rPr>
                <w:b/>
                <w:lang w:eastAsia="en-US"/>
              </w:rPr>
            </w:pPr>
            <w:r>
              <w:rPr>
                <w:b/>
                <w:lang w:eastAsia="en-US"/>
              </w:rPr>
              <w:t>5</w:t>
            </w:r>
          </w:p>
        </w:tc>
        <w:tc>
          <w:tcPr>
            <w:tcW w:w="1134" w:type="dxa"/>
          </w:tcPr>
          <w:p w14:paraId="77FB9460" w14:textId="77777777" w:rsidR="0053205F" w:rsidRDefault="0053205F">
            <w:pPr>
              <w:pStyle w:val="TAC"/>
              <w:rPr>
                <w:b/>
                <w:lang w:eastAsia="en-US"/>
              </w:rPr>
            </w:pPr>
          </w:p>
        </w:tc>
        <w:tc>
          <w:tcPr>
            <w:tcW w:w="1134" w:type="dxa"/>
          </w:tcPr>
          <w:p w14:paraId="09782090" w14:textId="77777777" w:rsidR="0053205F" w:rsidRDefault="0053205F">
            <w:pPr>
              <w:pStyle w:val="TAC"/>
              <w:rPr>
                <w:b/>
                <w:lang w:eastAsia="en-US"/>
              </w:rPr>
            </w:pPr>
            <w:r>
              <w:rPr>
                <w:b/>
                <w:lang w:eastAsia="en-US"/>
              </w:rPr>
              <w:t>4</w:t>
            </w:r>
          </w:p>
        </w:tc>
        <w:tc>
          <w:tcPr>
            <w:tcW w:w="1134" w:type="dxa"/>
            <w:vAlign w:val="center"/>
          </w:tcPr>
          <w:p w14:paraId="6085E730" w14:textId="77777777" w:rsidR="0053205F" w:rsidRDefault="0053205F">
            <w:pPr>
              <w:pStyle w:val="TAC"/>
              <w:rPr>
                <w:b/>
                <w:lang w:eastAsia="en-US"/>
              </w:rPr>
            </w:pPr>
            <w:r>
              <w:rPr>
                <w:b/>
                <w:lang w:eastAsia="en-US"/>
              </w:rPr>
              <w:t>58</w:t>
            </w:r>
          </w:p>
        </w:tc>
        <w:tc>
          <w:tcPr>
            <w:tcW w:w="1134" w:type="dxa"/>
            <w:vAlign w:val="center"/>
          </w:tcPr>
          <w:p w14:paraId="0C030318" w14:textId="77777777" w:rsidR="0053205F" w:rsidRDefault="0053205F">
            <w:pPr>
              <w:pStyle w:val="TAC"/>
              <w:rPr>
                <w:b/>
                <w:lang w:eastAsia="en-US"/>
              </w:rPr>
            </w:pPr>
            <w:r>
              <w:rPr>
                <w:b/>
                <w:lang w:eastAsia="en-US"/>
              </w:rPr>
              <w:t>76</w:t>
            </w:r>
          </w:p>
        </w:tc>
        <w:tc>
          <w:tcPr>
            <w:tcW w:w="1134" w:type="dxa"/>
            <w:vAlign w:val="center"/>
          </w:tcPr>
          <w:p w14:paraId="6A9A5D59" w14:textId="77777777" w:rsidR="0053205F" w:rsidRDefault="0053205F">
            <w:pPr>
              <w:pStyle w:val="TAC"/>
              <w:rPr>
                <w:b/>
                <w:lang w:eastAsia="en-US"/>
              </w:rPr>
            </w:pPr>
            <w:r>
              <w:rPr>
                <w:b/>
                <w:lang w:eastAsia="en-US"/>
              </w:rPr>
              <w:t>0</w:t>
            </w:r>
          </w:p>
        </w:tc>
        <w:tc>
          <w:tcPr>
            <w:tcW w:w="1417" w:type="dxa"/>
            <w:vAlign w:val="center"/>
          </w:tcPr>
          <w:p w14:paraId="3EFC10EC" w14:textId="77777777" w:rsidR="0053205F" w:rsidRDefault="0053205F">
            <w:pPr>
              <w:pStyle w:val="TAC"/>
              <w:rPr>
                <w:lang w:eastAsia="en-US"/>
              </w:rPr>
            </w:pPr>
            <w:r>
              <w:rPr>
                <w:lang w:eastAsia="en-US"/>
              </w:rPr>
              <w:t>134</w:t>
            </w:r>
          </w:p>
        </w:tc>
        <w:tc>
          <w:tcPr>
            <w:tcW w:w="1475" w:type="dxa"/>
            <w:vAlign w:val="center"/>
          </w:tcPr>
          <w:p w14:paraId="672215A8"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6,7 kbps</w:t>
            </w:r>
          </w:p>
        </w:tc>
      </w:tr>
      <w:tr w:rsidR="0053205F" w14:paraId="23C52F99" w14:textId="77777777">
        <w:tblPrEx>
          <w:tblCellMar>
            <w:top w:w="0" w:type="dxa"/>
            <w:bottom w:w="0" w:type="dxa"/>
          </w:tblCellMar>
        </w:tblPrEx>
        <w:trPr>
          <w:cantSplit/>
          <w:jc w:val="center"/>
        </w:trPr>
        <w:tc>
          <w:tcPr>
            <w:tcW w:w="1164" w:type="dxa"/>
            <w:tcBorders>
              <w:bottom w:val="single" w:sz="4" w:space="0" w:color="auto"/>
            </w:tcBorders>
          </w:tcPr>
          <w:p w14:paraId="7086C9BC" w14:textId="77777777" w:rsidR="0053205F" w:rsidRDefault="0053205F">
            <w:pPr>
              <w:pStyle w:val="TAC"/>
              <w:rPr>
                <w:b/>
                <w:lang w:eastAsia="en-US"/>
              </w:rPr>
            </w:pPr>
            <w:r>
              <w:rPr>
                <w:b/>
                <w:lang w:eastAsia="en-US"/>
              </w:rPr>
              <w:t>6</w:t>
            </w:r>
          </w:p>
        </w:tc>
        <w:tc>
          <w:tcPr>
            <w:tcW w:w="1134" w:type="dxa"/>
            <w:tcBorders>
              <w:bottom w:val="single" w:sz="4" w:space="0" w:color="auto"/>
            </w:tcBorders>
          </w:tcPr>
          <w:p w14:paraId="7DF61F96" w14:textId="77777777" w:rsidR="0053205F" w:rsidRDefault="0053205F">
            <w:pPr>
              <w:pStyle w:val="TAC"/>
              <w:rPr>
                <w:b/>
                <w:lang w:eastAsia="en-US"/>
              </w:rPr>
            </w:pPr>
          </w:p>
        </w:tc>
        <w:tc>
          <w:tcPr>
            <w:tcW w:w="1134" w:type="dxa"/>
            <w:tcBorders>
              <w:bottom w:val="single" w:sz="4" w:space="0" w:color="auto"/>
            </w:tcBorders>
          </w:tcPr>
          <w:p w14:paraId="6626CC14" w14:textId="77777777" w:rsidR="0053205F" w:rsidRDefault="0053205F">
            <w:pPr>
              <w:pStyle w:val="TAC"/>
              <w:rPr>
                <w:b/>
                <w:lang w:eastAsia="en-US"/>
              </w:rPr>
            </w:pPr>
          </w:p>
        </w:tc>
        <w:tc>
          <w:tcPr>
            <w:tcW w:w="1134" w:type="dxa"/>
            <w:tcBorders>
              <w:bottom w:val="single" w:sz="4" w:space="0" w:color="auto"/>
            </w:tcBorders>
            <w:vAlign w:val="center"/>
          </w:tcPr>
          <w:p w14:paraId="79700E94" w14:textId="77777777" w:rsidR="0053205F" w:rsidRDefault="0053205F">
            <w:pPr>
              <w:pStyle w:val="TAC"/>
              <w:rPr>
                <w:b/>
                <w:lang w:eastAsia="en-US"/>
              </w:rPr>
            </w:pPr>
            <w:r>
              <w:rPr>
                <w:b/>
                <w:lang w:eastAsia="en-US"/>
              </w:rPr>
              <w:t>61</w:t>
            </w:r>
          </w:p>
        </w:tc>
        <w:tc>
          <w:tcPr>
            <w:tcW w:w="1134" w:type="dxa"/>
            <w:tcBorders>
              <w:bottom w:val="single" w:sz="4" w:space="0" w:color="auto"/>
            </w:tcBorders>
            <w:vAlign w:val="center"/>
          </w:tcPr>
          <w:p w14:paraId="5AEC3282" w14:textId="77777777" w:rsidR="0053205F" w:rsidRDefault="0053205F">
            <w:pPr>
              <w:pStyle w:val="TAC"/>
              <w:rPr>
                <w:b/>
                <w:lang w:eastAsia="en-US"/>
              </w:rPr>
            </w:pPr>
            <w:r>
              <w:rPr>
                <w:b/>
                <w:lang w:eastAsia="en-US"/>
              </w:rPr>
              <w:t>87</w:t>
            </w:r>
          </w:p>
        </w:tc>
        <w:tc>
          <w:tcPr>
            <w:tcW w:w="1134" w:type="dxa"/>
            <w:tcBorders>
              <w:bottom w:val="single" w:sz="4" w:space="0" w:color="auto"/>
            </w:tcBorders>
            <w:vAlign w:val="center"/>
          </w:tcPr>
          <w:p w14:paraId="325A910D" w14:textId="77777777" w:rsidR="0053205F" w:rsidRDefault="0053205F">
            <w:pPr>
              <w:pStyle w:val="TAC"/>
              <w:rPr>
                <w:b/>
                <w:lang w:eastAsia="en-US"/>
              </w:rPr>
            </w:pPr>
            <w:r>
              <w:rPr>
                <w:b/>
                <w:lang w:eastAsia="en-US"/>
              </w:rPr>
              <w:t>0</w:t>
            </w:r>
          </w:p>
        </w:tc>
        <w:tc>
          <w:tcPr>
            <w:tcW w:w="1417" w:type="dxa"/>
            <w:vAlign w:val="center"/>
          </w:tcPr>
          <w:p w14:paraId="577B61CF" w14:textId="77777777" w:rsidR="0053205F" w:rsidRDefault="0053205F">
            <w:pPr>
              <w:pStyle w:val="TAC"/>
              <w:rPr>
                <w:lang w:eastAsia="en-US"/>
              </w:rPr>
            </w:pPr>
            <w:r>
              <w:rPr>
                <w:lang w:eastAsia="en-US"/>
              </w:rPr>
              <w:t>148</w:t>
            </w:r>
          </w:p>
        </w:tc>
        <w:tc>
          <w:tcPr>
            <w:tcW w:w="1475" w:type="dxa"/>
            <w:vAlign w:val="center"/>
          </w:tcPr>
          <w:p w14:paraId="336423FB"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7,4 kbps</w:t>
            </w:r>
          </w:p>
        </w:tc>
      </w:tr>
      <w:tr w:rsidR="0053205F" w14:paraId="46E9667F" w14:textId="77777777">
        <w:tblPrEx>
          <w:tblCellMar>
            <w:top w:w="0" w:type="dxa"/>
            <w:bottom w:w="0" w:type="dxa"/>
          </w:tblCellMar>
        </w:tblPrEx>
        <w:trPr>
          <w:cantSplit/>
          <w:jc w:val="center"/>
        </w:trPr>
        <w:tc>
          <w:tcPr>
            <w:tcW w:w="1164" w:type="dxa"/>
          </w:tcPr>
          <w:p w14:paraId="5EBFCB22" w14:textId="77777777" w:rsidR="0053205F" w:rsidRDefault="0053205F">
            <w:pPr>
              <w:pStyle w:val="TAC"/>
              <w:rPr>
                <w:b/>
                <w:lang w:eastAsia="en-US"/>
              </w:rPr>
            </w:pPr>
            <w:r>
              <w:rPr>
                <w:b/>
                <w:lang w:eastAsia="en-US"/>
              </w:rPr>
              <w:t>7</w:t>
            </w:r>
          </w:p>
        </w:tc>
        <w:tc>
          <w:tcPr>
            <w:tcW w:w="1134" w:type="dxa"/>
          </w:tcPr>
          <w:p w14:paraId="7EE0CD49" w14:textId="77777777" w:rsidR="0053205F" w:rsidRDefault="0053205F">
            <w:pPr>
              <w:pStyle w:val="TAC"/>
              <w:rPr>
                <w:b/>
                <w:lang w:eastAsia="en-US"/>
              </w:rPr>
            </w:pPr>
          </w:p>
        </w:tc>
        <w:tc>
          <w:tcPr>
            <w:tcW w:w="1134" w:type="dxa"/>
          </w:tcPr>
          <w:p w14:paraId="113065FB" w14:textId="77777777" w:rsidR="0053205F" w:rsidRDefault="0053205F">
            <w:pPr>
              <w:pStyle w:val="TAC"/>
              <w:rPr>
                <w:b/>
                <w:lang w:eastAsia="en-US"/>
              </w:rPr>
            </w:pPr>
          </w:p>
        </w:tc>
        <w:tc>
          <w:tcPr>
            <w:tcW w:w="1134" w:type="dxa"/>
            <w:vAlign w:val="center"/>
          </w:tcPr>
          <w:p w14:paraId="08C4F66C" w14:textId="77777777" w:rsidR="0053205F" w:rsidRDefault="0053205F">
            <w:pPr>
              <w:pStyle w:val="TAC"/>
              <w:rPr>
                <w:b/>
                <w:lang w:eastAsia="en-US"/>
              </w:rPr>
            </w:pPr>
            <w:r>
              <w:rPr>
                <w:b/>
                <w:lang w:eastAsia="en-US"/>
              </w:rPr>
              <w:t>75</w:t>
            </w:r>
          </w:p>
        </w:tc>
        <w:tc>
          <w:tcPr>
            <w:tcW w:w="1134" w:type="dxa"/>
            <w:vAlign w:val="center"/>
          </w:tcPr>
          <w:p w14:paraId="072E5578" w14:textId="77777777" w:rsidR="0053205F" w:rsidRDefault="0053205F">
            <w:pPr>
              <w:pStyle w:val="TAC"/>
              <w:rPr>
                <w:b/>
                <w:lang w:eastAsia="en-US"/>
              </w:rPr>
            </w:pPr>
            <w:r>
              <w:rPr>
                <w:b/>
                <w:lang w:eastAsia="en-US"/>
              </w:rPr>
              <w:t>84</w:t>
            </w:r>
          </w:p>
        </w:tc>
        <w:tc>
          <w:tcPr>
            <w:tcW w:w="1134" w:type="dxa"/>
            <w:vAlign w:val="center"/>
          </w:tcPr>
          <w:p w14:paraId="179193F8" w14:textId="77777777" w:rsidR="0053205F" w:rsidRDefault="0053205F">
            <w:pPr>
              <w:pStyle w:val="TAC"/>
              <w:rPr>
                <w:b/>
                <w:lang w:eastAsia="en-US"/>
              </w:rPr>
            </w:pPr>
            <w:r>
              <w:rPr>
                <w:b/>
                <w:lang w:eastAsia="en-US"/>
              </w:rPr>
              <w:t>0</w:t>
            </w:r>
          </w:p>
        </w:tc>
        <w:tc>
          <w:tcPr>
            <w:tcW w:w="1417" w:type="dxa"/>
            <w:vAlign w:val="center"/>
          </w:tcPr>
          <w:p w14:paraId="46E64D7C" w14:textId="77777777" w:rsidR="0053205F" w:rsidRDefault="0053205F">
            <w:pPr>
              <w:pStyle w:val="TAC"/>
              <w:rPr>
                <w:lang w:eastAsia="en-US"/>
              </w:rPr>
            </w:pPr>
            <w:r>
              <w:rPr>
                <w:lang w:eastAsia="en-US"/>
              </w:rPr>
              <w:t>159</w:t>
            </w:r>
          </w:p>
        </w:tc>
        <w:tc>
          <w:tcPr>
            <w:tcW w:w="1475" w:type="dxa"/>
            <w:vAlign w:val="center"/>
          </w:tcPr>
          <w:p w14:paraId="0C377753"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7,95 kbps</w:t>
            </w:r>
          </w:p>
        </w:tc>
      </w:tr>
      <w:tr w:rsidR="0053205F" w14:paraId="4F5612DA" w14:textId="77777777">
        <w:tblPrEx>
          <w:tblCellMar>
            <w:top w:w="0" w:type="dxa"/>
            <w:bottom w:w="0" w:type="dxa"/>
          </w:tblCellMar>
        </w:tblPrEx>
        <w:trPr>
          <w:cantSplit/>
          <w:jc w:val="center"/>
        </w:trPr>
        <w:tc>
          <w:tcPr>
            <w:tcW w:w="1164" w:type="dxa"/>
            <w:tcBorders>
              <w:bottom w:val="single" w:sz="4" w:space="0" w:color="auto"/>
            </w:tcBorders>
          </w:tcPr>
          <w:p w14:paraId="030DEA96" w14:textId="77777777" w:rsidR="0053205F" w:rsidRDefault="0053205F">
            <w:pPr>
              <w:pStyle w:val="TAC"/>
              <w:rPr>
                <w:b/>
                <w:lang w:eastAsia="en-US"/>
              </w:rPr>
            </w:pPr>
            <w:r>
              <w:rPr>
                <w:b/>
                <w:lang w:eastAsia="en-US"/>
              </w:rPr>
              <w:t>8</w:t>
            </w:r>
          </w:p>
        </w:tc>
        <w:tc>
          <w:tcPr>
            <w:tcW w:w="1134" w:type="dxa"/>
            <w:tcBorders>
              <w:bottom w:val="single" w:sz="4" w:space="0" w:color="auto"/>
            </w:tcBorders>
          </w:tcPr>
          <w:p w14:paraId="47ED24CE" w14:textId="77777777" w:rsidR="0053205F" w:rsidRDefault="0053205F">
            <w:pPr>
              <w:pStyle w:val="TAC"/>
              <w:rPr>
                <w:b/>
                <w:lang w:eastAsia="en-US"/>
              </w:rPr>
            </w:pPr>
          </w:p>
        </w:tc>
        <w:tc>
          <w:tcPr>
            <w:tcW w:w="1134" w:type="dxa"/>
            <w:tcBorders>
              <w:bottom w:val="single" w:sz="4" w:space="0" w:color="auto"/>
            </w:tcBorders>
          </w:tcPr>
          <w:p w14:paraId="6FA9C209" w14:textId="77777777" w:rsidR="0053205F" w:rsidRDefault="0053205F">
            <w:pPr>
              <w:pStyle w:val="TAC"/>
              <w:rPr>
                <w:b/>
                <w:lang w:eastAsia="en-US"/>
              </w:rPr>
            </w:pPr>
            <w:r>
              <w:rPr>
                <w:b/>
                <w:lang w:eastAsia="en-US"/>
              </w:rPr>
              <w:t>5</w:t>
            </w:r>
          </w:p>
        </w:tc>
        <w:tc>
          <w:tcPr>
            <w:tcW w:w="1134" w:type="dxa"/>
            <w:tcBorders>
              <w:bottom w:val="single" w:sz="4" w:space="0" w:color="auto"/>
            </w:tcBorders>
            <w:vAlign w:val="center"/>
          </w:tcPr>
          <w:p w14:paraId="5E85C3E3" w14:textId="77777777" w:rsidR="0053205F" w:rsidRDefault="0053205F">
            <w:pPr>
              <w:pStyle w:val="TAC"/>
              <w:rPr>
                <w:b/>
                <w:lang w:eastAsia="en-US"/>
              </w:rPr>
            </w:pPr>
            <w:r>
              <w:rPr>
                <w:b/>
                <w:lang w:eastAsia="en-US"/>
              </w:rPr>
              <w:t>65</w:t>
            </w:r>
          </w:p>
        </w:tc>
        <w:tc>
          <w:tcPr>
            <w:tcW w:w="1134" w:type="dxa"/>
            <w:tcBorders>
              <w:bottom w:val="single" w:sz="4" w:space="0" w:color="auto"/>
            </w:tcBorders>
            <w:vAlign w:val="center"/>
          </w:tcPr>
          <w:p w14:paraId="4CB8B59A" w14:textId="77777777" w:rsidR="0053205F" w:rsidRDefault="0053205F">
            <w:pPr>
              <w:pStyle w:val="TAC"/>
              <w:rPr>
                <w:b/>
                <w:lang w:eastAsia="en-US"/>
              </w:rPr>
            </w:pPr>
            <w:r>
              <w:rPr>
                <w:b/>
                <w:lang w:eastAsia="en-US"/>
              </w:rPr>
              <w:t>99</w:t>
            </w:r>
          </w:p>
        </w:tc>
        <w:tc>
          <w:tcPr>
            <w:tcW w:w="1134" w:type="dxa"/>
            <w:tcBorders>
              <w:bottom w:val="single" w:sz="4" w:space="0" w:color="auto"/>
            </w:tcBorders>
            <w:vAlign w:val="center"/>
          </w:tcPr>
          <w:p w14:paraId="651BC27D" w14:textId="77777777" w:rsidR="0053205F" w:rsidRDefault="0053205F">
            <w:pPr>
              <w:pStyle w:val="TAC"/>
              <w:rPr>
                <w:b/>
                <w:lang w:eastAsia="en-US"/>
              </w:rPr>
            </w:pPr>
            <w:r>
              <w:rPr>
                <w:b/>
                <w:lang w:eastAsia="en-US"/>
              </w:rPr>
              <w:t>40</w:t>
            </w:r>
          </w:p>
        </w:tc>
        <w:tc>
          <w:tcPr>
            <w:tcW w:w="1417" w:type="dxa"/>
            <w:vAlign w:val="center"/>
          </w:tcPr>
          <w:p w14:paraId="750124AD" w14:textId="77777777" w:rsidR="0053205F" w:rsidRDefault="0053205F">
            <w:pPr>
              <w:pStyle w:val="TAC"/>
              <w:rPr>
                <w:lang w:eastAsia="en-US"/>
              </w:rPr>
            </w:pPr>
            <w:r>
              <w:rPr>
                <w:lang w:eastAsia="en-US"/>
              </w:rPr>
              <w:t>204</w:t>
            </w:r>
          </w:p>
        </w:tc>
        <w:tc>
          <w:tcPr>
            <w:tcW w:w="1475" w:type="dxa"/>
            <w:vAlign w:val="center"/>
          </w:tcPr>
          <w:p w14:paraId="47E8F6EF"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10,2 kbps</w:t>
            </w:r>
          </w:p>
        </w:tc>
      </w:tr>
      <w:tr w:rsidR="0053205F" w14:paraId="3C2CDEEB" w14:textId="77777777">
        <w:tblPrEx>
          <w:tblCellMar>
            <w:top w:w="0" w:type="dxa"/>
            <w:bottom w:w="0" w:type="dxa"/>
          </w:tblCellMar>
        </w:tblPrEx>
        <w:trPr>
          <w:cantSplit/>
          <w:jc w:val="center"/>
        </w:trPr>
        <w:tc>
          <w:tcPr>
            <w:tcW w:w="1164" w:type="dxa"/>
          </w:tcPr>
          <w:p w14:paraId="341E21D8" w14:textId="77777777" w:rsidR="0053205F" w:rsidRDefault="0053205F">
            <w:pPr>
              <w:pStyle w:val="TAC"/>
              <w:rPr>
                <w:b/>
                <w:lang w:eastAsia="en-US"/>
              </w:rPr>
            </w:pPr>
            <w:r>
              <w:rPr>
                <w:b/>
                <w:lang w:eastAsia="en-US"/>
              </w:rPr>
              <w:t>9</w:t>
            </w:r>
          </w:p>
        </w:tc>
        <w:tc>
          <w:tcPr>
            <w:tcW w:w="1134" w:type="dxa"/>
          </w:tcPr>
          <w:p w14:paraId="03051D7C" w14:textId="77777777" w:rsidR="0053205F" w:rsidRDefault="0053205F">
            <w:pPr>
              <w:pStyle w:val="TAC"/>
              <w:rPr>
                <w:b/>
                <w:lang w:eastAsia="en-US"/>
              </w:rPr>
            </w:pPr>
            <w:r>
              <w:rPr>
                <w:b/>
                <w:lang w:eastAsia="en-US"/>
              </w:rPr>
              <w:t>2</w:t>
            </w:r>
          </w:p>
        </w:tc>
        <w:tc>
          <w:tcPr>
            <w:tcW w:w="1134" w:type="dxa"/>
          </w:tcPr>
          <w:p w14:paraId="7648D27E" w14:textId="77777777" w:rsidR="0053205F" w:rsidRDefault="0053205F">
            <w:pPr>
              <w:pStyle w:val="TAC"/>
              <w:rPr>
                <w:b/>
                <w:lang w:eastAsia="en-US"/>
              </w:rPr>
            </w:pPr>
          </w:p>
        </w:tc>
        <w:tc>
          <w:tcPr>
            <w:tcW w:w="1134" w:type="dxa"/>
            <w:vAlign w:val="center"/>
          </w:tcPr>
          <w:p w14:paraId="62C031AC" w14:textId="77777777" w:rsidR="0053205F" w:rsidRDefault="0053205F">
            <w:pPr>
              <w:pStyle w:val="TAC"/>
              <w:rPr>
                <w:b/>
                <w:lang w:eastAsia="en-US"/>
              </w:rPr>
            </w:pPr>
            <w:r>
              <w:rPr>
                <w:b/>
                <w:lang w:eastAsia="en-US"/>
              </w:rPr>
              <w:t>81</w:t>
            </w:r>
          </w:p>
        </w:tc>
        <w:tc>
          <w:tcPr>
            <w:tcW w:w="1134" w:type="dxa"/>
            <w:vAlign w:val="center"/>
          </w:tcPr>
          <w:p w14:paraId="023E74AC" w14:textId="77777777" w:rsidR="0053205F" w:rsidRDefault="0053205F">
            <w:pPr>
              <w:pStyle w:val="TAC"/>
              <w:rPr>
                <w:b/>
                <w:lang w:eastAsia="en-US"/>
              </w:rPr>
            </w:pPr>
            <w:r>
              <w:rPr>
                <w:b/>
                <w:lang w:eastAsia="en-US"/>
              </w:rPr>
              <w:t>103</w:t>
            </w:r>
          </w:p>
        </w:tc>
        <w:tc>
          <w:tcPr>
            <w:tcW w:w="1134" w:type="dxa"/>
            <w:vAlign w:val="center"/>
          </w:tcPr>
          <w:p w14:paraId="310E8E27" w14:textId="77777777" w:rsidR="0053205F" w:rsidRDefault="0053205F">
            <w:pPr>
              <w:pStyle w:val="TAC"/>
              <w:rPr>
                <w:b/>
                <w:lang w:eastAsia="en-US"/>
              </w:rPr>
            </w:pPr>
            <w:r>
              <w:rPr>
                <w:b/>
                <w:lang w:eastAsia="en-US"/>
              </w:rPr>
              <w:t>60</w:t>
            </w:r>
          </w:p>
        </w:tc>
        <w:tc>
          <w:tcPr>
            <w:tcW w:w="1417" w:type="dxa"/>
            <w:vAlign w:val="center"/>
          </w:tcPr>
          <w:p w14:paraId="16703355" w14:textId="77777777" w:rsidR="0053205F" w:rsidRDefault="0053205F">
            <w:pPr>
              <w:pStyle w:val="TAC"/>
              <w:rPr>
                <w:lang w:eastAsia="en-US"/>
              </w:rPr>
            </w:pPr>
            <w:r>
              <w:rPr>
                <w:lang w:eastAsia="en-US"/>
              </w:rPr>
              <w:t>244</w:t>
            </w:r>
          </w:p>
        </w:tc>
        <w:tc>
          <w:tcPr>
            <w:tcW w:w="1475" w:type="dxa"/>
            <w:vAlign w:val="center"/>
          </w:tcPr>
          <w:p w14:paraId="696E0118"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12,2 kbps</w:t>
            </w:r>
          </w:p>
        </w:tc>
      </w:tr>
      <w:tr w:rsidR="0053205F" w14:paraId="4FA452F5" w14:textId="77777777">
        <w:tblPrEx>
          <w:tblCellMar>
            <w:top w:w="0" w:type="dxa"/>
            <w:bottom w:w="0" w:type="dxa"/>
          </w:tblCellMar>
        </w:tblPrEx>
        <w:trPr>
          <w:cantSplit/>
          <w:jc w:val="center"/>
        </w:trPr>
        <w:tc>
          <w:tcPr>
            <w:tcW w:w="1164" w:type="dxa"/>
            <w:tcBorders>
              <w:bottom w:val="single" w:sz="4" w:space="0" w:color="auto"/>
            </w:tcBorders>
          </w:tcPr>
          <w:p w14:paraId="2070B81D" w14:textId="77777777" w:rsidR="0053205F" w:rsidRDefault="0053205F">
            <w:pPr>
              <w:pStyle w:val="TAC"/>
              <w:rPr>
                <w:b/>
                <w:lang w:eastAsia="en-US"/>
              </w:rPr>
            </w:pPr>
            <w:r>
              <w:rPr>
                <w:b/>
                <w:lang w:eastAsia="en-US"/>
              </w:rPr>
              <w:t>1</w:t>
            </w:r>
          </w:p>
        </w:tc>
        <w:tc>
          <w:tcPr>
            <w:tcW w:w="1134" w:type="dxa"/>
            <w:tcBorders>
              <w:bottom w:val="single" w:sz="4" w:space="0" w:color="auto"/>
            </w:tcBorders>
          </w:tcPr>
          <w:p w14:paraId="1F53E2BD" w14:textId="77777777" w:rsidR="0053205F" w:rsidRDefault="0053205F">
            <w:pPr>
              <w:pStyle w:val="TAC"/>
              <w:rPr>
                <w:b/>
                <w:lang w:eastAsia="en-US"/>
              </w:rPr>
            </w:pPr>
          </w:p>
        </w:tc>
        <w:tc>
          <w:tcPr>
            <w:tcW w:w="1134" w:type="dxa"/>
            <w:tcBorders>
              <w:bottom w:val="single" w:sz="4" w:space="0" w:color="auto"/>
            </w:tcBorders>
          </w:tcPr>
          <w:p w14:paraId="702E3AF5" w14:textId="77777777" w:rsidR="0053205F" w:rsidRDefault="0053205F">
            <w:pPr>
              <w:pStyle w:val="TAC"/>
              <w:rPr>
                <w:b/>
                <w:lang w:eastAsia="en-US"/>
              </w:rPr>
            </w:pPr>
            <w:r>
              <w:rPr>
                <w:b/>
                <w:lang w:eastAsia="en-US"/>
              </w:rPr>
              <w:t>1</w:t>
            </w:r>
          </w:p>
        </w:tc>
        <w:tc>
          <w:tcPr>
            <w:tcW w:w="1134" w:type="dxa"/>
            <w:tcBorders>
              <w:bottom w:val="single" w:sz="4" w:space="0" w:color="auto"/>
            </w:tcBorders>
            <w:vAlign w:val="center"/>
          </w:tcPr>
          <w:p w14:paraId="3898C217" w14:textId="77777777" w:rsidR="0053205F" w:rsidRDefault="0053205F">
            <w:pPr>
              <w:pStyle w:val="TAC"/>
              <w:rPr>
                <w:b/>
                <w:lang w:eastAsia="en-US"/>
              </w:rPr>
            </w:pPr>
            <w:r>
              <w:rPr>
                <w:b/>
                <w:lang w:eastAsia="en-US"/>
              </w:rPr>
              <w:t>39</w:t>
            </w:r>
          </w:p>
        </w:tc>
        <w:tc>
          <w:tcPr>
            <w:tcW w:w="1134" w:type="dxa"/>
            <w:tcBorders>
              <w:bottom w:val="single" w:sz="4" w:space="0" w:color="auto"/>
            </w:tcBorders>
            <w:vAlign w:val="center"/>
          </w:tcPr>
          <w:p w14:paraId="575AB436" w14:textId="77777777" w:rsidR="0053205F" w:rsidRDefault="0053205F">
            <w:pPr>
              <w:pStyle w:val="TAC"/>
              <w:rPr>
                <w:b/>
                <w:lang w:eastAsia="en-US"/>
              </w:rPr>
            </w:pPr>
            <w:r>
              <w:rPr>
                <w:b/>
                <w:lang w:eastAsia="en-US"/>
              </w:rPr>
              <w:t>0</w:t>
            </w:r>
          </w:p>
        </w:tc>
        <w:tc>
          <w:tcPr>
            <w:tcW w:w="1134" w:type="dxa"/>
            <w:tcBorders>
              <w:bottom w:val="single" w:sz="4" w:space="0" w:color="auto"/>
            </w:tcBorders>
            <w:vAlign w:val="center"/>
          </w:tcPr>
          <w:p w14:paraId="4DC05CE0" w14:textId="77777777" w:rsidR="0053205F" w:rsidRDefault="0053205F">
            <w:pPr>
              <w:pStyle w:val="TAC"/>
              <w:rPr>
                <w:b/>
                <w:lang w:eastAsia="en-US"/>
              </w:rPr>
            </w:pPr>
            <w:r>
              <w:rPr>
                <w:b/>
                <w:lang w:eastAsia="en-US"/>
              </w:rPr>
              <w:t>0</w:t>
            </w:r>
          </w:p>
        </w:tc>
        <w:tc>
          <w:tcPr>
            <w:tcW w:w="1417" w:type="dxa"/>
            <w:shd w:val="clear" w:color="FFFF00" w:fill="auto"/>
            <w:vAlign w:val="center"/>
          </w:tcPr>
          <w:p w14:paraId="67B7CE5F" w14:textId="77777777" w:rsidR="0053205F" w:rsidRDefault="0053205F">
            <w:pPr>
              <w:pStyle w:val="TAC"/>
              <w:rPr>
                <w:lang w:eastAsia="en-US"/>
              </w:rPr>
            </w:pPr>
            <w:r>
              <w:rPr>
                <w:lang w:eastAsia="en-US"/>
              </w:rPr>
              <w:t>39</w:t>
            </w:r>
          </w:p>
        </w:tc>
        <w:tc>
          <w:tcPr>
            <w:tcW w:w="1475" w:type="dxa"/>
            <w:shd w:val="clear" w:color="FFFF00" w:fill="auto"/>
            <w:vAlign w:val="center"/>
          </w:tcPr>
          <w:p w14:paraId="1174F9EA"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w:t>
            </w:r>
            <w:smartTag w:uri="urn:schemas-microsoft-com:office:smarttags" w:element="stockticker">
              <w:r>
                <w:rPr>
                  <w:lang w:eastAsia="en-US"/>
                </w:rPr>
                <w:t>SID</w:t>
              </w:r>
            </w:smartTag>
          </w:p>
        </w:tc>
      </w:tr>
      <w:tr w:rsidR="0053205F" w14:paraId="5FC45804" w14:textId="77777777">
        <w:tblPrEx>
          <w:tblCellMar>
            <w:top w:w="0" w:type="dxa"/>
            <w:bottom w:w="0" w:type="dxa"/>
          </w:tblCellMar>
        </w:tblPrEx>
        <w:trPr>
          <w:cantSplit/>
          <w:jc w:val="center"/>
        </w:trPr>
        <w:tc>
          <w:tcPr>
            <w:tcW w:w="1164" w:type="dxa"/>
          </w:tcPr>
          <w:p w14:paraId="6E0F6FBF" w14:textId="77777777" w:rsidR="0053205F" w:rsidRDefault="0053205F">
            <w:pPr>
              <w:pStyle w:val="TAC"/>
              <w:rPr>
                <w:b/>
                <w:lang w:eastAsia="en-US"/>
              </w:rPr>
            </w:pPr>
          </w:p>
        </w:tc>
        <w:tc>
          <w:tcPr>
            <w:tcW w:w="1134" w:type="dxa"/>
          </w:tcPr>
          <w:p w14:paraId="613EDE0F" w14:textId="77777777" w:rsidR="0053205F" w:rsidRDefault="0053205F">
            <w:pPr>
              <w:pStyle w:val="TAC"/>
              <w:rPr>
                <w:b/>
                <w:lang w:eastAsia="en-US"/>
              </w:rPr>
            </w:pPr>
            <w:r>
              <w:rPr>
                <w:b/>
                <w:lang w:eastAsia="en-US"/>
              </w:rPr>
              <w:t>1</w:t>
            </w:r>
          </w:p>
        </w:tc>
        <w:tc>
          <w:tcPr>
            <w:tcW w:w="1134" w:type="dxa"/>
          </w:tcPr>
          <w:p w14:paraId="43D9C00A" w14:textId="77777777" w:rsidR="0053205F" w:rsidRDefault="0053205F">
            <w:pPr>
              <w:pStyle w:val="TAC"/>
              <w:rPr>
                <w:b/>
                <w:lang w:eastAsia="en-US"/>
              </w:rPr>
            </w:pPr>
          </w:p>
        </w:tc>
        <w:tc>
          <w:tcPr>
            <w:tcW w:w="1134" w:type="dxa"/>
            <w:vAlign w:val="center"/>
          </w:tcPr>
          <w:p w14:paraId="13A90A44" w14:textId="77777777" w:rsidR="0053205F" w:rsidRDefault="0053205F">
            <w:pPr>
              <w:pStyle w:val="TAC"/>
              <w:rPr>
                <w:b/>
                <w:lang w:eastAsia="en-US"/>
              </w:rPr>
            </w:pPr>
            <w:r>
              <w:rPr>
                <w:b/>
                <w:lang w:eastAsia="en-US"/>
              </w:rPr>
              <w:t>43</w:t>
            </w:r>
          </w:p>
        </w:tc>
        <w:tc>
          <w:tcPr>
            <w:tcW w:w="1134" w:type="dxa"/>
            <w:vAlign w:val="center"/>
          </w:tcPr>
          <w:p w14:paraId="56FB82E2" w14:textId="77777777" w:rsidR="0053205F" w:rsidRDefault="0053205F">
            <w:pPr>
              <w:pStyle w:val="TAC"/>
              <w:rPr>
                <w:b/>
                <w:lang w:eastAsia="en-US"/>
              </w:rPr>
            </w:pPr>
            <w:r>
              <w:rPr>
                <w:b/>
                <w:lang w:eastAsia="en-US"/>
              </w:rPr>
              <w:t>0</w:t>
            </w:r>
          </w:p>
        </w:tc>
        <w:tc>
          <w:tcPr>
            <w:tcW w:w="1134" w:type="dxa"/>
            <w:vAlign w:val="center"/>
          </w:tcPr>
          <w:p w14:paraId="09D8EA14" w14:textId="77777777" w:rsidR="0053205F" w:rsidRDefault="0053205F">
            <w:pPr>
              <w:pStyle w:val="TAC"/>
              <w:rPr>
                <w:b/>
                <w:lang w:eastAsia="en-US"/>
              </w:rPr>
            </w:pPr>
            <w:r>
              <w:rPr>
                <w:b/>
                <w:lang w:eastAsia="en-US"/>
              </w:rPr>
              <w:t>0</w:t>
            </w:r>
          </w:p>
        </w:tc>
        <w:tc>
          <w:tcPr>
            <w:tcW w:w="1417" w:type="dxa"/>
            <w:shd w:val="clear" w:color="FFFF00" w:fill="auto"/>
            <w:vAlign w:val="center"/>
          </w:tcPr>
          <w:p w14:paraId="6198A9CD" w14:textId="77777777" w:rsidR="0053205F" w:rsidRDefault="0053205F">
            <w:pPr>
              <w:pStyle w:val="TAC"/>
              <w:rPr>
                <w:lang w:eastAsia="en-US"/>
              </w:rPr>
            </w:pPr>
            <w:r>
              <w:rPr>
                <w:lang w:eastAsia="en-US"/>
              </w:rPr>
              <w:t>43</w:t>
            </w:r>
          </w:p>
        </w:tc>
        <w:tc>
          <w:tcPr>
            <w:tcW w:w="1475" w:type="dxa"/>
            <w:shd w:val="clear" w:color="FFFF00" w:fill="auto"/>
            <w:vAlign w:val="center"/>
          </w:tcPr>
          <w:p w14:paraId="38B70194" w14:textId="77777777" w:rsidR="0053205F" w:rsidRDefault="0053205F">
            <w:pPr>
              <w:pStyle w:val="TAC"/>
              <w:rPr>
                <w:lang w:eastAsia="en-US"/>
              </w:rPr>
            </w:pPr>
            <w:r>
              <w:rPr>
                <w:lang w:eastAsia="en-US"/>
              </w:rPr>
              <w:t xml:space="preserve">GSM-EFR </w:t>
            </w:r>
            <w:smartTag w:uri="urn:schemas-microsoft-com:office:smarttags" w:element="stockticker">
              <w:r>
                <w:rPr>
                  <w:lang w:eastAsia="en-US"/>
                </w:rPr>
                <w:t>SID</w:t>
              </w:r>
            </w:smartTag>
          </w:p>
        </w:tc>
      </w:tr>
    </w:tbl>
    <w:p w14:paraId="0A7175B6" w14:textId="77777777" w:rsidR="0053205F" w:rsidRDefault="0053205F"/>
    <w:p w14:paraId="3DBD7BF1" w14:textId="77777777" w:rsidR="0053205F" w:rsidRDefault="0053205F">
      <w:r>
        <w:t>Table 6-3 gives one example of sub-flow mapping that supports Equal Error Protection.</w:t>
      </w:r>
      <w:r>
        <w:br/>
        <w:t xml:space="preserve">The RFCI definition is given in order of increasing SDU sizes. </w:t>
      </w:r>
    </w:p>
    <w:p w14:paraId="2948A890" w14:textId="77777777" w:rsidR="0053205F" w:rsidRDefault="0053205F">
      <w:pPr>
        <w:pStyle w:val="B1"/>
      </w:pPr>
      <w:r>
        <w:t>-</w:t>
      </w:r>
      <w:r>
        <w:tab/>
        <w:t>Example 4 describes Codec Type PDC_EFR and the corresponding Source Controlled Rate operation (</w:t>
      </w:r>
      <w:smartTag w:uri="urn:schemas-microsoft-com:office:smarttags" w:element="stockticker">
        <w:r>
          <w:t>SCR</w:t>
        </w:r>
      </w:smartTag>
      <w:r>
        <w:t xml:space="preserve">). </w:t>
      </w:r>
    </w:p>
    <w:p w14:paraId="6377783F" w14:textId="77777777" w:rsidR="0053205F" w:rsidRDefault="0053205F">
      <w:pPr>
        <w:pStyle w:val="TH"/>
      </w:pPr>
      <w:r>
        <w:lastRenderedPageBreak/>
        <w:t xml:space="preserve">Table 6-3: Example of SDU sizes for PDC_EFR with </w:t>
      </w:r>
      <w:smartTag w:uri="urn:schemas-microsoft-com:office:smarttags" w:element="stockticker">
        <w:r>
          <w:t>SCR</w:t>
        </w:r>
      </w:smartTag>
      <w:r>
        <w:t xml:space="preserve"> and Equal Error Protection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58"/>
        <w:gridCol w:w="1276"/>
        <w:gridCol w:w="1876"/>
        <w:gridCol w:w="1843"/>
      </w:tblGrid>
      <w:tr w:rsidR="0053205F" w14:paraId="6F0AA8D2" w14:textId="77777777">
        <w:tblPrEx>
          <w:tblCellMar>
            <w:top w:w="0" w:type="dxa"/>
            <w:bottom w:w="0" w:type="dxa"/>
          </w:tblCellMar>
        </w:tblPrEx>
        <w:trPr>
          <w:cantSplit/>
          <w:jc w:val="center"/>
        </w:trPr>
        <w:tc>
          <w:tcPr>
            <w:tcW w:w="1258" w:type="dxa"/>
          </w:tcPr>
          <w:p w14:paraId="794D0437" w14:textId="77777777" w:rsidR="0053205F" w:rsidRDefault="0053205F">
            <w:pPr>
              <w:pStyle w:val="TAH"/>
              <w:rPr>
                <w:lang w:eastAsia="en-US"/>
              </w:rPr>
            </w:pPr>
            <w:r>
              <w:rPr>
                <w:lang w:eastAsia="en-US"/>
              </w:rPr>
              <w:t>PDC_EFR</w:t>
            </w:r>
          </w:p>
        </w:tc>
        <w:tc>
          <w:tcPr>
            <w:tcW w:w="1276" w:type="dxa"/>
            <w:vAlign w:val="center"/>
          </w:tcPr>
          <w:p w14:paraId="1AA7B170" w14:textId="77777777" w:rsidR="0053205F" w:rsidRDefault="0053205F">
            <w:pPr>
              <w:pStyle w:val="TAH"/>
              <w:rPr>
                <w:lang w:eastAsia="en-US"/>
              </w:rPr>
            </w:pPr>
            <w:r>
              <w:rPr>
                <w:lang w:eastAsia="en-US"/>
              </w:rPr>
              <w:t>RAB sub-flow</w:t>
            </w:r>
          </w:p>
        </w:tc>
        <w:tc>
          <w:tcPr>
            <w:tcW w:w="1876" w:type="dxa"/>
            <w:vMerge w:val="restart"/>
            <w:vAlign w:val="center"/>
          </w:tcPr>
          <w:p w14:paraId="2E4EC81E" w14:textId="77777777" w:rsidR="0053205F" w:rsidRDefault="0053205F">
            <w:pPr>
              <w:pStyle w:val="TAH"/>
              <w:rPr>
                <w:lang w:eastAsia="en-US"/>
              </w:rPr>
            </w:pPr>
            <w:r>
              <w:rPr>
                <w:lang w:eastAsia="en-US"/>
              </w:rPr>
              <w:t xml:space="preserve">Total size of </w:t>
            </w:r>
          </w:p>
          <w:p w14:paraId="1F5FE3BE" w14:textId="77777777" w:rsidR="0053205F" w:rsidRDefault="0053205F">
            <w:pPr>
              <w:pStyle w:val="TAH"/>
              <w:rPr>
                <w:lang w:eastAsia="en-US"/>
              </w:rPr>
            </w:pPr>
            <w:r>
              <w:rPr>
                <w:lang w:eastAsia="en-US"/>
              </w:rPr>
              <w:t>bits/RAB sub-flows combination</w:t>
            </w:r>
          </w:p>
          <w:p w14:paraId="3CB0B662" w14:textId="77777777" w:rsidR="0053205F" w:rsidRDefault="0053205F">
            <w:pPr>
              <w:pStyle w:val="TAH"/>
              <w:rPr>
                <w:lang w:eastAsia="en-US"/>
              </w:rPr>
            </w:pPr>
            <w:r>
              <w:rPr>
                <w:lang w:eastAsia="en-US"/>
              </w:rPr>
              <w:t>(Mandatory)</w:t>
            </w:r>
          </w:p>
        </w:tc>
        <w:tc>
          <w:tcPr>
            <w:tcW w:w="1843" w:type="dxa"/>
            <w:vMerge w:val="restart"/>
            <w:vAlign w:val="center"/>
          </w:tcPr>
          <w:p w14:paraId="62519694" w14:textId="77777777" w:rsidR="0053205F" w:rsidRDefault="0053205F">
            <w:pPr>
              <w:pStyle w:val="TAH"/>
              <w:rPr>
                <w:lang w:eastAsia="en-US"/>
              </w:rPr>
            </w:pPr>
            <w:r>
              <w:rPr>
                <w:lang w:eastAsia="en-US"/>
              </w:rPr>
              <w:t>Source rate</w:t>
            </w:r>
          </w:p>
        </w:tc>
      </w:tr>
      <w:tr w:rsidR="0053205F" w14:paraId="2AE81276" w14:textId="77777777">
        <w:tblPrEx>
          <w:tblCellMar>
            <w:top w:w="0" w:type="dxa"/>
            <w:bottom w:w="0" w:type="dxa"/>
          </w:tblCellMar>
        </w:tblPrEx>
        <w:trPr>
          <w:cantSplit/>
          <w:jc w:val="center"/>
        </w:trPr>
        <w:tc>
          <w:tcPr>
            <w:tcW w:w="1258" w:type="dxa"/>
            <w:tcBorders>
              <w:bottom w:val="nil"/>
            </w:tcBorders>
          </w:tcPr>
          <w:p w14:paraId="06FB6033" w14:textId="77777777" w:rsidR="0053205F" w:rsidRDefault="0053205F">
            <w:pPr>
              <w:pStyle w:val="TAH"/>
              <w:rPr>
                <w:lang w:eastAsia="en-US"/>
              </w:rPr>
            </w:pPr>
            <w:r>
              <w:rPr>
                <w:lang w:eastAsia="en-US"/>
              </w:rPr>
              <w:t>RFCI</w:t>
            </w:r>
            <w:r>
              <w:rPr>
                <w:lang w:eastAsia="en-US"/>
              </w:rPr>
              <w:br/>
              <w:t>Example 4</w:t>
            </w:r>
          </w:p>
        </w:tc>
        <w:tc>
          <w:tcPr>
            <w:tcW w:w="1276" w:type="dxa"/>
            <w:tcBorders>
              <w:bottom w:val="nil"/>
            </w:tcBorders>
            <w:vAlign w:val="center"/>
          </w:tcPr>
          <w:p w14:paraId="74A64B2F" w14:textId="77777777" w:rsidR="0053205F" w:rsidRDefault="0053205F">
            <w:pPr>
              <w:pStyle w:val="TAH"/>
              <w:rPr>
                <w:lang w:eastAsia="en-US"/>
              </w:rPr>
            </w:pPr>
            <w:r>
              <w:rPr>
                <w:lang w:eastAsia="en-US"/>
              </w:rPr>
              <w:t>RAB sub-</w:t>
            </w:r>
          </w:p>
          <w:p w14:paraId="2A9F2EEE" w14:textId="77777777" w:rsidR="0053205F" w:rsidRDefault="0053205F">
            <w:pPr>
              <w:pStyle w:val="TAH"/>
              <w:rPr>
                <w:lang w:eastAsia="en-US"/>
              </w:rPr>
            </w:pPr>
            <w:r>
              <w:rPr>
                <w:lang w:eastAsia="en-US"/>
              </w:rPr>
              <w:t>Flow 1</w:t>
            </w:r>
          </w:p>
          <w:p w14:paraId="37D826D2" w14:textId="77777777" w:rsidR="0053205F" w:rsidRDefault="0053205F">
            <w:pPr>
              <w:pStyle w:val="TAH"/>
              <w:rPr>
                <w:lang w:eastAsia="en-US"/>
              </w:rPr>
            </w:pPr>
            <w:r>
              <w:rPr>
                <w:lang w:eastAsia="en-US"/>
              </w:rPr>
              <w:t>(Mandatory)</w:t>
            </w:r>
          </w:p>
        </w:tc>
        <w:tc>
          <w:tcPr>
            <w:tcW w:w="1876" w:type="dxa"/>
            <w:vMerge/>
            <w:vAlign w:val="center"/>
          </w:tcPr>
          <w:p w14:paraId="7A560F44" w14:textId="77777777" w:rsidR="0053205F" w:rsidRDefault="0053205F">
            <w:pPr>
              <w:pStyle w:val="TAH"/>
              <w:rPr>
                <w:b w:val="0"/>
                <w:lang w:eastAsia="en-US"/>
              </w:rPr>
            </w:pPr>
          </w:p>
        </w:tc>
        <w:tc>
          <w:tcPr>
            <w:tcW w:w="1843" w:type="dxa"/>
            <w:vMerge/>
            <w:vAlign w:val="center"/>
          </w:tcPr>
          <w:p w14:paraId="5294A0C2" w14:textId="77777777" w:rsidR="0053205F" w:rsidRDefault="0053205F">
            <w:pPr>
              <w:pStyle w:val="TAH"/>
              <w:rPr>
                <w:lang w:eastAsia="en-US"/>
              </w:rPr>
            </w:pPr>
          </w:p>
        </w:tc>
      </w:tr>
      <w:tr w:rsidR="0053205F" w14:paraId="20100624" w14:textId="77777777">
        <w:tblPrEx>
          <w:tblCellMar>
            <w:top w:w="0" w:type="dxa"/>
            <w:bottom w:w="0" w:type="dxa"/>
          </w:tblCellMar>
        </w:tblPrEx>
        <w:trPr>
          <w:cantSplit/>
          <w:jc w:val="center"/>
        </w:trPr>
        <w:tc>
          <w:tcPr>
            <w:tcW w:w="1258" w:type="dxa"/>
          </w:tcPr>
          <w:p w14:paraId="2419067F" w14:textId="77777777" w:rsidR="0053205F" w:rsidRDefault="0053205F">
            <w:pPr>
              <w:pStyle w:val="TAC"/>
              <w:rPr>
                <w:b/>
                <w:lang w:eastAsia="en-US"/>
              </w:rPr>
            </w:pPr>
          </w:p>
        </w:tc>
        <w:tc>
          <w:tcPr>
            <w:tcW w:w="1276" w:type="dxa"/>
            <w:vAlign w:val="center"/>
          </w:tcPr>
          <w:p w14:paraId="6F1AF081" w14:textId="77777777" w:rsidR="0053205F" w:rsidRDefault="0053205F">
            <w:pPr>
              <w:pStyle w:val="TAC"/>
              <w:rPr>
                <w:b/>
                <w:lang w:eastAsia="en-US"/>
              </w:rPr>
            </w:pPr>
            <w:r>
              <w:rPr>
                <w:b/>
                <w:lang w:eastAsia="en-US"/>
              </w:rPr>
              <w:t>95</w:t>
            </w:r>
          </w:p>
        </w:tc>
        <w:tc>
          <w:tcPr>
            <w:tcW w:w="1876" w:type="dxa"/>
            <w:vAlign w:val="center"/>
          </w:tcPr>
          <w:p w14:paraId="778971CE" w14:textId="77777777" w:rsidR="0053205F" w:rsidRDefault="0053205F">
            <w:pPr>
              <w:pStyle w:val="TAC"/>
              <w:rPr>
                <w:lang w:eastAsia="en-US"/>
              </w:rPr>
            </w:pPr>
            <w:r>
              <w:rPr>
                <w:lang w:eastAsia="en-US"/>
              </w:rPr>
              <w:t>95</w:t>
            </w:r>
          </w:p>
        </w:tc>
        <w:tc>
          <w:tcPr>
            <w:tcW w:w="1843" w:type="dxa"/>
            <w:vAlign w:val="center"/>
          </w:tcPr>
          <w:p w14:paraId="6EDFF03B"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4,75kbps</w:t>
            </w:r>
          </w:p>
        </w:tc>
      </w:tr>
      <w:tr w:rsidR="0053205F" w14:paraId="443C5826" w14:textId="77777777">
        <w:tblPrEx>
          <w:tblCellMar>
            <w:top w:w="0" w:type="dxa"/>
            <w:bottom w:w="0" w:type="dxa"/>
          </w:tblCellMar>
        </w:tblPrEx>
        <w:trPr>
          <w:cantSplit/>
          <w:jc w:val="center"/>
        </w:trPr>
        <w:tc>
          <w:tcPr>
            <w:tcW w:w="1258" w:type="dxa"/>
          </w:tcPr>
          <w:p w14:paraId="21C84C8D" w14:textId="77777777" w:rsidR="0053205F" w:rsidRDefault="0053205F">
            <w:pPr>
              <w:pStyle w:val="TAC"/>
              <w:rPr>
                <w:b/>
                <w:lang w:eastAsia="en-US"/>
              </w:rPr>
            </w:pPr>
          </w:p>
        </w:tc>
        <w:tc>
          <w:tcPr>
            <w:tcW w:w="1276" w:type="dxa"/>
            <w:vAlign w:val="center"/>
          </w:tcPr>
          <w:p w14:paraId="1C2D7CEA" w14:textId="77777777" w:rsidR="0053205F" w:rsidRDefault="0053205F">
            <w:pPr>
              <w:pStyle w:val="TAC"/>
              <w:rPr>
                <w:b/>
                <w:lang w:eastAsia="en-US"/>
              </w:rPr>
            </w:pPr>
            <w:r>
              <w:rPr>
                <w:b/>
                <w:lang w:eastAsia="en-US"/>
              </w:rPr>
              <w:t>103</w:t>
            </w:r>
          </w:p>
        </w:tc>
        <w:tc>
          <w:tcPr>
            <w:tcW w:w="1876" w:type="dxa"/>
            <w:vAlign w:val="center"/>
          </w:tcPr>
          <w:p w14:paraId="181DDF9F" w14:textId="77777777" w:rsidR="0053205F" w:rsidRDefault="0053205F">
            <w:pPr>
              <w:pStyle w:val="TAC"/>
              <w:rPr>
                <w:lang w:eastAsia="en-US"/>
              </w:rPr>
            </w:pPr>
            <w:r>
              <w:rPr>
                <w:lang w:eastAsia="en-US"/>
              </w:rPr>
              <w:t>103</w:t>
            </w:r>
          </w:p>
        </w:tc>
        <w:tc>
          <w:tcPr>
            <w:tcW w:w="1843" w:type="dxa"/>
            <w:vAlign w:val="center"/>
          </w:tcPr>
          <w:p w14:paraId="4D189C98"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5,15kbps</w:t>
            </w:r>
          </w:p>
        </w:tc>
      </w:tr>
      <w:tr w:rsidR="0053205F" w14:paraId="5C16FE0B" w14:textId="77777777">
        <w:tblPrEx>
          <w:tblCellMar>
            <w:top w:w="0" w:type="dxa"/>
            <w:bottom w:w="0" w:type="dxa"/>
          </w:tblCellMar>
        </w:tblPrEx>
        <w:trPr>
          <w:cantSplit/>
          <w:jc w:val="center"/>
        </w:trPr>
        <w:tc>
          <w:tcPr>
            <w:tcW w:w="1258" w:type="dxa"/>
            <w:tcBorders>
              <w:bottom w:val="single" w:sz="4" w:space="0" w:color="auto"/>
            </w:tcBorders>
          </w:tcPr>
          <w:p w14:paraId="5A0E76FB" w14:textId="77777777" w:rsidR="0053205F" w:rsidRDefault="0053205F">
            <w:pPr>
              <w:pStyle w:val="TAC"/>
              <w:rPr>
                <w:b/>
                <w:lang w:eastAsia="en-US"/>
              </w:rPr>
            </w:pPr>
          </w:p>
        </w:tc>
        <w:tc>
          <w:tcPr>
            <w:tcW w:w="1276" w:type="dxa"/>
            <w:tcBorders>
              <w:bottom w:val="single" w:sz="4" w:space="0" w:color="auto"/>
            </w:tcBorders>
            <w:vAlign w:val="center"/>
          </w:tcPr>
          <w:p w14:paraId="77F75877" w14:textId="77777777" w:rsidR="0053205F" w:rsidRDefault="0053205F">
            <w:pPr>
              <w:pStyle w:val="TAC"/>
              <w:rPr>
                <w:b/>
                <w:lang w:eastAsia="en-US"/>
              </w:rPr>
            </w:pPr>
            <w:r>
              <w:rPr>
                <w:b/>
                <w:lang w:eastAsia="en-US"/>
              </w:rPr>
              <w:t>118</w:t>
            </w:r>
          </w:p>
        </w:tc>
        <w:tc>
          <w:tcPr>
            <w:tcW w:w="1876" w:type="dxa"/>
            <w:vAlign w:val="center"/>
          </w:tcPr>
          <w:p w14:paraId="6709D2E7" w14:textId="77777777" w:rsidR="0053205F" w:rsidRDefault="0053205F">
            <w:pPr>
              <w:pStyle w:val="TAC"/>
              <w:rPr>
                <w:lang w:eastAsia="en-US"/>
              </w:rPr>
            </w:pPr>
            <w:r>
              <w:rPr>
                <w:lang w:eastAsia="en-US"/>
              </w:rPr>
              <w:t>118</w:t>
            </w:r>
          </w:p>
        </w:tc>
        <w:tc>
          <w:tcPr>
            <w:tcW w:w="1843" w:type="dxa"/>
            <w:vAlign w:val="center"/>
          </w:tcPr>
          <w:p w14:paraId="7EECC38D"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5,9kbps</w:t>
            </w:r>
          </w:p>
        </w:tc>
      </w:tr>
      <w:tr w:rsidR="0053205F" w14:paraId="23EA1A6B" w14:textId="77777777">
        <w:tblPrEx>
          <w:tblCellMar>
            <w:top w:w="0" w:type="dxa"/>
            <w:bottom w:w="0" w:type="dxa"/>
          </w:tblCellMar>
        </w:tblPrEx>
        <w:trPr>
          <w:cantSplit/>
          <w:jc w:val="center"/>
        </w:trPr>
        <w:tc>
          <w:tcPr>
            <w:tcW w:w="1258" w:type="dxa"/>
          </w:tcPr>
          <w:p w14:paraId="791CD5B7" w14:textId="77777777" w:rsidR="0053205F" w:rsidRDefault="0053205F">
            <w:pPr>
              <w:pStyle w:val="TAC"/>
              <w:rPr>
                <w:b/>
                <w:lang w:eastAsia="en-US"/>
              </w:rPr>
            </w:pPr>
            <w:r>
              <w:rPr>
                <w:b/>
                <w:lang w:eastAsia="en-US"/>
              </w:rPr>
              <w:t>2</w:t>
            </w:r>
          </w:p>
        </w:tc>
        <w:tc>
          <w:tcPr>
            <w:tcW w:w="1276" w:type="dxa"/>
            <w:vAlign w:val="center"/>
          </w:tcPr>
          <w:p w14:paraId="623FD8FF" w14:textId="77777777" w:rsidR="0053205F" w:rsidRDefault="0053205F">
            <w:pPr>
              <w:pStyle w:val="TAC"/>
              <w:rPr>
                <w:b/>
                <w:lang w:eastAsia="en-US"/>
              </w:rPr>
            </w:pPr>
            <w:r>
              <w:rPr>
                <w:b/>
                <w:lang w:eastAsia="en-US"/>
              </w:rPr>
              <w:t>134</w:t>
            </w:r>
          </w:p>
        </w:tc>
        <w:tc>
          <w:tcPr>
            <w:tcW w:w="1876" w:type="dxa"/>
            <w:vAlign w:val="center"/>
          </w:tcPr>
          <w:p w14:paraId="467490DE" w14:textId="77777777" w:rsidR="0053205F" w:rsidRDefault="0053205F">
            <w:pPr>
              <w:pStyle w:val="TAC"/>
              <w:rPr>
                <w:lang w:eastAsia="en-US"/>
              </w:rPr>
            </w:pPr>
            <w:r>
              <w:rPr>
                <w:lang w:eastAsia="en-US"/>
              </w:rPr>
              <w:t>134</w:t>
            </w:r>
          </w:p>
        </w:tc>
        <w:tc>
          <w:tcPr>
            <w:tcW w:w="1843" w:type="dxa"/>
            <w:vAlign w:val="center"/>
          </w:tcPr>
          <w:p w14:paraId="00E67383"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6,7kbps</w:t>
            </w:r>
          </w:p>
        </w:tc>
      </w:tr>
      <w:tr w:rsidR="0053205F" w14:paraId="26DDF8E0" w14:textId="77777777">
        <w:tblPrEx>
          <w:tblCellMar>
            <w:top w:w="0" w:type="dxa"/>
            <w:bottom w:w="0" w:type="dxa"/>
          </w:tblCellMar>
        </w:tblPrEx>
        <w:trPr>
          <w:cantSplit/>
          <w:jc w:val="center"/>
        </w:trPr>
        <w:tc>
          <w:tcPr>
            <w:tcW w:w="1258" w:type="dxa"/>
          </w:tcPr>
          <w:p w14:paraId="67044CB1" w14:textId="77777777" w:rsidR="0053205F" w:rsidRDefault="0053205F">
            <w:pPr>
              <w:pStyle w:val="TAC"/>
              <w:rPr>
                <w:b/>
                <w:lang w:eastAsia="en-US"/>
              </w:rPr>
            </w:pPr>
          </w:p>
        </w:tc>
        <w:tc>
          <w:tcPr>
            <w:tcW w:w="1276" w:type="dxa"/>
            <w:vAlign w:val="center"/>
          </w:tcPr>
          <w:p w14:paraId="2AFF1521" w14:textId="77777777" w:rsidR="0053205F" w:rsidRDefault="0053205F">
            <w:pPr>
              <w:pStyle w:val="TAC"/>
              <w:rPr>
                <w:b/>
                <w:lang w:eastAsia="en-US"/>
              </w:rPr>
            </w:pPr>
            <w:r>
              <w:rPr>
                <w:b/>
                <w:lang w:eastAsia="en-US"/>
              </w:rPr>
              <w:t>148</w:t>
            </w:r>
          </w:p>
        </w:tc>
        <w:tc>
          <w:tcPr>
            <w:tcW w:w="1876" w:type="dxa"/>
            <w:vAlign w:val="center"/>
          </w:tcPr>
          <w:p w14:paraId="16DA67A9" w14:textId="77777777" w:rsidR="0053205F" w:rsidRDefault="0053205F">
            <w:pPr>
              <w:pStyle w:val="TAC"/>
              <w:rPr>
                <w:lang w:eastAsia="en-US"/>
              </w:rPr>
            </w:pPr>
            <w:r>
              <w:rPr>
                <w:lang w:eastAsia="en-US"/>
              </w:rPr>
              <w:t>148</w:t>
            </w:r>
          </w:p>
        </w:tc>
        <w:tc>
          <w:tcPr>
            <w:tcW w:w="1843" w:type="dxa"/>
            <w:vAlign w:val="center"/>
          </w:tcPr>
          <w:p w14:paraId="53C77B9C"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7,4kbps</w:t>
            </w:r>
          </w:p>
        </w:tc>
      </w:tr>
      <w:tr w:rsidR="0053205F" w14:paraId="4436EB1A" w14:textId="77777777">
        <w:tblPrEx>
          <w:tblCellMar>
            <w:top w:w="0" w:type="dxa"/>
            <w:bottom w:w="0" w:type="dxa"/>
          </w:tblCellMar>
        </w:tblPrEx>
        <w:trPr>
          <w:cantSplit/>
          <w:jc w:val="center"/>
        </w:trPr>
        <w:tc>
          <w:tcPr>
            <w:tcW w:w="1258" w:type="dxa"/>
          </w:tcPr>
          <w:p w14:paraId="2CA15DC0" w14:textId="77777777" w:rsidR="0053205F" w:rsidRDefault="0053205F">
            <w:pPr>
              <w:pStyle w:val="TAC"/>
              <w:rPr>
                <w:b/>
                <w:lang w:eastAsia="en-US"/>
              </w:rPr>
            </w:pPr>
          </w:p>
        </w:tc>
        <w:tc>
          <w:tcPr>
            <w:tcW w:w="1276" w:type="dxa"/>
            <w:vAlign w:val="center"/>
          </w:tcPr>
          <w:p w14:paraId="45966751" w14:textId="77777777" w:rsidR="0053205F" w:rsidRDefault="0053205F">
            <w:pPr>
              <w:pStyle w:val="TAC"/>
              <w:rPr>
                <w:b/>
                <w:lang w:eastAsia="en-US"/>
              </w:rPr>
            </w:pPr>
            <w:r>
              <w:rPr>
                <w:b/>
                <w:lang w:eastAsia="en-US"/>
              </w:rPr>
              <w:t>159</w:t>
            </w:r>
          </w:p>
        </w:tc>
        <w:tc>
          <w:tcPr>
            <w:tcW w:w="1876" w:type="dxa"/>
            <w:vAlign w:val="center"/>
          </w:tcPr>
          <w:p w14:paraId="36065CBA" w14:textId="77777777" w:rsidR="0053205F" w:rsidRDefault="0053205F">
            <w:pPr>
              <w:pStyle w:val="TAC"/>
              <w:rPr>
                <w:lang w:eastAsia="en-US"/>
              </w:rPr>
            </w:pPr>
            <w:r>
              <w:rPr>
                <w:lang w:eastAsia="en-US"/>
              </w:rPr>
              <w:t>159</w:t>
            </w:r>
          </w:p>
        </w:tc>
        <w:tc>
          <w:tcPr>
            <w:tcW w:w="1843" w:type="dxa"/>
            <w:vAlign w:val="center"/>
          </w:tcPr>
          <w:p w14:paraId="2D201E4B"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7,95kbps</w:t>
            </w:r>
          </w:p>
        </w:tc>
      </w:tr>
      <w:tr w:rsidR="0053205F" w14:paraId="2135B0D4" w14:textId="77777777">
        <w:tblPrEx>
          <w:tblCellMar>
            <w:top w:w="0" w:type="dxa"/>
            <w:bottom w:w="0" w:type="dxa"/>
          </w:tblCellMar>
        </w:tblPrEx>
        <w:trPr>
          <w:cantSplit/>
          <w:jc w:val="center"/>
        </w:trPr>
        <w:tc>
          <w:tcPr>
            <w:tcW w:w="1258" w:type="dxa"/>
          </w:tcPr>
          <w:p w14:paraId="09E625B5" w14:textId="77777777" w:rsidR="0053205F" w:rsidRDefault="0053205F">
            <w:pPr>
              <w:pStyle w:val="TAC"/>
              <w:rPr>
                <w:b/>
                <w:lang w:eastAsia="en-US"/>
              </w:rPr>
            </w:pPr>
          </w:p>
        </w:tc>
        <w:tc>
          <w:tcPr>
            <w:tcW w:w="1276" w:type="dxa"/>
            <w:vAlign w:val="center"/>
          </w:tcPr>
          <w:p w14:paraId="5D413B63" w14:textId="77777777" w:rsidR="0053205F" w:rsidRDefault="0053205F">
            <w:pPr>
              <w:pStyle w:val="TAC"/>
              <w:rPr>
                <w:b/>
                <w:lang w:eastAsia="en-US"/>
              </w:rPr>
            </w:pPr>
            <w:r>
              <w:rPr>
                <w:b/>
                <w:lang w:eastAsia="en-US"/>
              </w:rPr>
              <w:t>204</w:t>
            </w:r>
          </w:p>
        </w:tc>
        <w:tc>
          <w:tcPr>
            <w:tcW w:w="1876" w:type="dxa"/>
            <w:vAlign w:val="center"/>
          </w:tcPr>
          <w:p w14:paraId="2A902C5E" w14:textId="77777777" w:rsidR="0053205F" w:rsidRDefault="0053205F">
            <w:pPr>
              <w:pStyle w:val="TAC"/>
              <w:rPr>
                <w:lang w:eastAsia="en-US"/>
              </w:rPr>
            </w:pPr>
            <w:r>
              <w:rPr>
                <w:lang w:eastAsia="en-US"/>
              </w:rPr>
              <w:t>204</w:t>
            </w:r>
          </w:p>
        </w:tc>
        <w:tc>
          <w:tcPr>
            <w:tcW w:w="1843" w:type="dxa"/>
            <w:vAlign w:val="center"/>
          </w:tcPr>
          <w:p w14:paraId="7802DF19"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10,2kbps</w:t>
            </w:r>
          </w:p>
        </w:tc>
      </w:tr>
      <w:tr w:rsidR="0053205F" w14:paraId="559B381F" w14:textId="77777777">
        <w:tblPrEx>
          <w:tblCellMar>
            <w:top w:w="0" w:type="dxa"/>
            <w:bottom w:w="0" w:type="dxa"/>
          </w:tblCellMar>
        </w:tblPrEx>
        <w:trPr>
          <w:cantSplit/>
          <w:jc w:val="center"/>
        </w:trPr>
        <w:tc>
          <w:tcPr>
            <w:tcW w:w="1258" w:type="dxa"/>
          </w:tcPr>
          <w:p w14:paraId="23CD7A7A" w14:textId="77777777" w:rsidR="0053205F" w:rsidRDefault="0053205F">
            <w:pPr>
              <w:pStyle w:val="TAC"/>
              <w:rPr>
                <w:b/>
                <w:lang w:eastAsia="en-US"/>
              </w:rPr>
            </w:pPr>
          </w:p>
        </w:tc>
        <w:tc>
          <w:tcPr>
            <w:tcW w:w="1276" w:type="dxa"/>
            <w:vAlign w:val="center"/>
          </w:tcPr>
          <w:p w14:paraId="1CE05C69" w14:textId="77777777" w:rsidR="0053205F" w:rsidRDefault="0053205F">
            <w:pPr>
              <w:pStyle w:val="TAC"/>
              <w:rPr>
                <w:b/>
                <w:lang w:eastAsia="en-US"/>
              </w:rPr>
            </w:pPr>
            <w:r>
              <w:rPr>
                <w:b/>
                <w:lang w:eastAsia="en-US"/>
              </w:rPr>
              <w:t>244</w:t>
            </w:r>
          </w:p>
        </w:tc>
        <w:tc>
          <w:tcPr>
            <w:tcW w:w="1876" w:type="dxa"/>
            <w:vAlign w:val="center"/>
          </w:tcPr>
          <w:p w14:paraId="6645E390" w14:textId="77777777" w:rsidR="0053205F" w:rsidRDefault="0053205F">
            <w:pPr>
              <w:pStyle w:val="TAC"/>
              <w:rPr>
                <w:lang w:eastAsia="en-US"/>
              </w:rPr>
            </w:pPr>
            <w:r>
              <w:rPr>
                <w:lang w:eastAsia="en-US"/>
              </w:rPr>
              <w:t>244</w:t>
            </w:r>
          </w:p>
        </w:tc>
        <w:tc>
          <w:tcPr>
            <w:tcW w:w="1843" w:type="dxa"/>
            <w:vAlign w:val="center"/>
          </w:tcPr>
          <w:p w14:paraId="2237E6BA"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12,2kbps</w:t>
            </w:r>
          </w:p>
        </w:tc>
      </w:tr>
      <w:tr w:rsidR="0053205F" w14:paraId="276EDC60" w14:textId="77777777">
        <w:tblPrEx>
          <w:tblCellMar>
            <w:top w:w="0" w:type="dxa"/>
            <w:bottom w:w="0" w:type="dxa"/>
          </w:tblCellMar>
        </w:tblPrEx>
        <w:trPr>
          <w:cantSplit/>
          <w:jc w:val="center"/>
        </w:trPr>
        <w:tc>
          <w:tcPr>
            <w:tcW w:w="1258" w:type="dxa"/>
          </w:tcPr>
          <w:p w14:paraId="3EC4F333" w14:textId="77777777" w:rsidR="0053205F" w:rsidRDefault="0053205F">
            <w:pPr>
              <w:pStyle w:val="TAC"/>
              <w:rPr>
                <w:b/>
                <w:lang w:eastAsia="en-US"/>
              </w:rPr>
            </w:pPr>
          </w:p>
        </w:tc>
        <w:tc>
          <w:tcPr>
            <w:tcW w:w="1276" w:type="dxa"/>
            <w:vAlign w:val="center"/>
          </w:tcPr>
          <w:p w14:paraId="24B2C19F" w14:textId="77777777" w:rsidR="0053205F" w:rsidRDefault="0053205F">
            <w:pPr>
              <w:pStyle w:val="TAC"/>
              <w:rPr>
                <w:b/>
                <w:lang w:eastAsia="en-US"/>
              </w:rPr>
            </w:pPr>
            <w:r>
              <w:rPr>
                <w:b/>
                <w:lang w:eastAsia="en-US"/>
              </w:rPr>
              <w:t>39</w:t>
            </w:r>
          </w:p>
        </w:tc>
        <w:tc>
          <w:tcPr>
            <w:tcW w:w="1876" w:type="dxa"/>
            <w:shd w:val="clear" w:color="FFFF00" w:fill="auto"/>
            <w:vAlign w:val="center"/>
          </w:tcPr>
          <w:p w14:paraId="78BABF49" w14:textId="77777777" w:rsidR="0053205F" w:rsidRDefault="0053205F">
            <w:pPr>
              <w:pStyle w:val="TAC"/>
              <w:rPr>
                <w:lang w:eastAsia="en-US"/>
              </w:rPr>
            </w:pPr>
            <w:r>
              <w:rPr>
                <w:lang w:eastAsia="en-US"/>
              </w:rPr>
              <w:t>39</w:t>
            </w:r>
          </w:p>
        </w:tc>
        <w:tc>
          <w:tcPr>
            <w:tcW w:w="1843" w:type="dxa"/>
            <w:shd w:val="clear" w:color="FFFF00" w:fill="auto"/>
            <w:vAlign w:val="center"/>
          </w:tcPr>
          <w:p w14:paraId="2F493B26" w14:textId="77777777" w:rsidR="0053205F" w:rsidRDefault="0053205F">
            <w:pPr>
              <w:pStyle w:val="TAC"/>
              <w:rPr>
                <w:lang w:eastAsia="en-US"/>
              </w:rPr>
            </w:pPr>
            <w:smartTag w:uri="urn:schemas-microsoft-com:office:smarttags" w:element="stockticker">
              <w:r>
                <w:rPr>
                  <w:lang w:eastAsia="en-US"/>
                </w:rPr>
                <w:t>AMR</w:t>
              </w:r>
            </w:smartTag>
            <w:r>
              <w:rPr>
                <w:lang w:eastAsia="en-US"/>
              </w:rPr>
              <w:t xml:space="preserve"> </w:t>
            </w:r>
            <w:smartTag w:uri="urn:schemas-microsoft-com:office:smarttags" w:element="stockticker">
              <w:r>
                <w:rPr>
                  <w:lang w:eastAsia="en-US"/>
                </w:rPr>
                <w:t>SID</w:t>
              </w:r>
            </w:smartTag>
          </w:p>
        </w:tc>
      </w:tr>
      <w:tr w:rsidR="0053205F" w14:paraId="5EEF95A1" w14:textId="77777777">
        <w:tblPrEx>
          <w:tblCellMar>
            <w:top w:w="0" w:type="dxa"/>
            <w:bottom w:w="0" w:type="dxa"/>
          </w:tblCellMar>
        </w:tblPrEx>
        <w:trPr>
          <w:cantSplit/>
          <w:jc w:val="center"/>
        </w:trPr>
        <w:tc>
          <w:tcPr>
            <w:tcW w:w="1258" w:type="dxa"/>
          </w:tcPr>
          <w:p w14:paraId="630911DC" w14:textId="77777777" w:rsidR="0053205F" w:rsidRDefault="0053205F">
            <w:pPr>
              <w:pStyle w:val="TAC"/>
              <w:rPr>
                <w:b/>
                <w:lang w:eastAsia="en-US"/>
              </w:rPr>
            </w:pPr>
          </w:p>
        </w:tc>
        <w:tc>
          <w:tcPr>
            <w:tcW w:w="1276" w:type="dxa"/>
            <w:vAlign w:val="center"/>
          </w:tcPr>
          <w:p w14:paraId="6DFF0D98" w14:textId="77777777" w:rsidR="0053205F" w:rsidRDefault="0053205F">
            <w:pPr>
              <w:pStyle w:val="TAC"/>
              <w:rPr>
                <w:b/>
                <w:lang w:eastAsia="en-US"/>
              </w:rPr>
            </w:pPr>
            <w:r>
              <w:rPr>
                <w:b/>
                <w:lang w:eastAsia="en-US"/>
              </w:rPr>
              <w:t>43</w:t>
            </w:r>
          </w:p>
        </w:tc>
        <w:tc>
          <w:tcPr>
            <w:tcW w:w="1876" w:type="dxa"/>
            <w:shd w:val="clear" w:color="FFFF00" w:fill="auto"/>
            <w:vAlign w:val="center"/>
          </w:tcPr>
          <w:p w14:paraId="6CB976E7" w14:textId="77777777" w:rsidR="0053205F" w:rsidRDefault="0053205F">
            <w:pPr>
              <w:pStyle w:val="TAC"/>
              <w:rPr>
                <w:lang w:eastAsia="en-US"/>
              </w:rPr>
            </w:pPr>
            <w:r>
              <w:rPr>
                <w:lang w:eastAsia="en-US"/>
              </w:rPr>
              <w:t>43</w:t>
            </w:r>
          </w:p>
        </w:tc>
        <w:tc>
          <w:tcPr>
            <w:tcW w:w="1843" w:type="dxa"/>
            <w:shd w:val="clear" w:color="FFFF00" w:fill="auto"/>
            <w:vAlign w:val="center"/>
          </w:tcPr>
          <w:p w14:paraId="22137155" w14:textId="77777777" w:rsidR="0053205F" w:rsidRDefault="0053205F">
            <w:pPr>
              <w:pStyle w:val="TAC"/>
              <w:rPr>
                <w:lang w:eastAsia="en-US"/>
              </w:rPr>
            </w:pPr>
            <w:r>
              <w:rPr>
                <w:lang w:eastAsia="en-US"/>
              </w:rPr>
              <w:t xml:space="preserve">GSM-EFR </w:t>
            </w:r>
            <w:smartTag w:uri="urn:schemas-microsoft-com:office:smarttags" w:element="stockticker">
              <w:r>
                <w:rPr>
                  <w:lang w:eastAsia="en-US"/>
                </w:rPr>
                <w:t>SID</w:t>
              </w:r>
            </w:smartTag>
          </w:p>
        </w:tc>
      </w:tr>
      <w:tr w:rsidR="0053205F" w14:paraId="116883F1" w14:textId="77777777">
        <w:tblPrEx>
          <w:tblCellMar>
            <w:top w:w="0" w:type="dxa"/>
            <w:bottom w:w="0" w:type="dxa"/>
          </w:tblCellMar>
        </w:tblPrEx>
        <w:trPr>
          <w:cantSplit/>
          <w:jc w:val="center"/>
        </w:trPr>
        <w:tc>
          <w:tcPr>
            <w:tcW w:w="1258" w:type="dxa"/>
            <w:tcBorders>
              <w:bottom w:val="single" w:sz="4" w:space="0" w:color="auto"/>
            </w:tcBorders>
          </w:tcPr>
          <w:p w14:paraId="284C33D5" w14:textId="77777777" w:rsidR="0053205F" w:rsidRDefault="0053205F">
            <w:pPr>
              <w:pStyle w:val="TAC"/>
              <w:rPr>
                <w:b/>
                <w:lang w:eastAsia="en-US"/>
              </w:rPr>
            </w:pPr>
          </w:p>
        </w:tc>
        <w:tc>
          <w:tcPr>
            <w:tcW w:w="1276" w:type="dxa"/>
            <w:tcBorders>
              <w:bottom w:val="single" w:sz="4" w:space="0" w:color="auto"/>
            </w:tcBorders>
            <w:vAlign w:val="center"/>
          </w:tcPr>
          <w:p w14:paraId="0E6D2CE7" w14:textId="77777777" w:rsidR="0053205F" w:rsidRDefault="0053205F">
            <w:pPr>
              <w:pStyle w:val="TAC"/>
              <w:rPr>
                <w:b/>
                <w:lang w:eastAsia="en-US"/>
              </w:rPr>
            </w:pPr>
            <w:r>
              <w:rPr>
                <w:b/>
                <w:lang w:eastAsia="en-US"/>
              </w:rPr>
              <w:t>38</w:t>
            </w:r>
          </w:p>
        </w:tc>
        <w:tc>
          <w:tcPr>
            <w:tcW w:w="1876" w:type="dxa"/>
            <w:shd w:val="clear" w:color="FFFF00" w:fill="auto"/>
            <w:vAlign w:val="center"/>
          </w:tcPr>
          <w:p w14:paraId="0D604814" w14:textId="77777777" w:rsidR="0053205F" w:rsidRDefault="0053205F">
            <w:pPr>
              <w:pStyle w:val="TAC"/>
              <w:rPr>
                <w:lang w:eastAsia="en-US"/>
              </w:rPr>
            </w:pPr>
            <w:r>
              <w:rPr>
                <w:lang w:eastAsia="en-US"/>
              </w:rPr>
              <w:t>38</w:t>
            </w:r>
          </w:p>
        </w:tc>
        <w:tc>
          <w:tcPr>
            <w:tcW w:w="1843" w:type="dxa"/>
            <w:shd w:val="clear" w:color="FFFF00" w:fill="auto"/>
            <w:vAlign w:val="center"/>
          </w:tcPr>
          <w:p w14:paraId="41B9D68C" w14:textId="77777777" w:rsidR="0053205F" w:rsidRDefault="0053205F">
            <w:pPr>
              <w:pStyle w:val="TAC"/>
              <w:rPr>
                <w:lang w:eastAsia="en-US"/>
              </w:rPr>
            </w:pPr>
            <w:r>
              <w:rPr>
                <w:lang w:eastAsia="en-US"/>
              </w:rPr>
              <w:t xml:space="preserve">TDMA-EFR </w:t>
            </w:r>
            <w:smartTag w:uri="urn:schemas-microsoft-com:office:smarttags" w:element="stockticker">
              <w:r>
                <w:rPr>
                  <w:lang w:eastAsia="en-US"/>
                </w:rPr>
                <w:t>SID</w:t>
              </w:r>
            </w:smartTag>
            <w:r>
              <w:rPr>
                <w:lang w:eastAsia="en-US"/>
              </w:rPr>
              <w:br/>
            </w:r>
          </w:p>
        </w:tc>
      </w:tr>
      <w:tr w:rsidR="0053205F" w14:paraId="38DFBC27" w14:textId="77777777">
        <w:tblPrEx>
          <w:tblCellMar>
            <w:top w:w="0" w:type="dxa"/>
            <w:bottom w:w="0" w:type="dxa"/>
          </w:tblCellMar>
        </w:tblPrEx>
        <w:trPr>
          <w:cantSplit/>
          <w:jc w:val="center"/>
        </w:trPr>
        <w:tc>
          <w:tcPr>
            <w:tcW w:w="1258" w:type="dxa"/>
          </w:tcPr>
          <w:p w14:paraId="719A682C" w14:textId="77777777" w:rsidR="0053205F" w:rsidRDefault="0053205F">
            <w:pPr>
              <w:pStyle w:val="TAC"/>
              <w:rPr>
                <w:b/>
                <w:lang w:eastAsia="en-US"/>
              </w:rPr>
            </w:pPr>
            <w:r>
              <w:rPr>
                <w:b/>
                <w:lang w:eastAsia="en-US"/>
              </w:rPr>
              <w:t>1</w:t>
            </w:r>
          </w:p>
        </w:tc>
        <w:tc>
          <w:tcPr>
            <w:tcW w:w="1276" w:type="dxa"/>
            <w:vAlign w:val="center"/>
          </w:tcPr>
          <w:p w14:paraId="4B9B65F5" w14:textId="77777777" w:rsidR="0053205F" w:rsidRDefault="0053205F">
            <w:pPr>
              <w:pStyle w:val="TAC"/>
              <w:rPr>
                <w:b/>
                <w:lang w:eastAsia="en-US"/>
              </w:rPr>
            </w:pPr>
            <w:r>
              <w:rPr>
                <w:b/>
                <w:lang w:eastAsia="en-US"/>
              </w:rPr>
              <w:t>37</w:t>
            </w:r>
          </w:p>
        </w:tc>
        <w:tc>
          <w:tcPr>
            <w:tcW w:w="1876" w:type="dxa"/>
            <w:shd w:val="clear" w:color="FFFF00" w:fill="auto"/>
            <w:vAlign w:val="center"/>
          </w:tcPr>
          <w:p w14:paraId="23A33927" w14:textId="77777777" w:rsidR="0053205F" w:rsidRDefault="0053205F">
            <w:pPr>
              <w:pStyle w:val="TAC"/>
              <w:rPr>
                <w:lang w:eastAsia="en-US"/>
              </w:rPr>
            </w:pPr>
            <w:r>
              <w:rPr>
                <w:lang w:eastAsia="en-US"/>
              </w:rPr>
              <w:t>37</w:t>
            </w:r>
          </w:p>
        </w:tc>
        <w:tc>
          <w:tcPr>
            <w:tcW w:w="1843" w:type="dxa"/>
            <w:shd w:val="clear" w:color="FFFF00" w:fill="auto"/>
            <w:vAlign w:val="center"/>
          </w:tcPr>
          <w:p w14:paraId="47D45C24" w14:textId="77777777" w:rsidR="0053205F" w:rsidRDefault="0053205F">
            <w:pPr>
              <w:pStyle w:val="TAC"/>
              <w:rPr>
                <w:lang w:eastAsia="en-US"/>
              </w:rPr>
            </w:pPr>
            <w:r>
              <w:rPr>
                <w:lang w:eastAsia="en-US"/>
              </w:rPr>
              <w:t xml:space="preserve">PDC-EFR </w:t>
            </w:r>
            <w:smartTag w:uri="urn:schemas-microsoft-com:office:smarttags" w:element="stockticker">
              <w:r>
                <w:rPr>
                  <w:lang w:eastAsia="en-US"/>
                </w:rPr>
                <w:t>SID</w:t>
              </w:r>
            </w:smartTag>
          </w:p>
        </w:tc>
      </w:tr>
    </w:tbl>
    <w:p w14:paraId="7A41ED4B" w14:textId="77777777" w:rsidR="0053205F" w:rsidRDefault="0053205F"/>
    <w:p w14:paraId="4E39613D" w14:textId="77777777" w:rsidR="0053205F" w:rsidRDefault="0053205F">
      <w:pPr>
        <w:pStyle w:val="Heading2"/>
      </w:pPr>
      <w:bookmarkStart w:id="36" w:name="_Toc517704987"/>
      <w:r>
        <w:t>6.3</w:t>
      </w:r>
      <w:r>
        <w:tab/>
        <w:t>Frame handlers</w:t>
      </w:r>
      <w:bookmarkEnd w:id="36"/>
    </w:p>
    <w:p w14:paraId="0A5438E8" w14:textId="77777777" w:rsidR="0053205F" w:rsidRDefault="0053205F">
      <w:r>
        <w:t xml:space="preserve">Iu PDU Frame handling functions are described in 3GPP TS 25.415 [1]. This sections describe the mandatory frame handling functions at the </w:t>
      </w:r>
      <w:smartTag w:uri="urn:schemas-microsoft-com:office:smarttags" w:element="stockticker">
        <w:r>
          <w:t>AMR</w:t>
        </w:r>
      </w:smartTag>
      <w:r>
        <w:t xml:space="preserve"> Generic frame interface.</w:t>
      </w:r>
    </w:p>
    <w:p w14:paraId="5C17C44B" w14:textId="77777777" w:rsidR="0053205F" w:rsidRDefault="0053205F">
      <w:pPr>
        <w:pStyle w:val="Heading3"/>
      </w:pPr>
      <w:bookmarkStart w:id="37" w:name="_Toc517704988"/>
      <w:r>
        <w:t>6.3.1</w:t>
      </w:r>
      <w:r>
        <w:tab/>
        <w:t>Handling of frames from TC to Iu interface (downlink)</w:t>
      </w:r>
      <w:bookmarkEnd w:id="37"/>
    </w:p>
    <w:p w14:paraId="16D24AF0" w14:textId="77777777" w:rsidR="0053205F" w:rsidRDefault="0053205F">
      <w:pPr>
        <w:keepNext/>
      </w:pPr>
      <w:r>
        <w:t xml:space="preserve">The frames from the TC in generic </w:t>
      </w:r>
      <w:smartTag w:uri="urn:schemas-microsoft-com:office:smarttags" w:element="stockticker">
        <w:r>
          <w:t>AMR</w:t>
        </w:r>
      </w:smartTag>
      <w:r>
        <w:t xml:space="preserve"> frame format IF1 are mapped onto the Iu PDU as follows.</w:t>
      </w:r>
    </w:p>
    <w:p w14:paraId="1C919CED" w14:textId="77777777" w:rsidR="0053205F" w:rsidRDefault="0053205F">
      <w:pPr>
        <w:pStyle w:val="Heading4"/>
      </w:pPr>
      <w:bookmarkStart w:id="38" w:name="_Toc517704989"/>
      <w:r>
        <w:t>6.3.1.1</w:t>
      </w:r>
      <w:r>
        <w:tab/>
        <w:t>Frame Quality Indicator</w:t>
      </w:r>
      <w:bookmarkEnd w:id="38"/>
    </w:p>
    <w:p w14:paraId="193DEB5E" w14:textId="77777777" w:rsidR="0053205F" w:rsidRDefault="0053205F">
      <w:pPr>
        <w:keepNext/>
      </w:pPr>
      <w:r>
        <w:t>The Frame Quality Indicator (FQI) from the TC is directly mapped to the Frame Quality Classification (FQC) of the Iu frame according to Table 6-4.</w:t>
      </w:r>
    </w:p>
    <w:p w14:paraId="777B429F" w14:textId="77777777" w:rsidR="0053205F" w:rsidRDefault="0053205F">
      <w:pPr>
        <w:pStyle w:val="TH"/>
      </w:pPr>
      <w:r>
        <w:t xml:space="preserve">Table 6-4: FQI </w:t>
      </w:r>
      <w:smartTag w:uri="urn:schemas-microsoft-com:office:smarttags" w:element="stockticker">
        <w:r>
          <w:t>AMR</w:t>
        </w:r>
      </w:smartTag>
      <w:r>
        <w:t xml:space="preserve"> to FQC Iu PDU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7"/>
        <w:gridCol w:w="1012"/>
        <w:gridCol w:w="1012"/>
        <w:gridCol w:w="1012"/>
      </w:tblGrid>
      <w:tr w:rsidR="0053205F" w14:paraId="4EDF11DE" w14:textId="77777777">
        <w:tblPrEx>
          <w:tblCellMar>
            <w:top w:w="0" w:type="dxa"/>
            <w:bottom w:w="0" w:type="dxa"/>
          </w:tblCellMar>
        </w:tblPrEx>
        <w:trPr>
          <w:jc w:val="center"/>
        </w:trPr>
        <w:tc>
          <w:tcPr>
            <w:tcW w:w="1427" w:type="dxa"/>
          </w:tcPr>
          <w:p w14:paraId="4EB7C6EC" w14:textId="77777777" w:rsidR="0053205F" w:rsidRDefault="0053205F">
            <w:r>
              <w:t xml:space="preserve">FQI </w:t>
            </w:r>
            <w:smartTag w:uri="urn:schemas-microsoft-com:office:smarttags" w:element="stockticker">
              <w:r>
                <w:t>AMR</w:t>
              </w:r>
            </w:smartTag>
          </w:p>
        </w:tc>
        <w:tc>
          <w:tcPr>
            <w:tcW w:w="1012" w:type="dxa"/>
          </w:tcPr>
          <w:p w14:paraId="7B571AA1" w14:textId="77777777" w:rsidR="0053205F" w:rsidRDefault="0053205F">
            <w:pPr>
              <w:jc w:val="center"/>
            </w:pPr>
            <w:r>
              <w:t>FQI value</w:t>
            </w:r>
            <w:r>
              <w:br/>
              <w:t>(1 bit)</w:t>
            </w:r>
          </w:p>
        </w:tc>
        <w:tc>
          <w:tcPr>
            <w:tcW w:w="1012" w:type="dxa"/>
          </w:tcPr>
          <w:p w14:paraId="57A59CF4" w14:textId="77777777" w:rsidR="0053205F" w:rsidRDefault="0053205F">
            <w:r>
              <w:t>FQC PDU</w:t>
            </w:r>
          </w:p>
        </w:tc>
        <w:tc>
          <w:tcPr>
            <w:tcW w:w="1012" w:type="dxa"/>
          </w:tcPr>
          <w:p w14:paraId="07833042" w14:textId="77777777" w:rsidR="0053205F" w:rsidRDefault="0053205F">
            <w:pPr>
              <w:jc w:val="center"/>
            </w:pPr>
            <w:r>
              <w:t>FQC value</w:t>
            </w:r>
            <w:r>
              <w:br/>
              <w:t>(2 bit)</w:t>
            </w:r>
          </w:p>
        </w:tc>
      </w:tr>
      <w:tr w:rsidR="0053205F" w14:paraId="7FAD5F89" w14:textId="77777777">
        <w:tblPrEx>
          <w:tblCellMar>
            <w:top w:w="0" w:type="dxa"/>
            <w:bottom w:w="0" w:type="dxa"/>
          </w:tblCellMar>
        </w:tblPrEx>
        <w:trPr>
          <w:jc w:val="center"/>
        </w:trPr>
        <w:tc>
          <w:tcPr>
            <w:tcW w:w="1427" w:type="dxa"/>
          </w:tcPr>
          <w:p w14:paraId="5EBD4CD6" w14:textId="77777777" w:rsidR="0053205F" w:rsidRDefault="0053205F">
            <w:r>
              <w:t>GOOD</w:t>
            </w:r>
          </w:p>
        </w:tc>
        <w:tc>
          <w:tcPr>
            <w:tcW w:w="1012" w:type="dxa"/>
          </w:tcPr>
          <w:p w14:paraId="1F3989C2" w14:textId="77777777" w:rsidR="0053205F" w:rsidRDefault="0053205F">
            <w:pPr>
              <w:jc w:val="center"/>
            </w:pPr>
            <w:r>
              <w:t>1</w:t>
            </w:r>
          </w:p>
        </w:tc>
        <w:tc>
          <w:tcPr>
            <w:tcW w:w="1012" w:type="dxa"/>
          </w:tcPr>
          <w:p w14:paraId="7D668D0C" w14:textId="77777777" w:rsidR="0053205F" w:rsidRDefault="0053205F">
            <w:r>
              <w:t>GOOD</w:t>
            </w:r>
          </w:p>
        </w:tc>
        <w:tc>
          <w:tcPr>
            <w:tcW w:w="1012" w:type="dxa"/>
          </w:tcPr>
          <w:p w14:paraId="623E00B1" w14:textId="77777777" w:rsidR="0053205F" w:rsidRDefault="0053205F">
            <w:pPr>
              <w:jc w:val="center"/>
            </w:pPr>
            <w:r>
              <w:t>00</w:t>
            </w:r>
          </w:p>
        </w:tc>
      </w:tr>
      <w:tr w:rsidR="0053205F" w14:paraId="2356EF7D" w14:textId="77777777">
        <w:tblPrEx>
          <w:tblCellMar>
            <w:top w:w="0" w:type="dxa"/>
            <w:bottom w:w="0" w:type="dxa"/>
          </w:tblCellMar>
        </w:tblPrEx>
        <w:trPr>
          <w:jc w:val="center"/>
        </w:trPr>
        <w:tc>
          <w:tcPr>
            <w:tcW w:w="1427" w:type="dxa"/>
          </w:tcPr>
          <w:p w14:paraId="393717C9" w14:textId="77777777" w:rsidR="0053205F" w:rsidRDefault="0053205F">
            <w:r>
              <w:t>BAD</w:t>
            </w:r>
          </w:p>
        </w:tc>
        <w:tc>
          <w:tcPr>
            <w:tcW w:w="1012" w:type="dxa"/>
          </w:tcPr>
          <w:p w14:paraId="11984E2B" w14:textId="77777777" w:rsidR="0053205F" w:rsidRDefault="0053205F">
            <w:pPr>
              <w:jc w:val="center"/>
            </w:pPr>
            <w:r>
              <w:t>0</w:t>
            </w:r>
          </w:p>
        </w:tc>
        <w:tc>
          <w:tcPr>
            <w:tcW w:w="1012" w:type="dxa"/>
          </w:tcPr>
          <w:p w14:paraId="1AFB7A6D" w14:textId="77777777" w:rsidR="0053205F" w:rsidRDefault="0053205F">
            <w:r>
              <w:t>BAD</w:t>
            </w:r>
          </w:p>
        </w:tc>
        <w:tc>
          <w:tcPr>
            <w:tcW w:w="1012" w:type="dxa"/>
          </w:tcPr>
          <w:p w14:paraId="3C9460EB" w14:textId="77777777" w:rsidR="0053205F" w:rsidRDefault="0053205F">
            <w:pPr>
              <w:jc w:val="center"/>
            </w:pPr>
            <w:r>
              <w:t>01</w:t>
            </w:r>
          </w:p>
        </w:tc>
      </w:tr>
    </w:tbl>
    <w:p w14:paraId="592E5943" w14:textId="77777777" w:rsidR="0053205F" w:rsidRDefault="0053205F"/>
    <w:p w14:paraId="62234AC9" w14:textId="77777777" w:rsidR="0053205F" w:rsidRDefault="0053205F">
      <w:pPr>
        <w:pStyle w:val="Heading4"/>
      </w:pPr>
      <w:bookmarkStart w:id="39" w:name="_Toc517704990"/>
      <w:r>
        <w:t>6.3.1.2</w:t>
      </w:r>
      <w:r>
        <w:tab/>
        <w:t>Frame Type</w:t>
      </w:r>
      <w:bookmarkEnd w:id="39"/>
    </w:p>
    <w:p w14:paraId="7EF8ECFD" w14:textId="77777777" w:rsidR="0053205F" w:rsidRDefault="0053205F">
      <w:pPr>
        <w:rPr>
          <w:u w:val="single"/>
        </w:rPr>
      </w:pPr>
      <w:r>
        <w:t>The received Frame Type Index l is mapped onto the RFCI j thanks to the assigned RFCS table: the correspondence between Codec Mode, Frame Type Index l and RFCI j is defined at RAB assignment.</w:t>
      </w:r>
    </w:p>
    <w:p w14:paraId="2EA89C4C" w14:textId="77777777" w:rsidR="0053205F" w:rsidRDefault="0053205F">
      <w:pPr>
        <w:pStyle w:val="Heading4"/>
      </w:pPr>
      <w:bookmarkStart w:id="40" w:name="_Toc517704991"/>
      <w:r>
        <w:t>6.3.1.3</w:t>
      </w:r>
      <w:r>
        <w:tab/>
        <w:t>Codec Mode Indication</w:t>
      </w:r>
      <w:bookmarkEnd w:id="40"/>
    </w:p>
    <w:p w14:paraId="1580E927" w14:textId="77777777" w:rsidR="0053205F" w:rsidRDefault="0053205F">
      <w:r>
        <w:t>The Codec Mode Indication is not used.</w:t>
      </w:r>
    </w:p>
    <w:p w14:paraId="0D7D32F8" w14:textId="77777777" w:rsidR="0053205F" w:rsidRDefault="0053205F">
      <w:pPr>
        <w:pStyle w:val="Heading4"/>
      </w:pPr>
      <w:bookmarkStart w:id="41" w:name="_Toc517704992"/>
      <w:r>
        <w:t>6.3.1.4</w:t>
      </w:r>
      <w:r>
        <w:tab/>
        <w:t>Codec Mode Request</w:t>
      </w:r>
      <w:bookmarkEnd w:id="41"/>
    </w:p>
    <w:p w14:paraId="1719179B" w14:textId="77777777" w:rsidR="0053205F" w:rsidRDefault="0053205F">
      <w:r>
        <w:t>Codec Mode Request (CMR) in downlink direction is forwarded to the rate control procedure when it changes, or when it is commanded so by the TC in case of TFO, see 3G TS 28.062.</w:t>
      </w:r>
    </w:p>
    <w:p w14:paraId="38AB6209" w14:textId="77777777" w:rsidR="0053205F" w:rsidRDefault="0053205F">
      <w:pPr>
        <w:pStyle w:val="Heading4"/>
      </w:pPr>
      <w:bookmarkStart w:id="42" w:name="_Toc517704993"/>
      <w:r>
        <w:lastRenderedPageBreak/>
        <w:t>6.3.1.5</w:t>
      </w:r>
      <w:r>
        <w:tab/>
        <w:t xml:space="preserve">Optional internal 8 bits </w:t>
      </w:r>
      <w:smartTag w:uri="urn:schemas-microsoft-com:office:smarttags" w:element="stockticker">
        <w:r>
          <w:t>CRC</w:t>
        </w:r>
      </w:smartTag>
      <w:bookmarkEnd w:id="42"/>
    </w:p>
    <w:p w14:paraId="21DCCD1C" w14:textId="77777777" w:rsidR="0053205F" w:rsidRDefault="0053205F">
      <w:r>
        <w:t xml:space="preserve">The internal </w:t>
      </w:r>
      <w:smartTag w:uri="urn:schemas-microsoft-com:office:smarttags" w:element="stockticker">
        <w:r>
          <w:t>AMR</w:t>
        </w:r>
      </w:smartTag>
      <w:r>
        <w:t xml:space="preserve"> Codec </w:t>
      </w:r>
      <w:smartTag w:uri="urn:schemas-microsoft-com:office:smarttags" w:element="stockticker">
        <w:r>
          <w:t>CRC</w:t>
        </w:r>
      </w:smartTag>
      <w:r>
        <w:t xml:space="preserve"> is not used on the Iu interface.</w:t>
      </w:r>
    </w:p>
    <w:p w14:paraId="2EB57CD8" w14:textId="77777777" w:rsidR="0053205F" w:rsidRDefault="0053205F">
      <w:pPr>
        <w:pStyle w:val="Heading4"/>
      </w:pPr>
      <w:bookmarkStart w:id="43" w:name="_Toc517704994"/>
      <w:r>
        <w:t>6.3.1.6</w:t>
      </w:r>
      <w:r>
        <w:tab/>
        <w:t>Mapping of Speech or Comfort Noise parameter bits</w:t>
      </w:r>
      <w:bookmarkEnd w:id="43"/>
    </w:p>
    <w:p w14:paraId="038343DD" w14:textId="77777777" w:rsidR="0053205F" w:rsidRDefault="0053205F">
      <w:r>
        <w:t>Let us define the N payload fields of the N sub-flows for RFCI j as follows:</w:t>
      </w:r>
    </w:p>
    <w:p w14:paraId="5DCF1D25" w14:textId="77777777" w:rsidR="0053205F" w:rsidRDefault="0053205F">
      <w:pPr>
        <w:pStyle w:val="B1"/>
      </w:pPr>
      <w:r>
        <w:t>U</w:t>
      </w:r>
      <w:r>
        <w:rPr>
          <w:vertAlign w:val="subscript"/>
        </w:rPr>
        <w:t>i</w:t>
      </w:r>
      <w:r>
        <w:t>(k)</w:t>
      </w:r>
      <w:r>
        <w:tab/>
        <w:t>shall be the bits in sub-flow i, for  k =1 to Mi</w:t>
      </w:r>
    </w:p>
    <w:p w14:paraId="6D9E068E" w14:textId="77777777" w:rsidR="0053205F" w:rsidRDefault="0053205F">
      <w:pPr>
        <w:pStyle w:val="B1"/>
      </w:pPr>
      <w:r>
        <w:t>M</w:t>
      </w:r>
      <w:r>
        <w:rPr>
          <w:vertAlign w:val="subscript"/>
        </w:rPr>
        <w:t>i</w:t>
      </w:r>
      <w:r w:rsidR="00583C4F">
        <w:tab/>
      </w:r>
      <w:r>
        <w:t>shall be the size of sub-flow i, for i = 1 to N</w:t>
      </w:r>
    </w:p>
    <w:p w14:paraId="626E67ED" w14:textId="77777777" w:rsidR="0053205F" w:rsidRDefault="0053205F">
      <w:pPr>
        <w:pStyle w:val="B1"/>
      </w:pPr>
      <w:r>
        <w:t>d(k)</w:t>
      </w:r>
      <w:r w:rsidR="00583C4F">
        <w:tab/>
      </w:r>
      <w:r>
        <w:t>shall be the bits of the speech or comfort noise parameters of the corresponding Frame Type l in decreasing</w:t>
      </w:r>
      <w:r w:rsidR="00583C4F">
        <w:tab/>
      </w:r>
      <w:r>
        <w:t xml:space="preserve">subjective importance, as defined in the generic </w:t>
      </w:r>
      <w:smartTag w:uri="urn:schemas-microsoft-com:office:smarttags" w:element="stockticker">
        <w:r>
          <w:t>AMR</w:t>
        </w:r>
      </w:smartTag>
      <w:r>
        <w:t xml:space="preserve"> frame format IF1, see TS 26.101 [</w:t>
      </w:r>
      <w:r>
        <w:rPr>
          <w:noProof/>
        </w:rPr>
        <w:t>2</w:t>
      </w:r>
      <w:r>
        <w:t>].</w:t>
      </w:r>
    </w:p>
    <w:p w14:paraId="4095D021" w14:textId="77777777" w:rsidR="0053205F" w:rsidRDefault="0053205F">
      <w:r>
        <w:t>Then the following mapping in pseudo code applies:</w:t>
      </w:r>
    </w:p>
    <w:p w14:paraId="4E5E6472" w14:textId="77777777" w:rsidR="0053205F" w:rsidRDefault="0053205F">
      <w:r>
        <w:tab/>
        <w:t>U</w:t>
      </w:r>
      <w:r>
        <w:rPr>
          <w:vertAlign w:val="subscript"/>
        </w:rPr>
        <w:t>1</w:t>
      </w:r>
      <w:r>
        <w:t>(k)</w:t>
      </w:r>
      <w:r w:rsidR="00945A87">
        <w:tab/>
      </w:r>
      <w:r>
        <w:t>=</w:t>
      </w:r>
      <w:r w:rsidR="00583C4F">
        <w:tab/>
      </w:r>
      <w:r>
        <w:t>d(k-1)</w:t>
      </w:r>
      <w:r w:rsidR="00E87276">
        <w:tab/>
      </w:r>
      <w:r>
        <w:t>with k = 1,</w:t>
      </w:r>
      <w:r w:rsidR="00583C4F">
        <w:tab/>
      </w:r>
      <w:r>
        <w:t>… M</w:t>
      </w:r>
      <w:r>
        <w:rPr>
          <w:vertAlign w:val="subscript"/>
        </w:rPr>
        <w:t>1</w:t>
      </w:r>
    </w:p>
    <w:p w14:paraId="164036D1" w14:textId="77777777" w:rsidR="0053205F" w:rsidRDefault="0053205F">
      <w:r>
        <w:tab/>
        <w:t>U</w:t>
      </w:r>
      <w:r>
        <w:rPr>
          <w:vertAlign w:val="subscript"/>
        </w:rPr>
        <w:t>2</w:t>
      </w:r>
      <w:r>
        <w:t>(k)</w:t>
      </w:r>
      <w:r w:rsidR="00945A87">
        <w:tab/>
      </w:r>
      <w:r>
        <w:t>=</w:t>
      </w:r>
      <w:r w:rsidR="00583C4F">
        <w:tab/>
      </w:r>
      <w:r>
        <w:t>d(k -1+ M</w:t>
      </w:r>
      <w:r>
        <w:rPr>
          <w:vertAlign w:val="subscript"/>
        </w:rPr>
        <w:t>1</w:t>
      </w:r>
      <w:r>
        <w:t>)</w:t>
      </w:r>
      <w:r w:rsidR="00945A87">
        <w:tab/>
      </w:r>
      <w:r>
        <w:t>with k = 1,</w:t>
      </w:r>
      <w:r w:rsidR="00583C4F">
        <w:tab/>
      </w:r>
      <w:r>
        <w:t>… M</w:t>
      </w:r>
      <w:r>
        <w:rPr>
          <w:vertAlign w:val="subscript"/>
        </w:rPr>
        <w:t>2</w:t>
      </w:r>
    </w:p>
    <w:p w14:paraId="3883BBC1" w14:textId="77777777" w:rsidR="0053205F" w:rsidRDefault="0053205F">
      <w:r>
        <w:tab/>
        <w:t>U</w:t>
      </w:r>
      <w:r>
        <w:rPr>
          <w:vertAlign w:val="subscript"/>
        </w:rPr>
        <w:t>3</w:t>
      </w:r>
      <w:r>
        <w:t>(k)</w:t>
      </w:r>
      <w:r w:rsidR="00945A87">
        <w:tab/>
      </w:r>
      <w:r>
        <w:t>=</w:t>
      </w:r>
      <w:r w:rsidR="00583C4F">
        <w:tab/>
      </w:r>
      <w:r>
        <w:t>d(k-1 + M</w:t>
      </w:r>
      <w:r>
        <w:rPr>
          <w:vertAlign w:val="subscript"/>
        </w:rPr>
        <w:t>2</w:t>
      </w:r>
      <w:r>
        <w:t>)</w:t>
      </w:r>
      <w:r w:rsidR="00945A87">
        <w:tab/>
      </w:r>
      <w:r>
        <w:t>with k = 1,</w:t>
      </w:r>
      <w:r w:rsidR="00583C4F">
        <w:tab/>
      </w:r>
      <w:r>
        <w:t>… M</w:t>
      </w:r>
      <w:r>
        <w:rPr>
          <w:vertAlign w:val="subscript"/>
        </w:rPr>
        <w:t>3</w:t>
      </w:r>
    </w:p>
    <w:p w14:paraId="30C6AE0F" w14:textId="77777777" w:rsidR="0053205F" w:rsidRDefault="0053205F">
      <w:pPr>
        <w:ind w:firstLine="284"/>
      </w:pPr>
      <w:r>
        <w:t>…</w:t>
      </w:r>
    </w:p>
    <w:p w14:paraId="51105236" w14:textId="77777777" w:rsidR="0053205F" w:rsidRDefault="0053205F">
      <w:r>
        <w:tab/>
        <w:t>U</w:t>
      </w:r>
      <w:r>
        <w:rPr>
          <w:vertAlign w:val="subscript"/>
        </w:rPr>
        <w:t>N</w:t>
      </w:r>
      <w:r>
        <w:t>(k)</w:t>
      </w:r>
      <w:r w:rsidR="00945A87">
        <w:tab/>
      </w:r>
      <w:r>
        <w:t>=</w:t>
      </w:r>
      <w:r w:rsidR="00583C4F">
        <w:tab/>
      </w:r>
      <w:r>
        <w:t>d(k-1 + M</w:t>
      </w:r>
      <w:r>
        <w:rPr>
          <w:vertAlign w:val="subscript"/>
        </w:rPr>
        <w:t>N-1</w:t>
      </w:r>
      <w:r>
        <w:t>)</w:t>
      </w:r>
      <w:r w:rsidR="00945A87">
        <w:tab/>
      </w:r>
      <w:r>
        <w:t>with k = 1</w:t>
      </w:r>
      <w:r w:rsidR="00583C4F">
        <w:tab/>
      </w:r>
      <w:r>
        <w:t>… M</w:t>
      </w:r>
      <w:r>
        <w:rPr>
          <w:vertAlign w:val="subscript"/>
        </w:rPr>
        <w:t>N</w:t>
      </w:r>
    </w:p>
    <w:p w14:paraId="7A2EB682" w14:textId="77777777" w:rsidR="0053205F" w:rsidRDefault="0053205F">
      <w:pPr>
        <w:pStyle w:val="Heading3"/>
      </w:pPr>
      <w:bookmarkStart w:id="44" w:name="_Toc517704995"/>
      <w:r>
        <w:t>6.3.2</w:t>
      </w:r>
      <w:r>
        <w:tab/>
        <w:t>Handling of frames from Iu interface to TC (uplink)</w:t>
      </w:r>
      <w:bookmarkEnd w:id="44"/>
    </w:p>
    <w:p w14:paraId="6D1C91B5" w14:textId="77777777" w:rsidR="0053205F" w:rsidRDefault="0053205F">
      <w:pPr>
        <w:keepNext/>
      </w:pPr>
      <w:r>
        <w:t xml:space="preserve">The uplink Iu frames are mapped onto generic </w:t>
      </w:r>
      <w:smartTag w:uri="urn:schemas-microsoft-com:office:smarttags" w:element="stockticker">
        <w:r>
          <w:t>AMR</w:t>
        </w:r>
      </w:smartTag>
      <w:r>
        <w:t xml:space="preserve"> frames, format IF1, as follows.</w:t>
      </w:r>
    </w:p>
    <w:p w14:paraId="7C0ECFF3" w14:textId="77777777" w:rsidR="0053205F" w:rsidRDefault="0053205F">
      <w:pPr>
        <w:pStyle w:val="Heading4"/>
      </w:pPr>
      <w:bookmarkStart w:id="45" w:name="_Toc517704996"/>
      <w:r>
        <w:t>6.3.2.1</w:t>
      </w:r>
      <w:r>
        <w:tab/>
        <w:t>Frame Quality Indicator</w:t>
      </w:r>
      <w:bookmarkEnd w:id="45"/>
      <w:r>
        <w:t xml:space="preserve"> </w:t>
      </w:r>
    </w:p>
    <w:p w14:paraId="5F4C9F93" w14:textId="77777777" w:rsidR="0053205F" w:rsidRDefault="0053205F">
      <w:r>
        <w:t>At reception of Iu PDU the Iu frame handler function set the Frame Quality Classification according to the received FQC, Header-</w:t>
      </w:r>
      <w:smartTag w:uri="urn:schemas-microsoft-com:office:smarttags" w:element="stockticker">
        <w:r>
          <w:t>CRC</w:t>
        </w:r>
      </w:smartTag>
      <w:r>
        <w:t xml:space="preserve"> check, and Payload-</w:t>
      </w:r>
      <w:smartTag w:uri="urn:schemas-microsoft-com:office:smarttags" w:element="stockticker">
        <w:r>
          <w:t>CRC</w:t>
        </w:r>
      </w:smartTag>
      <w:r>
        <w:t xml:space="preserve"> check (see 25.415). </w:t>
      </w:r>
      <w:smartTag w:uri="urn:schemas-microsoft-com:office:smarttags" w:element="stockticker">
        <w:r>
          <w:t>AMR</w:t>
        </w:r>
      </w:smartTag>
      <w:r>
        <w:t xml:space="preserve"> Frame Type and Frame Quality Indicator are determined according to the following table:</w:t>
      </w:r>
    </w:p>
    <w:p w14:paraId="1992C5D0" w14:textId="77777777" w:rsidR="0053205F" w:rsidRDefault="0053205F">
      <w:pPr>
        <w:pStyle w:val="TH"/>
      </w:pPr>
      <w:r>
        <w:t xml:space="preserve">Table 6-5: FQC Iu PDU type 0 to </w:t>
      </w:r>
      <w:smartTag w:uri="urn:schemas-microsoft-com:office:smarttags" w:element="stockticker">
        <w:r>
          <w:t>AMR</w:t>
        </w:r>
      </w:smartTag>
      <w:r>
        <w:t xml:space="preserve"> FQI and </w:t>
      </w:r>
      <w:smartTag w:uri="urn:schemas-microsoft-com:office:smarttags" w:element="stockticker">
        <w:r>
          <w:t>AMR</w:t>
        </w:r>
      </w:smartTag>
      <w:r>
        <w:t xml:space="preserve"> Frame Type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89"/>
        <w:gridCol w:w="1427"/>
        <w:gridCol w:w="1427"/>
        <w:gridCol w:w="1427"/>
        <w:gridCol w:w="1427"/>
      </w:tblGrid>
      <w:tr w:rsidR="0053205F" w14:paraId="7120975D" w14:textId="77777777">
        <w:tblPrEx>
          <w:tblCellMar>
            <w:top w:w="0" w:type="dxa"/>
            <w:bottom w:w="0" w:type="dxa"/>
          </w:tblCellMar>
        </w:tblPrEx>
        <w:trPr>
          <w:jc w:val="center"/>
        </w:trPr>
        <w:tc>
          <w:tcPr>
            <w:tcW w:w="1189" w:type="dxa"/>
          </w:tcPr>
          <w:p w14:paraId="2EBB7642" w14:textId="77777777" w:rsidR="0053205F" w:rsidRDefault="0053205F">
            <w:pPr>
              <w:pStyle w:val="TAH"/>
              <w:rPr>
                <w:lang w:eastAsia="en-US"/>
              </w:rPr>
            </w:pPr>
            <w:r>
              <w:rPr>
                <w:lang w:eastAsia="en-US"/>
              </w:rPr>
              <w:t>FQC</w:t>
            </w:r>
          </w:p>
        </w:tc>
        <w:tc>
          <w:tcPr>
            <w:tcW w:w="1427" w:type="dxa"/>
          </w:tcPr>
          <w:p w14:paraId="68B49692" w14:textId="77777777" w:rsidR="0053205F" w:rsidRDefault="0053205F">
            <w:pPr>
              <w:pStyle w:val="TAH"/>
              <w:rPr>
                <w:lang w:eastAsia="en-US"/>
              </w:rPr>
            </w:pPr>
            <w:r>
              <w:rPr>
                <w:lang w:eastAsia="en-US"/>
              </w:rPr>
              <w:t>FQC value</w:t>
            </w:r>
            <w:r>
              <w:rPr>
                <w:lang w:eastAsia="en-US"/>
              </w:rPr>
              <w:br/>
            </w:r>
            <w:r>
              <w:rPr>
                <w:b w:val="0"/>
                <w:lang w:eastAsia="en-US"/>
              </w:rPr>
              <w:t>(2 bits)</w:t>
            </w:r>
          </w:p>
        </w:tc>
        <w:tc>
          <w:tcPr>
            <w:tcW w:w="1427" w:type="dxa"/>
          </w:tcPr>
          <w:p w14:paraId="73013BA6" w14:textId="77777777" w:rsidR="0053205F" w:rsidRDefault="0053205F">
            <w:pPr>
              <w:pStyle w:val="TAH"/>
              <w:rPr>
                <w:lang w:eastAsia="en-US"/>
              </w:rPr>
            </w:pPr>
            <w:r>
              <w:rPr>
                <w:lang w:eastAsia="en-US"/>
              </w:rPr>
              <w:t>Resulting</w:t>
            </w:r>
            <w:r>
              <w:rPr>
                <w:lang w:eastAsia="en-US"/>
              </w:rPr>
              <w:br/>
              <w:t>FQI</w:t>
            </w:r>
          </w:p>
        </w:tc>
        <w:tc>
          <w:tcPr>
            <w:tcW w:w="1427" w:type="dxa"/>
          </w:tcPr>
          <w:p w14:paraId="115A3CA1" w14:textId="77777777" w:rsidR="0053205F" w:rsidRDefault="0053205F">
            <w:pPr>
              <w:pStyle w:val="TAH"/>
              <w:tabs>
                <w:tab w:val="left" w:pos="512"/>
              </w:tabs>
              <w:rPr>
                <w:lang w:eastAsia="en-US"/>
              </w:rPr>
            </w:pPr>
            <w:r>
              <w:rPr>
                <w:lang w:eastAsia="en-US"/>
              </w:rPr>
              <w:t>FQI value</w:t>
            </w:r>
            <w:r>
              <w:rPr>
                <w:lang w:eastAsia="en-US"/>
              </w:rPr>
              <w:br/>
            </w:r>
            <w:r>
              <w:rPr>
                <w:b w:val="0"/>
                <w:lang w:eastAsia="en-US"/>
              </w:rPr>
              <w:t>(1 bit)</w:t>
            </w:r>
          </w:p>
        </w:tc>
        <w:tc>
          <w:tcPr>
            <w:tcW w:w="1427" w:type="dxa"/>
          </w:tcPr>
          <w:p w14:paraId="4DD4A090" w14:textId="77777777" w:rsidR="0053205F" w:rsidRDefault="0053205F">
            <w:pPr>
              <w:pStyle w:val="TAH"/>
              <w:tabs>
                <w:tab w:val="left" w:pos="512"/>
              </w:tabs>
              <w:rPr>
                <w:lang w:eastAsia="en-US"/>
              </w:rPr>
            </w:pPr>
            <w:r>
              <w:rPr>
                <w:lang w:eastAsia="en-US"/>
              </w:rPr>
              <w:t>resulting</w:t>
            </w:r>
            <w:r>
              <w:rPr>
                <w:lang w:eastAsia="en-US"/>
              </w:rPr>
              <w:br/>
              <w:t>Frame Type</w:t>
            </w:r>
          </w:p>
        </w:tc>
      </w:tr>
      <w:tr w:rsidR="0053205F" w14:paraId="435CC46C" w14:textId="77777777">
        <w:tblPrEx>
          <w:tblCellMar>
            <w:top w:w="0" w:type="dxa"/>
            <w:bottom w:w="0" w:type="dxa"/>
          </w:tblCellMar>
        </w:tblPrEx>
        <w:trPr>
          <w:jc w:val="center"/>
        </w:trPr>
        <w:tc>
          <w:tcPr>
            <w:tcW w:w="1189" w:type="dxa"/>
          </w:tcPr>
          <w:p w14:paraId="0A5BCFF0" w14:textId="77777777" w:rsidR="0053205F" w:rsidRDefault="0053205F">
            <w:r>
              <w:t>GOOD</w:t>
            </w:r>
          </w:p>
        </w:tc>
        <w:tc>
          <w:tcPr>
            <w:tcW w:w="1427" w:type="dxa"/>
          </w:tcPr>
          <w:p w14:paraId="7F44D51E" w14:textId="77777777" w:rsidR="0053205F" w:rsidRDefault="0053205F">
            <w:pPr>
              <w:jc w:val="center"/>
            </w:pPr>
            <w:r>
              <w:t>00</w:t>
            </w:r>
          </w:p>
        </w:tc>
        <w:tc>
          <w:tcPr>
            <w:tcW w:w="1427" w:type="dxa"/>
          </w:tcPr>
          <w:p w14:paraId="0EB0E32D" w14:textId="77777777" w:rsidR="0053205F" w:rsidRDefault="0053205F">
            <w:r>
              <w:t>GOOD</w:t>
            </w:r>
          </w:p>
        </w:tc>
        <w:tc>
          <w:tcPr>
            <w:tcW w:w="1427" w:type="dxa"/>
          </w:tcPr>
          <w:p w14:paraId="3307F1D1" w14:textId="77777777" w:rsidR="0053205F" w:rsidRDefault="0053205F">
            <w:pPr>
              <w:jc w:val="center"/>
            </w:pPr>
            <w:r>
              <w:t>1</w:t>
            </w:r>
          </w:p>
        </w:tc>
        <w:tc>
          <w:tcPr>
            <w:tcW w:w="1427" w:type="dxa"/>
          </w:tcPr>
          <w:p w14:paraId="52D4A8CE" w14:textId="77777777" w:rsidR="0053205F" w:rsidRDefault="0053205F">
            <w:r>
              <w:t>from RFCI</w:t>
            </w:r>
          </w:p>
        </w:tc>
      </w:tr>
      <w:tr w:rsidR="0053205F" w14:paraId="1C5CF0DE" w14:textId="77777777">
        <w:tblPrEx>
          <w:tblCellMar>
            <w:top w:w="0" w:type="dxa"/>
            <w:bottom w:w="0" w:type="dxa"/>
          </w:tblCellMar>
        </w:tblPrEx>
        <w:trPr>
          <w:jc w:val="center"/>
        </w:trPr>
        <w:tc>
          <w:tcPr>
            <w:tcW w:w="1189" w:type="dxa"/>
          </w:tcPr>
          <w:p w14:paraId="58E8380D" w14:textId="77777777" w:rsidR="0053205F" w:rsidRDefault="0053205F">
            <w:r>
              <w:t>BAD</w:t>
            </w:r>
          </w:p>
        </w:tc>
        <w:tc>
          <w:tcPr>
            <w:tcW w:w="1427" w:type="dxa"/>
          </w:tcPr>
          <w:p w14:paraId="5FBB3C3D" w14:textId="77777777" w:rsidR="0053205F" w:rsidRDefault="0053205F">
            <w:pPr>
              <w:jc w:val="center"/>
            </w:pPr>
            <w:r>
              <w:t>01</w:t>
            </w:r>
          </w:p>
        </w:tc>
        <w:tc>
          <w:tcPr>
            <w:tcW w:w="1427" w:type="dxa"/>
          </w:tcPr>
          <w:p w14:paraId="2D02D11E" w14:textId="77777777" w:rsidR="0053205F" w:rsidRDefault="0053205F">
            <w:r>
              <w:t>BAD</w:t>
            </w:r>
          </w:p>
        </w:tc>
        <w:tc>
          <w:tcPr>
            <w:tcW w:w="1427" w:type="dxa"/>
          </w:tcPr>
          <w:p w14:paraId="601D4762" w14:textId="77777777" w:rsidR="0053205F" w:rsidRDefault="0053205F">
            <w:pPr>
              <w:jc w:val="center"/>
            </w:pPr>
            <w:r>
              <w:t>0</w:t>
            </w:r>
          </w:p>
        </w:tc>
        <w:tc>
          <w:tcPr>
            <w:tcW w:w="1427" w:type="dxa"/>
          </w:tcPr>
          <w:p w14:paraId="5E48727C" w14:textId="77777777" w:rsidR="0053205F" w:rsidRDefault="0053205F">
            <w:r>
              <w:t>NO_</w:t>
            </w:r>
            <w:smartTag w:uri="urn:schemas-microsoft-com:office:smarttags" w:element="stockticker">
              <w:r>
                <w:t>DATA</w:t>
              </w:r>
            </w:smartTag>
          </w:p>
        </w:tc>
      </w:tr>
      <w:tr w:rsidR="0053205F" w14:paraId="4CFEB7B6" w14:textId="77777777">
        <w:tblPrEx>
          <w:tblCellMar>
            <w:top w:w="0" w:type="dxa"/>
            <w:bottom w:w="0" w:type="dxa"/>
          </w:tblCellMar>
        </w:tblPrEx>
        <w:trPr>
          <w:jc w:val="center"/>
        </w:trPr>
        <w:tc>
          <w:tcPr>
            <w:tcW w:w="1189" w:type="dxa"/>
          </w:tcPr>
          <w:p w14:paraId="349124C1" w14:textId="77777777" w:rsidR="0053205F" w:rsidRDefault="0053205F">
            <w:r>
              <w:t>BAD Radio</w:t>
            </w:r>
          </w:p>
        </w:tc>
        <w:tc>
          <w:tcPr>
            <w:tcW w:w="1427" w:type="dxa"/>
          </w:tcPr>
          <w:p w14:paraId="3F3BCB1E" w14:textId="77777777" w:rsidR="0053205F" w:rsidRDefault="0053205F">
            <w:pPr>
              <w:jc w:val="center"/>
            </w:pPr>
            <w:r>
              <w:t>10</w:t>
            </w:r>
          </w:p>
        </w:tc>
        <w:tc>
          <w:tcPr>
            <w:tcW w:w="1427" w:type="dxa"/>
          </w:tcPr>
          <w:p w14:paraId="73EC10EB" w14:textId="77777777" w:rsidR="0053205F" w:rsidRDefault="0053205F">
            <w:r>
              <w:t>BAD</w:t>
            </w:r>
          </w:p>
        </w:tc>
        <w:tc>
          <w:tcPr>
            <w:tcW w:w="1427" w:type="dxa"/>
          </w:tcPr>
          <w:p w14:paraId="4251EB1A" w14:textId="77777777" w:rsidR="0053205F" w:rsidRDefault="0053205F">
            <w:pPr>
              <w:jc w:val="center"/>
            </w:pPr>
            <w:r>
              <w:t>0</w:t>
            </w:r>
          </w:p>
        </w:tc>
        <w:tc>
          <w:tcPr>
            <w:tcW w:w="1427" w:type="dxa"/>
          </w:tcPr>
          <w:p w14:paraId="5BB5154B" w14:textId="77777777" w:rsidR="0053205F" w:rsidRDefault="0053205F">
            <w:r>
              <w:t>from RFCI</w:t>
            </w:r>
          </w:p>
        </w:tc>
      </w:tr>
      <w:tr w:rsidR="0053205F" w14:paraId="58918BA9" w14:textId="77777777">
        <w:tblPrEx>
          <w:tblCellMar>
            <w:top w:w="0" w:type="dxa"/>
            <w:bottom w:w="0" w:type="dxa"/>
          </w:tblCellMar>
        </w:tblPrEx>
        <w:trPr>
          <w:jc w:val="center"/>
        </w:trPr>
        <w:tc>
          <w:tcPr>
            <w:tcW w:w="1189" w:type="dxa"/>
          </w:tcPr>
          <w:p w14:paraId="62DA964F" w14:textId="77777777" w:rsidR="0053205F" w:rsidRDefault="0053205F">
            <w:r>
              <w:t>Reserved</w:t>
            </w:r>
          </w:p>
        </w:tc>
        <w:tc>
          <w:tcPr>
            <w:tcW w:w="1427" w:type="dxa"/>
          </w:tcPr>
          <w:p w14:paraId="76C542B1" w14:textId="77777777" w:rsidR="0053205F" w:rsidRDefault="0053205F">
            <w:pPr>
              <w:jc w:val="center"/>
            </w:pPr>
            <w:r>
              <w:t>11</w:t>
            </w:r>
          </w:p>
        </w:tc>
        <w:tc>
          <w:tcPr>
            <w:tcW w:w="1427" w:type="dxa"/>
          </w:tcPr>
          <w:p w14:paraId="089C7305" w14:textId="77777777" w:rsidR="0053205F" w:rsidRDefault="0053205F">
            <w:r>
              <w:t>BAD</w:t>
            </w:r>
          </w:p>
        </w:tc>
        <w:tc>
          <w:tcPr>
            <w:tcW w:w="1427" w:type="dxa"/>
          </w:tcPr>
          <w:p w14:paraId="74F53DE3" w14:textId="77777777" w:rsidR="0053205F" w:rsidRDefault="0053205F">
            <w:pPr>
              <w:jc w:val="center"/>
            </w:pPr>
            <w:r>
              <w:t>0</w:t>
            </w:r>
          </w:p>
        </w:tc>
        <w:tc>
          <w:tcPr>
            <w:tcW w:w="1427" w:type="dxa"/>
          </w:tcPr>
          <w:p w14:paraId="7F541AB5" w14:textId="77777777" w:rsidR="0053205F" w:rsidRDefault="0053205F">
            <w:r>
              <w:t>Reserved</w:t>
            </w:r>
          </w:p>
        </w:tc>
      </w:tr>
    </w:tbl>
    <w:p w14:paraId="62A7C09D" w14:textId="77777777" w:rsidR="0053205F" w:rsidRDefault="0053205F">
      <w:pPr>
        <w:pStyle w:val="FP"/>
      </w:pPr>
    </w:p>
    <w:p w14:paraId="5895284A" w14:textId="77777777" w:rsidR="0053205F" w:rsidRDefault="0053205F">
      <w:pPr>
        <w:pStyle w:val="Heading4"/>
      </w:pPr>
      <w:bookmarkStart w:id="46" w:name="_Toc517704997"/>
      <w:r>
        <w:t>6.3.2.2</w:t>
      </w:r>
      <w:r>
        <w:tab/>
        <w:t>Frame Type</w:t>
      </w:r>
      <w:bookmarkEnd w:id="46"/>
    </w:p>
    <w:p w14:paraId="6D37963E" w14:textId="77777777" w:rsidR="0053205F" w:rsidRDefault="0053205F">
      <w:r>
        <w:t>The received RFCI j is mapped onto the Frame Type Index l thanks to the RFCS table.</w:t>
      </w:r>
    </w:p>
    <w:p w14:paraId="088BAFEE" w14:textId="77777777" w:rsidR="0053205F" w:rsidRDefault="0053205F">
      <w:pPr>
        <w:pStyle w:val="Heading4"/>
      </w:pPr>
      <w:bookmarkStart w:id="47" w:name="_Toc517704998"/>
      <w:r>
        <w:t>6.3.2.3</w:t>
      </w:r>
      <w:r>
        <w:tab/>
        <w:t>Codec Mode Indication</w:t>
      </w:r>
      <w:bookmarkEnd w:id="47"/>
    </w:p>
    <w:p w14:paraId="71E8E40C" w14:textId="77777777" w:rsidR="0053205F" w:rsidRDefault="0053205F">
      <w:pPr>
        <w:rPr>
          <w:u w:val="single"/>
        </w:rPr>
      </w:pPr>
      <w:r>
        <w:t>The Codec Mode Indication is not used.</w:t>
      </w:r>
    </w:p>
    <w:p w14:paraId="0E818F1B" w14:textId="77777777" w:rsidR="0053205F" w:rsidRDefault="0053205F">
      <w:pPr>
        <w:pStyle w:val="Heading4"/>
      </w:pPr>
      <w:bookmarkStart w:id="48" w:name="_Toc517704999"/>
      <w:r>
        <w:lastRenderedPageBreak/>
        <w:t>6.3.2.4</w:t>
      </w:r>
      <w:r>
        <w:tab/>
        <w:t>Codec Mode Request</w:t>
      </w:r>
      <w:bookmarkEnd w:id="48"/>
    </w:p>
    <w:p w14:paraId="1B5BC445" w14:textId="77777777" w:rsidR="0053205F" w:rsidRDefault="0053205F">
      <w:pPr>
        <w:keepNext/>
        <w:keepLines/>
      </w:pPr>
      <w:r>
        <w:t>The received Downlink Rate Control command (</w:t>
      </w:r>
      <w:smartTag w:uri="urn:schemas-microsoft-com:office:smarttags" w:element="stockticker">
        <w:r>
          <w:t>DRC</w:t>
        </w:r>
      </w:smartTag>
      <w:r>
        <w:t xml:space="preserve">) is mapped onto the Codec Mode Request (CMR) towards the </w:t>
      </w:r>
      <w:smartTag w:uri="urn:schemas-microsoft-com:office:smarttags" w:element="stockticker">
        <w:r>
          <w:t>AMR</w:t>
        </w:r>
      </w:smartTag>
      <w:r>
        <w:t xml:space="preserve"> Codec. In case a new </w:t>
      </w:r>
      <w:smartTag w:uri="urn:schemas-microsoft-com:office:smarttags" w:element="stockticker">
        <w:r>
          <w:t>DRC</w:t>
        </w:r>
      </w:smartTag>
      <w:r>
        <w:t xml:space="preserve"> is received it is mapped into the corresponding CMR of the generic </w:t>
      </w:r>
      <w:smartTag w:uri="urn:schemas-microsoft-com:office:smarttags" w:element="stockticker">
        <w:r>
          <w:t>AMR</w:t>
        </w:r>
      </w:smartTag>
      <w:r>
        <w:t xml:space="preserve"> frame format. It is remembered by the TC until the next </w:t>
      </w:r>
      <w:smartTag w:uri="urn:schemas-microsoft-com:office:smarttags" w:element="stockticker">
        <w:r>
          <w:t>DRC</w:t>
        </w:r>
      </w:smartTag>
      <w:r>
        <w:t xml:space="preserve"> is received. In each new frame that is sent to the </w:t>
      </w:r>
      <w:smartTag w:uri="urn:schemas-microsoft-com:office:smarttags" w:element="stockticker">
        <w:r>
          <w:t>AMR</w:t>
        </w:r>
      </w:smartTag>
      <w:r>
        <w:t xml:space="preserve"> Codec, the stored CMR is resent, in order to control the Codec Mode for the downlink direction.</w:t>
      </w:r>
    </w:p>
    <w:p w14:paraId="2A854D28" w14:textId="77777777" w:rsidR="0053205F" w:rsidRDefault="0053205F">
      <w:pPr>
        <w:pStyle w:val="Heading4"/>
      </w:pPr>
      <w:bookmarkStart w:id="49" w:name="_Toc517705000"/>
      <w:r>
        <w:t>6.3.2.5</w:t>
      </w:r>
      <w:r>
        <w:tab/>
        <w:t xml:space="preserve">Optional internal 8 bits </w:t>
      </w:r>
      <w:smartTag w:uri="urn:schemas-microsoft-com:office:smarttags" w:element="stockticker">
        <w:r>
          <w:t>CRC</w:t>
        </w:r>
      </w:smartTag>
      <w:bookmarkEnd w:id="49"/>
    </w:p>
    <w:p w14:paraId="56EDB2F3" w14:textId="77777777" w:rsidR="0053205F" w:rsidRDefault="0053205F">
      <w:r>
        <w:t xml:space="preserve">The internal </w:t>
      </w:r>
      <w:smartTag w:uri="urn:schemas-microsoft-com:office:smarttags" w:element="stockticker">
        <w:r>
          <w:t>AMR</w:t>
        </w:r>
      </w:smartTag>
      <w:r>
        <w:t xml:space="preserve"> Codec </w:t>
      </w:r>
      <w:smartTag w:uri="urn:schemas-microsoft-com:office:smarttags" w:element="stockticker">
        <w:r>
          <w:t>CRC</w:t>
        </w:r>
      </w:smartTag>
      <w:r>
        <w:t xml:space="preserve"> is not used on the Iu interface.</w:t>
      </w:r>
    </w:p>
    <w:p w14:paraId="77F6EFB0" w14:textId="77777777" w:rsidR="0053205F" w:rsidRDefault="0053205F">
      <w:pPr>
        <w:pStyle w:val="Heading4"/>
      </w:pPr>
      <w:bookmarkStart w:id="50" w:name="_Toc517705001"/>
      <w:r>
        <w:t>6.3.2.6</w:t>
      </w:r>
      <w:r>
        <w:tab/>
        <w:t>Speech and Comfort noise parameter bits</w:t>
      </w:r>
      <w:bookmarkEnd w:id="50"/>
    </w:p>
    <w:p w14:paraId="575623DA" w14:textId="77777777" w:rsidR="0053205F" w:rsidRDefault="0053205F">
      <w:r>
        <w:t xml:space="preserve">The speech and Comfort noise parameter bits are mapped from the sub-flows to the payload of the generic </w:t>
      </w:r>
      <w:smartTag w:uri="urn:schemas-microsoft-com:office:smarttags" w:element="stockticker">
        <w:r>
          <w:t>AMR</w:t>
        </w:r>
      </w:smartTag>
      <w:r>
        <w:t xml:space="preserve"> frames with the reverse function of clause 6.3.1.6.</w:t>
      </w:r>
    </w:p>
    <w:p w14:paraId="1EAA5836" w14:textId="77777777" w:rsidR="0053205F" w:rsidRDefault="0053205F">
      <w:pPr>
        <w:pStyle w:val="Heading1"/>
      </w:pPr>
      <w:bookmarkStart w:id="51" w:name="_Toc517705002"/>
      <w:r>
        <w:t>7</w:t>
      </w:r>
      <w:r>
        <w:tab/>
        <w:t>Uu Interface User Plane (UE)</w:t>
      </w:r>
      <w:bookmarkEnd w:id="51"/>
    </w:p>
    <w:p w14:paraId="0806C652" w14:textId="77777777" w:rsidR="0053205F" w:rsidRDefault="0053205F">
      <w:r>
        <w:t xml:space="preserve">The interface between the UE </w:t>
      </w:r>
      <w:smartTag w:uri="urn:schemas-microsoft-com:office:smarttags" w:element="stockticker">
        <w:r>
          <w:t>AMR</w:t>
        </w:r>
      </w:smartTag>
      <w:r>
        <w:t xml:space="preserve"> speech codec (see 3GPP TS 26.101) and the Radio Access Network is an internal UE interface and is not detailed. The mapping is corresponding to the mapping described in clause 6 for the Iu interface.</w:t>
      </w:r>
    </w:p>
    <w:p w14:paraId="06F2DBD5" w14:textId="77777777" w:rsidR="0053205F" w:rsidRDefault="0053205F">
      <w:r>
        <w:t xml:space="preserve">Even though the details of Uu interface are not detailed, there are some functional requirements for the UE that need to be considered, when an </w:t>
      </w:r>
      <w:smartTag w:uri="urn:schemas-microsoft-com:office:smarttags" w:element="stockticker">
        <w:r>
          <w:t>AMR</w:t>
        </w:r>
      </w:smartTag>
      <w:r>
        <w:t xml:space="preserve"> codec type (i.e. UMTS </w:t>
      </w:r>
      <w:smartTag w:uri="urn:schemas-microsoft-com:office:smarttags" w:element="stockticker">
        <w:r>
          <w:t>AMR</w:t>
        </w:r>
      </w:smartTag>
      <w:r>
        <w:t xml:space="preserve">2) is being used in a conversational speech call. These requirements are related to the mapping of </w:t>
      </w:r>
      <w:smartTag w:uri="urn:schemas-microsoft-com:office:smarttags" w:element="stockticker">
        <w:r>
          <w:t>AMR</w:t>
        </w:r>
      </w:smartTag>
      <w:r>
        <w:t xml:space="preserve"> Generic frame format handling functions. The requirements are</w:t>
      </w:r>
    </w:p>
    <w:p w14:paraId="2DE83C04" w14:textId="77777777" w:rsidR="0053205F" w:rsidRDefault="008E6AD0" w:rsidP="008E6AD0">
      <w:pPr>
        <w:pStyle w:val="B1"/>
      </w:pPr>
      <w:r>
        <w:t>1)</w:t>
      </w:r>
      <w:r>
        <w:tab/>
      </w:r>
      <w:r w:rsidR="0053205F">
        <w:t>The set of available codec modes (bitrates) that the UE may use are configured by UTRAN. The UE shall select, from the configured set of codec modes, a mode that is supported by the current TX power conditions as defined in 3GPP TS25.133. The highest available mode should be used for best speech quality.</w:t>
      </w:r>
    </w:p>
    <w:p w14:paraId="415343CA" w14:textId="77777777" w:rsidR="0053205F" w:rsidRDefault="008E6AD0" w:rsidP="008E6AD0">
      <w:pPr>
        <w:pStyle w:val="B1"/>
      </w:pPr>
      <w:r>
        <w:t>2)</w:t>
      </w:r>
      <w:r>
        <w:tab/>
      </w:r>
      <w:r w:rsidR="0053205F">
        <w:t>The lowest configured</w:t>
      </w:r>
      <w:r w:rsidR="0053205F">
        <w:rPr>
          <w:rFonts w:ascii="Arial" w:hAnsi="Arial" w:cs="Arial"/>
          <w:color w:val="000000"/>
        </w:rPr>
        <w:t xml:space="preserve"> </w:t>
      </w:r>
      <w:r w:rsidR="0053205F">
        <w:t>codec mode is always to be considered supported.</w:t>
      </w:r>
    </w:p>
    <w:p w14:paraId="325C6A29" w14:textId="77777777" w:rsidR="0053205F" w:rsidRDefault="008E6AD0" w:rsidP="008E6AD0">
      <w:pPr>
        <w:pStyle w:val="B1"/>
      </w:pPr>
      <w:r>
        <w:t>3)</w:t>
      </w:r>
      <w:r>
        <w:tab/>
      </w:r>
      <w:r w:rsidR="0053205F">
        <w:t xml:space="preserve">When the codec mode is being adapted during a call, the used mode should be changed in a step-by-step fashion within the configured set of codec modes, i.e. by stepping one mode up or down within the configured set. This avoids disruptions on </w:t>
      </w:r>
      <w:smartTag w:uri="urn:schemas-microsoft-com:office:smarttags" w:element="stockticker">
        <w:r w:rsidR="0053205F">
          <w:t>AMR</w:t>
        </w:r>
      </w:smartTag>
      <w:r w:rsidR="0053205F">
        <w:t xml:space="preserve"> decoding in GSM side, if TFO or TrFO operation is ongoing.</w:t>
      </w:r>
    </w:p>
    <w:p w14:paraId="1E616F34" w14:textId="77777777" w:rsidR="00A979CE" w:rsidRPr="005B2A12" w:rsidRDefault="00A979CE" w:rsidP="005B2A12">
      <w:pPr>
        <w:pStyle w:val="NO"/>
      </w:pPr>
      <w:r w:rsidRPr="005B2A12">
        <w:t>NOTE: In case of modification of the maximum rate (e.g. by the RNC), it takes a short time period until the speech frames sent by the UE to the Radio Access Network comply with the modified maximum rate. To facilita</w:t>
      </w:r>
      <w:r w:rsidR="005B2A12">
        <w:t xml:space="preserve">te optimization of performance </w:t>
      </w:r>
      <w:r w:rsidRPr="005B2A12">
        <w:t>(for instance avoiding problems like audio gaps due to discarded packets)</w:t>
      </w:r>
      <w:r w:rsidR="005B2A12">
        <w:t xml:space="preserve"> </w:t>
      </w:r>
      <w:r w:rsidRPr="005B2A12">
        <w:t>in sending direction from the UE</w:t>
      </w:r>
      <w:r w:rsidR="005B2A12">
        <w:t xml:space="preserve"> </w:t>
      </w:r>
      <w:r w:rsidRPr="005B2A12">
        <w:t>to the network</w:t>
      </w:r>
      <w:r w:rsidR="005B2A12">
        <w:t xml:space="preserve"> </w:t>
      </w:r>
      <w:r w:rsidRPr="005B2A12">
        <w:t>when changing mode as requested,</w:t>
      </w:r>
      <w:r w:rsidR="005B2A12">
        <w:t xml:space="preserve"> </w:t>
      </w:r>
      <w:r w:rsidRPr="005B2A12">
        <w:t>it is a good implementation practice to allow adaptation of the UE Encoder to take effect, and to maintain currently used rate for the next few frames after the information about the rate adaptation has been sent to the UE Encoder.</w:t>
      </w:r>
    </w:p>
    <w:p w14:paraId="1AF3DC3C" w14:textId="77777777" w:rsidR="00A979CE" w:rsidRDefault="00A979CE" w:rsidP="005B2A12">
      <w:pPr>
        <w:pStyle w:val="FP"/>
      </w:pPr>
    </w:p>
    <w:p w14:paraId="1854A212" w14:textId="77777777" w:rsidR="0053205F" w:rsidRDefault="0053205F">
      <w:pPr>
        <w:pStyle w:val="Heading1"/>
      </w:pPr>
      <w:bookmarkStart w:id="52" w:name="_Toc517705003"/>
      <w:r>
        <w:t>8</w:t>
      </w:r>
      <w:r>
        <w:tab/>
        <w:t>Nb Interface User Plane (CN) of a BICC-based Circuit Switched Core Network</w:t>
      </w:r>
      <w:bookmarkEnd w:id="52"/>
    </w:p>
    <w:p w14:paraId="01DA4FD4" w14:textId="77777777" w:rsidR="0053205F" w:rsidRDefault="0053205F">
      <w:pPr>
        <w:keepNext/>
        <w:rPr>
          <w:color w:val="000000"/>
        </w:rPr>
      </w:pPr>
      <w:r>
        <w:rPr>
          <w:color w:val="000000"/>
        </w:rPr>
        <w:t>The data structures exchanged on the Nb interface are symmetrical, i.e. the structures of the sent and received data frames are identical.</w:t>
      </w:r>
    </w:p>
    <w:p w14:paraId="2F352FD7" w14:textId="77777777" w:rsidR="0053205F" w:rsidRDefault="0053205F">
      <w:pPr>
        <w:keepNext/>
        <w:rPr>
          <w:color w:val="000000"/>
        </w:rPr>
      </w:pPr>
      <w:r>
        <w:rPr>
          <w:color w:val="000000"/>
        </w:rPr>
        <w:t xml:space="preserve">The Nb-Interface is defined in a BICC-based Core Network in two different variants, a) for the ATM bearer with Nb-framing, b) for the IP bearer with Nb-framing. The Nb-framing and the use of PDU Type 0 for the speech payload and PDU Type 14 [7] for AMR Rate Control is common for both versions of the Nb-Interface here. These two versions also </w:t>
      </w:r>
      <w:r>
        <w:rPr>
          <w:color w:val="000000"/>
        </w:rPr>
        <w:lastRenderedPageBreak/>
        <w:t>share the principle of "Nb_Init", where the Nb-Interface is initialized on User Plane level and where the Initial Codec Mode for AMR and/or AMR-WB is signalled.</w:t>
      </w:r>
    </w:p>
    <w:p w14:paraId="26790AF3" w14:textId="77777777" w:rsidR="0053205F" w:rsidRDefault="0053205F">
      <w:pPr>
        <w:pStyle w:val="Heading2"/>
      </w:pPr>
      <w:bookmarkStart w:id="53" w:name="_Toc517705004"/>
      <w:r>
        <w:t>8.1</w:t>
      </w:r>
      <w:r>
        <w:tab/>
        <w:t>Frame structure on the Nb UP transport protocol</w:t>
      </w:r>
      <w:bookmarkEnd w:id="53"/>
    </w:p>
    <w:p w14:paraId="0CA5CD78" w14:textId="77777777" w:rsidR="0053205F" w:rsidRDefault="0053205F">
      <w:r>
        <w:t>Delivery of erroneous SDUs for AMR- and AMR-WB-coded speech, as well as for GSM_FR-, GSM_HR-, GSM_EFR-coded speech and for PCM-coded speech on the Nb-Interface shall be set to: "YES" in a BICC-based Circuit Switched Core Network. Erroneous speech frames may be used to assist the error concealment procedures. Therefore, according to [</w:t>
      </w:r>
      <w:r>
        <w:rPr>
          <w:noProof/>
        </w:rPr>
        <w:t>1</w:t>
      </w:r>
      <w:r>
        <w:t>] and [</w:t>
      </w:r>
      <w:r>
        <w:rPr>
          <w:noProof/>
        </w:rPr>
        <w:t>7</w:t>
      </w:r>
      <w:r>
        <w:t xml:space="preserve">], PDU Type 0 (with payload </w:t>
      </w:r>
      <w:smartTag w:uri="urn:schemas-microsoft-com:office:smarttags" w:element="stockticker">
        <w:r>
          <w:t>CRC</w:t>
        </w:r>
      </w:smartTag>
      <w:r>
        <w:t xml:space="preserve">) shall be used for the transport of AMR, AMR-WB, GSM_FR, GSM_HR and GSM_EFR coded speech on the Nb interface. </w:t>
      </w:r>
      <w:r>
        <w:br/>
        <w:t xml:space="preserve">PDU Type 0 (with payload </w:t>
      </w:r>
      <w:smartTag w:uri="urn:schemas-microsoft-com:office:smarttags" w:element="stockticker">
        <w:r>
          <w:t>CRC</w:t>
        </w:r>
      </w:smartTag>
      <w:r>
        <w:t>) shall be used for the transport of PCM coded speech on the Nb interface, too.</w:t>
      </w:r>
    </w:p>
    <w:p w14:paraId="4FC8291E" w14:textId="77777777" w:rsidR="0053205F" w:rsidRDefault="0053205F">
      <w:pPr>
        <w:pStyle w:val="Heading3"/>
      </w:pPr>
      <w:bookmarkStart w:id="54" w:name="_Toc517705005"/>
      <w:r>
        <w:t>8.1.1</w:t>
      </w:r>
      <w:r>
        <w:tab/>
        <w:t>Initialisation</w:t>
      </w:r>
      <w:bookmarkEnd w:id="54"/>
    </w:p>
    <w:p w14:paraId="4CDE4A66" w14:textId="77777777" w:rsidR="0053205F" w:rsidRDefault="0053205F">
      <w:r>
        <w:t>The initialisation procedure is used for support mode. At the initialisation several parameters are set by the CN. The initialisation procedure for the Nb Interface is described in [</w:t>
      </w:r>
      <w:r>
        <w:rPr>
          <w:noProof/>
        </w:rPr>
        <w:t>7</w:t>
      </w:r>
      <w:r>
        <w:t>].</w:t>
      </w:r>
    </w:p>
    <w:p w14:paraId="06D9177B" w14:textId="77777777" w:rsidR="0053205F" w:rsidRDefault="0053205F">
      <w:pPr>
        <w:pStyle w:val="Heading3"/>
      </w:pPr>
      <w:bookmarkStart w:id="55" w:name="_Toc517705006"/>
      <w:r>
        <w:t>8.1.2</w:t>
      </w:r>
      <w:r>
        <w:tab/>
        <w:t>Time Alignment Procedure</w:t>
      </w:r>
      <w:bookmarkEnd w:id="55"/>
    </w:p>
    <w:p w14:paraId="516676CA" w14:textId="77777777" w:rsidR="0053205F" w:rsidRDefault="0053205F">
      <w:pPr>
        <w:rPr>
          <w:lang w:eastAsia="ja-JP"/>
        </w:rPr>
      </w:pPr>
      <w:r>
        <w:t>The handling of Time Alignment on the Nb Interface is described in [</w:t>
      </w:r>
      <w:r>
        <w:rPr>
          <w:noProof/>
        </w:rPr>
        <w:t>7</w:t>
      </w:r>
      <w:r>
        <w:t>].</w:t>
      </w:r>
    </w:p>
    <w:p w14:paraId="62E80A8F" w14:textId="77777777" w:rsidR="0053205F" w:rsidRDefault="0053205F">
      <w:pPr>
        <w:rPr>
          <w:lang w:eastAsia="ja-JP"/>
        </w:rPr>
      </w:pPr>
      <w:r>
        <w:rPr>
          <w:lang w:eastAsia="ja-JP"/>
        </w:rPr>
        <w:t>The Time alignment procedure shall be dismissed in case of TFO and TrFO.</w:t>
      </w:r>
    </w:p>
    <w:p w14:paraId="7AE9EE5B" w14:textId="77777777" w:rsidR="0053205F" w:rsidRDefault="0053205F">
      <w:pPr>
        <w:pStyle w:val="Heading3"/>
        <w:rPr>
          <w:lang w:eastAsia="ja-JP"/>
        </w:rPr>
      </w:pPr>
      <w:bookmarkStart w:id="56" w:name="_Toc517705007"/>
      <w:r>
        <w:rPr>
          <w:lang w:eastAsia="ja-JP"/>
        </w:rPr>
        <w:t>8.1.3</w:t>
      </w:r>
      <w:r>
        <w:rPr>
          <w:lang w:eastAsia="ja-JP"/>
        </w:rPr>
        <w:tab/>
        <w:t>SID Frame Generation</w:t>
      </w:r>
      <w:bookmarkEnd w:id="56"/>
    </w:p>
    <w:p w14:paraId="7B6A142A" w14:textId="77777777" w:rsidR="0053205F" w:rsidRDefault="0053205F">
      <w:pPr>
        <w:rPr>
          <w:lang w:eastAsia="ja-JP"/>
        </w:rPr>
      </w:pPr>
      <w:r>
        <w:rPr>
          <w:lang w:eastAsia="ja-JP"/>
        </w:rPr>
        <w:t>All 3GPP Codec Types include a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(SID) frames need to be send during speech inactivity to keep the Comfort Noise decently well aligned with the background noise at sender side. This is especially important at the onset of the next talkspurt and therefore SID frames should not be too old, when speech starts again.</w:t>
      </w:r>
    </w:p>
    <w:p w14:paraId="2F9479E2" w14:textId="77777777" w:rsidR="0053205F" w:rsidRDefault="0053205F">
      <w:pPr>
        <w:rPr>
          <w:lang w:eastAsia="ja-JP"/>
        </w:rPr>
      </w:pPr>
      <w:r>
        <w:rPr>
          <w:lang w:eastAsia="ja-JP"/>
        </w:rP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14:paraId="6E1498DB" w14:textId="77777777" w:rsidR="0053205F" w:rsidRDefault="0053205F">
      <w:pPr>
        <w:rPr>
          <w:lang w:eastAsia="ja-JP"/>
        </w:rPr>
      </w:pPr>
      <w:r>
        <w:rPr>
          <w:lang w:eastAsia="ja-JP"/>
        </w:rP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Nb, it is more appropriate to send the SID frames less often than every 20ms, but 480ms may be too sparse.  As a compromise it is recommended that an Encoder in the Media Gateway should generate and send SID frames every 160ms.</w:t>
      </w:r>
    </w:p>
    <w:p w14:paraId="27390DE2" w14:textId="77777777" w:rsidR="0053205F" w:rsidRDefault="0053205F">
      <w:pPr>
        <w:pStyle w:val="Heading2"/>
      </w:pPr>
      <w:bookmarkStart w:id="57" w:name="_Toc517705008"/>
      <w:r>
        <w:t>8.2</w:t>
      </w:r>
      <w:r>
        <w:tab/>
        <w:t>Mapping of the bits</w:t>
      </w:r>
      <w:bookmarkEnd w:id="57"/>
    </w:p>
    <w:p w14:paraId="52D6688C" w14:textId="77777777" w:rsidR="0053205F" w:rsidRDefault="0053205F">
      <w:pPr>
        <w:pStyle w:val="Heading3"/>
      </w:pPr>
      <w:bookmarkStart w:id="58" w:name="_Toc517705009"/>
      <w:r>
        <w:t>8.2.1</w:t>
      </w:r>
      <w:r>
        <w:tab/>
        <w:t xml:space="preserve">Mapping for </w:t>
      </w:r>
      <w:smartTag w:uri="urn:schemas-microsoft-com:office:smarttags" w:element="stockticker">
        <w:r>
          <w:t>AMR</w:t>
        </w:r>
      </w:smartTag>
      <w:r>
        <w:t xml:space="preserve"> frames</w:t>
      </w:r>
      <w:bookmarkEnd w:id="58"/>
    </w:p>
    <w:p w14:paraId="0675ADB6" w14:textId="77777777" w:rsidR="0053205F" w:rsidRDefault="0053205F">
      <w:r>
        <w:t xml:space="preserve">The mapping of the bits between the generic </w:t>
      </w:r>
      <w:smartTag w:uri="urn:schemas-microsoft-com:office:smarttags" w:element="stockticker">
        <w:r>
          <w:t>AMR</w:t>
        </w:r>
      </w:smartTag>
      <w:r>
        <w:t xml:space="preserve"> frames and the PDU for the Nb Interface is identical to the mapping on the Iu Interface. In case of TrFO the MGW relays the </w:t>
      </w:r>
      <w:smartTag w:uri="urn:schemas-microsoft-com:office:smarttags" w:element="stockticker">
        <w:r>
          <w:t>AMR</w:t>
        </w:r>
      </w:smartTag>
      <w:r>
        <w:t xml:space="preserve"> frames from the Iu Interface unaltered to the Nb Interface and vice versa, as described in [</w:t>
      </w:r>
      <w:r>
        <w:rPr>
          <w:noProof/>
        </w:rPr>
        <w:t>7</w:t>
      </w:r>
      <w:r>
        <w:t>].</w:t>
      </w:r>
    </w:p>
    <w:p w14:paraId="6B95D357" w14:textId="77777777" w:rsidR="0053205F" w:rsidRDefault="0053205F">
      <w:pPr>
        <w:pStyle w:val="Heading3"/>
      </w:pPr>
      <w:bookmarkStart w:id="59" w:name="_Toc517705010"/>
      <w:r>
        <w:lastRenderedPageBreak/>
        <w:t>8.2.2</w:t>
      </w:r>
      <w:r>
        <w:tab/>
        <w:t>Mapping for PCM Coded Speech</w:t>
      </w:r>
      <w:bookmarkEnd w:id="59"/>
    </w:p>
    <w:p w14:paraId="6DD9A198" w14:textId="77777777" w:rsidR="0053205F" w:rsidRDefault="0053205F">
      <w:r>
        <w:t>The mapping for the PCM coded speech in 5ms frames on the Nb Interface shall be as defined in Table 8-1.</w:t>
      </w:r>
    </w:p>
    <w:p w14:paraId="51194120" w14:textId="77777777" w:rsidR="0053205F" w:rsidRDefault="0053205F">
      <w:pPr>
        <w:pStyle w:val="TH"/>
      </w:pPr>
      <w:r>
        <w:t>Table 8-1: Mapping of PCM Coded Speech in 5 ms frames onto Nb PDU, Type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59"/>
        <w:gridCol w:w="3259"/>
      </w:tblGrid>
      <w:tr w:rsidR="0053205F" w14:paraId="7B4C92AD" w14:textId="77777777">
        <w:tblPrEx>
          <w:tblCellMar>
            <w:top w:w="0" w:type="dxa"/>
            <w:bottom w:w="0" w:type="dxa"/>
          </w:tblCellMar>
        </w:tblPrEx>
        <w:trPr>
          <w:jc w:val="center"/>
        </w:trPr>
        <w:tc>
          <w:tcPr>
            <w:tcW w:w="3259" w:type="dxa"/>
          </w:tcPr>
          <w:p w14:paraId="50E43AAC" w14:textId="77777777" w:rsidR="0053205F" w:rsidRDefault="0053205F">
            <w:pPr>
              <w:pStyle w:val="TAL"/>
              <w:rPr>
                <w:b/>
                <w:lang w:eastAsia="en-US"/>
              </w:rPr>
            </w:pPr>
            <w:r>
              <w:rPr>
                <w:b/>
                <w:lang w:eastAsia="en-US"/>
              </w:rPr>
              <w:t>PDU field</w:t>
            </w:r>
          </w:p>
        </w:tc>
        <w:tc>
          <w:tcPr>
            <w:tcW w:w="3259" w:type="dxa"/>
          </w:tcPr>
          <w:p w14:paraId="5EABAE5A" w14:textId="77777777" w:rsidR="0053205F" w:rsidRDefault="0053205F">
            <w:pPr>
              <w:pStyle w:val="TAH"/>
              <w:jc w:val="left"/>
              <w:rPr>
                <w:lang w:eastAsia="en-US"/>
              </w:rPr>
            </w:pPr>
            <w:r>
              <w:rPr>
                <w:lang w:eastAsia="en-US"/>
              </w:rPr>
              <w:t>Comment</w:t>
            </w:r>
          </w:p>
        </w:tc>
      </w:tr>
      <w:tr w:rsidR="0053205F" w14:paraId="5BD3B2E7" w14:textId="77777777">
        <w:tblPrEx>
          <w:tblCellMar>
            <w:top w:w="0" w:type="dxa"/>
            <w:bottom w:w="0" w:type="dxa"/>
          </w:tblCellMar>
        </w:tblPrEx>
        <w:trPr>
          <w:jc w:val="center"/>
        </w:trPr>
        <w:tc>
          <w:tcPr>
            <w:tcW w:w="3259" w:type="dxa"/>
          </w:tcPr>
          <w:p w14:paraId="43A3EAD6" w14:textId="77777777" w:rsidR="0053205F" w:rsidRDefault="0053205F">
            <w:pPr>
              <w:pStyle w:val="TAL"/>
              <w:rPr>
                <w:lang w:eastAsia="en-US"/>
              </w:rPr>
            </w:pPr>
            <w:r>
              <w:rPr>
                <w:lang w:eastAsia="en-US"/>
              </w:rPr>
              <w:t>PDU Type</w:t>
            </w:r>
          </w:p>
        </w:tc>
        <w:tc>
          <w:tcPr>
            <w:tcW w:w="3259" w:type="dxa"/>
          </w:tcPr>
          <w:p w14:paraId="0274F47B" w14:textId="77777777" w:rsidR="0053205F" w:rsidRDefault="0053205F">
            <w:pPr>
              <w:pStyle w:val="TAL"/>
              <w:rPr>
                <w:lang w:eastAsia="en-US"/>
              </w:rPr>
            </w:pPr>
            <w:r>
              <w:rPr>
                <w:lang w:eastAsia="en-US"/>
              </w:rPr>
              <w:t xml:space="preserve">Type 0 (with Payload </w:t>
            </w:r>
            <w:smartTag w:uri="urn:schemas-microsoft-com:office:smarttags" w:element="stockticker">
              <w:r>
                <w:rPr>
                  <w:lang w:eastAsia="en-US"/>
                </w:rPr>
                <w:t>CRC</w:t>
              </w:r>
            </w:smartTag>
            <w:r>
              <w:rPr>
                <w:lang w:eastAsia="en-US"/>
              </w:rPr>
              <w:t>)</w:t>
            </w:r>
          </w:p>
        </w:tc>
      </w:tr>
      <w:tr w:rsidR="0053205F" w14:paraId="07C11697" w14:textId="77777777">
        <w:tblPrEx>
          <w:tblCellMar>
            <w:top w:w="0" w:type="dxa"/>
            <w:bottom w:w="0" w:type="dxa"/>
          </w:tblCellMar>
        </w:tblPrEx>
        <w:trPr>
          <w:jc w:val="center"/>
        </w:trPr>
        <w:tc>
          <w:tcPr>
            <w:tcW w:w="3259" w:type="dxa"/>
          </w:tcPr>
          <w:p w14:paraId="638325CE" w14:textId="77777777" w:rsidR="0053205F" w:rsidRDefault="0053205F">
            <w:pPr>
              <w:pStyle w:val="TAL"/>
              <w:rPr>
                <w:lang w:eastAsia="en-US"/>
              </w:rPr>
            </w:pPr>
            <w:r>
              <w:rPr>
                <w:lang w:eastAsia="en-US"/>
              </w:rPr>
              <w:t>Frame Number</w:t>
            </w:r>
          </w:p>
        </w:tc>
        <w:tc>
          <w:tcPr>
            <w:tcW w:w="3259" w:type="dxa"/>
          </w:tcPr>
          <w:p w14:paraId="394E312B"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36DD10D6" w14:textId="77777777">
        <w:tblPrEx>
          <w:tblCellMar>
            <w:top w:w="0" w:type="dxa"/>
            <w:bottom w:w="0" w:type="dxa"/>
          </w:tblCellMar>
        </w:tblPrEx>
        <w:trPr>
          <w:jc w:val="center"/>
        </w:trPr>
        <w:tc>
          <w:tcPr>
            <w:tcW w:w="3259" w:type="dxa"/>
          </w:tcPr>
          <w:p w14:paraId="158C5BC6" w14:textId="77777777" w:rsidR="0053205F" w:rsidRDefault="0053205F">
            <w:pPr>
              <w:pStyle w:val="TAL"/>
              <w:rPr>
                <w:lang w:eastAsia="en-US"/>
              </w:rPr>
            </w:pPr>
            <w:r>
              <w:rPr>
                <w:lang w:eastAsia="en-US"/>
              </w:rPr>
              <w:t>FQC</w:t>
            </w:r>
          </w:p>
        </w:tc>
        <w:tc>
          <w:tcPr>
            <w:tcW w:w="3259" w:type="dxa"/>
          </w:tcPr>
          <w:p w14:paraId="44A98841" w14:textId="77777777" w:rsidR="0053205F" w:rsidRDefault="0053205F">
            <w:pPr>
              <w:pStyle w:val="TAL"/>
              <w:rPr>
                <w:lang w:eastAsia="en-US"/>
              </w:rPr>
            </w:pPr>
            <w:r>
              <w:rPr>
                <w:lang w:eastAsia="en-US"/>
              </w:rPr>
              <w:t>set to "good"</w:t>
            </w:r>
            <w:r w:rsidR="002776A0">
              <w:rPr>
                <w:lang w:eastAsia="en-US"/>
              </w:rPr>
              <w:t>, i.e. value 0</w:t>
            </w:r>
          </w:p>
        </w:tc>
      </w:tr>
      <w:tr w:rsidR="0053205F" w14:paraId="09D587E9" w14:textId="77777777">
        <w:tblPrEx>
          <w:tblCellMar>
            <w:top w:w="0" w:type="dxa"/>
            <w:bottom w:w="0" w:type="dxa"/>
          </w:tblCellMar>
        </w:tblPrEx>
        <w:trPr>
          <w:jc w:val="center"/>
        </w:trPr>
        <w:tc>
          <w:tcPr>
            <w:tcW w:w="3259" w:type="dxa"/>
          </w:tcPr>
          <w:p w14:paraId="59DBB8CF" w14:textId="77777777" w:rsidR="0053205F" w:rsidRDefault="0053205F">
            <w:pPr>
              <w:pStyle w:val="TAL"/>
              <w:rPr>
                <w:lang w:eastAsia="en-US"/>
              </w:rPr>
            </w:pPr>
            <w:r>
              <w:rPr>
                <w:lang w:eastAsia="en-US"/>
              </w:rPr>
              <w:t>RFCI</w:t>
            </w:r>
          </w:p>
        </w:tc>
        <w:tc>
          <w:tcPr>
            <w:tcW w:w="3259" w:type="dxa"/>
          </w:tcPr>
          <w:p w14:paraId="5D4DB996" w14:textId="77777777" w:rsidR="0053205F" w:rsidRDefault="0053205F">
            <w:pPr>
              <w:pStyle w:val="TAL"/>
              <w:rPr>
                <w:lang w:eastAsia="en-US"/>
              </w:rPr>
            </w:pPr>
            <w:r>
              <w:rPr>
                <w:lang w:eastAsia="en-US"/>
              </w:rPr>
              <w:t>initialise by MGW, see [</w:t>
            </w:r>
            <w:r>
              <w:rPr>
                <w:noProof/>
                <w:lang w:eastAsia="en-US"/>
              </w:rPr>
              <w:t>7</w:t>
            </w:r>
            <w:r>
              <w:rPr>
                <w:lang w:eastAsia="en-US"/>
              </w:rPr>
              <w:t>],</w:t>
            </w:r>
            <w:r>
              <w:rPr>
                <w:lang w:eastAsia="en-US"/>
              </w:rPr>
              <w:br/>
              <w:t xml:space="preserve">one value required </w:t>
            </w:r>
          </w:p>
        </w:tc>
      </w:tr>
      <w:tr w:rsidR="0053205F" w14:paraId="49085E68" w14:textId="77777777">
        <w:tblPrEx>
          <w:tblCellMar>
            <w:top w:w="0" w:type="dxa"/>
            <w:bottom w:w="0" w:type="dxa"/>
          </w:tblCellMar>
        </w:tblPrEx>
        <w:trPr>
          <w:jc w:val="center"/>
        </w:trPr>
        <w:tc>
          <w:tcPr>
            <w:tcW w:w="3259" w:type="dxa"/>
          </w:tcPr>
          <w:p w14:paraId="5FCBB602" w14:textId="77777777" w:rsidR="0053205F" w:rsidRDefault="0053205F">
            <w:pPr>
              <w:pStyle w:val="TAL"/>
              <w:rPr>
                <w:lang w:eastAsia="en-US"/>
              </w:rPr>
            </w:pPr>
            <w:r>
              <w:rPr>
                <w:lang w:eastAsia="en-US"/>
              </w:rPr>
              <w:t xml:space="preserve">Header </w:t>
            </w:r>
            <w:smartTag w:uri="urn:schemas-microsoft-com:office:smarttags" w:element="stockticker">
              <w:r>
                <w:rPr>
                  <w:lang w:eastAsia="en-US"/>
                </w:rPr>
                <w:t>CRC</w:t>
              </w:r>
            </w:smartTag>
          </w:p>
        </w:tc>
        <w:tc>
          <w:tcPr>
            <w:tcW w:w="3259" w:type="dxa"/>
          </w:tcPr>
          <w:p w14:paraId="251245B1"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13E13E9D" w14:textId="77777777">
        <w:tblPrEx>
          <w:tblCellMar>
            <w:top w:w="0" w:type="dxa"/>
            <w:bottom w:w="0" w:type="dxa"/>
          </w:tblCellMar>
        </w:tblPrEx>
        <w:trPr>
          <w:jc w:val="center"/>
        </w:trPr>
        <w:tc>
          <w:tcPr>
            <w:tcW w:w="3259" w:type="dxa"/>
          </w:tcPr>
          <w:p w14:paraId="611AA414" w14:textId="77777777" w:rsidR="0053205F" w:rsidRDefault="0053205F">
            <w:pPr>
              <w:pStyle w:val="TAL"/>
              <w:rPr>
                <w:lang w:eastAsia="en-US"/>
              </w:rPr>
            </w:pPr>
            <w:r>
              <w:rPr>
                <w:lang w:eastAsia="en-US"/>
              </w:rPr>
              <w:t xml:space="preserve">Payload </w:t>
            </w:r>
            <w:smartTag w:uri="urn:schemas-microsoft-com:office:smarttags" w:element="stockticker">
              <w:r>
                <w:rPr>
                  <w:lang w:eastAsia="en-US"/>
                </w:rPr>
                <w:t>CRC</w:t>
              </w:r>
            </w:smartTag>
          </w:p>
        </w:tc>
        <w:tc>
          <w:tcPr>
            <w:tcW w:w="3259" w:type="dxa"/>
          </w:tcPr>
          <w:p w14:paraId="56158D79"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6F03AE25" w14:textId="77777777">
        <w:tblPrEx>
          <w:tblCellMar>
            <w:top w:w="0" w:type="dxa"/>
            <w:bottom w:w="0" w:type="dxa"/>
          </w:tblCellMar>
        </w:tblPrEx>
        <w:trPr>
          <w:jc w:val="center"/>
        </w:trPr>
        <w:tc>
          <w:tcPr>
            <w:tcW w:w="3259" w:type="dxa"/>
            <w:tcBorders>
              <w:bottom w:val="nil"/>
            </w:tcBorders>
          </w:tcPr>
          <w:p w14:paraId="432BD6D7" w14:textId="77777777" w:rsidR="0053205F" w:rsidRDefault="0053205F">
            <w:pPr>
              <w:pStyle w:val="TAL"/>
              <w:rPr>
                <w:lang w:eastAsia="en-US"/>
              </w:rPr>
            </w:pPr>
          </w:p>
        </w:tc>
        <w:tc>
          <w:tcPr>
            <w:tcW w:w="3259" w:type="dxa"/>
            <w:tcBorders>
              <w:bottom w:val="nil"/>
            </w:tcBorders>
          </w:tcPr>
          <w:p w14:paraId="03DDCCBA" w14:textId="77777777" w:rsidR="0053205F" w:rsidRDefault="0053205F">
            <w:pPr>
              <w:pStyle w:val="TAL"/>
              <w:rPr>
                <w:lang w:eastAsia="en-US"/>
              </w:rPr>
            </w:pPr>
          </w:p>
        </w:tc>
      </w:tr>
      <w:tr w:rsidR="0053205F" w14:paraId="11570439" w14:textId="77777777">
        <w:tblPrEx>
          <w:tblCellMar>
            <w:top w:w="0" w:type="dxa"/>
            <w:bottom w:w="0" w:type="dxa"/>
          </w:tblCellMar>
        </w:tblPrEx>
        <w:trPr>
          <w:jc w:val="center"/>
        </w:trPr>
        <w:tc>
          <w:tcPr>
            <w:tcW w:w="3259" w:type="dxa"/>
            <w:tcBorders>
              <w:bottom w:val="single" w:sz="4" w:space="0" w:color="auto"/>
              <w:right w:val="single" w:sz="4" w:space="0" w:color="auto"/>
            </w:tcBorders>
          </w:tcPr>
          <w:p w14:paraId="7B3CB294" w14:textId="77777777" w:rsidR="0053205F" w:rsidRDefault="0053205F">
            <w:pPr>
              <w:pStyle w:val="TAL"/>
              <w:rPr>
                <w:lang w:eastAsia="en-US"/>
              </w:rPr>
            </w:pPr>
            <w:r>
              <w:rPr>
                <w:lang w:eastAsia="en-US"/>
              </w:rPr>
              <w:t>Payload Field</w:t>
            </w:r>
          </w:p>
        </w:tc>
        <w:tc>
          <w:tcPr>
            <w:tcW w:w="3259" w:type="dxa"/>
            <w:tcBorders>
              <w:left w:val="nil"/>
              <w:bottom w:val="single" w:sz="4" w:space="0" w:color="auto"/>
            </w:tcBorders>
          </w:tcPr>
          <w:p w14:paraId="629BE2C1" w14:textId="77777777" w:rsidR="0053205F" w:rsidRDefault="0053205F">
            <w:pPr>
              <w:pStyle w:val="TAL"/>
              <w:rPr>
                <w:lang w:eastAsia="en-US"/>
              </w:rPr>
            </w:pPr>
            <w:r>
              <w:rPr>
                <w:lang w:eastAsia="en-US"/>
              </w:rPr>
              <w:t>320 bits of PCM coded speech,</w:t>
            </w:r>
            <w:r>
              <w:rPr>
                <w:lang w:eastAsia="en-US"/>
              </w:rPr>
              <w:br/>
              <w:t>in accordance with [</w:t>
            </w:r>
            <w:r>
              <w:rPr>
                <w:noProof/>
                <w:lang w:eastAsia="en-US"/>
              </w:rPr>
              <w:t>8</w:t>
            </w:r>
            <w:r>
              <w:rPr>
                <w:lang w:eastAsia="en-US"/>
              </w:rPr>
              <w:t>].</w:t>
            </w:r>
          </w:p>
        </w:tc>
      </w:tr>
    </w:tbl>
    <w:p w14:paraId="5249A6B8" w14:textId="77777777" w:rsidR="0053205F" w:rsidRDefault="0053205F">
      <w:pPr>
        <w:pStyle w:val="FP"/>
      </w:pPr>
    </w:p>
    <w:p w14:paraId="6E8DBA88" w14:textId="77777777" w:rsidR="0053205F" w:rsidRDefault="0053205F">
      <w:pPr>
        <w:rPr>
          <w:noProof/>
        </w:rPr>
      </w:pPr>
      <w:r>
        <w:t>The mapping for the PCM coded speech in 20ms frames on the Nb Interface shall be as defined in Table 8-2.</w:t>
      </w:r>
    </w:p>
    <w:p w14:paraId="4E39DD81" w14:textId="77777777" w:rsidR="0053205F" w:rsidRDefault="0053205F">
      <w:pPr>
        <w:pStyle w:val="TH"/>
      </w:pPr>
      <w:r>
        <w:t>Table 8-2: Mapping of PCM Coded Speech in 20ms frames onto Nb PDU, Type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59"/>
        <w:gridCol w:w="3259"/>
      </w:tblGrid>
      <w:tr w:rsidR="0053205F" w14:paraId="704471D4" w14:textId="77777777">
        <w:tblPrEx>
          <w:tblCellMar>
            <w:top w:w="0" w:type="dxa"/>
            <w:bottom w:w="0" w:type="dxa"/>
          </w:tblCellMar>
        </w:tblPrEx>
        <w:trPr>
          <w:jc w:val="center"/>
        </w:trPr>
        <w:tc>
          <w:tcPr>
            <w:tcW w:w="3259" w:type="dxa"/>
          </w:tcPr>
          <w:p w14:paraId="1CF37F7F" w14:textId="77777777" w:rsidR="0053205F" w:rsidRDefault="0053205F">
            <w:pPr>
              <w:pStyle w:val="TAL"/>
              <w:rPr>
                <w:b/>
                <w:lang w:eastAsia="en-US"/>
              </w:rPr>
            </w:pPr>
            <w:r>
              <w:rPr>
                <w:b/>
                <w:lang w:eastAsia="en-US"/>
              </w:rPr>
              <w:t>PDU field</w:t>
            </w:r>
          </w:p>
        </w:tc>
        <w:tc>
          <w:tcPr>
            <w:tcW w:w="3259" w:type="dxa"/>
          </w:tcPr>
          <w:p w14:paraId="446EF89D" w14:textId="77777777" w:rsidR="0053205F" w:rsidRDefault="0053205F">
            <w:pPr>
              <w:pStyle w:val="TAH"/>
              <w:jc w:val="left"/>
              <w:rPr>
                <w:lang w:eastAsia="en-US"/>
              </w:rPr>
            </w:pPr>
            <w:r>
              <w:rPr>
                <w:lang w:eastAsia="en-US"/>
              </w:rPr>
              <w:t>Comment</w:t>
            </w:r>
          </w:p>
        </w:tc>
      </w:tr>
      <w:tr w:rsidR="0053205F" w14:paraId="708D24EA" w14:textId="77777777">
        <w:tblPrEx>
          <w:tblCellMar>
            <w:top w:w="0" w:type="dxa"/>
            <w:bottom w:w="0" w:type="dxa"/>
          </w:tblCellMar>
        </w:tblPrEx>
        <w:trPr>
          <w:jc w:val="center"/>
        </w:trPr>
        <w:tc>
          <w:tcPr>
            <w:tcW w:w="3259" w:type="dxa"/>
          </w:tcPr>
          <w:p w14:paraId="0CCFC735" w14:textId="77777777" w:rsidR="0053205F" w:rsidRDefault="0053205F">
            <w:pPr>
              <w:pStyle w:val="TAL"/>
              <w:rPr>
                <w:lang w:eastAsia="en-US"/>
              </w:rPr>
            </w:pPr>
            <w:r>
              <w:rPr>
                <w:lang w:eastAsia="en-US"/>
              </w:rPr>
              <w:t>PDU Type</w:t>
            </w:r>
          </w:p>
        </w:tc>
        <w:tc>
          <w:tcPr>
            <w:tcW w:w="3259" w:type="dxa"/>
          </w:tcPr>
          <w:p w14:paraId="1A19F307" w14:textId="77777777" w:rsidR="0053205F" w:rsidRDefault="0053205F">
            <w:pPr>
              <w:pStyle w:val="TAL"/>
              <w:rPr>
                <w:lang w:eastAsia="en-US"/>
              </w:rPr>
            </w:pPr>
            <w:r>
              <w:rPr>
                <w:lang w:eastAsia="en-US"/>
              </w:rPr>
              <w:t>Type 0 (with Payload CRC)</w:t>
            </w:r>
          </w:p>
        </w:tc>
      </w:tr>
      <w:tr w:rsidR="0053205F" w14:paraId="5F7D278C" w14:textId="77777777">
        <w:tblPrEx>
          <w:tblCellMar>
            <w:top w:w="0" w:type="dxa"/>
            <w:bottom w:w="0" w:type="dxa"/>
          </w:tblCellMar>
        </w:tblPrEx>
        <w:trPr>
          <w:jc w:val="center"/>
        </w:trPr>
        <w:tc>
          <w:tcPr>
            <w:tcW w:w="3259" w:type="dxa"/>
          </w:tcPr>
          <w:p w14:paraId="71CE08E2" w14:textId="77777777" w:rsidR="0053205F" w:rsidRDefault="0053205F">
            <w:pPr>
              <w:pStyle w:val="TAL"/>
              <w:rPr>
                <w:lang w:eastAsia="en-US"/>
              </w:rPr>
            </w:pPr>
            <w:r>
              <w:rPr>
                <w:lang w:eastAsia="en-US"/>
              </w:rPr>
              <w:t>Frame Number</w:t>
            </w:r>
          </w:p>
        </w:tc>
        <w:tc>
          <w:tcPr>
            <w:tcW w:w="3259" w:type="dxa"/>
          </w:tcPr>
          <w:p w14:paraId="0837CB41"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402A6CEF" w14:textId="77777777">
        <w:tblPrEx>
          <w:tblCellMar>
            <w:top w:w="0" w:type="dxa"/>
            <w:bottom w:w="0" w:type="dxa"/>
          </w:tblCellMar>
        </w:tblPrEx>
        <w:trPr>
          <w:jc w:val="center"/>
        </w:trPr>
        <w:tc>
          <w:tcPr>
            <w:tcW w:w="3259" w:type="dxa"/>
          </w:tcPr>
          <w:p w14:paraId="5F6302C5" w14:textId="77777777" w:rsidR="0053205F" w:rsidRDefault="0053205F">
            <w:pPr>
              <w:pStyle w:val="TAL"/>
              <w:rPr>
                <w:lang w:eastAsia="en-US"/>
              </w:rPr>
            </w:pPr>
            <w:r>
              <w:rPr>
                <w:lang w:eastAsia="en-US"/>
              </w:rPr>
              <w:t>FQC</w:t>
            </w:r>
          </w:p>
        </w:tc>
        <w:tc>
          <w:tcPr>
            <w:tcW w:w="3259" w:type="dxa"/>
          </w:tcPr>
          <w:p w14:paraId="746E2265" w14:textId="77777777" w:rsidR="0053205F" w:rsidRDefault="0053205F">
            <w:pPr>
              <w:pStyle w:val="TAL"/>
              <w:rPr>
                <w:lang w:eastAsia="en-US"/>
              </w:rPr>
            </w:pPr>
            <w:r>
              <w:rPr>
                <w:lang w:eastAsia="en-US"/>
              </w:rPr>
              <w:t>set to "good"</w:t>
            </w:r>
            <w:r w:rsidR="002776A0">
              <w:rPr>
                <w:lang w:eastAsia="en-US"/>
              </w:rPr>
              <w:t>, i.e. value 0</w:t>
            </w:r>
          </w:p>
        </w:tc>
      </w:tr>
      <w:tr w:rsidR="0053205F" w14:paraId="1361ACAB" w14:textId="77777777">
        <w:tblPrEx>
          <w:tblCellMar>
            <w:top w:w="0" w:type="dxa"/>
            <w:bottom w:w="0" w:type="dxa"/>
          </w:tblCellMar>
        </w:tblPrEx>
        <w:trPr>
          <w:jc w:val="center"/>
        </w:trPr>
        <w:tc>
          <w:tcPr>
            <w:tcW w:w="3259" w:type="dxa"/>
          </w:tcPr>
          <w:p w14:paraId="36A1EA8F" w14:textId="77777777" w:rsidR="0053205F" w:rsidRDefault="0053205F">
            <w:pPr>
              <w:pStyle w:val="TAL"/>
              <w:rPr>
                <w:lang w:eastAsia="en-US"/>
              </w:rPr>
            </w:pPr>
            <w:r>
              <w:rPr>
                <w:lang w:eastAsia="en-US"/>
              </w:rPr>
              <w:t>RFCI</w:t>
            </w:r>
          </w:p>
        </w:tc>
        <w:tc>
          <w:tcPr>
            <w:tcW w:w="3259" w:type="dxa"/>
          </w:tcPr>
          <w:p w14:paraId="7CB052B4" w14:textId="77777777" w:rsidR="0053205F" w:rsidRDefault="0053205F">
            <w:pPr>
              <w:pStyle w:val="TAL"/>
              <w:rPr>
                <w:lang w:eastAsia="en-US"/>
              </w:rPr>
            </w:pPr>
            <w:r>
              <w:rPr>
                <w:lang w:eastAsia="en-US"/>
              </w:rPr>
              <w:t>initialised by MGW, see [</w:t>
            </w:r>
            <w:r>
              <w:rPr>
                <w:noProof/>
                <w:lang w:eastAsia="en-US"/>
              </w:rPr>
              <w:t>7</w:t>
            </w:r>
            <w:r>
              <w:rPr>
                <w:lang w:eastAsia="en-US"/>
              </w:rPr>
              <w:t>],</w:t>
            </w:r>
            <w:r>
              <w:rPr>
                <w:lang w:eastAsia="en-US"/>
              </w:rPr>
              <w:br/>
              <w:t xml:space="preserve">one value required </w:t>
            </w:r>
          </w:p>
        </w:tc>
      </w:tr>
      <w:tr w:rsidR="0053205F" w14:paraId="6B3B5969" w14:textId="77777777">
        <w:tblPrEx>
          <w:tblCellMar>
            <w:top w:w="0" w:type="dxa"/>
            <w:bottom w:w="0" w:type="dxa"/>
          </w:tblCellMar>
        </w:tblPrEx>
        <w:trPr>
          <w:jc w:val="center"/>
        </w:trPr>
        <w:tc>
          <w:tcPr>
            <w:tcW w:w="3259" w:type="dxa"/>
          </w:tcPr>
          <w:p w14:paraId="2529D78B" w14:textId="77777777" w:rsidR="0053205F" w:rsidRDefault="0053205F">
            <w:pPr>
              <w:pStyle w:val="TAL"/>
              <w:rPr>
                <w:lang w:eastAsia="en-US"/>
              </w:rPr>
            </w:pPr>
            <w:r>
              <w:rPr>
                <w:lang w:eastAsia="en-US"/>
              </w:rPr>
              <w:t>Header CRC</w:t>
            </w:r>
          </w:p>
        </w:tc>
        <w:tc>
          <w:tcPr>
            <w:tcW w:w="3259" w:type="dxa"/>
          </w:tcPr>
          <w:p w14:paraId="513EA48B"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66E0F579" w14:textId="77777777">
        <w:tblPrEx>
          <w:tblCellMar>
            <w:top w:w="0" w:type="dxa"/>
            <w:bottom w:w="0" w:type="dxa"/>
          </w:tblCellMar>
        </w:tblPrEx>
        <w:trPr>
          <w:jc w:val="center"/>
        </w:trPr>
        <w:tc>
          <w:tcPr>
            <w:tcW w:w="3259" w:type="dxa"/>
          </w:tcPr>
          <w:p w14:paraId="5EE20715" w14:textId="77777777" w:rsidR="0053205F" w:rsidRDefault="0053205F">
            <w:pPr>
              <w:pStyle w:val="TAL"/>
              <w:rPr>
                <w:lang w:eastAsia="en-US"/>
              </w:rPr>
            </w:pPr>
            <w:r>
              <w:rPr>
                <w:lang w:eastAsia="en-US"/>
              </w:rPr>
              <w:t>Payload CRC</w:t>
            </w:r>
          </w:p>
        </w:tc>
        <w:tc>
          <w:tcPr>
            <w:tcW w:w="3259" w:type="dxa"/>
          </w:tcPr>
          <w:p w14:paraId="203686E0"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6B6940F4" w14:textId="77777777">
        <w:tblPrEx>
          <w:tblCellMar>
            <w:top w:w="0" w:type="dxa"/>
            <w:bottom w:w="0" w:type="dxa"/>
          </w:tblCellMar>
        </w:tblPrEx>
        <w:trPr>
          <w:jc w:val="center"/>
        </w:trPr>
        <w:tc>
          <w:tcPr>
            <w:tcW w:w="3259" w:type="dxa"/>
            <w:tcBorders>
              <w:bottom w:val="nil"/>
            </w:tcBorders>
          </w:tcPr>
          <w:p w14:paraId="5F360257" w14:textId="77777777" w:rsidR="0053205F" w:rsidRDefault="0053205F">
            <w:pPr>
              <w:pStyle w:val="TAL"/>
              <w:rPr>
                <w:lang w:eastAsia="en-US"/>
              </w:rPr>
            </w:pPr>
          </w:p>
        </w:tc>
        <w:tc>
          <w:tcPr>
            <w:tcW w:w="3259" w:type="dxa"/>
            <w:tcBorders>
              <w:bottom w:val="nil"/>
            </w:tcBorders>
          </w:tcPr>
          <w:p w14:paraId="3604A636" w14:textId="77777777" w:rsidR="0053205F" w:rsidRDefault="0053205F">
            <w:pPr>
              <w:pStyle w:val="TAL"/>
              <w:rPr>
                <w:lang w:eastAsia="en-US"/>
              </w:rPr>
            </w:pPr>
          </w:p>
        </w:tc>
      </w:tr>
      <w:tr w:rsidR="0053205F" w14:paraId="3439E4AF" w14:textId="77777777">
        <w:tblPrEx>
          <w:tblCellMar>
            <w:top w:w="0" w:type="dxa"/>
            <w:bottom w:w="0" w:type="dxa"/>
          </w:tblCellMar>
        </w:tblPrEx>
        <w:trPr>
          <w:jc w:val="center"/>
        </w:trPr>
        <w:tc>
          <w:tcPr>
            <w:tcW w:w="3259" w:type="dxa"/>
            <w:tcBorders>
              <w:bottom w:val="single" w:sz="4" w:space="0" w:color="auto"/>
              <w:right w:val="single" w:sz="4" w:space="0" w:color="auto"/>
            </w:tcBorders>
          </w:tcPr>
          <w:p w14:paraId="3FEDBA97" w14:textId="77777777" w:rsidR="0053205F" w:rsidRDefault="0053205F">
            <w:pPr>
              <w:pStyle w:val="TAL"/>
              <w:rPr>
                <w:lang w:eastAsia="en-US"/>
              </w:rPr>
            </w:pPr>
            <w:r>
              <w:rPr>
                <w:lang w:eastAsia="en-US"/>
              </w:rPr>
              <w:t>Payload Field</w:t>
            </w:r>
          </w:p>
        </w:tc>
        <w:tc>
          <w:tcPr>
            <w:tcW w:w="3259" w:type="dxa"/>
            <w:tcBorders>
              <w:left w:val="nil"/>
              <w:bottom w:val="single" w:sz="4" w:space="0" w:color="auto"/>
            </w:tcBorders>
          </w:tcPr>
          <w:p w14:paraId="1E1C06B4" w14:textId="77777777" w:rsidR="0053205F" w:rsidRDefault="0053205F">
            <w:pPr>
              <w:pStyle w:val="TAL"/>
              <w:rPr>
                <w:lang w:eastAsia="en-US"/>
              </w:rPr>
            </w:pPr>
            <w:r>
              <w:rPr>
                <w:lang w:eastAsia="en-US"/>
              </w:rPr>
              <w:t>4x320 bits of PCM coded speech,</w:t>
            </w:r>
            <w:r>
              <w:rPr>
                <w:lang w:eastAsia="en-US"/>
              </w:rPr>
              <w:br/>
              <w:t>in accordance with [</w:t>
            </w:r>
            <w:r>
              <w:rPr>
                <w:noProof/>
                <w:lang w:eastAsia="en-US"/>
              </w:rPr>
              <w:t>8</w:t>
            </w:r>
            <w:r>
              <w:rPr>
                <w:lang w:eastAsia="en-US"/>
              </w:rPr>
              <w:t>].</w:t>
            </w:r>
          </w:p>
        </w:tc>
      </w:tr>
    </w:tbl>
    <w:p w14:paraId="2C06D761" w14:textId="77777777" w:rsidR="0053205F" w:rsidRDefault="0053205F">
      <w:pPr>
        <w:pStyle w:val="FP"/>
      </w:pPr>
    </w:p>
    <w:p w14:paraId="1D817ADC" w14:textId="77777777" w:rsidR="0053205F" w:rsidRDefault="0053205F">
      <w:pPr>
        <w:spacing w:after="120"/>
        <w:rPr>
          <w:bCs/>
        </w:rPr>
      </w:pPr>
      <w:r>
        <w:rPr>
          <w:bCs/>
        </w:rPr>
        <w:t xml:space="preserve">5ms is the default packetization time to be supported for PCM encoded speech over Nb in a BICC based Core Network. 20ms is an additional optional packetization time for PCM encoded speech in a BICC based Core Network over IP Nb bearer that may be negotiated during bearer establishment as specified in [10]. </w:t>
      </w:r>
    </w:p>
    <w:p w14:paraId="0B52FC81" w14:textId="77777777" w:rsidR="0053205F" w:rsidRDefault="0053205F">
      <w:pPr>
        <w:pStyle w:val="NO"/>
      </w:pPr>
      <w:r>
        <w:t>NOTE:</w:t>
      </w:r>
      <w:r w:rsidR="00583C4F">
        <w:tab/>
      </w:r>
      <w:r>
        <w:t>the use of 20ms packetization time will result  in some call scenarios in higher delays over the speech path compared to the 5ms packetization time. This potentially higher delay should be taken into account in the overall end to end (ear to mouth) delay budget.</w:t>
      </w:r>
    </w:p>
    <w:p w14:paraId="09AD8548" w14:textId="77777777" w:rsidR="0053205F" w:rsidRDefault="0053205F">
      <w:pPr>
        <w:pStyle w:val="FP"/>
      </w:pPr>
    </w:p>
    <w:p w14:paraId="60DED945" w14:textId="77777777" w:rsidR="0053205F" w:rsidRDefault="0053205F">
      <w:pPr>
        <w:pStyle w:val="Heading3"/>
      </w:pPr>
      <w:bookmarkStart w:id="60" w:name="_Toc517705011"/>
      <w:r>
        <w:t>8.2.3</w:t>
      </w:r>
      <w:r>
        <w:tab/>
        <w:t>Mapping for GSM_EFR frames</w:t>
      </w:r>
      <w:bookmarkEnd w:id="60"/>
    </w:p>
    <w:p w14:paraId="60421C28" w14:textId="77777777" w:rsidR="0053205F" w:rsidRDefault="0053205F">
      <w:r>
        <w:t xml:space="preserve">The mapping of the bits between the generic GSM_EFR frames and the PDUs for the Nb Interface follows the same principles as the mapping of </w:t>
      </w:r>
      <w:smartTag w:uri="urn:schemas-microsoft-com:office:smarttags" w:element="stockticker">
        <w:r>
          <w:t>AMR</w:t>
        </w:r>
      </w:smartTag>
      <w:r>
        <w:t xml:space="preserve"> frames. The PDU for the GSM_EFR speech frame is identical to the PDU for </w:t>
      </w:r>
      <w:smartTag w:uri="urn:schemas-microsoft-com:office:smarttags" w:element="stockticker">
        <w:r>
          <w:t>AMR</w:t>
        </w:r>
      </w:smartTag>
      <w:r>
        <w:t xml:space="preserve"> Mode 12.2 kbps.</w:t>
      </w:r>
    </w:p>
    <w:p w14:paraId="633F208B" w14:textId="77777777" w:rsidR="0053205F" w:rsidRDefault="0053205F">
      <w:r>
        <w:t xml:space="preserve">The PDU for the GSM_EFR </w:t>
      </w:r>
      <w:smartTag w:uri="urn:schemas-microsoft-com:office:smarttags" w:element="stockticker">
        <w:r>
          <w:t>SID</w:t>
        </w:r>
      </w:smartTag>
      <w:r>
        <w:t xml:space="preserve"> frame is similar to the PDU for </w:t>
      </w:r>
      <w:smartTag w:uri="urn:schemas-microsoft-com:office:smarttags" w:element="stockticker">
        <w:r>
          <w:t>AMR</w:t>
        </w:r>
      </w:smartTag>
      <w:r>
        <w:t xml:space="preserve"> </w:t>
      </w:r>
      <w:smartTag w:uri="urn:schemas-microsoft-com:office:smarttags" w:element="stockticker">
        <w:r>
          <w:t>SID</w:t>
        </w:r>
      </w:smartTag>
      <w:r>
        <w:t xml:space="preserve">, with 43 instead of 39 bits in the payload field. The contents of GSM_EFR </w:t>
      </w:r>
      <w:smartTag w:uri="urn:schemas-microsoft-com:office:smarttags" w:element="stockticker">
        <w:r>
          <w:t>SID</w:t>
        </w:r>
      </w:smartTag>
      <w:r>
        <w:t xml:space="preserve"> is the Comfort Noise Parameter set (s(i)) as defined in [36]. The Comfort noise parameters are computed as described in [30] by the GSM_EFR speech encoder and are denoted as s(i) = {</w:t>
      </w:r>
      <w:r>
        <w:rPr>
          <w:i/>
        </w:rPr>
        <w:t>s</w:t>
      </w:r>
      <w:r>
        <w:t>(1),</w:t>
      </w:r>
      <w:r>
        <w:rPr>
          <w:i/>
        </w:rPr>
        <w:t>s</w:t>
      </w:r>
      <w:r>
        <w:t>(2),...,</w:t>
      </w:r>
      <w:r>
        <w:rPr>
          <w:iCs/>
        </w:rPr>
        <w:t>s(38), s(87),s(88),…,s(91)</w:t>
      </w:r>
      <w:r>
        <w:t xml:space="preserve">}. The notation </w:t>
      </w:r>
      <w:r>
        <w:rPr>
          <w:i/>
        </w:rPr>
        <w:t>s</w:t>
      </w:r>
      <w:r>
        <w:t>(</w:t>
      </w:r>
      <w:r>
        <w:rPr>
          <w:i/>
        </w:rPr>
        <w:t>i</w:t>
      </w:r>
      <w:r>
        <w:t xml:space="preserve">) follows that of [36] (Table 6). The notation </w:t>
      </w:r>
      <w:r>
        <w:rPr>
          <w:i/>
          <w:iCs/>
        </w:rPr>
        <w:t>d</w:t>
      </w:r>
      <w:r>
        <w:t>(</w:t>
      </w:r>
      <w:r>
        <w:rPr>
          <w:i/>
          <w:iCs/>
        </w:rPr>
        <w:t>j</w:t>
      </w:r>
      <w:r>
        <w:t xml:space="preserve">) = {d(1) … d(43)} of the SID frame is local to the present document and is formed as defined by the pseudo code below. </w:t>
      </w:r>
    </w:p>
    <w:p w14:paraId="07D05190" w14:textId="77777777" w:rsidR="0053205F" w:rsidRDefault="0053205F">
      <w:pPr>
        <w:pStyle w:val="B1"/>
      </w:pPr>
      <w:r>
        <w:t xml:space="preserve">for </w:t>
      </w:r>
      <w:r>
        <w:rPr>
          <w:i/>
        </w:rPr>
        <w:t>j</w:t>
      </w:r>
      <w:r>
        <w:t xml:space="preserve"> = 1 to 38</w:t>
      </w:r>
      <w:r>
        <w:br/>
      </w:r>
      <w:r>
        <w:rPr>
          <w:i/>
          <w:iCs/>
        </w:rPr>
        <w:t>d</w:t>
      </w:r>
      <w:r>
        <w:t>(</w:t>
      </w:r>
      <w:r>
        <w:rPr>
          <w:i/>
        </w:rPr>
        <w:t>j</w:t>
      </w:r>
      <w:r>
        <w:t xml:space="preserve">) := </w:t>
      </w:r>
      <w:r>
        <w:rPr>
          <w:i/>
        </w:rPr>
        <w:t>s</w:t>
      </w:r>
      <w:r>
        <w:t>(</w:t>
      </w:r>
      <w:r>
        <w:rPr>
          <w:i/>
        </w:rPr>
        <w:t>j</w:t>
      </w:r>
      <w:r>
        <w:t xml:space="preserve">); /* LSP parameters in </w:t>
      </w:r>
      <w:r>
        <w:rPr>
          <w:i/>
          <w:iCs/>
        </w:rPr>
        <w:t>s</w:t>
      </w:r>
      <w:r>
        <w:t xml:space="preserve">(1) to </w:t>
      </w:r>
      <w:r>
        <w:rPr>
          <w:i/>
          <w:iCs/>
        </w:rPr>
        <w:t>s</w:t>
      </w:r>
      <w:r>
        <w:t xml:space="preserve">(38) */;  </w:t>
      </w:r>
    </w:p>
    <w:p w14:paraId="5DD5A55A" w14:textId="77777777" w:rsidR="0053205F" w:rsidRDefault="0053205F">
      <w:pPr>
        <w:pStyle w:val="B1"/>
        <w:ind w:left="284" w:firstLine="0"/>
      </w:pPr>
      <w:r>
        <w:t xml:space="preserve">for </w:t>
      </w:r>
      <w:r>
        <w:rPr>
          <w:i/>
        </w:rPr>
        <w:t>j</w:t>
      </w:r>
      <w:r>
        <w:t xml:space="preserve"> = 39 to 43</w:t>
      </w:r>
      <w:r>
        <w:br/>
      </w:r>
      <w:r w:rsidR="00583C4F">
        <w:tab/>
      </w:r>
      <w:r>
        <w:rPr>
          <w:i/>
          <w:iCs/>
        </w:rPr>
        <w:t>d</w:t>
      </w:r>
      <w:r>
        <w:t>(</w:t>
      </w:r>
      <w:r>
        <w:rPr>
          <w:i/>
          <w:iCs/>
        </w:rPr>
        <w:t>j</w:t>
      </w:r>
      <w:r>
        <w:t xml:space="preserve">) := </w:t>
      </w:r>
      <w:r>
        <w:rPr>
          <w:i/>
          <w:iCs/>
        </w:rPr>
        <w:t>s</w:t>
      </w:r>
      <w:r>
        <w:t>(</w:t>
      </w:r>
      <w:r>
        <w:rPr>
          <w:i/>
          <w:iCs/>
        </w:rPr>
        <w:t>j</w:t>
      </w:r>
      <w:r>
        <w:t xml:space="preserve">+48);  /* fixed codebook  gain parameter in </w:t>
      </w:r>
      <w:r>
        <w:rPr>
          <w:i/>
          <w:iCs/>
        </w:rPr>
        <w:t>s</w:t>
      </w:r>
      <w:r>
        <w:t>(87)-</w:t>
      </w:r>
      <w:r>
        <w:rPr>
          <w:i/>
          <w:iCs/>
        </w:rPr>
        <w:t>s</w:t>
      </w:r>
      <w:r>
        <w:t>(91) */</w:t>
      </w:r>
    </w:p>
    <w:p w14:paraId="683555B2" w14:textId="77777777" w:rsidR="0053205F" w:rsidRDefault="0053205F">
      <w:r>
        <w:t xml:space="preserve">The payload within the PDU shall be the vector </w:t>
      </w:r>
      <w:r>
        <w:rPr>
          <w:i/>
        </w:rPr>
        <w:t>d(j)</w:t>
      </w:r>
      <w:r>
        <w:t xml:space="preserve"> constructed above. The first bit in the vector </w:t>
      </w:r>
      <w:r>
        <w:rPr>
          <w:i/>
        </w:rPr>
        <w:t>d(j)</w:t>
      </w:r>
      <w:r>
        <w:t xml:space="preserve"> shall be supplied first in the payload within the PDU.</w:t>
      </w:r>
    </w:p>
    <w:p w14:paraId="61256BFF" w14:textId="77777777" w:rsidR="0053205F" w:rsidRDefault="0053205F">
      <w:pPr>
        <w:pStyle w:val="NO"/>
      </w:pPr>
      <w:r>
        <w:lastRenderedPageBreak/>
        <w:t>NOTE:</w:t>
      </w:r>
      <w:r>
        <w:tab/>
        <w:t xml:space="preserve">The Payload field for Nb frames for GSM_EFR in a BICC-based Circuit Switched Core Network is filled differently to the </w:t>
      </w:r>
      <w:r w:rsidR="002776A0">
        <w:t>RTP payload</w:t>
      </w:r>
      <w:r>
        <w:t xml:space="preserve"> according to RFC3551 [17], used in AoIP and NboIP.</w:t>
      </w:r>
    </w:p>
    <w:p w14:paraId="73AD09C6" w14:textId="77777777" w:rsidR="0053205F" w:rsidRDefault="0053205F">
      <w:pPr>
        <w:pStyle w:val="Heading3"/>
      </w:pPr>
      <w:bookmarkStart w:id="61" w:name="_Toc517705012"/>
      <w:r>
        <w:t>8.2.4</w:t>
      </w:r>
      <w:r>
        <w:tab/>
        <w:t>Mapping for GSM_FR frames</w:t>
      </w:r>
      <w:bookmarkEnd w:id="61"/>
    </w:p>
    <w:p w14:paraId="505CDF99" w14:textId="77777777" w:rsidR="0053205F" w:rsidRDefault="0053205F">
      <w:r>
        <w:t>The mapping of GSM_FR-coded speech in 20ms frames on the Nb Interface shall be as defined in Table 8.2.4.1.</w:t>
      </w:r>
    </w:p>
    <w:p w14:paraId="15FAD55D" w14:textId="77777777" w:rsidR="0053205F" w:rsidRDefault="0053205F">
      <w:pPr>
        <w:pStyle w:val="TH"/>
      </w:pPr>
      <w:r>
        <w:t>Table 8.2.4.1: Mapping of GSM_FR-coded speech in 20ms frames onto Nb PDU, Type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6663"/>
      </w:tblGrid>
      <w:tr w:rsidR="0053205F" w14:paraId="7AC14D4F" w14:textId="77777777">
        <w:tblPrEx>
          <w:tblCellMar>
            <w:top w:w="0" w:type="dxa"/>
            <w:bottom w:w="0" w:type="dxa"/>
          </w:tblCellMar>
        </w:tblPrEx>
        <w:trPr>
          <w:jc w:val="center"/>
        </w:trPr>
        <w:tc>
          <w:tcPr>
            <w:tcW w:w="1985" w:type="dxa"/>
          </w:tcPr>
          <w:p w14:paraId="52D81006" w14:textId="77777777" w:rsidR="0053205F" w:rsidRDefault="0053205F">
            <w:pPr>
              <w:pStyle w:val="TAL"/>
              <w:rPr>
                <w:b/>
                <w:lang w:eastAsia="en-US"/>
              </w:rPr>
            </w:pPr>
            <w:r>
              <w:rPr>
                <w:b/>
                <w:lang w:eastAsia="en-US"/>
              </w:rPr>
              <w:t>PDU field</w:t>
            </w:r>
          </w:p>
        </w:tc>
        <w:tc>
          <w:tcPr>
            <w:tcW w:w="6663" w:type="dxa"/>
          </w:tcPr>
          <w:p w14:paraId="45EB9BB5" w14:textId="77777777" w:rsidR="0053205F" w:rsidRDefault="0053205F">
            <w:pPr>
              <w:pStyle w:val="TAH"/>
              <w:jc w:val="left"/>
              <w:rPr>
                <w:lang w:eastAsia="en-US"/>
              </w:rPr>
            </w:pPr>
            <w:r>
              <w:rPr>
                <w:lang w:eastAsia="en-US"/>
              </w:rPr>
              <w:t>Comment</w:t>
            </w:r>
          </w:p>
        </w:tc>
      </w:tr>
      <w:tr w:rsidR="0053205F" w14:paraId="01BD0338" w14:textId="77777777">
        <w:tblPrEx>
          <w:tblCellMar>
            <w:top w:w="0" w:type="dxa"/>
            <w:bottom w:w="0" w:type="dxa"/>
          </w:tblCellMar>
        </w:tblPrEx>
        <w:trPr>
          <w:jc w:val="center"/>
        </w:trPr>
        <w:tc>
          <w:tcPr>
            <w:tcW w:w="1985" w:type="dxa"/>
          </w:tcPr>
          <w:p w14:paraId="64BFD8BE" w14:textId="77777777" w:rsidR="0053205F" w:rsidRDefault="0053205F">
            <w:pPr>
              <w:pStyle w:val="TAL"/>
              <w:rPr>
                <w:lang w:eastAsia="en-US"/>
              </w:rPr>
            </w:pPr>
            <w:r>
              <w:rPr>
                <w:lang w:eastAsia="en-US"/>
              </w:rPr>
              <w:t>PDU Type</w:t>
            </w:r>
          </w:p>
        </w:tc>
        <w:tc>
          <w:tcPr>
            <w:tcW w:w="6663" w:type="dxa"/>
          </w:tcPr>
          <w:p w14:paraId="2EEAD368" w14:textId="77777777" w:rsidR="0053205F" w:rsidRDefault="0053205F">
            <w:pPr>
              <w:pStyle w:val="TAL"/>
              <w:rPr>
                <w:lang w:eastAsia="en-US"/>
              </w:rPr>
            </w:pPr>
            <w:r>
              <w:rPr>
                <w:lang w:eastAsia="en-US"/>
              </w:rPr>
              <w:t xml:space="preserve">Type 0 (with Payload </w:t>
            </w:r>
            <w:smartTag w:uri="urn:schemas-microsoft-com:office:smarttags" w:element="stockticker">
              <w:r>
                <w:rPr>
                  <w:lang w:eastAsia="en-US"/>
                </w:rPr>
                <w:t>CRC</w:t>
              </w:r>
            </w:smartTag>
            <w:r>
              <w:rPr>
                <w:lang w:eastAsia="en-US"/>
              </w:rPr>
              <w:t>)</w:t>
            </w:r>
          </w:p>
        </w:tc>
      </w:tr>
      <w:tr w:rsidR="0053205F" w14:paraId="5B62D731" w14:textId="77777777">
        <w:tblPrEx>
          <w:tblCellMar>
            <w:top w:w="0" w:type="dxa"/>
            <w:bottom w:w="0" w:type="dxa"/>
          </w:tblCellMar>
        </w:tblPrEx>
        <w:trPr>
          <w:jc w:val="center"/>
        </w:trPr>
        <w:tc>
          <w:tcPr>
            <w:tcW w:w="1985" w:type="dxa"/>
          </w:tcPr>
          <w:p w14:paraId="4B3124EE" w14:textId="77777777" w:rsidR="0053205F" w:rsidRDefault="0053205F">
            <w:pPr>
              <w:pStyle w:val="TAL"/>
              <w:rPr>
                <w:lang w:eastAsia="en-US"/>
              </w:rPr>
            </w:pPr>
            <w:r>
              <w:rPr>
                <w:lang w:eastAsia="en-US"/>
              </w:rPr>
              <w:t>Frame Number</w:t>
            </w:r>
          </w:p>
        </w:tc>
        <w:tc>
          <w:tcPr>
            <w:tcW w:w="6663" w:type="dxa"/>
          </w:tcPr>
          <w:p w14:paraId="37629109"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5CCC342B" w14:textId="77777777">
        <w:tblPrEx>
          <w:tblCellMar>
            <w:top w:w="0" w:type="dxa"/>
            <w:bottom w:w="0" w:type="dxa"/>
          </w:tblCellMar>
        </w:tblPrEx>
        <w:trPr>
          <w:jc w:val="center"/>
        </w:trPr>
        <w:tc>
          <w:tcPr>
            <w:tcW w:w="1985" w:type="dxa"/>
          </w:tcPr>
          <w:p w14:paraId="79E6533B" w14:textId="77777777" w:rsidR="0053205F" w:rsidRDefault="0053205F">
            <w:pPr>
              <w:pStyle w:val="TAL"/>
              <w:rPr>
                <w:lang w:eastAsia="en-US"/>
              </w:rPr>
            </w:pPr>
            <w:r>
              <w:rPr>
                <w:lang w:eastAsia="en-US"/>
              </w:rPr>
              <w:t>FQC</w:t>
            </w:r>
          </w:p>
        </w:tc>
        <w:tc>
          <w:tcPr>
            <w:tcW w:w="6663" w:type="dxa"/>
          </w:tcPr>
          <w:p w14:paraId="1413F5DF" w14:textId="77777777" w:rsidR="0053205F" w:rsidRDefault="0053205F">
            <w:pPr>
              <w:pStyle w:val="TAL"/>
              <w:rPr>
                <w:lang w:eastAsia="en-US"/>
              </w:rPr>
            </w:pPr>
            <w:r>
              <w:rPr>
                <w:lang w:eastAsia="en-US"/>
              </w:rPr>
              <w:t>see below</w:t>
            </w:r>
          </w:p>
        </w:tc>
      </w:tr>
      <w:tr w:rsidR="0053205F" w14:paraId="7D10F900" w14:textId="77777777">
        <w:tblPrEx>
          <w:tblCellMar>
            <w:top w:w="0" w:type="dxa"/>
            <w:bottom w:w="0" w:type="dxa"/>
          </w:tblCellMar>
        </w:tblPrEx>
        <w:trPr>
          <w:jc w:val="center"/>
        </w:trPr>
        <w:tc>
          <w:tcPr>
            <w:tcW w:w="1985" w:type="dxa"/>
          </w:tcPr>
          <w:p w14:paraId="20FA2C64" w14:textId="77777777" w:rsidR="0053205F" w:rsidRDefault="0053205F">
            <w:pPr>
              <w:pStyle w:val="TAL"/>
              <w:rPr>
                <w:lang w:eastAsia="en-US"/>
              </w:rPr>
            </w:pPr>
            <w:r>
              <w:rPr>
                <w:lang w:eastAsia="en-US"/>
              </w:rPr>
              <w:t>RFCI</w:t>
            </w:r>
          </w:p>
        </w:tc>
        <w:tc>
          <w:tcPr>
            <w:tcW w:w="6663" w:type="dxa"/>
          </w:tcPr>
          <w:p w14:paraId="3885B8D8" w14:textId="77777777" w:rsidR="0053205F" w:rsidRDefault="0053205F">
            <w:pPr>
              <w:pStyle w:val="TAL"/>
              <w:rPr>
                <w:lang w:eastAsia="en-US"/>
              </w:rPr>
            </w:pPr>
            <w:r>
              <w:rPr>
                <w:lang w:eastAsia="en-US"/>
              </w:rPr>
              <w:t>initialise by MGW, see [</w:t>
            </w:r>
            <w:r>
              <w:rPr>
                <w:noProof/>
                <w:lang w:eastAsia="en-US"/>
              </w:rPr>
              <w:t>7</w:t>
            </w:r>
            <w:r>
              <w:rPr>
                <w:lang w:eastAsia="en-US"/>
              </w:rPr>
              <w:t>], two values required (Speech and SID)</w:t>
            </w:r>
          </w:p>
        </w:tc>
      </w:tr>
      <w:tr w:rsidR="0053205F" w14:paraId="3FAAB5F4" w14:textId="77777777">
        <w:tblPrEx>
          <w:tblCellMar>
            <w:top w:w="0" w:type="dxa"/>
            <w:bottom w:w="0" w:type="dxa"/>
          </w:tblCellMar>
        </w:tblPrEx>
        <w:trPr>
          <w:jc w:val="center"/>
        </w:trPr>
        <w:tc>
          <w:tcPr>
            <w:tcW w:w="1985" w:type="dxa"/>
          </w:tcPr>
          <w:p w14:paraId="0F2D8098" w14:textId="77777777" w:rsidR="0053205F" w:rsidRDefault="0053205F">
            <w:pPr>
              <w:pStyle w:val="TAL"/>
              <w:rPr>
                <w:lang w:eastAsia="en-US"/>
              </w:rPr>
            </w:pPr>
            <w:r>
              <w:rPr>
                <w:lang w:eastAsia="en-US"/>
              </w:rPr>
              <w:t xml:space="preserve">Header </w:t>
            </w:r>
            <w:smartTag w:uri="urn:schemas-microsoft-com:office:smarttags" w:element="stockticker">
              <w:r>
                <w:rPr>
                  <w:lang w:eastAsia="en-US"/>
                </w:rPr>
                <w:t>CRC</w:t>
              </w:r>
            </w:smartTag>
          </w:p>
        </w:tc>
        <w:tc>
          <w:tcPr>
            <w:tcW w:w="6663" w:type="dxa"/>
          </w:tcPr>
          <w:p w14:paraId="5FAB09FA"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2D34374B" w14:textId="77777777">
        <w:tblPrEx>
          <w:tblCellMar>
            <w:top w:w="0" w:type="dxa"/>
            <w:bottom w:w="0" w:type="dxa"/>
          </w:tblCellMar>
        </w:tblPrEx>
        <w:trPr>
          <w:jc w:val="center"/>
        </w:trPr>
        <w:tc>
          <w:tcPr>
            <w:tcW w:w="1985" w:type="dxa"/>
          </w:tcPr>
          <w:p w14:paraId="13132E54" w14:textId="77777777" w:rsidR="0053205F" w:rsidRDefault="0053205F">
            <w:pPr>
              <w:pStyle w:val="TAL"/>
              <w:rPr>
                <w:lang w:eastAsia="en-US"/>
              </w:rPr>
            </w:pPr>
            <w:r>
              <w:rPr>
                <w:lang w:eastAsia="en-US"/>
              </w:rPr>
              <w:t xml:space="preserve">Payload </w:t>
            </w:r>
            <w:smartTag w:uri="urn:schemas-microsoft-com:office:smarttags" w:element="stockticker">
              <w:r>
                <w:rPr>
                  <w:lang w:eastAsia="en-US"/>
                </w:rPr>
                <w:t>CRC</w:t>
              </w:r>
            </w:smartTag>
          </w:p>
        </w:tc>
        <w:tc>
          <w:tcPr>
            <w:tcW w:w="6663" w:type="dxa"/>
          </w:tcPr>
          <w:p w14:paraId="61E51A70"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21D17853" w14:textId="77777777">
        <w:tblPrEx>
          <w:tblCellMar>
            <w:top w:w="0" w:type="dxa"/>
            <w:bottom w:w="0" w:type="dxa"/>
          </w:tblCellMar>
        </w:tblPrEx>
        <w:trPr>
          <w:jc w:val="center"/>
        </w:trPr>
        <w:tc>
          <w:tcPr>
            <w:tcW w:w="1985" w:type="dxa"/>
            <w:tcBorders>
              <w:bottom w:val="nil"/>
            </w:tcBorders>
          </w:tcPr>
          <w:p w14:paraId="473A14B5" w14:textId="77777777" w:rsidR="0053205F" w:rsidRDefault="0053205F">
            <w:pPr>
              <w:pStyle w:val="TAL"/>
              <w:rPr>
                <w:lang w:eastAsia="en-US"/>
              </w:rPr>
            </w:pPr>
          </w:p>
        </w:tc>
        <w:tc>
          <w:tcPr>
            <w:tcW w:w="6663" w:type="dxa"/>
            <w:tcBorders>
              <w:bottom w:val="nil"/>
            </w:tcBorders>
          </w:tcPr>
          <w:p w14:paraId="1A394324" w14:textId="77777777" w:rsidR="0053205F" w:rsidRDefault="0053205F">
            <w:pPr>
              <w:pStyle w:val="TAL"/>
              <w:rPr>
                <w:lang w:eastAsia="en-US"/>
              </w:rPr>
            </w:pPr>
          </w:p>
        </w:tc>
      </w:tr>
      <w:tr w:rsidR="0053205F" w14:paraId="107AB18B" w14:textId="77777777">
        <w:tblPrEx>
          <w:tblCellMar>
            <w:top w:w="0" w:type="dxa"/>
            <w:bottom w:w="0" w:type="dxa"/>
          </w:tblCellMar>
        </w:tblPrEx>
        <w:trPr>
          <w:jc w:val="center"/>
        </w:trPr>
        <w:tc>
          <w:tcPr>
            <w:tcW w:w="1985" w:type="dxa"/>
            <w:tcBorders>
              <w:bottom w:val="single" w:sz="4" w:space="0" w:color="auto"/>
              <w:right w:val="single" w:sz="4" w:space="0" w:color="auto"/>
            </w:tcBorders>
          </w:tcPr>
          <w:p w14:paraId="7C01BD20" w14:textId="77777777" w:rsidR="0053205F" w:rsidRDefault="0053205F">
            <w:pPr>
              <w:pStyle w:val="TAL"/>
              <w:rPr>
                <w:lang w:eastAsia="en-US"/>
              </w:rPr>
            </w:pPr>
            <w:r>
              <w:rPr>
                <w:lang w:eastAsia="en-US"/>
              </w:rPr>
              <w:t>Payload Field</w:t>
            </w:r>
          </w:p>
        </w:tc>
        <w:tc>
          <w:tcPr>
            <w:tcW w:w="6663" w:type="dxa"/>
            <w:tcBorders>
              <w:left w:val="nil"/>
              <w:bottom w:val="single" w:sz="4" w:space="0" w:color="auto"/>
            </w:tcBorders>
          </w:tcPr>
          <w:p w14:paraId="69C15E92" w14:textId="77777777" w:rsidR="002776A0" w:rsidRDefault="002776A0" w:rsidP="002776A0">
            <w:pPr>
              <w:pStyle w:val="TAL"/>
              <w:rPr>
                <w:lang w:eastAsia="en-US"/>
              </w:rPr>
            </w:pPr>
            <w:r>
              <w:rPr>
                <w:lang w:eastAsia="en-US"/>
              </w:rPr>
              <w:t>264 bits if Nb PDU contains a speech frame, see below.</w:t>
            </w:r>
          </w:p>
          <w:p w14:paraId="3A56013F" w14:textId="77777777" w:rsidR="0053205F" w:rsidRDefault="002776A0" w:rsidP="002776A0">
            <w:pPr>
              <w:pStyle w:val="TAL"/>
              <w:rPr>
                <w:lang w:eastAsia="en-US"/>
              </w:rPr>
            </w:pPr>
            <w:r>
              <w:rPr>
                <w:lang w:eastAsia="en-US"/>
              </w:rPr>
              <w:t>42 bits if Nb PDU contains a SID frame, see below.</w:t>
            </w:r>
          </w:p>
        </w:tc>
      </w:tr>
    </w:tbl>
    <w:p w14:paraId="4DF9EB4D" w14:textId="77777777" w:rsidR="0053205F" w:rsidRDefault="0053205F">
      <w:r>
        <w:br/>
      </w:r>
      <w:r>
        <w:rPr>
          <w:b/>
          <w:bCs/>
        </w:rPr>
        <w:t>Payload field</w:t>
      </w:r>
      <w:r w:rsidR="002776A0">
        <w:rPr>
          <w:b/>
          <w:bCs/>
        </w:rPr>
        <w:t xml:space="preserve"> with speech frame</w:t>
      </w:r>
      <w:r>
        <w:rPr>
          <w:b/>
          <w:bCs/>
        </w:rPr>
        <w:t>:</w:t>
      </w:r>
      <w:r>
        <w:rPr>
          <w:b/>
          <w:bCs/>
        </w:rPr>
        <w:br/>
      </w:r>
      <w:r>
        <w:t xml:space="preserve">The 260 bits of GSM_FR-coded speech (b1…b260) are defined in TS 46.010, chapter 1.7. They </w:t>
      </w:r>
      <w:r w:rsidR="008F57A1">
        <w:t xml:space="preserve">and a "signature" </w:t>
      </w:r>
      <w:r>
        <w:t>are copied into the 33 octets of the Payload field as follows. The four most significant bits (bit 8….5) of the first octet (octet 1) of the Nb Payload field are set to a "signature" of 0b1101 = 0xD. Then the four most significant bits (b6…b3) of the first GSM_FR parameter (LAR 1) are copied into the next bits (bit 4…1) of the first octet. The two least significant bits of the first GSM_FR parameter (LAR 1) are copied into the next octet (octet 2) into the 2 MSBs (bit 8…7), and so on. Each GSM_FR parameter is copied bit by bit with its most significant bit first. The least significant bit of the last GSM_FR parameter (b258 of RPE-pulse no.13) is placed in the LSB (bit 1) of octet 33.</w:t>
      </w:r>
    </w:p>
    <w:p w14:paraId="07C4BF98" w14:textId="77777777" w:rsidR="0053205F" w:rsidRDefault="002776A0">
      <w:r>
        <w:rPr>
          <w:b/>
          <w:bCs/>
        </w:rPr>
        <w:t>Payload field with SID frame:</w:t>
      </w:r>
      <w:r>
        <w:rPr>
          <w:b/>
          <w:bCs/>
        </w:rPr>
        <w:br/>
      </w:r>
      <w:r w:rsidR="0053205F">
        <w:t xml:space="preserve">The GSM_FR SID frames are defined in chapter 5.2 of [28] and in chapter 1.7 of [23] and are denoted as </w:t>
      </w:r>
      <w:r w:rsidR="0053205F">
        <w:br/>
        <w:t>b(i) = {b(1),b(2),...,b</w:t>
      </w:r>
      <w:r w:rsidR="0053205F">
        <w:rPr>
          <w:iCs/>
        </w:rPr>
        <w:t>(36), b(48),b(49),</w:t>
      </w:r>
      <w:r w:rsidR="0053205F">
        <w:t>...</w:t>
      </w:r>
      <w:r w:rsidR="0053205F">
        <w:rPr>
          <w:iCs/>
        </w:rPr>
        <w:t>,b(53)</w:t>
      </w:r>
      <w:r w:rsidR="0053205F">
        <w:t xml:space="preserve">}. Each GSM_FR SID parameter is copied bit by bit with its most significant bit first. The notation </w:t>
      </w:r>
      <w:r w:rsidR="0053205F">
        <w:rPr>
          <w:i/>
          <w:iCs/>
        </w:rPr>
        <w:t>d</w:t>
      </w:r>
      <w:r w:rsidR="0053205F">
        <w:t>(</w:t>
      </w:r>
      <w:r w:rsidR="0053205F">
        <w:rPr>
          <w:i/>
          <w:iCs/>
        </w:rPr>
        <w:t>j</w:t>
      </w:r>
      <w:r w:rsidR="0053205F">
        <w:t>) = {d(1) … d(42)} of the SID frame is local to the present document and is formed by the pseudo code below.</w:t>
      </w:r>
    </w:p>
    <w:p w14:paraId="21F6DCCC" w14:textId="77777777" w:rsidR="0053205F" w:rsidRDefault="0053205F" w:rsidP="002776A0">
      <w:pPr>
        <w:pStyle w:val="B1"/>
        <w:rPr>
          <w:rFonts w:eastAsia="MS Mincho"/>
          <w:lang w:eastAsia="ja-JP"/>
        </w:rPr>
      </w:pPr>
      <w:r>
        <w:rPr>
          <w:rFonts w:eastAsia="MS Mincho"/>
          <w:lang w:eastAsia="ja-JP"/>
        </w:rPr>
        <w:t xml:space="preserve">for </w:t>
      </w:r>
      <w:r>
        <w:rPr>
          <w:rFonts w:eastAsia="MS Mincho"/>
          <w:i/>
          <w:iCs/>
          <w:lang w:eastAsia="ja-JP"/>
        </w:rPr>
        <w:t>j</w:t>
      </w:r>
      <w:r>
        <w:rPr>
          <w:rFonts w:eastAsia="MS Mincho"/>
          <w:lang w:eastAsia="ja-JP"/>
        </w:rPr>
        <w:t xml:space="preserve"> = 1 to 36</w:t>
      </w:r>
      <w:r>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 /* averaged log area coefficients in </w:t>
      </w:r>
      <w:r>
        <w:rPr>
          <w:rFonts w:eastAsia="MS Mincho"/>
          <w:i/>
          <w:iCs/>
          <w:lang w:eastAsia="ja-JP"/>
        </w:rPr>
        <w:t>b</w:t>
      </w:r>
      <w:r>
        <w:rPr>
          <w:rFonts w:eastAsia="MS Mincho"/>
          <w:lang w:eastAsia="ja-JP"/>
        </w:rPr>
        <w:t xml:space="preserve">(1) to </w:t>
      </w:r>
      <w:r>
        <w:rPr>
          <w:rFonts w:eastAsia="MS Mincho"/>
          <w:i/>
          <w:iCs/>
          <w:lang w:eastAsia="ja-JP"/>
        </w:rPr>
        <w:t>b</w:t>
      </w:r>
      <w:r w:rsidR="002776A0">
        <w:rPr>
          <w:rFonts w:eastAsia="MS Mincho"/>
          <w:lang w:eastAsia="ja-JP"/>
        </w:rPr>
        <w:t>(36) */;</w:t>
      </w:r>
    </w:p>
    <w:p w14:paraId="168148E4" w14:textId="77777777" w:rsidR="0053205F" w:rsidRDefault="0053205F" w:rsidP="002776A0">
      <w:pPr>
        <w:pStyle w:val="B1"/>
        <w:rPr>
          <w:rFonts w:eastAsia="MS Mincho"/>
          <w:lang w:eastAsia="ja-JP"/>
        </w:rPr>
      </w:pPr>
      <w:r>
        <w:rPr>
          <w:rFonts w:eastAsia="MS Mincho"/>
          <w:lang w:eastAsia="ja-JP"/>
        </w:rPr>
        <w:t xml:space="preserve">for </w:t>
      </w:r>
      <w:r>
        <w:rPr>
          <w:rFonts w:eastAsia="MS Mincho"/>
          <w:i/>
          <w:iCs/>
          <w:lang w:eastAsia="ja-JP"/>
        </w:rPr>
        <w:t>j</w:t>
      </w:r>
      <w:r w:rsidR="002776A0">
        <w:rPr>
          <w:rFonts w:eastAsia="MS Mincho"/>
          <w:lang w:eastAsia="ja-JP"/>
        </w:rPr>
        <w:t xml:space="preserve"> = 37 to 42</w:t>
      </w:r>
      <w:r w:rsidR="002776A0">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+11);  /* averaged block amplitude values in </w:t>
      </w:r>
      <w:r>
        <w:rPr>
          <w:rFonts w:eastAsia="MS Mincho"/>
          <w:i/>
          <w:iCs/>
          <w:lang w:eastAsia="ja-JP"/>
        </w:rPr>
        <w:t>b</w:t>
      </w:r>
      <w:r>
        <w:rPr>
          <w:rFonts w:eastAsia="MS Mincho"/>
          <w:lang w:eastAsia="ja-JP"/>
        </w:rPr>
        <w:t>(48)-</w:t>
      </w:r>
      <w:r>
        <w:rPr>
          <w:rFonts w:eastAsia="MS Mincho"/>
          <w:i/>
          <w:iCs/>
          <w:lang w:eastAsia="ja-JP"/>
        </w:rPr>
        <w:t>b</w:t>
      </w:r>
      <w:r>
        <w:rPr>
          <w:rFonts w:eastAsia="MS Mincho"/>
          <w:lang w:eastAsia="ja-JP"/>
        </w:rPr>
        <w:t>(53) */</w:t>
      </w:r>
    </w:p>
    <w:p w14:paraId="78D610F1" w14:textId="77777777" w:rsidR="0053205F" w:rsidRDefault="0053205F">
      <w:r>
        <w:t xml:space="preserve">The payload within the PDU shall be the vector </w:t>
      </w:r>
      <w:r>
        <w:rPr>
          <w:i/>
        </w:rPr>
        <w:t>d(j)</w:t>
      </w:r>
      <w:r>
        <w:t xml:space="preserve"> constructed above. The first bit in the vector </w:t>
      </w:r>
      <w:r>
        <w:rPr>
          <w:i/>
        </w:rPr>
        <w:t>d(j)</w:t>
      </w:r>
      <w:r>
        <w:t xml:space="preserve"> shall be supplied first in the payload within the PDU.</w:t>
      </w:r>
    </w:p>
    <w:p w14:paraId="4754DDA5" w14:textId="77777777" w:rsidR="0053205F" w:rsidRDefault="0053205F">
      <w:pPr>
        <w:pStyle w:val="NO"/>
      </w:pPr>
      <w:r>
        <w:t>NOTE:</w:t>
      </w:r>
      <w:r>
        <w:tab/>
        <w:t>The Payload field for Nb frames for GSM_FR</w:t>
      </w:r>
      <w:r w:rsidR="002776A0">
        <w:t xml:space="preserve"> containing SID frame</w:t>
      </w:r>
      <w:r>
        <w:t xml:space="preserve"> in a BICC-based Circuit Switched Core Network is filled differently to the Payload field in </w:t>
      </w:r>
      <w:smartTag w:uri="urn:schemas-microsoft-com:office:smarttags" w:element="PersonName">
        <w:r>
          <w:t>RT</w:t>
        </w:r>
      </w:smartTag>
      <w:r>
        <w:t>P Packets according to RFC3551 [17], used in AoIP and NboIP.</w:t>
      </w:r>
    </w:p>
    <w:p w14:paraId="1DC7D298" w14:textId="77777777" w:rsidR="0053205F" w:rsidRDefault="002776A0">
      <w:r>
        <w:rPr>
          <w:b/>
          <w:bCs/>
        </w:rPr>
        <w:t>FQC</w:t>
      </w:r>
      <w:r w:rsidRPr="00B2750A">
        <w:rPr>
          <w:b/>
          <w:bCs/>
        </w:rPr>
        <w:t>:</w:t>
      </w:r>
      <w:r>
        <w:br/>
      </w:r>
      <w:r w:rsidR="0053205F">
        <w:t>The F</w:t>
      </w:r>
      <w:r w:rsidR="0053205F" w:rsidRPr="002776A0">
        <w:rPr>
          <w:bCs/>
        </w:rPr>
        <w:t xml:space="preserve">QC </w:t>
      </w:r>
      <w:r>
        <w:t>(see Nb UP [7])</w:t>
      </w:r>
      <w:r w:rsidR="0053205F" w:rsidRPr="002776A0">
        <w:rPr>
          <w:bCs/>
        </w:rPr>
        <w:t xml:space="preserve"> </w:t>
      </w:r>
      <w:r w:rsidR="0053205F">
        <w:t>is set by the MGW depending on the call case:</w:t>
      </w:r>
    </w:p>
    <w:p w14:paraId="15E6C7EB" w14:textId="77777777" w:rsidR="0053205F" w:rsidRDefault="00EB0845" w:rsidP="00EB0845">
      <w:pPr>
        <w:pStyle w:val="B1"/>
      </w:pPr>
      <w:r>
        <w:t>1)</w:t>
      </w:r>
      <w:r>
        <w:tab/>
      </w:r>
      <w:r w:rsidR="0053205F">
        <w:t>FQC is set to "good"</w:t>
      </w:r>
      <w:r w:rsidR="002776A0">
        <w:t>, i.e. value 0</w:t>
      </w:r>
      <w:r w:rsidR="0053205F">
        <w:t xml:space="preserve">, if the GSM_FR-compression and coding is performed within the MGW </w:t>
      </w:r>
    </w:p>
    <w:p w14:paraId="51904CC6" w14:textId="77777777" w:rsidR="0053205F" w:rsidRDefault="00EB0845" w:rsidP="00EB0845">
      <w:pPr>
        <w:pStyle w:val="B1"/>
      </w:pPr>
      <w:r>
        <w:t>2)</w:t>
      </w:r>
      <w:r>
        <w:tab/>
      </w:r>
      <w:r w:rsidR="0053205F">
        <w:t>FQC is set to "good"</w:t>
      </w:r>
      <w:r w:rsidR="002776A0">
        <w:t>, i.e. value 0</w:t>
      </w:r>
      <w:r w:rsidR="0053205F">
        <w:t>, if GSM_FR-coded speech is received without frame quality indication</w:t>
      </w:r>
    </w:p>
    <w:p w14:paraId="27DE2FEF" w14:textId="77777777" w:rsidR="0053205F" w:rsidRDefault="00EB0845" w:rsidP="00EB0845">
      <w:pPr>
        <w:pStyle w:val="B1"/>
      </w:pPr>
      <w:r>
        <w:t>3)</w:t>
      </w:r>
      <w:r>
        <w:tab/>
      </w:r>
      <w:r w:rsidR="0053205F">
        <w:t>FQC is derived from the input frame, if FQC or a similar frame quality indication is specified there.</w:t>
      </w:r>
      <w:r w:rsidR="0053205F">
        <w:br/>
        <w:t>In case of GSM_FR-coded speech received via TFO frames (see TS 28.062 [5]) the FQC is derived from the "Bad Frame Indication" (BFI) of these TFO frames. Speech frames and SID frames marked with BFI set to "good" shall be sent with FQC set to "good"</w:t>
      </w:r>
      <w:r w:rsidR="002776A0">
        <w:t>, i.e. value 0</w:t>
      </w:r>
      <w:r w:rsidR="0053205F">
        <w:t xml:space="preserve">.  Speech frames and SID frames marked with BFI set to "bad" shall not be sent in order to save bandwidth on </w:t>
      </w:r>
      <w:smartTag w:uri="urn:schemas-microsoft-com:office:smarttags" w:element="State">
        <w:smartTag w:uri="urn:schemas-microsoft-com:office:smarttags" w:element="place">
          <w:r w:rsidR="0053205F">
            <w:t>Nb.</w:t>
          </w:r>
        </w:smartTag>
      </w:smartTag>
    </w:p>
    <w:p w14:paraId="11E19BCC" w14:textId="77777777" w:rsidR="0053205F" w:rsidRDefault="0053205F">
      <w:pPr>
        <w:pStyle w:val="Heading3"/>
      </w:pPr>
      <w:bookmarkStart w:id="62" w:name="_Toc517705013"/>
      <w:r>
        <w:lastRenderedPageBreak/>
        <w:t>8.2.5</w:t>
      </w:r>
      <w:r>
        <w:tab/>
        <w:t>Mapping for GSM_HR frames</w:t>
      </w:r>
      <w:bookmarkEnd w:id="62"/>
    </w:p>
    <w:p w14:paraId="1722AEE3" w14:textId="77777777" w:rsidR="0053205F" w:rsidRDefault="0053205F">
      <w:r>
        <w:t>The mapping of GSM_HR-coded speech in 20ms frames on the Nb Interface shall be as defined in Table 8.2.5.1.</w:t>
      </w:r>
    </w:p>
    <w:p w14:paraId="289C02C6" w14:textId="77777777" w:rsidR="0053205F" w:rsidRDefault="0053205F">
      <w:pPr>
        <w:pStyle w:val="TH"/>
      </w:pPr>
      <w:r>
        <w:t>Table 8.2.5.1: Mapping of GSM_HR-coded speech in 20ms frames onto Nb PDU, Type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6663"/>
      </w:tblGrid>
      <w:tr w:rsidR="0053205F" w14:paraId="719F41AC" w14:textId="77777777">
        <w:tblPrEx>
          <w:tblCellMar>
            <w:top w:w="0" w:type="dxa"/>
            <w:bottom w:w="0" w:type="dxa"/>
          </w:tblCellMar>
        </w:tblPrEx>
        <w:trPr>
          <w:jc w:val="center"/>
        </w:trPr>
        <w:tc>
          <w:tcPr>
            <w:tcW w:w="1985" w:type="dxa"/>
          </w:tcPr>
          <w:p w14:paraId="04232446" w14:textId="77777777" w:rsidR="0053205F" w:rsidRDefault="0053205F">
            <w:pPr>
              <w:pStyle w:val="TAL"/>
              <w:rPr>
                <w:b/>
                <w:lang w:eastAsia="en-US"/>
              </w:rPr>
            </w:pPr>
            <w:r>
              <w:rPr>
                <w:b/>
                <w:lang w:eastAsia="en-US"/>
              </w:rPr>
              <w:t>PDU field</w:t>
            </w:r>
          </w:p>
        </w:tc>
        <w:tc>
          <w:tcPr>
            <w:tcW w:w="6663" w:type="dxa"/>
          </w:tcPr>
          <w:p w14:paraId="533349B3" w14:textId="77777777" w:rsidR="0053205F" w:rsidRDefault="0053205F">
            <w:pPr>
              <w:pStyle w:val="TAH"/>
              <w:jc w:val="left"/>
              <w:rPr>
                <w:lang w:eastAsia="en-US"/>
              </w:rPr>
            </w:pPr>
            <w:r>
              <w:rPr>
                <w:lang w:eastAsia="en-US"/>
              </w:rPr>
              <w:t>Comment</w:t>
            </w:r>
          </w:p>
        </w:tc>
      </w:tr>
      <w:tr w:rsidR="0053205F" w14:paraId="27219F98" w14:textId="77777777">
        <w:tblPrEx>
          <w:tblCellMar>
            <w:top w:w="0" w:type="dxa"/>
            <w:bottom w:w="0" w:type="dxa"/>
          </w:tblCellMar>
        </w:tblPrEx>
        <w:trPr>
          <w:jc w:val="center"/>
        </w:trPr>
        <w:tc>
          <w:tcPr>
            <w:tcW w:w="1985" w:type="dxa"/>
          </w:tcPr>
          <w:p w14:paraId="05A76809" w14:textId="77777777" w:rsidR="0053205F" w:rsidRDefault="0053205F">
            <w:pPr>
              <w:pStyle w:val="TAL"/>
              <w:rPr>
                <w:lang w:eastAsia="en-US"/>
              </w:rPr>
            </w:pPr>
            <w:r>
              <w:rPr>
                <w:lang w:eastAsia="en-US"/>
              </w:rPr>
              <w:t>PDU Type</w:t>
            </w:r>
          </w:p>
        </w:tc>
        <w:tc>
          <w:tcPr>
            <w:tcW w:w="6663" w:type="dxa"/>
          </w:tcPr>
          <w:p w14:paraId="024EE130" w14:textId="77777777" w:rsidR="0053205F" w:rsidRDefault="0053205F">
            <w:pPr>
              <w:pStyle w:val="TAL"/>
              <w:rPr>
                <w:lang w:eastAsia="en-US"/>
              </w:rPr>
            </w:pPr>
            <w:r>
              <w:rPr>
                <w:lang w:eastAsia="en-US"/>
              </w:rPr>
              <w:t xml:space="preserve">Type 0 (with Payload </w:t>
            </w:r>
            <w:smartTag w:uri="urn:schemas-microsoft-com:office:smarttags" w:element="stockticker">
              <w:r>
                <w:rPr>
                  <w:lang w:eastAsia="en-US"/>
                </w:rPr>
                <w:t>CRC</w:t>
              </w:r>
            </w:smartTag>
            <w:r>
              <w:rPr>
                <w:lang w:eastAsia="en-US"/>
              </w:rPr>
              <w:t>)</w:t>
            </w:r>
          </w:p>
        </w:tc>
      </w:tr>
      <w:tr w:rsidR="0053205F" w14:paraId="6966F72E" w14:textId="77777777">
        <w:tblPrEx>
          <w:tblCellMar>
            <w:top w:w="0" w:type="dxa"/>
            <w:bottom w:w="0" w:type="dxa"/>
          </w:tblCellMar>
        </w:tblPrEx>
        <w:trPr>
          <w:jc w:val="center"/>
        </w:trPr>
        <w:tc>
          <w:tcPr>
            <w:tcW w:w="1985" w:type="dxa"/>
          </w:tcPr>
          <w:p w14:paraId="4FF443B1" w14:textId="77777777" w:rsidR="0053205F" w:rsidRDefault="0053205F">
            <w:pPr>
              <w:pStyle w:val="TAL"/>
              <w:rPr>
                <w:lang w:eastAsia="en-US"/>
              </w:rPr>
            </w:pPr>
            <w:r>
              <w:rPr>
                <w:lang w:eastAsia="en-US"/>
              </w:rPr>
              <w:t>Frame Number</w:t>
            </w:r>
          </w:p>
        </w:tc>
        <w:tc>
          <w:tcPr>
            <w:tcW w:w="6663" w:type="dxa"/>
          </w:tcPr>
          <w:p w14:paraId="68D5B3FE"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739AF996" w14:textId="77777777">
        <w:tblPrEx>
          <w:tblCellMar>
            <w:top w:w="0" w:type="dxa"/>
            <w:bottom w:w="0" w:type="dxa"/>
          </w:tblCellMar>
        </w:tblPrEx>
        <w:trPr>
          <w:jc w:val="center"/>
        </w:trPr>
        <w:tc>
          <w:tcPr>
            <w:tcW w:w="1985" w:type="dxa"/>
          </w:tcPr>
          <w:p w14:paraId="2E258CBC" w14:textId="77777777" w:rsidR="0053205F" w:rsidRDefault="0053205F">
            <w:pPr>
              <w:pStyle w:val="TAL"/>
              <w:rPr>
                <w:lang w:eastAsia="en-US"/>
              </w:rPr>
            </w:pPr>
            <w:r>
              <w:rPr>
                <w:lang w:eastAsia="en-US"/>
              </w:rPr>
              <w:t>FQC</w:t>
            </w:r>
          </w:p>
        </w:tc>
        <w:tc>
          <w:tcPr>
            <w:tcW w:w="6663" w:type="dxa"/>
          </w:tcPr>
          <w:p w14:paraId="7194C6C9" w14:textId="77777777" w:rsidR="0053205F" w:rsidRDefault="0053205F">
            <w:pPr>
              <w:pStyle w:val="TAL"/>
              <w:rPr>
                <w:lang w:eastAsia="en-US"/>
              </w:rPr>
            </w:pPr>
            <w:r>
              <w:rPr>
                <w:lang w:eastAsia="en-US"/>
              </w:rPr>
              <w:t>see below</w:t>
            </w:r>
          </w:p>
        </w:tc>
      </w:tr>
      <w:tr w:rsidR="0053205F" w14:paraId="5AB33A59" w14:textId="77777777">
        <w:tblPrEx>
          <w:tblCellMar>
            <w:top w:w="0" w:type="dxa"/>
            <w:bottom w:w="0" w:type="dxa"/>
          </w:tblCellMar>
        </w:tblPrEx>
        <w:trPr>
          <w:jc w:val="center"/>
        </w:trPr>
        <w:tc>
          <w:tcPr>
            <w:tcW w:w="1985" w:type="dxa"/>
          </w:tcPr>
          <w:p w14:paraId="1B65F757" w14:textId="77777777" w:rsidR="0053205F" w:rsidRDefault="0053205F">
            <w:pPr>
              <w:pStyle w:val="TAL"/>
              <w:rPr>
                <w:lang w:eastAsia="en-US"/>
              </w:rPr>
            </w:pPr>
            <w:r>
              <w:rPr>
                <w:lang w:eastAsia="en-US"/>
              </w:rPr>
              <w:t>RFCI</w:t>
            </w:r>
          </w:p>
        </w:tc>
        <w:tc>
          <w:tcPr>
            <w:tcW w:w="6663" w:type="dxa"/>
          </w:tcPr>
          <w:p w14:paraId="31CE8439" w14:textId="77777777" w:rsidR="0053205F" w:rsidRDefault="0053205F">
            <w:pPr>
              <w:pStyle w:val="TAL"/>
              <w:rPr>
                <w:lang w:eastAsia="en-US"/>
              </w:rPr>
            </w:pPr>
            <w:r>
              <w:rPr>
                <w:lang w:eastAsia="en-US"/>
              </w:rPr>
              <w:t>initialise by MGW, see [</w:t>
            </w:r>
            <w:r>
              <w:rPr>
                <w:noProof/>
                <w:lang w:eastAsia="en-US"/>
              </w:rPr>
              <w:t>7</w:t>
            </w:r>
            <w:r>
              <w:rPr>
                <w:lang w:eastAsia="en-US"/>
              </w:rPr>
              <w:t>], two values required (Speech and SID)</w:t>
            </w:r>
          </w:p>
        </w:tc>
      </w:tr>
      <w:tr w:rsidR="0053205F" w14:paraId="131D149F" w14:textId="77777777">
        <w:tblPrEx>
          <w:tblCellMar>
            <w:top w:w="0" w:type="dxa"/>
            <w:bottom w:w="0" w:type="dxa"/>
          </w:tblCellMar>
        </w:tblPrEx>
        <w:trPr>
          <w:jc w:val="center"/>
        </w:trPr>
        <w:tc>
          <w:tcPr>
            <w:tcW w:w="1985" w:type="dxa"/>
          </w:tcPr>
          <w:p w14:paraId="28D258A7" w14:textId="77777777" w:rsidR="0053205F" w:rsidRDefault="0053205F">
            <w:pPr>
              <w:pStyle w:val="TAL"/>
              <w:rPr>
                <w:lang w:eastAsia="en-US"/>
              </w:rPr>
            </w:pPr>
            <w:r>
              <w:rPr>
                <w:lang w:eastAsia="en-US"/>
              </w:rPr>
              <w:t xml:space="preserve">Header </w:t>
            </w:r>
            <w:smartTag w:uri="urn:schemas-microsoft-com:office:smarttags" w:element="stockticker">
              <w:r>
                <w:rPr>
                  <w:lang w:eastAsia="en-US"/>
                </w:rPr>
                <w:t>CRC</w:t>
              </w:r>
            </w:smartTag>
          </w:p>
        </w:tc>
        <w:tc>
          <w:tcPr>
            <w:tcW w:w="6663" w:type="dxa"/>
          </w:tcPr>
          <w:p w14:paraId="289FBCDC"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0E59EFAD" w14:textId="77777777">
        <w:tblPrEx>
          <w:tblCellMar>
            <w:top w:w="0" w:type="dxa"/>
            <w:bottom w:w="0" w:type="dxa"/>
          </w:tblCellMar>
        </w:tblPrEx>
        <w:trPr>
          <w:jc w:val="center"/>
        </w:trPr>
        <w:tc>
          <w:tcPr>
            <w:tcW w:w="1985" w:type="dxa"/>
          </w:tcPr>
          <w:p w14:paraId="5DACE34A" w14:textId="77777777" w:rsidR="0053205F" w:rsidRDefault="0053205F">
            <w:pPr>
              <w:pStyle w:val="TAL"/>
              <w:rPr>
                <w:lang w:eastAsia="en-US"/>
              </w:rPr>
            </w:pPr>
            <w:r>
              <w:rPr>
                <w:lang w:eastAsia="en-US"/>
              </w:rPr>
              <w:t xml:space="preserve">Payload </w:t>
            </w:r>
            <w:smartTag w:uri="urn:schemas-microsoft-com:office:smarttags" w:element="stockticker">
              <w:r>
                <w:rPr>
                  <w:lang w:eastAsia="en-US"/>
                </w:rPr>
                <w:t>CRC</w:t>
              </w:r>
            </w:smartTag>
          </w:p>
        </w:tc>
        <w:tc>
          <w:tcPr>
            <w:tcW w:w="6663" w:type="dxa"/>
          </w:tcPr>
          <w:p w14:paraId="4C986B51" w14:textId="77777777" w:rsidR="0053205F" w:rsidRDefault="0053205F">
            <w:pPr>
              <w:pStyle w:val="TAL"/>
              <w:rPr>
                <w:lang w:eastAsia="en-US"/>
              </w:rPr>
            </w:pPr>
            <w:r>
              <w:rPr>
                <w:lang w:eastAsia="en-US"/>
              </w:rPr>
              <w:t>as defined in [</w:t>
            </w:r>
            <w:r>
              <w:rPr>
                <w:noProof/>
                <w:lang w:eastAsia="en-US"/>
              </w:rPr>
              <w:t>7</w:t>
            </w:r>
            <w:r>
              <w:rPr>
                <w:lang w:eastAsia="en-US"/>
              </w:rPr>
              <w:t>]</w:t>
            </w:r>
          </w:p>
        </w:tc>
      </w:tr>
      <w:tr w:rsidR="0053205F" w14:paraId="6444CD71" w14:textId="77777777">
        <w:tblPrEx>
          <w:tblCellMar>
            <w:top w:w="0" w:type="dxa"/>
            <w:bottom w:w="0" w:type="dxa"/>
          </w:tblCellMar>
        </w:tblPrEx>
        <w:trPr>
          <w:jc w:val="center"/>
        </w:trPr>
        <w:tc>
          <w:tcPr>
            <w:tcW w:w="1985" w:type="dxa"/>
            <w:tcBorders>
              <w:bottom w:val="nil"/>
            </w:tcBorders>
          </w:tcPr>
          <w:p w14:paraId="2B4C6CE2" w14:textId="77777777" w:rsidR="0053205F" w:rsidRDefault="0053205F">
            <w:pPr>
              <w:pStyle w:val="TAL"/>
              <w:rPr>
                <w:lang w:eastAsia="en-US"/>
              </w:rPr>
            </w:pPr>
          </w:p>
        </w:tc>
        <w:tc>
          <w:tcPr>
            <w:tcW w:w="6663" w:type="dxa"/>
            <w:tcBorders>
              <w:bottom w:val="nil"/>
            </w:tcBorders>
          </w:tcPr>
          <w:p w14:paraId="2DF9D3F3" w14:textId="77777777" w:rsidR="0053205F" w:rsidRDefault="0053205F">
            <w:pPr>
              <w:pStyle w:val="TAL"/>
              <w:rPr>
                <w:lang w:eastAsia="en-US"/>
              </w:rPr>
            </w:pPr>
          </w:p>
        </w:tc>
      </w:tr>
      <w:tr w:rsidR="0053205F" w14:paraId="39242E12" w14:textId="77777777">
        <w:tblPrEx>
          <w:tblCellMar>
            <w:top w:w="0" w:type="dxa"/>
            <w:bottom w:w="0" w:type="dxa"/>
          </w:tblCellMar>
        </w:tblPrEx>
        <w:trPr>
          <w:jc w:val="center"/>
        </w:trPr>
        <w:tc>
          <w:tcPr>
            <w:tcW w:w="1985" w:type="dxa"/>
            <w:tcBorders>
              <w:bottom w:val="single" w:sz="4" w:space="0" w:color="auto"/>
              <w:right w:val="single" w:sz="4" w:space="0" w:color="auto"/>
            </w:tcBorders>
          </w:tcPr>
          <w:p w14:paraId="3E8A62C9" w14:textId="77777777" w:rsidR="0053205F" w:rsidRDefault="0053205F">
            <w:pPr>
              <w:pStyle w:val="TAL"/>
              <w:rPr>
                <w:lang w:eastAsia="en-US"/>
              </w:rPr>
            </w:pPr>
            <w:r>
              <w:rPr>
                <w:lang w:eastAsia="en-US"/>
              </w:rPr>
              <w:t>Payload Field</w:t>
            </w:r>
          </w:p>
        </w:tc>
        <w:tc>
          <w:tcPr>
            <w:tcW w:w="6663" w:type="dxa"/>
            <w:tcBorders>
              <w:left w:val="nil"/>
              <w:bottom w:val="single" w:sz="4" w:space="0" w:color="auto"/>
            </w:tcBorders>
          </w:tcPr>
          <w:p w14:paraId="5DFC80B9" w14:textId="77777777" w:rsidR="002776A0" w:rsidRDefault="002776A0" w:rsidP="002776A0">
            <w:pPr>
              <w:pStyle w:val="TAL"/>
              <w:rPr>
                <w:lang w:eastAsia="en-US"/>
              </w:rPr>
            </w:pPr>
            <w:r>
              <w:rPr>
                <w:lang w:eastAsia="en-US"/>
              </w:rPr>
              <w:t>112 bits if Nb PDU contains a Speech frame, see below.</w:t>
            </w:r>
          </w:p>
          <w:p w14:paraId="3AE332E4" w14:textId="77777777" w:rsidR="0053205F" w:rsidRDefault="002776A0" w:rsidP="002776A0">
            <w:pPr>
              <w:pStyle w:val="TAL"/>
              <w:rPr>
                <w:lang w:eastAsia="en-US"/>
              </w:rPr>
            </w:pPr>
            <w:r>
              <w:rPr>
                <w:lang w:eastAsia="en-US"/>
              </w:rPr>
              <w:t>33 bits if Nb PDU contains a SID frame, see below.</w:t>
            </w:r>
          </w:p>
        </w:tc>
      </w:tr>
    </w:tbl>
    <w:p w14:paraId="3C0828D4" w14:textId="77777777" w:rsidR="0053205F" w:rsidRDefault="0053205F">
      <w:r>
        <w:br/>
      </w:r>
      <w:r w:rsidR="002776A0">
        <w:rPr>
          <w:b/>
          <w:bCs/>
        </w:rPr>
        <w:t>Payload field with speech frame:</w:t>
      </w:r>
      <w:r w:rsidR="002776A0">
        <w:br/>
      </w:r>
      <w:r>
        <w:t xml:space="preserve">The 112 bits of GSM_HR-coded speech (b1…b112) are defined in TS 46.020, Annex B, in the order of occurrence. The first bit (b1) of the first parameter is placed in bit 8 (the MSB) of the first octet (octet 1) of the Nb Payload field; the second bit is placed in bit 7 of the first octet and so on. The last bit (b112) is placed </w:t>
      </w:r>
      <w:r w:rsidR="002776A0">
        <w:t>in the LSB (bit 1) of octet 14.</w:t>
      </w:r>
    </w:p>
    <w:p w14:paraId="20132103" w14:textId="77777777" w:rsidR="002776A0" w:rsidRDefault="002776A0" w:rsidP="002776A0">
      <w:pPr>
        <w:pStyle w:val="NO"/>
      </w:pPr>
      <w:r>
        <w:t>NOTE 1:</w:t>
      </w:r>
      <w:r>
        <w:rPr>
          <w:b/>
        </w:rPr>
        <w:tab/>
      </w:r>
      <w:r>
        <w:t xml:space="preserve">The Payload field for Nb frames for GSM_HR with speech frame in a BICC-based Circuit Switched Core Network is identical to the </w:t>
      </w:r>
      <w:r w:rsidR="00E54BB6">
        <w:t>"</w:t>
      </w:r>
      <w:r>
        <w:t>speech data section</w:t>
      </w:r>
      <w:r w:rsidR="00E54BB6">
        <w:t>"</w:t>
      </w:r>
      <w:r>
        <w:t xml:space="preserve"> of the RTP payload. It is done according to [22], used in AoIP and NboIP.</w:t>
      </w:r>
    </w:p>
    <w:p w14:paraId="18E63B52" w14:textId="77777777" w:rsidR="0053205F" w:rsidRDefault="002776A0">
      <w:r>
        <w:rPr>
          <w:b/>
          <w:bCs/>
        </w:rPr>
        <w:t>Payload field with SID frame:</w:t>
      </w:r>
      <w:r>
        <w:rPr>
          <w:b/>
          <w:bCs/>
        </w:rPr>
        <w:br/>
      </w:r>
      <w:r w:rsidR="0053205F">
        <w:t>The GSM_HR SID frames are defined in [24] and [29] and are denoted as b(i) = {b(1),b(2),...,b</w:t>
      </w:r>
      <w:r w:rsidR="0053205F">
        <w:rPr>
          <w:iCs/>
        </w:rPr>
        <w:t>(33)</w:t>
      </w:r>
      <w:r w:rsidR="0053205F">
        <w:t xml:space="preserve">}. The notation </w:t>
      </w:r>
      <w:r w:rsidR="0053205F">
        <w:rPr>
          <w:i/>
          <w:iCs/>
        </w:rPr>
        <w:t>d</w:t>
      </w:r>
      <w:r w:rsidR="0053205F">
        <w:t>(</w:t>
      </w:r>
      <w:r w:rsidR="0053205F">
        <w:rPr>
          <w:i/>
          <w:iCs/>
        </w:rPr>
        <w:t>j</w:t>
      </w:r>
      <w:r w:rsidR="0053205F">
        <w:t xml:space="preserve">) = {d(1) … d(33)} of the SID frame is local to the present document and is formed by the pseudo code as follows. </w:t>
      </w:r>
    </w:p>
    <w:p w14:paraId="537E7A5A" w14:textId="77777777" w:rsidR="0053205F" w:rsidRDefault="0053205F">
      <w:pPr>
        <w:pStyle w:val="B1"/>
        <w:rPr>
          <w:rFonts w:eastAsia="MS Mincho"/>
          <w:lang w:eastAsia="ja-JP"/>
        </w:rPr>
      </w:pPr>
      <w:r>
        <w:rPr>
          <w:rFonts w:eastAsia="MS Mincho"/>
          <w:lang w:eastAsia="ja-JP"/>
        </w:rPr>
        <w:t xml:space="preserve">for </w:t>
      </w:r>
      <w:r>
        <w:rPr>
          <w:rFonts w:eastAsia="MS Mincho"/>
          <w:i/>
          <w:iCs/>
          <w:lang w:eastAsia="ja-JP"/>
        </w:rPr>
        <w:t>j</w:t>
      </w:r>
      <w:r>
        <w:rPr>
          <w:rFonts w:eastAsia="MS Mincho"/>
          <w:lang w:eastAsia="ja-JP"/>
        </w:rPr>
        <w:t xml:space="preserve"> = 1 to 5</w:t>
      </w:r>
      <w:r>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 /* R0 parameter in </w:t>
      </w:r>
      <w:r>
        <w:rPr>
          <w:rFonts w:eastAsia="MS Mincho"/>
          <w:i/>
          <w:iCs/>
          <w:lang w:eastAsia="ja-JP"/>
        </w:rPr>
        <w:t>b</w:t>
      </w:r>
      <w:r>
        <w:rPr>
          <w:rFonts w:eastAsia="MS Mincho"/>
          <w:lang w:eastAsia="ja-JP"/>
        </w:rPr>
        <w:t xml:space="preserve">(1) to </w:t>
      </w:r>
      <w:r>
        <w:rPr>
          <w:rFonts w:eastAsia="MS Mincho"/>
          <w:i/>
          <w:iCs/>
          <w:lang w:eastAsia="ja-JP"/>
        </w:rPr>
        <w:t>b</w:t>
      </w:r>
      <w:r w:rsidR="002776A0">
        <w:rPr>
          <w:rFonts w:eastAsia="MS Mincho"/>
          <w:lang w:eastAsia="ja-JP"/>
        </w:rPr>
        <w:t>(5) */;</w:t>
      </w:r>
    </w:p>
    <w:p w14:paraId="3628A610" w14:textId="77777777" w:rsidR="0053205F" w:rsidRPr="002776A0" w:rsidRDefault="0053205F">
      <w:pPr>
        <w:pStyle w:val="B1"/>
        <w:rPr>
          <w:rFonts w:ascii="Arial" w:eastAsia="MS Mincho" w:hAnsi="Arial" w:cs="Arial"/>
          <w:color w:val="000000"/>
          <w:lang w:eastAsia="ja-JP"/>
        </w:rPr>
      </w:pPr>
      <w:r>
        <w:rPr>
          <w:rFonts w:eastAsia="MS Mincho"/>
          <w:lang w:eastAsia="ja-JP"/>
        </w:rPr>
        <w:t xml:space="preserve">for </w:t>
      </w:r>
      <w:r>
        <w:rPr>
          <w:rFonts w:eastAsia="MS Mincho"/>
          <w:i/>
          <w:iCs/>
          <w:lang w:eastAsia="ja-JP"/>
        </w:rPr>
        <w:t>j</w:t>
      </w:r>
      <w:r w:rsidR="00F53554">
        <w:rPr>
          <w:rFonts w:eastAsia="MS Mincho"/>
          <w:lang w:eastAsia="ja-JP"/>
        </w:rPr>
        <w:t xml:space="preserve"> = 6 to 16</w:t>
      </w:r>
      <w:r w:rsidR="00F53554">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  /* LPC1 parameter in </w:t>
      </w:r>
      <w:r>
        <w:rPr>
          <w:rFonts w:eastAsia="MS Mincho"/>
          <w:i/>
          <w:iCs/>
          <w:lang w:eastAsia="ja-JP"/>
        </w:rPr>
        <w:t>b</w:t>
      </w:r>
      <w:r>
        <w:rPr>
          <w:rFonts w:eastAsia="MS Mincho"/>
          <w:lang w:eastAsia="ja-JP"/>
        </w:rPr>
        <w:t>(6)-</w:t>
      </w:r>
      <w:r>
        <w:rPr>
          <w:rFonts w:eastAsia="MS Mincho"/>
          <w:i/>
          <w:iCs/>
          <w:lang w:eastAsia="ja-JP"/>
        </w:rPr>
        <w:t>b</w:t>
      </w:r>
      <w:r>
        <w:rPr>
          <w:rFonts w:eastAsia="MS Mincho"/>
          <w:lang w:eastAsia="ja-JP"/>
        </w:rPr>
        <w:t>(16) */</w:t>
      </w:r>
    </w:p>
    <w:p w14:paraId="507785B5" w14:textId="77777777" w:rsidR="0053205F" w:rsidRPr="002776A0" w:rsidRDefault="0053205F">
      <w:pPr>
        <w:pStyle w:val="B1"/>
        <w:rPr>
          <w:rFonts w:ascii="Arial" w:eastAsia="MS Mincho" w:hAnsi="Arial" w:cs="Arial"/>
          <w:color w:val="000000"/>
          <w:lang w:eastAsia="ja-JP"/>
        </w:rPr>
      </w:pPr>
      <w:r>
        <w:rPr>
          <w:rFonts w:eastAsia="MS Mincho"/>
          <w:lang w:eastAsia="ja-JP"/>
        </w:rPr>
        <w:t xml:space="preserve">for </w:t>
      </w:r>
      <w:r>
        <w:rPr>
          <w:rFonts w:eastAsia="MS Mincho"/>
          <w:i/>
          <w:iCs/>
          <w:lang w:eastAsia="ja-JP"/>
        </w:rPr>
        <w:t>j</w:t>
      </w:r>
      <w:r>
        <w:rPr>
          <w:rFonts w:eastAsia="MS Mincho"/>
          <w:lang w:eastAsia="ja-JP"/>
        </w:rPr>
        <w:t xml:space="preserve"> =</w:t>
      </w:r>
      <w:r w:rsidR="00F53554">
        <w:rPr>
          <w:rFonts w:eastAsia="MS Mincho"/>
          <w:lang w:eastAsia="ja-JP"/>
        </w:rPr>
        <w:t xml:space="preserve"> 17 to 25</w:t>
      </w:r>
      <w:r w:rsidR="00F53554">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  /* LPC2 parameter in </w:t>
      </w:r>
      <w:r>
        <w:rPr>
          <w:rFonts w:eastAsia="MS Mincho"/>
          <w:i/>
          <w:iCs/>
          <w:lang w:eastAsia="ja-JP"/>
        </w:rPr>
        <w:t>b</w:t>
      </w:r>
      <w:r>
        <w:rPr>
          <w:rFonts w:eastAsia="MS Mincho"/>
          <w:lang w:eastAsia="ja-JP"/>
        </w:rPr>
        <w:t>(17)-</w:t>
      </w:r>
      <w:r>
        <w:rPr>
          <w:rFonts w:eastAsia="MS Mincho"/>
          <w:i/>
          <w:iCs/>
          <w:lang w:eastAsia="ja-JP"/>
        </w:rPr>
        <w:t>b</w:t>
      </w:r>
      <w:r>
        <w:rPr>
          <w:rFonts w:eastAsia="MS Mincho"/>
          <w:lang w:eastAsia="ja-JP"/>
        </w:rPr>
        <w:t>(25) */</w:t>
      </w:r>
    </w:p>
    <w:p w14:paraId="14515F0D" w14:textId="77777777" w:rsidR="0053205F" w:rsidRPr="002776A0" w:rsidRDefault="0053205F">
      <w:pPr>
        <w:pStyle w:val="B1"/>
        <w:rPr>
          <w:rFonts w:ascii="Arial" w:eastAsia="MS Mincho" w:hAnsi="Arial" w:cs="Arial"/>
          <w:color w:val="000000"/>
          <w:lang w:eastAsia="ja-JP"/>
        </w:rPr>
      </w:pPr>
      <w:r>
        <w:rPr>
          <w:rFonts w:eastAsia="MS Mincho"/>
          <w:lang w:eastAsia="ja-JP"/>
        </w:rPr>
        <w:t xml:space="preserve">for </w:t>
      </w:r>
      <w:r>
        <w:rPr>
          <w:rFonts w:eastAsia="MS Mincho"/>
          <w:i/>
          <w:iCs/>
          <w:lang w:eastAsia="ja-JP"/>
        </w:rPr>
        <w:t>j</w:t>
      </w:r>
      <w:r w:rsidR="00F53554">
        <w:rPr>
          <w:rFonts w:eastAsia="MS Mincho"/>
          <w:lang w:eastAsia="ja-JP"/>
        </w:rPr>
        <w:t xml:space="preserve"> = 26 to 33</w:t>
      </w:r>
      <w:r w:rsidR="00F53554">
        <w:rPr>
          <w:rFonts w:eastAsia="MS Mincho"/>
          <w:lang w:eastAsia="ja-JP"/>
        </w:rPr>
        <w:br/>
      </w:r>
      <w:r>
        <w:rPr>
          <w:rFonts w:eastAsia="MS Mincho"/>
          <w:i/>
          <w:iCs/>
          <w:lang w:eastAsia="ja-JP"/>
        </w:rPr>
        <w:t>d</w:t>
      </w:r>
      <w:r>
        <w:rPr>
          <w:rFonts w:eastAsia="MS Mincho"/>
          <w:lang w:eastAsia="ja-JP"/>
        </w:rPr>
        <w:t>(</w:t>
      </w:r>
      <w:r>
        <w:rPr>
          <w:rFonts w:eastAsia="MS Mincho"/>
          <w:i/>
          <w:iCs/>
          <w:lang w:eastAsia="ja-JP"/>
        </w:rPr>
        <w:t>j</w:t>
      </w:r>
      <w:r>
        <w:rPr>
          <w:rFonts w:eastAsia="MS Mincho"/>
          <w:lang w:eastAsia="ja-JP"/>
        </w:rPr>
        <w:t xml:space="preserve">) := </w:t>
      </w:r>
      <w:r>
        <w:rPr>
          <w:rFonts w:eastAsia="MS Mincho"/>
          <w:i/>
          <w:iCs/>
          <w:lang w:eastAsia="ja-JP"/>
        </w:rPr>
        <w:t>b</w:t>
      </w:r>
      <w:r>
        <w:rPr>
          <w:rFonts w:eastAsia="MS Mincho"/>
          <w:lang w:eastAsia="ja-JP"/>
        </w:rPr>
        <w:t>(</w:t>
      </w:r>
      <w:r>
        <w:rPr>
          <w:rFonts w:eastAsia="MS Mincho"/>
          <w:i/>
          <w:iCs/>
          <w:lang w:eastAsia="ja-JP"/>
        </w:rPr>
        <w:t>j</w:t>
      </w:r>
      <w:r>
        <w:rPr>
          <w:rFonts w:eastAsia="MS Mincho"/>
          <w:lang w:eastAsia="ja-JP"/>
        </w:rPr>
        <w:t xml:space="preserve">);  /* LPC3 parameter in </w:t>
      </w:r>
      <w:r>
        <w:rPr>
          <w:rFonts w:eastAsia="MS Mincho"/>
          <w:i/>
          <w:iCs/>
          <w:lang w:eastAsia="ja-JP"/>
        </w:rPr>
        <w:t>b</w:t>
      </w:r>
      <w:r>
        <w:rPr>
          <w:rFonts w:eastAsia="MS Mincho"/>
          <w:lang w:eastAsia="ja-JP"/>
        </w:rPr>
        <w:t>(26)-</w:t>
      </w:r>
      <w:r>
        <w:rPr>
          <w:rFonts w:eastAsia="MS Mincho"/>
          <w:i/>
          <w:iCs/>
          <w:lang w:eastAsia="ja-JP"/>
        </w:rPr>
        <w:t>b</w:t>
      </w:r>
      <w:r>
        <w:rPr>
          <w:rFonts w:eastAsia="MS Mincho"/>
          <w:lang w:eastAsia="ja-JP"/>
        </w:rPr>
        <w:t>(33) */</w:t>
      </w:r>
    </w:p>
    <w:p w14:paraId="10B83796" w14:textId="77777777" w:rsidR="0053205F" w:rsidRDefault="0053205F">
      <w:r>
        <w:t xml:space="preserve">The payload within the PDU shall be the vector </w:t>
      </w:r>
      <w:r>
        <w:rPr>
          <w:i/>
        </w:rPr>
        <w:t>d(j)</w:t>
      </w:r>
      <w:r>
        <w:t xml:space="preserve"> constructed above. The first bit in the vector </w:t>
      </w:r>
      <w:r>
        <w:rPr>
          <w:i/>
        </w:rPr>
        <w:t>d(j)</w:t>
      </w:r>
      <w:r>
        <w:t xml:space="preserve"> shall be supplied first in the payload within the PDU.</w:t>
      </w:r>
    </w:p>
    <w:p w14:paraId="0639425F" w14:textId="77777777" w:rsidR="0053205F" w:rsidRDefault="00F53554">
      <w:pPr>
        <w:pStyle w:val="NO"/>
      </w:pPr>
      <w:r>
        <w:t>NOTE 2:</w:t>
      </w:r>
      <w:r>
        <w:rPr>
          <w:b/>
        </w:rPr>
        <w:tab/>
      </w:r>
      <w:r>
        <w:t xml:space="preserve">The Payload field for Nb frames for GSM_HR with SID frame in a BICC-based Circuit Switched Core Network is not filled in the same way as the </w:t>
      </w:r>
      <w:r w:rsidR="00E54BB6">
        <w:t>"</w:t>
      </w:r>
      <w:r>
        <w:t>speech data section</w:t>
      </w:r>
      <w:r w:rsidR="00E54BB6">
        <w:t>"</w:t>
      </w:r>
      <w:r>
        <w:t xml:space="preserve"> of the RTP payload used in AoIP and NboIP. For both AoIP and NboIP packing is according to [22]</w:t>
      </w:r>
      <w:r w:rsidR="0053205F">
        <w:t>.</w:t>
      </w:r>
    </w:p>
    <w:p w14:paraId="5DB3F7EC" w14:textId="77777777" w:rsidR="0053205F" w:rsidRDefault="00F53554">
      <w:r w:rsidRPr="00E6656A">
        <w:rPr>
          <w:b/>
          <w:bCs/>
        </w:rPr>
        <w:t>FQC:</w:t>
      </w:r>
      <w:r>
        <w:br/>
      </w:r>
      <w:r w:rsidR="0053205F">
        <w:t xml:space="preserve">The FQC </w:t>
      </w:r>
      <w:r>
        <w:t>(see Nb UP [7])</w:t>
      </w:r>
      <w:r w:rsidR="0053205F">
        <w:t xml:space="preserve"> is set by the MGW depending on the call case:</w:t>
      </w:r>
    </w:p>
    <w:p w14:paraId="5C3B0887" w14:textId="77777777" w:rsidR="0053205F" w:rsidRDefault="000461C0" w:rsidP="000461C0">
      <w:pPr>
        <w:pStyle w:val="B1"/>
      </w:pPr>
      <w:r>
        <w:t>1)</w:t>
      </w:r>
      <w:r>
        <w:tab/>
      </w:r>
      <w:r w:rsidR="0053205F">
        <w:t>FQC is set to "good"</w:t>
      </w:r>
      <w:r w:rsidR="00F53554">
        <w:t>, i.e. value 0</w:t>
      </w:r>
      <w:r w:rsidR="0053205F">
        <w:t>, if the GSM_HR-compression and coding is performed within the MGW.</w:t>
      </w:r>
    </w:p>
    <w:p w14:paraId="5FC2FD2E" w14:textId="77777777" w:rsidR="0053205F" w:rsidRDefault="000461C0" w:rsidP="000461C0">
      <w:pPr>
        <w:pStyle w:val="B1"/>
      </w:pPr>
      <w:r>
        <w:t>2)</w:t>
      </w:r>
      <w:r>
        <w:tab/>
      </w:r>
      <w:r w:rsidR="0053205F">
        <w:t>FQC is set to "good"</w:t>
      </w:r>
      <w:r w:rsidR="00F53554">
        <w:t>, i.e. value 0</w:t>
      </w:r>
      <w:r w:rsidR="0053205F">
        <w:t>, if GSM_HR-coded speech is received without frame quality indication.</w:t>
      </w:r>
    </w:p>
    <w:p w14:paraId="5677BB41" w14:textId="77777777" w:rsidR="0053205F" w:rsidRDefault="000461C0" w:rsidP="000461C0">
      <w:pPr>
        <w:pStyle w:val="B1"/>
      </w:pPr>
      <w:r>
        <w:t>3)</w:t>
      </w:r>
      <w:r>
        <w:tab/>
      </w:r>
      <w:r w:rsidR="0053205F">
        <w:t>FQC is derived from the input frame, if FQC or a similar frame quality indication is specified there.</w:t>
      </w:r>
      <w:r w:rsidR="0053205F">
        <w:br/>
        <w:t>In case of GSM_HR-coded speech received via TFO frames (see TS 28.062 [5]) the FQC is derived from the "Extended control bits" (XC1 to XC5) for 8kbps submultiplexing (specified in TS 48.061, chapter 5.2.4.1.1 and partly reprinted here for ease of reading) as defined in table 8.2.5.2.</w:t>
      </w:r>
    </w:p>
    <w:p w14:paraId="4A579BE2" w14:textId="77777777" w:rsidR="0053205F" w:rsidRDefault="0053205F">
      <w:pPr>
        <w:pStyle w:val="TH"/>
      </w:pPr>
      <w:r>
        <w:lastRenderedPageBreak/>
        <w:t>Table 8.2.5.2: The FQC for GSM_HR-coded Nb frames derived from TFO frames</w:t>
      </w:r>
    </w:p>
    <w:tbl>
      <w:tblPr>
        <w:tblW w:w="0" w:type="auto"/>
        <w:jc w:val="center"/>
        <w:tblLayout w:type="fixed"/>
        <w:tblCellMar>
          <w:left w:w="28" w:type="dxa"/>
          <w:right w:w="28" w:type="dxa"/>
        </w:tblCellMar>
        <w:tblLook w:val="0000" w:firstRow="0" w:lastRow="0" w:firstColumn="0" w:lastColumn="0" w:noHBand="0" w:noVBand="0"/>
      </w:tblPr>
      <w:tblGrid>
        <w:gridCol w:w="595"/>
        <w:gridCol w:w="510"/>
        <w:gridCol w:w="510"/>
        <w:gridCol w:w="510"/>
        <w:gridCol w:w="510"/>
        <w:gridCol w:w="510"/>
        <w:gridCol w:w="6124"/>
      </w:tblGrid>
      <w:tr w:rsidR="0053205F" w14:paraId="0AA4ED8F"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1E03FCD4" w14:textId="77777777" w:rsidR="0053205F" w:rsidRDefault="0053205F">
            <w:pPr>
              <w:pStyle w:val="TAL"/>
              <w:rPr>
                <w:b/>
                <w:bCs/>
                <w:lang w:eastAsia="en-US"/>
              </w:rPr>
            </w:pPr>
            <w:r>
              <w:rPr>
                <w:b/>
                <w:bCs/>
                <w:lang w:eastAsia="en-US"/>
              </w:rPr>
              <w:t>FQC</w:t>
            </w:r>
          </w:p>
        </w:tc>
        <w:tc>
          <w:tcPr>
            <w:tcW w:w="510" w:type="dxa"/>
            <w:tcBorders>
              <w:top w:val="single" w:sz="6" w:space="0" w:color="000000"/>
              <w:left w:val="single" w:sz="6" w:space="0" w:color="000000"/>
              <w:bottom w:val="single" w:sz="6" w:space="0" w:color="000000"/>
              <w:right w:val="single" w:sz="6" w:space="0" w:color="000000"/>
            </w:tcBorders>
          </w:tcPr>
          <w:p w14:paraId="1A070EAF" w14:textId="77777777" w:rsidR="0053205F" w:rsidRDefault="0053205F">
            <w:pPr>
              <w:pStyle w:val="TAL"/>
              <w:rPr>
                <w:b/>
                <w:bCs/>
                <w:lang w:eastAsia="en-US"/>
              </w:rPr>
            </w:pPr>
            <w:r>
              <w:rPr>
                <w:b/>
                <w:bCs/>
                <w:lang w:eastAsia="en-US"/>
              </w:rPr>
              <w:t>XC1</w:t>
            </w:r>
          </w:p>
        </w:tc>
        <w:tc>
          <w:tcPr>
            <w:tcW w:w="510" w:type="dxa"/>
            <w:tcBorders>
              <w:top w:val="single" w:sz="6" w:space="0" w:color="000000"/>
              <w:left w:val="single" w:sz="6" w:space="0" w:color="000000"/>
              <w:bottom w:val="single" w:sz="6" w:space="0" w:color="000000"/>
              <w:right w:val="single" w:sz="6" w:space="0" w:color="000000"/>
            </w:tcBorders>
          </w:tcPr>
          <w:p w14:paraId="1BCB15DC" w14:textId="77777777" w:rsidR="0053205F" w:rsidRDefault="0053205F">
            <w:pPr>
              <w:pStyle w:val="TAL"/>
              <w:rPr>
                <w:b/>
                <w:bCs/>
                <w:lang w:eastAsia="en-US"/>
              </w:rPr>
            </w:pPr>
            <w:r>
              <w:rPr>
                <w:b/>
                <w:bCs/>
                <w:lang w:eastAsia="en-US"/>
              </w:rPr>
              <w:t>XC2</w:t>
            </w:r>
          </w:p>
        </w:tc>
        <w:tc>
          <w:tcPr>
            <w:tcW w:w="510" w:type="dxa"/>
            <w:tcBorders>
              <w:top w:val="single" w:sz="6" w:space="0" w:color="000000"/>
              <w:left w:val="single" w:sz="6" w:space="0" w:color="000000"/>
              <w:bottom w:val="single" w:sz="6" w:space="0" w:color="000000"/>
              <w:right w:val="single" w:sz="6" w:space="0" w:color="000000"/>
            </w:tcBorders>
          </w:tcPr>
          <w:p w14:paraId="59125AEF" w14:textId="77777777" w:rsidR="0053205F" w:rsidRDefault="0053205F">
            <w:pPr>
              <w:pStyle w:val="TAL"/>
              <w:rPr>
                <w:b/>
                <w:bCs/>
                <w:lang w:eastAsia="en-US"/>
              </w:rPr>
            </w:pPr>
            <w:r>
              <w:rPr>
                <w:b/>
                <w:bCs/>
                <w:lang w:eastAsia="en-US"/>
              </w:rPr>
              <w:t>XC3</w:t>
            </w:r>
          </w:p>
        </w:tc>
        <w:tc>
          <w:tcPr>
            <w:tcW w:w="510" w:type="dxa"/>
            <w:tcBorders>
              <w:top w:val="single" w:sz="6" w:space="0" w:color="000000"/>
              <w:left w:val="single" w:sz="6" w:space="0" w:color="000000"/>
              <w:bottom w:val="single" w:sz="6" w:space="0" w:color="000000"/>
              <w:right w:val="single" w:sz="6" w:space="0" w:color="000000"/>
            </w:tcBorders>
          </w:tcPr>
          <w:p w14:paraId="30375DA3" w14:textId="77777777" w:rsidR="0053205F" w:rsidRDefault="0053205F">
            <w:pPr>
              <w:pStyle w:val="TAL"/>
              <w:rPr>
                <w:b/>
                <w:bCs/>
                <w:lang w:eastAsia="en-US"/>
              </w:rPr>
            </w:pPr>
            <w:r>
              <w:rPr>
                <w:b/>
                <w:bCs/>
                <w:lang w:eastAsia="en-US"/>
              </w:rPr>
              <w:t>XC4</w:t>
            </w:r>
          </w:p>
        </w:tc>
        <w:tc>
          <w:tcPr>
            <w:tcW w:w="510" w:type="dxa"/>
            <w:tcBorders>
              <w:top w:val="single" w:sz="6" w:space="0" w:color="000000"/>
              <w:left w:val="single" w:sz="6" w:space="0" w:color="000000"/>
              <w:bottom w:val="single" w:sz="6" w:space="0" w:color="000000"/>
              <w:right w:val="single" w:sz="6" w:space="0" w:color="000000"/>
            </w:tcBorders>
          </w:tcPr>
          <w:p w14:paraId="571015BF" w14:textId="77777777" w:rsidR="0053205F" w:rsidRDefault="0053205F">
            <w:pPr>
              <w:pStyle w:val="TAL"/>
              <w:rPr>
                <w:b/>
                <w:bCs/>
                <w:lang w:eastAsia="en-US"/>
              </w:rPr>
            </w:pPr>
            <w:r>
              <w:rPr>
                <w:b/>
                <w:bCs/>
                <w:lang w:eastAsia="en-US"/>
              </w:rPr>
              <w:t>XC5</w:t>
            </w:r>
          </w:p>
        </w:tc>
        <w:tc>
          <w:tcPr>
            <w:tcW w:w="6124" w:type="dxa"/>
            <w:tcBorders>
              <w:top w:val="single" w:sz="6" w:space="0" w:color="000000"/>
              <w:left w:val="single" w:sz="6" w:space="0" w:color="000000"/>
              <w:bottom w:val="single" w:sz="6" w:space="0" w:color="000000"/>
              <w:right w:val="single" w:sz="6" w:space="0" w:color="000000"/>
            </w:tcBorders>
          </w:tcPr>
          <w:p w14:paraId="1F1F30EE" w14:textId="77777777" w:rsidR="0053205F" w:rsidRDefault="0053205F">
            <w:pPr>
              <w:pStyle w:val="TAL"/>
              <w:rPr>
                <w:b/>
                <w:bCs/>
                <w:lang w:eastAsia="en-US"/>
              </w:rPr>
            </w:pPr>
            <w:r>
              <w:rPr>
                <w:b/>
                <w:bCs/>
                <w:lang w:eastAsia="en-US"/>
              </w:rPr>
              <w:t xml:space="preserve">Meaning </w:t>
            </w:r>
            <w:r>
              <w:rPr>
                <w:lang w:eastAsia="en-US"/>
              </w:rPr>
              <w:t>(in Abis frames with 8kbps submultiplexing)</w:t>
            </w:r>
          </w:p>
        </w:tc>
      </w:tr>
      <w:tr w:rsidR="0053205F" w14:paraId="4E0F9131" w14:textId="77777777">
        <w:tblPrEx>
          <w:tblCellMar>
            <w:top w:w="0" w:type="dxa"/>
            <w:bottom w:w="0" w:type="dxa"/>
          </w:tblCellMar>
        </w:tblPrEx>
        <w:trPr>
          <w:cantSplit/>
          <w:jc w:val="center"/>
        </w:trPr>
        <w:tc>
          <w:tcPr>
            <w:tcW w:w="595" w:type="dxa"/>
            <w:tcBorders>
              <w:left w:val="single" w:sz="6" w:space="0" w:color="000000"/>
              <w:bottom w:val="single" w:sz="6" w:space="0" w:color="000000"/>
              <w:right w:val="single" w:sz="6" w:space="0" w:color="000000"/>
            </w:tcBorders>
          </w:tcPr>
          <w:p w14:paraId="743A4B48" w14:textId="77777777" w:rsidR="0053205F" w:rsidRDefault="0053205F">
            <w:pPr>
              <w:pStyle w:val="TAL"/>
              <w:rPr>
                <w:lang w:eastAsia="en-US"/>
              </w:rPr>
            </w:pPr>
            <w:r>
              <w:rPr>
                <w:lang w:eastAsia="en-US"/>
              </w:rPr>
              <w:t>good</w:t>
            </w:r>
          </w:p>
        </w:tc>
        <w:tc>
          <w:tcPr>
            <w:tcW w:w="510" w:type="dxa"/>
            <w:tcBorders>
              <w:left w:val="single" w:sz="6" w:space="0" w:color="000000"/>
              <w:bottom w:val="single" w:sz="6" w:space="0" w:color="000000"/>
              <w:right w:val="single" w:sz="6" w:space="0" w:color="000000"/>
            </w:tcBorders>
          </w:tcPr>
          <w:p w14:paraId="7B66FC2B"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38E4F6EE"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42E1E54C"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6F267078"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30B59FF5" w14:textId="77777777" w:rsidR="0053205F" w:rsidRDefault="0053205F">
            <w:pPr>
              <w:pStyle w:val="TAL"/>
              <w:rPr>
                <w:lang w:eastAsia="en-US"/>
              </w:rPr>
            </w:pPr>
            <w:r>
              <w:rPr>
                <w:lang w:eastAsia="en-US"/>
              </w:rPr>
              <w:t>0</w:t>
            </w:r>
          </w:p>
        </w:tc>
        <w:tc>
          <w:tcPr>
            <w:tcW w:w="6124" w:type="dxa"/>
            <w:tcBorders>
              <w:left w:val="single" w:sz="6" w:space="0" w:color="000000"/>
              <w:bottom w:val="single" w:sz="6" w:space="0" w:color="000000"/>
              <w:right w:val="single" w:sz="6" w:space="0" w:color="000000"/>
            </w:tcBorders>
          </w:tcPr>
          <w:p w14:paraId="42C6574A" w14:textId="77777777" w:rsidR="0053205F" w:rsidRDefault="0053205F">
            <w:pPr>
              <w:pStyle w:val="TAL"/>
              <w:rPr>
                <w:lang w:eastAsia="en-US"/>
              </w:rPr>
            </w:pPr>
            <w:r>
              <w:rPr>
                <w:lang w:eastAsia="en-US"/>
              </w:rPr>
              <w:t>Good speech frame with UFI = 0</w:t>
            </w:r>
            <w:r>
              <w:rPr>
                <w:lang w:eastAsia="en-US"/>
              </w:rPr>
              <w:tab/>
            </w:r>
            <w:r>
              <w:rPr>
                <w:lang w:eastAsia="en-US"/>
              </w:rPr>
              <w:br/>
            </w:r>
            <w:r w:rsidR="00E87276">
              <w:rPr>
                <w:lang w:eastAsia="en-US"/>
              </w:rPr>
              <w:tab/>
            </w:r>
            <w:r>
              <w:rPr>
                <w:lang w:eastAsia="en-US"/>
              </w:rPr>
              <w:t xml:space="preserve">(BFI=0, SID=0, TAF=1) </w:t>
            </w:r>
            <w:r>
              <w:rPr>
                <w:lang w:eastAsia="en-US"/>
              </w:rPr>
              <w:br/>
            </w:r>
            <w:r w:rsidR="00E87276">
              <w:rPr>
                <w:lang w:eastAsia="en-US"/>
              </w:rPr>
              <w:tab/>
            </w:r>
            <w:r>
              <w:rPr>
                <w:lang w:eastAsia="en-US"/>
              </w:rPr>
              <w:t>(BFI=0, SID=0, TAF=0)</w:t>
            </w:r>
          </w:p>
        </w:tc>
      </w:tr>
      <w:tr w:rsidR="0053205F" w14:paraId="10844304" w14:textId="77777777">
        <w:tblPrEx>
          <w:tblCellMar>
            <w:top w:w="0" w:type="dxa"/>
            <w:bottom w:w="0" w:type="dxa"/>
          </w:tblCellMar>
        </w:tblPrEx>
        <w:trPr>
          <w:cantSplit/>
          <w:jc w:val="center"/>
        </w:trPr>
        <w:tc>
          <w:tcPr>
            <w:tcW w:w="595" w:type="dxa"/>
            <w:tcBorders>
              <w:left w:val="single" w:sz="6" w:space="0" w:color="000000"/>
              <w:bottom w:val="single" w:sz="6" w:space="0" w:color="000000"/>
              <w:right w:val="single" w:sz="6" w:space="0" w:color="000000"/>
            </w:tcBorders>
          </w:tcPr>
          <w:p w14:paraId="4641E070" w14:textId="77777777" w:rsidR="0053205F" w:rsidRDefault="0053205F">
            <w:pPr>
              <w:pStyle w:val="TAL"/>
              <w:rPr>
                <w:lang w:eastAsia="en-US"/>
              </w:rPr>
            </w:pPr>
            <w:r>
              <w:rPr>
                <w:lang w:eastAsia="en-US"/>
              </w:rPr>
              <w:t>bad*</w:t>
            </w:r>
          </w:p>
        </w:tc>
        <w:tc>
          <w:tcPr>
            <w:tcW w:w="510" w:type="dxa"/>
            <w:tcBorders>
              <w:left w:val="single" w:sz="6" w:space="0" w:color="000000"/>
              <w:bottom w:val="single" w:sz="6" w:space="0" w:color="000000"/>
              <w:right w:val="single" w:sz="6" w:space="0" w:color="000000"/>
            </w:tcBorders>
          </w:tcPr>
          <w:p w14:paraId="684C0825"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47E15D04"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2BBA39AC"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22433F72"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08E5C897" w14:textId="77777777" w:rsidR="0053205F" w:rsidRDefault="0053205F">
            <w:pPr>
              <w:pStyle w:val="TAL"/>
              <w:rPr>
                <w:lang w:eastAsia="en-US"/>
              </w:rPr>
            </w:pPr>
            <w:r>
              <w:rPr>
                <w:lang w:eastAsia="en-US"/>
              </w:rPr>
              <w:t>1</w:t>
            </w:r>
          </w:p>
        </w:tc>
        <w:tc>
          <w:tcPr>
            <w:tcW w:w="6124" w:type="dxa"/>
            <w:tcBorders>
              <w:left w:val="single" w:sz="6" w:space="0" w:color="000000"/>
              <w:bottom w:val="single" w:sz="6" w:space="0" w:color="000000"/>
              <w:right w:val="single" w:sz="6" w:space="0" w:color="000000"/>
            </w:tcBorders>
          </w:tcPr>
          <w:p w14:paraId="724D09F7" w14:textId="77777777" w:rsidR="0053205F" w:rsidRDefault="0053205F">
            <w:pPr>
              <w:pStyle w:val="TAL"/>
              <w:rPr>
                <w:lang w:eastAsia="en-US"/>
              </w:rPr>
            </w:pPr>
            <w:r>
              <w:rPr>
                <w:lang w:eastAsia="en-US"/>
              </w:rPr>
              <w:t xml:space="preserve">Unreliable speech frame (if speech decoder is in speech decoding mode) </w:t>
            </w:r>
            <w:r>
              <w:rPr>
                <w:lang w:eastAsia="en-US"/>
              </w:rPr>
              <w:br/>
              <w:t>or unusable frame (if speech decoder is in comfort noise insertion mode) with UFI = 1</w:t>
            </w:r>
            <w:r w:rsidR="00945A87">
              <w:rPr>
                <w:lang w:eastAsia="en-US"/>
              </w:rPr>
              <w:tab/>
            </w:r>
            <w:r>
              <w:rPr>
                <w:lang w:eastAsia="en-US"/>
              </w:rPr>
              <w:br/>
            </w:r>
            <w:r w:rsidR="00E87276">
              <w:rPr>
                <w:lang w:eastAsia="en-US"/>
              </w:rPr>
              <w:tab/>
            </w:r>
            <w:r>
              <w:rPr>
                <w:lang w:eastAsia="en-US"/>
              </w:rPr>
              <w:t xml:space="preserve">(BFI=0, SID=0, TAF=1) </w:t>
            </w:r>
            <w:r>
              <w:rPr>
                <w:lang w:eastAsia="en-US"/>
              </w:rPr>
              <w:br/>
            </w:r>
            <w:r w:rsidR="00E87276">
              <w:rPr>
                <w:lang w:eastAsia="en-US"/>
              </w:rPr>
              <w:tab/>
            </w:r>
            <w:r>
              <w:rPr>
                <w:lang w:eastAsia="en-US"/>
              </w:rPr>
              <w:t>(BFI=0, SID=0, TAF=0)</w:t>
            </w:r>
          </w:p>
        </w:tc>
      </w:tr>
      <w:tr w:rsidR="0053205F" w14:paraId="363260B5"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3D0BB4B7" w14:textId="77777777" w:rsidR="0053205F" w:rsidRDefault="0053205F">
            <w:pPr>
              <w:pStyle w:val="TAL"/>
              <w:rPr>
                <w:lang w:eastAsia="en-US"/>
              </w:rPr>
            </w:pPr>
            <w:r>
              <w:rPr>
                <w:lang w:eastAsia="en-US"/>
              </w:rPr>
              <w:t>good</w:t>
            </w:r>
          </w:p>
        </w:tc>
        <w:tc>
          <w:tcPr>
            <w:tcW w:w="510" w:type="dxa"/>
            <w:tcBorders>
              <w:top w:val="single" w:sz="6" w:space="0" w:color="000000"/>
              <w:left w:val="single" w:sz="6" w:space="0" w:color="000000"/>
              <w:bottom w:val="single" w:sz="6" w:space="0" w:color="000000"/>
              <w:right w:val="single" w:sz="6" w:space="0" w:color="000000"/>
            </w:tcBorders>
          </w:tcPr>
          <w:p w14:paraId="0520962B"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4E2DA040"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47698CAB"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374658A9"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20C40B63" w14:textId="77777777" w:rsidR="0053205F" w:rsidRDefault="0053205F">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14:paraId="1BF58D17" w14:textId="77777777" w:rsidR="0053205F" w:rsidRDefault="0053205F">
            <w:pPr>
              <w:pStyle w:val="TAL"/>
              <w:rPr>
                <w:lang w:eastAsia="en-US"/>
              </w:rPr>
            </w:pPr>
            <w:r>
              <w:rPr>
                <w:lang w:eastAsia="en-US"/>
              </w:rPr>
              <w:t>Valid SID frame with UFI = 0</w:t>
            </w:r>
            <w:r w:rsidR="00E54BB6">
              <w:rPr>
                <w:lang w:eastAsia="en-US"/>
              </w:rPr>
              <w:tab/>
            </w:r>
            <w:r>
              <w:rPr>
                <w:lang w:eastAsia="en-US"/>
              </w:rPr>
              <w:br/>
            </w:r>
            <w:r w:rsidR="00E87276">
              <w:rPr>
                <w:lang w:eastAsia="en-US"/>
              </w:rPr>
              <w:tab/>
            </w:r>
            <w:r>
              <w:rPr>
                <w:lang w:eastAsia="en-US"/>
              </w:rPr>
              <w:t xml:space="preserve">(BFI=0, SID=2, TAF=1) </w:t>
            </w:r>
            <w:r>
              <w:rPr>
                <w:lang w:eastAsia="en-US"/>
              </w:rPr>
              <w:br/>
            </w:r>
            <w:r w:rsidR="00E87276">
              <w:rPr>
                <w:lang w:eastAsia="en-US"/>
              </w:rPr>
              <w:tab/>
            </w:r>
            <w:r>
              <w:rPr>
                <w:lang w:eastAsia="en-US"/>
              </w:rPr>
              <w:t>(BFI=0, SID=2, TAF=0)</w:t>
            </w:r>
          </w:p>
        </w:tc>
      </w:tr>
      <w:tr w:rsidR="0053205F" w14:paraId="27DB9154"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45B4BFD1"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422F9A61"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374252D5"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067075D2"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2364B4DC"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697B1EE8" w14:textId="77777777" w:rsidR="0053205F" w:rsidRDefault="0053205F">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14:paraId="335D92F5" w14:textId="77777777" w:rsidR="0053205F" w:rsidRDefault="0053205F">
            <w:pPr>
              <w:pStyle w:val="TAL"/>
              <w:rPr>
                <w:lang w:eastAsia="en-US"/>
              </w:rPr>
            </w:pPr>
            <w:r>
              <w:rPr>
                <w:lang w:eastAsia="en-US"/>
              </w:rPr>
              <w:t>Invalid SID frame with UFI = 1</w:t>
            </w:r>
            <w:r>
              <w:rPr>
                <w:lang w:eastAsia="en-US"/>
              </w:rPr>
              <w:tab/>
            </w:r>
            <w:r>
              <w:rPr>
                <w:lang w:eastAsia="en-US"/>
              </w:rPr>
              <w:br/>
            </w:r>
            <w:r w:rsidR="00E87276">
              <w:rPr>
                <w:lang w:eastAsia="en-US"/>
              </w:rPr>
              <w:tab/>
            </w:r>
            <w:r>
              <w:rPr>
                <w:lang w:eastAsia="en-US"/>
              </w:rPr>
              <w:t xml:space="preserve">(BFI=0, SID=2, TAF=1) </w:t>
            </w:r>
            <w:r>
              <w:rPr>
                <w:lang w:eastAsia="en-US"/>
              </w:rPr>
              <w:br/>
            </w:r>
            <w:r w:rsidR="00E87276">
              <w:rPr>
                <w:lang w:eastAsia="en-US"/>
              </w:rPr>
              <w:tab/>
            </w:r>
            <w:r>
              <w:rPr>
                <w:lang w:eastAsia="en-US"/>
              </w:rPr>
              <w:t>(BFI=0, SID=2, TAF=0)</w:t>
            </w:r>
          </w:p>
        </w:tc>
      </w:tr>
      <w:tr w:rsidR="0053205F" w:rsidRPr="00D62665" w14:paraId="30CF65F2"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2D631291"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4CCC105A"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4B9C3811"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431FC92E"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3575BDDB"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010153BA" w14:textId="77777777" w:rsidR="0053205F" w:rsidRDefault="0053205F">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14:paraId="2AF5BFE4" w14:textId="77777777" w:rsidR="0053205F" w:rsidRPr="00D62665" w:rsidRDefault="0053205F">
            <w:pPr>
              <w:pStyle w:val="TAL"/>
              <w:rPr>
                <w:lang w:val="da-DK" w:eastAsia="en-US"/>
              </w:rPr>
            </w:pPr>
            <w:r w:rsidRPr="00D62665">
              <w:rPr>
                <w:lang w:val="da-DK" w:eastAsia="en-US"/>
              </w:rPr>
              <w:t>Invalid SID frame at TAF=0 with UFI = 0</w:t>
            </w:r>
            <w:r w:rsidRPr="00D62665">
              <w:rPr>
                <w:lang w:val="da-DK" w:eastAsia="en-US"/>
              </w:rPr>
              <w:br/>
            </w:r>
            <w:r w:rsidR="00E87276">
              <w:rPr>
                <w:lang w:val="da-DK" w:eastAsia="en-US"/>
              </w:rPr>
              <w:tab/>
            </w:r>
            <w:r w:rsidRPr="00D62665">
              <w:rPr>
                <w:lang w:val="da-DK" w:eastAsia="en-US"/>
              </w:rPr>
              <w:t xml:space="preserve">(BFI=0, SID=1, TAF=0) </w:t>
            </w:r>
            <w:r w:rsidRPr="00D62665">
              <w:rPr>
                <w:lang w:val="da-DK" w:eastAsia="en-US"/>
              </w:rPr>
              <w:br/>
            </w:r>
            <w:r w:rsidR="00E87276">
              <w:rPr>
                <w:lang w:val="da-DK" w:eastAsia="en-US"/>
              </w:rPr>
              <w:tab/>
            </w:r>
            <w:r w:rsidRPr="00D62665">
              <w:rPr>
                <w:lang w:val="da-DK" w:eastAsia="en-US"/>
              </w:rPr>
              <w:t xml:space="preserve">(BFI=1, SID=1, TAF=0) </w:t>
            </w:r>
            <w:r w:rsidRPr="00D62665">
              <w:rPr>
                <w:lang w:val="da-DK" w:eastAsia="en-US"/>
              </w:rPr>
              <w:br/>
            </w:r>
            <w:r w:rsidR="00E87276">
              <w:rPr>
                <w:lang w:val="da-DK" w:eastAsia="en-US"/>
              </w:rPr>
              <w:tab/>
            </w:r>
            <w:r w:rsidRPr="00D62665">
              <w:rPr>
                <w:lang w:val="da-DK" w:eastAsia="en-US"/>
              </w:rPr>
              <w:t>(BFI=1, SID=2, TAF=0)</w:t>
            </w:r>
          </w:p>
        </w:tc>
      </w:tr>
      <w:tr w:rsidR="0053205F" w:rsidRPr="00D62665" w14:paraId="2816FE56"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1F86CB45"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1130E9CD"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1C86237F"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610C7BF0"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36FBA29B"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6E99F291" w14:textId="77777777" w:rsidR="0053205F" w:rsidRDefault="0053205F">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14:paraId="22FB91D9" w14:textId="77777777" w:rsidR="0053205F" w:rsidRPr="00D62665" w:rsidRDefault="0053205F">
            <w:pPr>
              <w:pStyle w:val="TAL"/>
              <w:rPr>
                <w:lang w:val="da-DK" w:eastAsia="en-US"/>
              </w:rPr>
            </w:pPr>
            <w:r w:rsidRPr="00D62665">
              <w:rPr>
                <w:lang w:val="da-DK" w:eastAsia="en-US"/>
              </w:rPr>
              <w:t>Invalid SID frame at TAF=0 with UFI = 1</w:t>
            </w:r>
            <w:r w:rsidRPr="00D62665">
              <w:rPr>
                <w:lang w:val="da-DK" w:eastAsia="en-US"/>
              </w:rPr>
              <w:br/>
            </w:r>
            <w:r w:rsidR="00E87276">
              <w:rPr>
                <w:lang w:val="da-DK" w:eastAsia="en-US"/>
              </w:rPr>
              <w:tab/>
            </w:r>
            <w:r w:rsidRPr="00D62665">
              <w:rPr>
                <w:lang w:val="da-DK" w:eastAsia="en-US"/>
              </w:rPr>
              <w:t>(BFI=0, SID=1, TAF=0)</w:t>
            </w:r>
            <w:r w:rsidRPr="00D62665">
              <w:rPr>
                <w:lang w:val="da-DK" w:eastAsia="en-US"/>
              </w:rPr>
              <w:br/>
            </w:r>
            <w:r w:rsidR="00E87276">
              <w:rPr>
                <w:lang w:val="da-DK" w:eastAsia="en-US"/>
              </w:rPr>
              <w:tab/>
            </w:r>
            <w:r w:rsidRPr="00D62665">
              <w:rPr>
                <w:lang w:val="da-DK" w:eastAsia="en-US"/>
              </w:rPr>
              <w:t>(BFI=1, SID=1, TAF=0)</w:t>
            </w:r>
            <w:r w:rsidRPr="00D62665">
              <w:rPr>
                <w:lang w:val="da-DK" w:eastAsia="en-US"/>
              </w:rPr>
              <w:br/>
            </w:r>
            <w:r w:rsidR="00E87276">
              <w:rPr>
                <w:lang w:val="da-DK" w:eastAsia="en-US"/>
              </w:rPr>
              <w:tab/>
            </w:r>
            <w:r w:rsidRPr="00D62665">
              <w:rPr>
                <w:lang w:val="da-DK" w:eastAsia="en-US"/>
              </w:rPr>
              <w:t>(BFI=1, SID=2, TAF=0)</w:t>
            </w:r>
          </w:p>
        </w:tc>
      </w:tr>
      <w:tr w:rsidR="0053205F" w:rsidRPr="00D62665" w14:paraId="08967396"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1527EE2E"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37E91262"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037311DF"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70814A70"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2B118DE5"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5B7D508C" w14:textId="77777777" w:rsidR="0053205F" w:rsidRDefault="0053205F">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14:paraId="7187FA33" w14:textId="77777777" w:rsidR="0053205F" w:rsidRPr="00D62665" w:rsidRDefault="0053205F">
            <w:pPr>
              <w:pStyle w:val="TAL"/>
              <w:rPr>
                <w:lang w:val="da-DK" w:eastAsia="en-US"/>
              </w:rPr>
            </w:pPr>
            <w:r w:rsidRPr="00D62665">
              <w:rPr>
                <w:lang w:val="da-DK" w:eastAsia="en-US"/>
              </w:rPr>
              <w:t>Invalid SID frame at TAF=1 with UFI = 0</w:t>
            </w:r>
            <w:r w:rsidRPr="00D62665">
              <w:rPr>
                <w:lang w:val="da-DK" w:eastAsia="en-US"/>
              </w:rPr>
              <w:br/>
            </w:r>
            <w:r w:rsidR="00E87276">
              <w:rPr>
                <w:lang w:val="da-DK" w:eastAsia="en-US"/>
              </w:rPr>
              <w:tab/>
            </w:r>
            <w:r w:rsidRPr="00D62665">
              <w:rPr>
                <w:lang w:val="da-DK" w:eastAsia="en-US"/>
              </w:rPr>
              <w:t>(BFI=0, SID=1, TAF=1)</w:t>
            </w:r>
            <w:r w:rsidRPr="00D62665">
              <w:rPr>
                <w:lang w:val="da-DK" w:eastAsia="en-US"/>
              </w:rPr>
              <w:br/>
            </w:r>
            <w:r w:rsidR="00E87276">
              <w:rPr>
                <w:lang w:val="da-DK" w:eastAsia="en-US"/>
              </w:rPr>
              <w:tab/>
            </w:r>
            <w:r w:rsidRPr="00D62665">
              <w:rPr>
                <w:lang w:val="da-DK" w:eastAsia="en-US"/>
              </w:rPr>
              <w:t>(BFI=1, SID=1, TAF=1)</w:t>
            </w:r>
            <w:r w:rsidRPr="00D62665">
              <w:rPr>
                <w:lang w:val="da-DK" w:eastAsia="en-US"/>
              </w:rPr>
              <w:br/>
            </w:r>
            <w:r w:rsidR="00E87276">
              <w:rPr>
                <w:lang w:val="da-DK" w:eastAsia="en-US"/>
              </w:rPr>
              <w:tab/>
            </w:r>
            <w:r w:rsidRPr="00D62665">
              <w:rPr>
                <w:lang w:val="da-DK" w:eastAsia="en-US"/>
              </w:rPr>
              <w:t>(BFI=1, SID=2, TAF=1)</w:t>
            </w:r>
          </w:p>
        </w:tc>
      </w:tr>
      <w:tr w:rsidR="0053205F" w:rsidRPr="00D62665" w14:paraId="00AE3173"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0EDCFB1E"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4E9A5529"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11C1E6A1"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56B97512"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23CD116D"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0D224CEE" w14:textId="77777777" w:rsidR="0053205F" w:rsidRDefault="0053205F">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14:paraId="77EE0120" w14:textId="77777777" w:rsidR="0053205F" w:rsidRPr="00D62665" w:rsidRDefault="0053205F">
            <w:pPr>
              <w:pStyle w:val="TAL"/>
              <w:rPr>
                <w:lang w:val="da-DK" w:eastAsia="en-US"/>
              </w:rPr>
            </w:pPr>
            <w:r w:rsidRPr="00D62665">
              <w:rPr>
                <w:lang w:val="da-DK" w:eastAsia="en-US"/>
              </w:rPr>
              <w:t>Invalid SID frame at TAF=1 with UFI = 1</w:t>
            </w:r>
            <w:r w:rsidRPr="00D62665">
              <w:rPr>
                <w:lang w:val="da-DK" w:eastAsia="en-US"/>
              </w:rPr>
              <w:br/>
            </w:r>
            <w:r w:rsidR="00E87276">
              <w:rPr>
                <w:lang w:val="da-DK" w:eastAsia="en-US"/>
              </w:rPr>
              <w:tab/>
            </w:r>
            <w:r w:rsidRPr="00D62665">
              <w:rPr>
                <w:lang w:val="da-DK" w:eastAsia="en-US"/>
              </w:rPr>
              <w:t>(BFI=0, SID=1, TAF=1)</w:t>
            </w:r>
            <w:r w:rsidRPr="00D62665">
              <w:rPr>
                <w:lang w:val="da-DK" w:eastAsia="en-US"/>
              </w:rPr>
              <w:br/>
            </w:r>
            <w:r w:rsidR="00E87276">
              <w:rPr>
                <w:lang w:val="da-DK" w:eastAsia="en-US"/>
              </w:rPr>
              <w:tab/>
            </w:r>
            <w:r w:rsidRPr="00D62665">
              <w:rPr>
                <w:lang w:val="da-DK" w:eastAsia="en-US"/>
              </w:rPr>
              <w:t>(BFI=1, SID=1, TAF=1)</w:t>
            </w:r>
            <w:r w:rsidRPr="00D62665">
              <w:rPr>
                <w:lang w:val="da-DK" w:eastAsia="en-US"/>
              </w:rPr>
              <w:br/>
            </w:r>
            <w:r w:rsidR="00E87276">
              <w:rPr>
                <w:lang w:val="da-DK" w:eastAsia="en-US"/>
              </w:rPr>
              <w:tab/>
            </w:r>
            <w:r w:rsidRPr="00D62665">
              <w:rPr>
                <w:lang w:val="da-DK" w:eastAsia="en-US"/>
              </w:rPr>
              <w:t>(BFI=1, SID=2, TAF=1)</w:t>
            </w:r>
          </w:p>
        </w:tc>
      </w:tr>
      <w:tr w:rsidR="0053205F" w14:paraId="78B4C2E7" w14:textId="77777777">
        <w:tblPrEx>
          <w:tblCellMar>
            <w:top w:w="0" w:type="dxa"/>
            <w:bottom w:w="0" w:type="dxa"/>
          </w:tblCellMar>
        </w:tblPrEx>
        <w:trPr>
          <w:cantSplit/>
          <w:jc w:val="center"/>
        </w:trPr>
        <w:tc>
          <w:tcPr>
            <w:tcW w:w="595" w:type="dxa"/>
            <w:tcBorders>
              <w:left w:val="single" w:sz="6" w:space="0" w:color="000000"/>
              <w:bottom w:val="single" w:sz="6" w:space="0" w:color="000000"/>
              <w:right w:val="single" w:sz="6" w:space="0" w:color="000000"/>
            </w:tcBorders>
          </w:tcPr>
          <w:p w14:paraId="35ABAFF7" w14:textId="77777777" w:rsidR="0053205F" w:rsidRDefault="0053205F">
            <w:pPr>
              <w:pStyle w:val="TAL"/>
              <w:rPr>
                <w:lang w:eastAsia="en-US"/>
              </w:rPr>
            </w:pPr>
            <w:r>
              <w:rPr>
                <w:lang w:eastAsia="en-US"/>
              </w:rPr>
              <w:t>bad*</w:t>
            </w:r>
          </w:p>
        </w:tc>
        <w:tc>
          <w:tcPr>
            <w:tcW w:w="510" w:type="dxa"/>
            <w:tcBorders>
              <w:left w:val="single" w:sz="6" w:space="0" w:color="000000"/>
              <w:bottom w:val="single" w:sz="6" w:space="0" w:color="000000"/>
              <w:right w:val="single" w:sz="6" w:space="0" w:color="000000"/>
            </w:tcBorders>
          </w:tcPr>
          <w:p w14:paraId="168A7080"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580A8E4E" w14:textId="77777777" w:rsidR="0053205F" w:rsidRDefault="0053205F">
            <w:pPr>
              <w:pStyle w:val="TAL"/>
              <w:rPr>
                <w:lang w:eastAsia="en-US"/>
              </w:rPr>
            </w:pPr>
            <w:r>
              <w:rPr>
                <w:lang w:eastAsia="en-US"/>
              </w:rPr>
              <w:t>1</w:t>
            </w:r>
          </w:p>
        </w:tc>
        <w:tc>
          <w:tcPr>
            <w:tcW w:w="510" w:type="dxa"/>
            <w:tcBorders>
              <w:left w:val="single" w:sz="6" w:space="0" w:color="000000"/>
              <w:bottom w:val="single" w:sz="6" w:space="0" w:color="000000"/>
              <w:right w:val="single" w:sz="6" w:space="0" w:color="000000"/>
            </w:tcBorders>
          </w:tcPr>
          <w:p w14:paraId="28021BD5" w14:textId="77777777" w:rsidR="0053205F" w:rsidRDefault="0053205F">
            <w:pPr>
              <w:pStyle w:val="TAL"/>
              <w:rPr>
                <w:lang w:eastAsia="en-US"/>
              </w:rPr>
            </w:pPr>
            <w:r>
              <w:rPr>
                <w:lang w:eastAsia="en-US"/>
              </w:rPr>
              <w:t>1</w:t>
            </w:r>
          </w:p>
        </w:tc>
        <w:tc>
          <w:tcPr>
            <w:tcW w:w="510" w:type="dxa"/>
            <w:tcBorders>
              <w:left w:val="single" w:sz="6" w:space="0" w:color="000000"/>
              <w:bottom w:val="single" w:sz="6" w:space="0" w:color="000000"/>
              <w:right w:val="single" w:sz="6" w:space="0" w:color="000000"/>
            </w:tcBorders>
          </w:tcPr>
          <w:p w14:paraId="73F27784" w14:textId="77777777" w:rsidR="0053205F" w:rsidRDefault="0053205F">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14:paraId="37E00B8C" w14:textId="77777777" w:rsidR="0053205F" w:rsidRDefault="0053205F">
            <w:pPr>
              <w:pStyle w:val="TAL"/>
              <w:rPr>
                <w:lang w:eastAsia="en-US"/>
              </w:rPr>
            </w:pPr>
            <w:r>
              <w:rPr>
                <w:lang w:eastAsia="en-US"/>
              </w:rPr>
              <w:t>0</w:t>
            </w:r>
          </w:p>
        </w:tc>
        <w:tc>
          <w:tcPr>
            <w:tcW w:w="6124" w:type="dxa"/>
            <w:tcBorders>
              <w:left w:val="single" w:sz="6" w:space="0" w:color="000000"/>
              <w:bottom w:val="single" w:sz="6" w:space="0" w:color="000000"/>
              <w:right w:val="single" w:sz="6" w:space="0" w:color="000000"/>
            </w:tcBorders>
          </w:tcPr>
          <w:p w14:paraId="2927D8CC" w14:textId="77777777" w:rsidR="0053205F" w:rsidRDefault="0053205F">
            <w:pPr>
              <w:pStyle w:val="TAL"/>
              <w:rPr>
                <w:lang w:eastAsia="en-US"/>
              </w:rPr>
            </w:pPr>
            <w:r>
              <w:rPr>
                <w:lang w:eastAsia="en-US"/>
              </w:rPr>
              <w:t>Bad speech frame or unusable frame at TAF = 0 with UFI = 0</w:t>
            </w:r>
            <w:r>
              <w:rPr>
                <w:lang w:eastAsia="en-US"/>
              </w:rPr>
              <w:br/>
            </w:r>
            <w:r w:rsidR="00E87276">
              <w:rPr>
                <w:lang w:eastAsia="en-US"/>
              </w:rPr>
              <w:tab/>
            </w:r>
            <w:r>
              <w:rPr>
                <w:lang w:eastAsia="en-US"/>
              </w:rPr>
              <w:t>(BFI=1, SID=0, TAF=0)</w:t>
            </w:r>
          </w:p>
        </w:tc>
      </w:tr>
      <w:tr w:rsidR="0053205F" w14:paraId="1C2F39D1"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49A60BFB"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022683F7"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1AA13DCD"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36CC9540"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6186966F"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03460688" w14:textId="77777777" w:rsidR="0053205F" w:rsidRDefault="0053205F">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14:paraId="30753998" w14:textId="77777777" w:rsidR="0053205F" w:rsidRDefault="0053205F">
            <w:pPr>
              <w:pStyle w:val="TAL"/>
              <w:rPr>
                <w:lang w:eastAsia="en-US"/>
              </w:rPr>
            </w:pPr>
            <w:r>
              <w:rPr>
                <w:lang w:eastAsia="en-US"/>
              </w:rPr>
              <w:t>Bad speech frame or unusable frame at TAF = 0 with UFI = 1</w:t>
            </w:r>
            <w:r>
              <w:rPr>
                <w:lang w:eastAsia="en-US"/>
              </w:rPr>
              <w:br/>
            </w:r>
            <w:r w:rsidR="00E87276">
              <w:rPr>
                <w:lang w:eastAsia="en-US"/>
              </w:rPr>
              <w:tab/>
            </w:r>
            <w:r>
              <w:rPr>
                <w:lang w:eastAsia="en-US"/>
              </w:rPr>
              <w:t>(BFI=1, SID=0, TAF=0)</w:t>
            </w:r>
          </w:p>
        </w:tc>
      </w:tr>
      <w:tr w:rsidR="0053205F" w14:paraId="77A18177"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5AC9B6E1"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0779B92C"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63C181E2"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11A09E16"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59DD6372"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1D3CE1C3" w14:textId="77777777" w:rsidR="0053205F" w:rsidRDefault="0053205F">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14:paraId="43ADA50B" w14:textId="77777777" w:rsidR="0053205F" w:rsidRDefault="0053205F">
            <w:pPr>
              <w:pStyle w:val="TAL"/>
              <w:rPr>
                <w:lang w:eastAsia="en-US"/>
              </w:rPr>
            </w:pPr>
            <w:r>
              <w:rPr>
                <w:lang w:eastAsia="en-US"/>
              </w:rPr>
              <w:t>Bad speech frame or unusable frame at TAF = 1 with UFI = 0</w:t>
            </w:r>
            <w:r>
              <w:rPr>
                <w:lang w:eastAsia="en-US"/>
              </w:rPr>
              <w:br/>
            </w:r>
            <w:r w:rsidR="00E87276">
              <w:rPr>
                <w:lang w:eastAsia="en-US"/>
              </w:rPr>
              <w:tab/>
            </w:r>
            <w:r>
              <w:rPr>
                <w:lang w:eastAsia="en-US"/>
              </w:rPr>
              <w:t>(BFI=1, SID=0, TAF=1)</w:t>
            </w:r>
          </w:p>
        </w:tc>
      </w:tr>
      <w:tr w:rsidR="0053205F" w14:paraId="340120BD" w14:textId="77777777">
        <w:tblPrEx>
          <w:tblCellMar>
            <w:top w:w="0" w:type="dxa"/>
            <w:bottom w:w="0" w:type="dxa"/>
          </w:tblCellMar>
        </w:tblPrEx>
        <w:trPr>
          <w:cantSplit/>
          <w:jc w:val="center"/>
        </w:trPr>
        <w:tc>
          <w:tcPr>
            <w:tcW w:w="595" w:type="dxa"/>
            <w:tcBorders>
              <w:top w:val="single" w:sz="6" w:space="0" w:color="000000"/>
              <w:left w:val="single" w:sz="6" w:space="0" w:color="000000"/>
              <w:bottom w:val="single" w:sz="6" w:space="0" w:color="000000"/>
              <w:right w:val="single" w:sz="6" w:space="0" w:color="000000"/>
            </w:tcBorders>
          </w:tcPr>
          <w:p w14:paraId="09F0B6B5" w14:textId="77777777" w:rsidR="0053205F" w:rsidRDefault="0053205F">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14:paraId="729DF69F" w14:textId="77777777" w:rsidR="0053205F" w:rsidRDefault="0053205F">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14:paraId="310B2CCC"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14C24B7B"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7CD65817" w14:textId="77777777" w:rsidR="0053205F" w:rsidRDefault="0053205F">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14:paraId="45FE6337" w14:textId="77777777" w:rsidR="0053205F" w:rsidRDefault="0053205F">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14:paraId="4B310E5F" w14:textId="77777777" w:rsidR="0053205F" w:rsidRDefault="0053205F">
            <w:pPr>
              <w:pStyle w:val="TAL"/>
              <w:rPr>
                <w:lang w:eastAsia="en-US"/>
              </w:rPr>
            </w:pPr>
            <w:r>
              <w:rPr>
                <w:lang w:eastAsia="en-US"/>
              </w:rPr>
              <w:t>Bad speech frame or unusable frame at TAF = 1 with UFI = 1</w:t>
            </w:r>
            <w:r>
              <w:rPr>
                <w:lang w:eastAsia="en-US"/>
              </w:rPr>
              <w:br/>
            </w:r>
            <w:r w:rsidR="00E87276">
              <w:rPr>
                <w:lang w:eastAsia="en-US"/>
              </w:rPr>
              <w:tab/>
            </w:r>
            <w:r>
              <w:rPr>
                <w:lang w:eastAsia="en-US"/>
              </w:rPr>
              <w:t>(BFI=1, SID=0, TAF=1)</w:t>
            </w:r>
          </w:p>
        </w:tc>
      </w:tr>
    </w:tbl>
    <w:p w14:paraId="2A51BE6A" w14:textId="77777777" w:rsidR="0053205F" w:rsidRDefault="0053205F">
      <w:r>
        <w:br/>
        <w:t>Speech frames and SID frames marked in Table 8.2.5.2 with FQC set to "good"</w:t>
      </w:r>
      <w:r w:rsidR="00F53554">
        <w:t>, i.e. value 0,</w:t>
      </w:r>
      <w:r>
        <w:t xml:space="preserve"> shall be sent. </w:t>
      </w:r>
      <w:r>
        <w:br/>
        <w:t xml:space="preserve">Frames marked in Table 8.2.5.2 with FQC set to "bad*" or "bad" shall not be sent in order to save bandwidth on </w:t>
      </w:r>
      <w:smartTag w:uri="urn:schemas-microsoft-com:office:smarttags" w:element="State">
        <w:smartTag w:uri="urn:schemas-microsoft-com:office:smarttags" w:element="place">
          <w:r>
            <w:t>Nb.</w:t>
          </w:r>
        </w:smartTag>
      </w:smartTag>
    </w:p>
    <w:p w14:paraId="1D02B47D" w14:textId="77777777" w:rsidR="0053205F" w:rsidRDefault="0053205F">
      <w:pPr>
        <w:pStyle w:val="NO"/>
      </w:pPr>
      <w:r>
        <w:rPr>
          <w:bCs/>
        </w:rPr>
        <w:t>NOTE</w:t>
      </w:r>
      <w:r w:rsidR="00F53554">
        <w:rPr>
          <w:bCs/>
        </w:rPr>
        <w:t xml:space="preserve"> 3</w:t>
      </w:r>
      <w:r>
        <w:rPr>
          <w:b/>
          <w:bCs/>
        </w:rPr>
        <w:t>:</w:t>
      </w:r>
      <w:r>
        <w:t xml:space="preserve"> the abbreviations "UFI" (unreliable frame indication), "BFI" (bad frame indication), "SID" (Silence Descriptor) and "TAF" (Time Alignment Flag) are defined in 3GPP TS 46.041 [25].</w:t>
      </w:r>
    </w:p>
    <w:p w14:paraId="0BD2D9EF" w14:textId="77777777" w:rsidR="0053205F" w:rsidRDefault="0053205F">
      <w:pPr>
        <w:pStyle w:val="Heading2"/>
      </w:pPr>
      <w:bookmarkStart w:id="63" w:name="_Toc517705014"/>
      <w:r>
        <w:t>8.3</w:t>
      </w:r>
      <w:r>
        <w:tab/>
        <w:t>Frame handlers</w:t>
      </w:r>
      <w:bookmarkEnd w:id="63"/>
    </w:p>
    <w:p w14:paraId="32FF53FB" w14:textId="77777777" w:rsidR="0053205F" w:rsidRDefault="0053205F">
      <w:r>
        <w:t>Nb PDU Frame handling functions are described in [</w:t>
      </w:r>
      <w:r>
        <w:rPr>
          <w:noProof/>
        </w:rPr>
        <w:t>7</w:t>
      </w:r>
      <w:r>
        <w:t xml:space="preserve">]. </w:t>
      </w:r>
    </w:p>
    <w:p w14:paraId="084599D5" w14:textId="77777777" w:rsidR="0053205F" w:rsidRDefault="0053205F">
      <w:pPr>
        <w:pStyle w:val="Heading1"/>
      </w:pPr>
      <w:bookmarkStart w:id="64" w:name="_Toc517705015"/>
      <w:r>
        <w:t>9</w:t>
      </w:r>
      <w:r>
        <w:tab/>
        <w:t>Nb Interface User Plane (CN) of a SIP-I -based Circuit Switched Core Network</w:t>
      </w:r>
      <w:bookmarkEnd w:id="64"/>
    </w:p>
    <w:p w14:paraId="712B2517" w14:textId="77777777" w:rsidR="0053205F" w:rsidRDefault="0053205F">
      <w:pPr>
        <w:pStyle w:val="Heading2"/>
      </w:pPr>
      <w:bookmarkStart w:id="65" w:name="_Toc517705016"/>
      <w:r>
        <w:t>9.1</w:t>
      </w:r>
      <w:r>
        <w:tab/>
        <w:t>Overview</w:t>
      </w:r>
      <w:bookmarkEnd w:id="65"/>
    </w:p>
    <w:p w14:paraId="1F3AE3B6" w14:textId="77777777" w:rsidR="0053205F" w:rsidRDefault="0053205F">
      <w:r>
        <w:t xml:space="preserve">The SIP-I -based Circuit Switched Core Network is specified in 3GPP TS 23.231 [12]. The User Plane in this Core Network is further specified in 3GPP TS 29.414 [10]. </w:t>
      </w:r>
      <w:smartTag w:uri="urn:schemas-microsoft-com:office:smarttags" w:element="PersonName">
        <w:r>
          <w:t>RT</w:t>
        </w:r>
      </w:smartTag>
      <w:r>
        <w:t>P is specified in IETF RFC 3550 [16].</w:t>
      </w:r>
    </w:p>
    <w:p w14:paraId="313E7670" w14:textId="77777777" w:rsidR="0053205F" w:rsidRDefault="0053205F">
      <w:smartTag w:uri="urn:schemas-microsoft-com:office:smarttags" w:element="PersonName">
        <w:r>
          <w:lastRenderedPageBreak/>
          <w:t>RT</w:t>
        </w:r>
      </w:smartTag>
      <w:r>
        <w:t xml:space="preserve">P is used in a SIP-I -based Circuit Switched Core Network as framing protocol at the Nb-Interface (without Nb-framing protocol). The rules for the usage of </w:t>
      </w:r>
      <w:smartTag w:uri="urn:schemas-microsoft-com:office:smarttags" w:element="PersonName">
        <w:r>
          <w:t>RT</w:t>
        </w:r>
      </w:smartTag>
      <w:r>
        <w:t xml:space="preserve">P and </w:t>
      </w:r>
      <w:smartTag w:uri="urn:schemas-microsoft-com:office:smarttags" w:element="PersonName">
        <w:r>
          <w:t>RT</w:t>
        </w:r>
      </w:smartTag>
      <w:r>
        <w:t>CP in 3GPP TS 29.414 [10] are applicable in combination with further Codec-specific rules provided in the present specification.</w:t>
      </w:r>
    </w:p>
    <w:p w14:paraId="44527ECE" w14:textId="77777777" w:rsidR="0053205F" w:rsidRDefault="0053205F">
      <w:r>
        <w:t>Table 9.1.1 lists the applicable 3GPP Codec Types for a SIP-I -based Circuit Switched Core Network. Codecs for data transport are described in 3GPP TS 29.007 [13].</w:t>
      </w:r>
    </w:p>
    <w:p w14:paraId="2BD76FB1" w14:textId="77777777" w:rsidR="0053205F" w:rsidRDefault="0053205F">
      <w:pPr>
        <w:pStyle w:val="TH"/>
      </w:pPr>
      <w:r>
        <w:t>Table 9.1.1 Supported Codec Types in a SIP-I -based Circuit Switched Core Network</w:t>
      </w:r>
    </w:p>
    <w:tbl>
      <w:tblPr>
        <w:tblW w:w="9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305"/>
        <w:gridCol w:w="2390"/>
        <w:gridCol w:w="2840"/>
        <w:gridCol w:w="2322"/>
      </w:tblGrid>
      <w:tr w:rsidR="0053205F" w14:paraId="2F077A53" w14:textId="77777777">
        <w:tblPrEx>
          <w:tblCellMar>
            <w:top w:w="0" w:type="dxa"/>
            <w:bottom w:w="0" w:type="dxa"/>
          </w:tblCellMar>
        </w:tblPrEx>
        <w:tc>
          <w:tcPr>
            <w:tcW w:w="2305" w:type="dxa"/>
          </w:tcPr>
          <w:p w14:paraId="02E49E64" w14:textId="77777777" w:rsidR="0053205F" w:rsidRDefault="0053205F">
            <w:pPr>
              <w:pStyle w:val="TAL"/>
              <w:rPr>
                <w:b/>
                <w:bCs/>
                <w:lang w:eastAsia="en-US"/>
              </w:rPr>
            </w:pPr>
            <w:r>
              <w:rPr>
                <w:b/>
                <w:bCs/>
                <w:lang w:eastAsia="en-US"/>
              </w:rPr>
              <w:t>Payload Type Name</w:t>
            </w:r>
          </w:p>
        </w:tc>
        <w:tc>
          <w:tcPr>
            <w:tcW w:w="2390" w:type="dxa"/>
          </w:tcPr>
          <w:p w14:paraId="179D0193" w14:textId="77777777" w:rsidR="0053205F" w:rsidRDefault="0053205F">
            <w:pPr>
              <w:pStyle w:val="TAL"/>
              <w:rPr>
                <w:b/>
                <w:bCs/>
                <w:lang w:eastAsia="en-US"/>
              </w:rPr>
            </w:pPr>
            <w:r>
              <w:rPr>
                <w:b/>
                <w:bCs/>
                <w:lang w:eastAsia="en-US"/>
              </w:rPr>
              <w:t>References</w:t>
            </w:r>
          </w:p>
        </w:tc>
        <w:tc>
          <w:tcPr>
            <w:tcW w:w="2840" w:type="dxa"/>
          </w:tcPr>
          <w:p w14:paraId="7D52346D" w14:textId="77777777" w:rsidR="0053205F" w:rsidRDefault="0053205F">
            <w:pPr>
              <w:pStyle w:val="TAL"/>
              <w:rPr>
                <w:b/>
                <w:bCs/>
                <w:lang w:eastAsia="en-US"/>
              </w:rPr>
            </w:pPr>
            <w:r>
              <w:rPr>
                <w:b/>
                <w:bCs/>
                <w:lang w:eastAsia="en-US"/>
              </w:rPr>
              <w:t>Remarks</w:t>
            </w:r>
          </w:p>
        </w:tc>
        <w:tc>
          <w:tcPr>
            <w:tcW w:w="2322" w:type="dxa"/>
          </w:tcPr>
          <w:p w14:paraId="55B22A24" w14:textId="77777777" w:rsidR="0053205F" w:rsidRDefault="0053205F">
            <w:pPr>
              <w:pStyle w:val="TAL"/>
              <w:rPr>
                <w:b/>
                <w:bCs/>
                <w:lang w:eastAsia="en-US"/>
              </w:rPr>
            </w:pPr>
            <w:r>
              <w:rPr>
                <w:b/>
                <w:bCs/>
                <w:lang w:eastAsia="en-US"/>
              </w:rPr>
              <w:t>Support</w:t>
            </w:r>
          </w:p>
        </w:tc>
      </w:tr>
      <w:tr w:rsidR="0053205F" w14:paraId="4B42819A" w14:textId="77777777">
        <w:tblPrEx>
          <w:tblCellMar>
            <w:top w:w="0" w:type="dxa"/>
            <w:bottom w:w="0" w:type="dxa"/>
          </w:tblCellMar>
        </w:tblPrEx>
        <w:tc>
          <w:tcPr>
            <w:tcW w:w="2305" w:type="dxa"/>
          </w:tcPr>
          <w:p w14:paraId="4CEC946C" w14:textId="77777777" w:rsidR="0053205F" w:rsidRDefault="0053205F">
            <w:pPr>
              <w:pStyle w:val="TAL"/>
              <w:rPr>
                <w:lang w:eastAsia="en-US"/>
              </w:rPr>
            </w:pPr>
            <w:r>
              <w:rPr>
                <w:lang w:eastAsia="en-US"/>
              </w:rPr>
              <w:t>audio/AMR</w:t>
            </w:r>
          </w:p>
        </w:tc>
        <w:tc>
          <w:tcPr>
            <w:tcW w:w="2390" w:type="dxa"/>
          </w:tcPr>
          <w:p w14:paraId="2B06DE02" w14:textId="77777777" w:rsidR="0053205F" w:rsidRDefault="0053205F">
            <w:pPr>
              <w:pStyle w:val="TAL"/>
              <w:rPr>
                <w:lang w:eastAsia="en-US"/>
              </w:rPr>
            </w:pPr>
            <w:r>
              <w:rPr>
                <w:lang w:eastAsia="en-US"/>
              </w:rPr>
              <w:t>IETF RFC 4867 [21]</w:t>
            </w:r>
          </w:p>
        </w:tc>
        <w:tc>
          <w:tcPr>
            <w:tcW w:w="2840" w:type="dxa"/>
          </w:tcPr>
          <w:p w14:paraId="417FC659" w14:textId="77777777" w:rsidR="0053205F" w:rsidRDefault="0053205F">
            <w:pPr>
              <w:pStyle w:val="TAL"/>
              <w:rPr>
                <w:lang w:eastAsia="en-US"/>
              </w:rPr>
            </w:pPr>
            <w:r>
              <w:rPr>
                <w:lang w:eastAsia="en-US"/>
              </w:rPr>
              <w:t>Applicable for FR_AMR, HR_AMR, OHR_AMR, UMTS_AMR and UMTS_AMR2</w:t>
            </w:r>
          </w:p>
        </w:tc>
        <w:tc>
          <w:tcPr>
            <w:tcW w:w="2322" w:type="dxa"/>
          </w:tcPr>
          <w:p w14:paraId="5DE91315" w14:textId="77777777" w:rsidR="0053205F" w:rsidRDefault="0053205F">
            <w:pPr>
              <w:pStyle w:val="TAL"/>
              <w:rPr>
                <w:lang w:eastAsia="en-US"/>
              </w:rPr>
            </w:pPr>
            <w:r>
              <w:rPr>
                <w:lang w:eastAsia="en-US"/>
              </w:rPr>
              <w:t>Mandatory.</w:t>
            </w:r>
          </w:p>
          <w:p w14:paraId="518DE2CC" w14:textId="77777777" w:rsidR="0053205F" w:rsidRDefault="0053205F">
            <w:pPr>
              <w:pStyle w:val="TAL"/>
              <w:rPr>
                <w:lang w:eastAsia="en-US"/>
              </w:rPr>
            </w:pPr>
            <w:r>
              <w:rPr>
                <w:lang w:eastAsia="en-US"/>
              </w:rPr>
              <w:t>Not all AMR Configurations are mandatory. Some Configurations are preferred, see below.</w:t>
            </w:r>
          </w:p>
        </w:tc>
      </w:tr>
      <w:tr w:rsidR="0053205F" w14:paraId="6AB30404" w14:textId="77777777">
        <w:tblPrEx>
          <w:tblCellMar>
            <w:top w:w="0" w:type="dxa"/>
            <w:bottom w:w="0" w:type="dxa"/>
          </w:tblCellMar>
        </w:tblPrEx>
        <w:tc>
          <w:tcPr>
            <w:tcW w:w="2305" w:type="dxa"/>
          </w:tcPr>
          <w:p w14:paraId="5172D473" w14:textId="77777777" w:rsidR="0053205F" w:rsidRDefault="0053205F">
            <w:pPr>
              <w:pStyle w:val="TAL"/>
              <w:rPr>
                <w:lang w:eastAsia="en-US"/>
              </w:rPr>
            </w:pPr>
            <w:r>
              <w:rPr>
                <w:lang w:eastAsia="en-US"/>
              </w:rPr>
              <w:t>audio/AMR-WB</w:t>
            </w:r>
          </w:p>
        </w:tc>
        <w:tc>
          <w:tcPr>
            <w:tcW w:w="2390" w:type="dxa"/>
          </w:tcPr>
          <w:p w14:paraId="3D4D2202" w14:textId="77777777" w:rsidR="0053205F" w:rsidRDefault="0053205F">
            <w:pPr>
              <w:pStyle w:val="TAL"/>
              <w:rPr>
                <w:lang w:eastAsia="en-US"/>
              </w:rPr>
            </w:pPr>
            <w:r>
              <w:rPr>
                <w:lang w:eastAsia="en-US"/>
              </w:rPr>
              <w:t>IETF RFC 4867 [21]</w:t>
            </w:r>
            <w:r>
              <w:rPr>
                <w:lang w:eastAsia="en-US"/>
              </w:rPr>
              <w:br/>
            </w:r>
          </w:p>
        </w:tc>
        <w:tc>
          <w:tcPr>
            <w:tcW w:w="2840" w:type="dxa"/>
          </w:tcPr>
          <w:p w14:paraId="531E8596" w14:textId="77777777" w:rsidR="0053205F" w:rsidRDefault="0053205F">
            <w:pPr>
              <w:pStyle w:val="TAL"/>
              <w:rPr>
                <w:lang w:eastAsia="en-US"/>
              </w:rPr>
            </w:pPr>
            <w:r>
              <w:rPr>
                <w:lang w:eastAsia="en-US"/>
              </w:rPr>
              <w:t>Applicable for FR_AMR-WB, OHR_AMR-WB, OFR_AMR-WB, UMTS_AMR-WB</w:t>
            </w:r>
          </w:p>
        </w:tc>
        <w:tc>
          <w:tcPr>
            <w:tcW w:w="2322" w:type="dxa"/>
          </w:tcPr>
          <w:p w14:paraId="54F7A3AF" w14:textId="77777777" w:rsidR="0053205F" w:rsidRDefault="0053205F">
            <w:pPr>
              <w:pStyle w:val="TAL"/>
              <w:rPr>
                <w:lang w:eastAsia="en-US"/>
              </w:rPr>
            </w:pPr>
            <w:r>
              <w:rPr>
                <w:lang w:eastAsia="en-US"/>
              </w:rPr>
              <w:t>Optional.</w:t>
            </w:r>
            <w:r>
              <w:rPr>
                <w:lang w:eastAsia="en-US"/>
              </w:rPr>
              <w:br/>
              <w:t>AMR-WB is mandatory, if WB speech is supported.</w:t>
            </w:r>
          </w:p>
          <w:p w14:paraId="3B4F4266" w14:textId="77777777" w:rsidR="0053205F" w:rsidRDefault="0053205F">
            <w:pPr>
              <w:pStyle w:val="TAL"/>
              <w:rPr>
                <w:lang w:eastAsia="en-US"/>
              </w:rPr>
            </w:pPr>
            <w:r>
              <w:rPr>
                <w:lang w:eastAsia="en-US"/>
              </w:rPr>
              <w:t>Not all WB Configurations are mandatory, see below</w:t>
            </w:r>
          </w:p>
        </w:tc>
      </w:tr>
      <w:tr w:rsidR="0053205F" w14:paraId="00B385F7" w14:textId="77777777">
        <w:tblPrEx>
          <w:tblCellMar>
            <w:top w:w="0" w:type="dxa"/>
            <w:bottom w:w="0" w:type="dxa"/>
          </w:tblCellMar>
        </w:tblPrEx>
        <w:tc>
          <w:tcPr>
            <w:tcW w:w="2305" w:type="dxa"/>
          </w:tcPr>
          <w:p w14:paraId="70ADF9CC" w14:textId="77777777" w:rsidR="0053205F" w:rsidRDefault="0053205F">
            <w:pPr>
              <w:pStyle w:val="TAL"/>
              <w:rPr>
                <w:lang w:eastAsia="en-US"/>
              </w:rPr>
            </w:pPr>
            <w:r>
              <w:rPr>
                <w:lang w:eastAsia="en-US"/>
              </w:rPr>
              <w:t>audio/GSM_EFR</w:t>
            </w:r>
          </w:p>
        </w:tc>
        <w:tc>
          <w:tcPr>
            <w:tcW w:w="2390" w:type="dxa"/>
          </w:tcPr>
          <w:p w14:paraId="5D54F9F9" w14:textId="77777777" w:rsidR="0053205F" w:rsidRDefault="0053205F">
            <w:pPr>
              <w:pStyle w:val="TAL"/>
              <w:rPr>
                <w:lang w:eastAsia="en-US"/>
              </w:rPr>
            </w:pPr>
            <w:r>
              <w:rPr>
                <w:lang w:eastAsia="en-US"/>
              </w:rPr>
              <w:t>IETF RFC 3551 [17]</w:t>
            </w:r>
          </w:p>
        </w:tc>
        <w:tc>
          <w:tcPr>
            <w:tcW w:w="2840" w:type="dxa"/>
          </w:tcPr>
          <w:p w14:paraId="2006B0D5" w14:textId="77777777" w:rsidR="0053205F" w:rsidRDefault="0053205F">
            <w:pPr>
              <w:pStyle w:val="TAL"/>
              <w:rPr>
                <w:lang w:eastAsia="en-US"/>
              </w:rPr>
            </w:pPr>
            <w:r>
              <w:rPr>
                <w:lang w:eastAsia="en-US"/>
              </w:rPr>
              <w:t>Useful if an A-interface over IP is attached or TFO is used.</w:t>
            </w:r>
          </w:p>
        </w:tc>
        <w:tc>
          <w:tcPr>
            <w:tcW w:w="2322" w:type="dxa"/>
          </w:tcPr>
          <w:p w14:paraId="3BBA9A05" w14:textId="77777777" w:rsidR="0053205F" w:rsidRDefault="0053205F">
            <w:pPr>
              <w:pStyle w:val="TAL"/>
              <w:rPr>
                <w:lang w:eastAsia="en-US"/>
              </w:rPr>
            </w:pPr>
            <w:r>
              <w:rPr>
                <w:lang w:eastAsia="en-US"/>
              </w:rPr>
              <w:t>Optional</w:t>
            </w:r>
          </w:p>
        </w:tc>
      </w:tr>
      <w:tr w:rsidR="0053205F" w14:paraId="0FBDC892" w14:textId="77777777">
        <w:tblPrEx>
          <w:tblCellMar>
            <w:top w:w="0" w:type="dxa"/>
            <w:bottom w:w="0" w:type="dxa"/>
          </w:tblCellMar>
        </w:tblPrEx>
        <w:tc>
          <w:tcPr>
            <w:tcW w:w="2305" w:type="dxa"/>
          </w:tcPr>
          <w:p w14:paraId="02270789" w14:textId="77777777" w:rsidR="0053205F" w:rsidRDefault="0053205F">
            <w:pPr>
              <w:pStyle w:val="TAL"/>
              <w:rPr>
                <w:lang w:eastAsia="en-US"/>
              </w:rPr>
            </w:pPr>
            <w:r>
              <w:rPr>
                <w:lang w:eastAsia="en-US"/>
              </w:rPr>
              <w:t>audio/GSM_FR</w:t>
            </w:r>
          </w:p>
        </w:tc>
        <w:tc>
          <w:tcPr>
            <w:tcW w:w="2390" w:type="dxa"/>
          </w:tcPr>
          <w:p w14:paraId="2E58CC18" w14:textId="77777777" w:rsidR="0053205F" w:rsidRDefault="0053205F">
            <w:pPr>
              <w:pStyle w:val="TAL"/>
              <w:rPr>
                <w:lang w:eastAsia="en-US"/>
              </w:rPr>
            </w:pPr>
            <w:r>
              <w:rPr>
                <w:lang w:eastAsia="en-US"/>
              </w:rPr>
              <w:t>IETF RFC 3551 [17]</w:t>
            </w:r>
          </w:p>
        </w:tc>
        <w:tc>
          <w:tcPr>
            <w:tcW w:w="2840" w:type="dxa"/>
          </w:tcPr>
          <w:p w14:paraId="1F9A71F9" w14:textId="77777777" w:rsidR="0053205F" w:rsidRDefault="0053205F">
            <w:pPr>
              <w:pStyle w:val="TAL"/>
              <w:rPr>
                <w:lang w:eastAsia="en-US"/>
              </w:rPr>
            </w:pPr>
            <w:r>
              <w:rPr>
                <w:lang w:eastAsia="en-US"/>
              </w:rPr>
              <w:t>Useful if an A-interface over IP is attached or TFO is used.</w:t>
            </w:r>
          </w:p>
        </w:tc>
        <w:tc>
          <w:tcPr>
            <w:tcW w:w="2322" w:type="dxa"/>
          </w:tcPr>
          <w:p w14:paraId="03131FF6" w14:textId="77777777" w:rsidR="0053205F" w:rsidRDefault="0053205F">
            <w:pPr>
              <w:pStyle w:val="TAL"/>
              <w:rPr>
                <w:lang w:eastAsia="en-US"/>
              </w:rPr>
            </w:pPr>
            <w:r>
              <w:rPr>
                <w:lang w:eastAsia="en-US"/>
              </w:rPr>
              <w:t>Optional</w:t>
            </w:r>
          </w:p>
        </w:tc>
      </w:tr>
      <w:tr w:rsidR="0053205F" w14:paraId="7989BAF0" w14:textId="77777777">
        <w:tblPrEx>
          <w:tblCellMar>
            <w:top w:w="0" w:type="dxa"/>
            <w:bottom w:w="0" w:type="dxa"/>
          </w:tblCellMar>
        </w:tblPrEx>
        <w:tc>
          <w:tcPr>
            <w:tcW w:w="2305" w:type="dxa"/>
          </w:tcPr>
          <w:p w14:paraId="7EC43A9A" w14:textId="77777777" w:rsidR="0053205F" w:rsidRDefault="0053205F">
            <w:pPr>
              <w:pStyle w:val="TAL"/>
              <w:rPr>
                <w:lang w:eastAsia="en-US"/>
              </w:rPr>
            </w:pPr>
            <w:r>
              <w:rPr>
                <w:lang w:eastAsia="en-US"/>
              </w:rPr>
              <w:t>audio/GSM_HR</w:t>
            </w:r>
          </w:p>
        </w:tc>
        <w:tc>
          <w:tcPr>
            <w:tcW w:w="2390" w:type="dxa"/>
          </w:tcPr>
          <w:p w14:paraId="49092FED" w14:textId="77777777" w:rsidR="0053205F" w:rsidRDefault="005B0347">
            <w:pPr>
              <w:pStyle w:val="TAL"/>
              <w:rPr>
                <w:lang w:eastAsia="en-US"/>
              </w:rPr>
            </w:pPr>
            <w:r w:rsidRPr="005B0347">
              <w:rPr>
                <w:lang w:eastAsia="en-US"/>
              </w:rPr>
              <w:t xml:space="preserve">IETF RFC 5993 </w:t>
            </w:r>
            <w:r w:rsidR="0053205F">
              <w:rPr>
                <w:lang w:eastAsia="en-US"/>
              </w:rPr>
              <w:t>[22]</w:t>
            </w:r>
          </w:p>
        </w:tc>
        <w:tc>
          <w:tcPr>
            <w:tcW w:w="2840" w:type="dxa"/>
          </w:tcPr>
          <w:p w14:paraId="008070A4" w14:textId="77777777" w:rsidR="0053205F" w:rsidRDefault="0053205F">
            <w:pPr>
              <w:pStyle w:val="TAL"/>
              <w:rPr>
                <w:lang w:eastAsia="en-US"/>
              </w:rPr>
            </w:pPr>
            <w:r>
              <w:rPr>
                <w:lang w:eastAsia="en-US"/>
              </w:rPr>
              <w:t>Useful if an A-interface over IP is attached or TFO is used.</w:t>
            </w:r>
          </w:p>
          <w:p w14:paraId="5A6DF960" w14:textId="77777777" w:rsidR="0053205F" w:rsidRDefault="0053205F">
            <w:pPr>
              <w:pStyle w:val="TAL"/>
              <w:rPr>
                <w:lang w:eastAsia="en-US"/>
              </w:rPr>
            </w:pPr>
          </w:p>
        </w:tc>
        <w:tc>
          <w:tcPr>
            <w:tcW w:w="2322" w:type="dxa"/>
          </w:tcPr>
          <w:p w14:paraId="4804C1C0" w14:textId="77777777" w:rsidR="0053205F" w:rsidRDefault="0053205F">
            <w:pPr>
              <w:pStyle w:val="TAL"/>
              <w:rPr>
                <w:lang w:eastAsia="en-US"/>
              </w:rPr>
            </w:pPr>
            <w:r>
              <w:rPr>
                <w:lang w:eastAsia="en-US"/>
              </w:rPr>
              <w:t>Optional</w:t>
            </w:r>
          </w:p>
        </w:tc>
      </w:tr>
      <w:tr w:rsidR="0053205F" w14:paraId="5536B0DB" w14:textId="77777777">
        <w:tblPrEx>
          <w:tblCellMar>
            <w:top w:w="0" w:type="dxa"/>
            <w:bottom w:w="0" w:type="dxa"/>
          </w:tblCellMar>
        </w:tblPrEx>
        <w:tc>
          <w:tcPr>
            <w:tcW w:w="2305" w:type="dxa"/>
          </w:tcPr>
          <w:p w14:paraId="33D58160" w14:textId="77777777" w:rsidR="0053205F" w:rsidRDefault="0053205F">
            <w:pPr>
              <w:pStyle w:val="TAL"/>
              <w:rPr>
                <w:lang w:eastAsia="en-US"/>
              </w:rPr>
            </w:pPr>
            <w:r>
              <w:rPr>
                <w:lang w:eastAsia="en-US"/>
              </w:rPr>
              <w:t>audio/PCMA</w:t>
            </w:r>
          </w:p>
        </w:tc>
        <w:tc>
          <w:tcPr>
            <w:tcW w:w="2390" w:type="dxa"/>
          </w:tcPr>
          <w:p w14:paraId="20D100D7" w14:textId="77777777" w:rsidR="0053205F" w:rsidRDefault="0053205F">
            <w:pPr>
              <w:pStyle w:val="TAL"/>
              <w:rPr>
                <w:lang w:eastAsia="en-US"/>
              </w:rPr>
            </w:pPr>
            <w:r>
              <w:rPr>
                <w:lang w:eastAsia="en-US"/>
              </w:rPr>
              <w:t>IETF RFC 3551 [17]</w:t>
            </w:r>
          </w:p>
        </w:tc>
        <w:tc>
          <w:tcPr>
            <w:tcW w:w="2840" w:type="dxa"/>
          </w:tcPr>
          <w:p w14:paraId="0D19FE18" w14:textId="77777777" w:rsidR="0053205F" w:rsidRDefault="0053205F">
            <w:pPr>
              <w:pStyle w:val="TAL"/>
              <w:rPr>
                <w:lang w:eastAsia="en-US"/>
              </w:rPr>
            </w:pPr>
            <w:r>
              <w:rPr>
                <w:lang w:eastAsia="en-US"/>
              </w:rPr>
              <w:t>ITU-T G.711 Alaw</w:t>
            </w:r>
          </w:p>
        </w:tc>
        <w:tc>
          <w:tcPr>
            <w:tcW w:w="2322" w:type="dxa"/>
          </w:tcPr>
          <w:p w14:paraId="393584DC" w14:textId="77777777" w:rsidR="0053205F" w:rsidRDefault="0053205F">
            <w:pPr>
              <w:pStyle w:val="TAL"/>
              <w:rPr>
                <w:lang w:eastAsia="en-US"/>
              </w:rPr>
            </w:pPr>
            <w:r>
              <w:rPr>
                <w:lang w:eastAsia="en-US"/>
              </w:rPr>
              <w:t>Mandatory</w:t>
            </w:r>
          </w:p>
        </w:tc>
      </w:tr>
      <w:tr w:rsidR="0053205F" w14:paraId="006353A4" w14:textId="77777777">
        <w:tblPrEx>
          <w:tblCellMar>
            <w:top w:w="0" w:type="dxa"/>
            <w:bottom w:w="0" w:type="dxa"/>
          </w:tblCellMar>
        </w:tblPrEx>
        <w:tc>
          <w:tcPr>
            <w:tcW w:w="2305" w:type="dxa"/>
          </w:tcPr>
          <w:p w14:paraId="2E2B9F98" w14:textId="77777777" w:rsidR="0053205F" w:rsidRDefault="0053205F">
            <w:pPr>
              <w:pStyle w:val="TAL"/>
              <w:rPr>
                <w:lang w:eastAsia="en-US"/>
              </w:rPr>
            </w:pPr>
            <w:r>
              <w:rPr>
                <w:lang w:eastAsia="en-US"/>
              </w:rPr>
              <w:t>audio/PCMU</w:t>
            </w:r>
          </w:p>
        </w:tc>
        <w:tc>
          <w:tcPr>
            <w:tcW w:w="2390" w:type="dxa"/>
          </w:tcPr>
          <w:p w14:paraId="5A96627C" w14:textId="77777777" w:rsidR="0053205F" w:rsidRDefault="0053205F">
            <w:pPr>
              <w:pStyle w:val="TAL"/>
              <w:rPr>
                <w:lang w:eastAsia="en-US"/>
              </w:rPr>
            </w:pPr>
            <w:r>
              <w:rPr>
                <w:lang w:eastAsia="en-US"/>
              </w:rPr>
              <w:t>IETF RFC 3551 [17]</w:t>
            </w:r>
          </w:p>
        </w:tc>
        <w:tc>
          <w:tcPr>
            <w:tcW w:w="2840" w:type="dxa"/>
          </w:tcPr>
          <w:p w14:paraId="564D07D6" w14:textId="77777777" w:rsidR="0053205F" w:rsidRDefault="0053205F">
            <w:pPr>
              <w:pStyle w:val="TAL"/>
              <w:rPr>
                <w:lang w:eastAsia="en-US"/>
              </w:rPr>
            </w:pPr>
            <w:r>
              <w:rPr>
                <w:lang w:eastAsia="en-US"/>
              </w:rPr>
              <w:t>ITU-T G.711 ulaw</w:t>
            </w:r>
          </w:p>
        </w:tc>
        <w:tc>
          <w:tcPr>
            <w:tcW w:w="2322" w:type="dxa"/>
          </w:tcPr>
          <w:p w14:paraId="64327FF2" w14:textId="77777777" w:rsidR="0053205F" w:rsidRDefault="0053205F">
            <w:pPr>
              <w:pStyle w:val="TAL"/>
              <w:rPr>
                <w:lang w:eastAsia="en-US"/>
              </w:rPr>
            </w:pPr>
            <w:r>
              <w:rPr>
                <w:lang w:eastAsia="en-US"/>
              </w:rPr>
              <w:t>Mandatory</w:t>
            </w:r>
          </w:p>
        </w:tc>
      </w:tr>
      <w:tr w:rsidR="0053205F" w14:paraId="08BA5501" w14:textId="77777777">
        <w:tblPrEx>
          <w:tblCellMar>
            <w:top w:w="0" w:type="dxa"/>
            <w:bottom w:w="0" w:type="dxa"/>
          </w:tblCellMar>
        </w:tblPrEx>
        <w:tc>
          <w:tcPr>
            <w:tcW w:w="2305" w:type="dxa"/>
          </w:tcPr>
          <w:p w14:paraId="7D8C5D31" w14:textId="77777777" w:rsidR="0053205F" w:rsidRDefault="0053205F">
            <w:pPr>
              <w:pStyle w:val="TAL"/>
              <w:rPr>
                <w:lang w:eastAsia="en-US"/>
              </w:rPr>
            </w:pPr>
            <w:r>
              <w:rPr>
                <w:lang w:eastAsia="en-US"/>
              </w:rPr>
              <w:t>audio/telephone-event</w:t>
            </w:r>
          </w:p>
        </w:tc>
        <w:tc>
          <w:tcPr>
            <w:tcW w:w="2390" w:type="dxa"/>
          </w:tcPr>
          <w:p w14:paraId="0CE01DDC" w14:textId="77777777" w:rsidR="0053205F" w:rsidRDefault="0053205F">
            <w:pPr>
              <w:pStyle w:val="TAL"/>
              <w:rPr>
                <w:lang w:eastAsia="en-US"/>
              </w:rPr>
            </w:pPr>
            <w:r>
              <w:rPr>
                <w:lang w:eastAsia="en-US"/>
              </w:rPr>
              <w:t xml:space="preserve">IETF RFC 4733 [20] </w:t>
            </w:r>
          </w:p>
        </w:tc>
        <w:tc>
          <w:tcPr>
            <w:tcW w:w="2840" w:type="dxa"/>
          </w:tcPr>
          <w:p w14:paraId="0CE648EE" w14:textId="77777777" w:rsidR="0053205F" w:rsidRDefault="0053205F">
            <w:pPr>
              <w:pStyle w:val="TAL"/>
              <w:rPr>
                <w:lang w:eastAsia="en-US"/>
              </w:rPr>
            </w:pPr>
            <w:r>
              <w:rPr>
                <w:lang w:eastAsia="en-US"/>
              </w:rPr>
              <w:t>Used to transport DTMF</w:t>
            </w:r>
          </w:p>
        </w:tc>
        <w:tc>
          <w:tcPr>
            <w:tcW w:w="2322" w:type="dxa"/>
          </w:tcPr>
          <w:p w14:paraId="79889B4A" w14:textId="77777777" w:rsidR="0053205F" w:rsidRDefault="0053205F">
            <w:pPr>
              <w:pStyle w:val="TAL"/>
              <w:rPr>
                <w:lang w:eastAsia="en-US"/>
              </w:rPr>
            </w:pPr>
            <w:r>
              <w:rPr>
                <w:lang w:eastAsia="en-US"/>
              </w:rPr>
              <w:t>Mandatory</w:t>
            </w:r>
          </w:p>
        </w:tc>
      </w:tr>
    </w:tbl>
    <w:p w14:paraId="6F5BC939" w14:textId="77777777" w:rsidR="0053205F" w:rsidRDefault="0053205F">
      <w:r>
        <w:br/>
        <w:t xml:space="preserve">The </w:t>
      </w:r>
      <w:smartTag w:uri="urn:schemas-microsoft-com:office:smarttags" w:element="PersonName">
        <w:r>
          <w:t>RT</w:t>
        </w:r>
      </w:smartTag>
      <w:r>
        <w:t>P "Payload Type" number for the Nb-Interface is either static (for PCMA, PCMU and GSM_FR) or determined by the MSC-S (dynamic Payload Type).</w:t>
      </w:r>
    </w:p>
    <w:p w14:paraId="2F4382F3" w14:textId="77777777" w:rsidR="0053205F" w:rsidRDefault="0053205F">
      <w:pPr>
        <w:pStyle w:val="Heading3"/>
      </w:pPr>
      <w:bookmarkStart w:id="66" w:name="_Toc517705017"/>
      <w:r>
        <w:t>9.1.1</w:t>
      </w:r>
      <w:r>
        <w:tab/>
        <w:t>Time Alignment Procedure</w:t>
      </w:r>
      <w:bookmarkEnd w:id="66"/>
    </w:p>
    <w:p w14:paraId="4C0365D7" w14:textId="77777777" w:rsidR="0053205F" w:rsidRDefault="0053205F">
      <w:pPr>
        <w:rPr>
          <w:lang w:eastAsia="ja-JP"/>
        </w:rPr>
      </w:pPr>
      <w:r>
        <w:rPr>
          <w:lang w:eastAsia="ja-JP"/>
        </w:rPr>
        <w:t>Time Alignment (and AMR Phase Alignment) is not specified in a SIP-I -based Circuit Switched Core Network.</w:t>
      </w:r>
    </w:p>
    <w:p w14:paraId="3966C079" w14:textId="77777777" w:rsidR="0053205F" w:rsidRDefault="0053205F">
      <w:pPr>
        <w:pStyle w:val="Heading3"/>
        <w:rPr>
          <w:lang w:eastAsia="ja-JP"/>
        </w:rPr>
      </w:pPr>
      <w:bookmarkStart w:id="67" w:name="_Toc517705018"/>
      <w:r>
        <w:rPr>
          <w:lang w:eastAsia="ja-JP"/>
        </w:rPr>
        <w:t>9.1.2</w:t>
      </w:r>
      <w:r>
        <w:rPr>
          <w:lang w:eastAsia="ja-JP"/>
        </w:rPr>
        <w:tab/>
        <w:t>SID Frame Generation</w:t>
      </w:r>
      <w:bookmarkEnd w:id="67"/>
    </w:p>
    <w:p w14:paraId="35F2B3DB" w14:textId="77777777" w:rsidR="0053205F" w:rsidRDefault="0053205F">
      <w:r>
        <w:t>All 3GPP Codec Types include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frames need to be send during speech inactivity to keep the Comfort Noise decently well aligned with the background noise at sender side. This is especially important at the onset of the next talkspurt and therefore SID frames should not be too old, when speech starts again.</w:t>
      </w:r>
    </w:p>
    <w:p w14:paraId="3AEAA07E" w14:textId="77777777" w:rsidR="0053205F" w:rsidRDefault="0053205F">
      <w: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14:paraId="561BC3A2" w14:textId="77777777" w:rsidR="0053205F" w:rsidRDefault="0053205F">
      <w: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Nb, it is more appropriate to send the SID frames less often than every 20ms, but 480ms may be too sparse.  As a compromise it is recommended that an Encoder in the Media Gateway should generate and send SID frames every 160ms.</w:t>
      </w:r>
    </w:p>
    <w:p w14:paraId="022D1118" w14:textId="77777777" w:rsidR="0053205F" w:rsidRDefault="0053205F">
      <w:pPr>
        <w:pStyle w:val="Heading3"/>
      </w:pPr>
      <w:bookmarkStart w:id="68" w:name="_Toc517705019"/>
      <w:r>
        <w:rPr>
          <w:lang w:eastAsia="ja-JP"/>
        </w:rPr>
        <w:lastRenderedPageBreak/>
        <w:t>9.1.3</w:t>
      </w:r>
      <w:r>
        <w:rPr>
          <w:lang w:eastAsia="ja-JP"/>
        </w:rPr>
        <w:tab/>
        <w:t>Initial Codec Mode</w:t>
      </w:r>
      <w:bookmarkEnd w:id="68"/>
    </w:p>
    <w:p w14:paraId="15F58722" w14:textId="77777777" w:rsidR="0053205F" w:rsidRDefault="0053205F">
      <w:pPr>
        <w:pStyle w:val="NO"/>
      </w:pPr>
      <w:r>
        <w:t>NOTE:</w:t>
      </w:r>
      <w:r>
        <w:tab/>
        <w:t xml:space="preserve">At the Nb-Interface in a SIP-I -based Core Network, direct </w:t>
      </w:r>
      <w:smartTag w:uri="urn:schemas-microsoft-com:office:smarttags" w:element="PersonName">
        <w:r>
          <w:t>RT</w:t>
        </w:r>
      </w:smartTag>
      <w:r>
        <w:t>P packetization without Nb-framing is applied. Therefore the use of PDU Type 0 for the speech payload and PDU Type 14 [</w:t>
      </w:r>
      <w:r>
        <w:rPr>
          <w:noProof/>
        </w:rPr>
        <w:t>7</w:t>
      </w:r>
      <w:r>
        <w:t xml:space="preserve">] for AMR Rate Control is here not applicable. Also the principle of "Nb_Init" is not applicable for a SIP-I -based Core Network. </w:t>
      </w:r>
    </w:p>
    <w:p w14:paraId="074DECCA" w14:textId="77777777" w:rsidR="0053205F" w:rsidRDefault="0053205F">
      <w:r>
        <w:t>The Initial Codec Mode for AMR and AMR-WB shall be derived by pre-defined rules from the AMR Configuration (Active Codec Set), see TS 45.009 [35], chapter 3.4.3 "Initial Codec Mode Selection at Call Setup and Handover".</w:t>
      </w:r>
    </w:p>
    <w:p w14:paraId="5381A5CC" w14:textId="77777777" w:rsidR="0053205F" w:rsidRDefault="0053205F">
      <w:r>
        <w:t>Start of extract from TS 45.009 [35] for information and ease of reading:</w:t>
      </w:r>
    </w:p>
    <w:p w14:paraId="2FC26797" w14:textId="77777777" w:rsidR="0053205F" w:rsidRDefault="0053205F">
      <w:pPr>
        <w:ind w:left="284"/>
      </w:pPr>
      <w:r>
        <w:t>"If the Initial Codec Mode is not signalled, then the default Initial Codec Mode is given by the following implicit rule. If the Active Codec Set contains:</w:t>
      </w:r>
    </w:p>
    <w:p w14:paraId="500CD596" w14:textId="77777777" w:rsidR="0053205F" w:rsidRDefault="0053205F">
      <w:pPr>
        <w:pStyle w:val="EX"/>
        <w:ind w:left="1986"/>
      </w:pPr>
      <w:r>
        <w:t>1 mode,</w:t>
      </w:r>
      <w:r w:rsidR="00583C4F">
        <w:tab/>
      </w:r>
      <w:r>
        <w:t>then this shall be the Initial Codec Mode;</w:t>
      </w:r>
    </w:p>
    <w:p w14:paraId="176AAB25" w14:textId="77777777" w:rsidR="0053205F" w:rsidRDefault="0053205F">
      <w:pPr>
        <w:pStyle w:val="EX"/>
        <w:ind w:left="1986"/>
      </w:pPr>
      <w:r>
        <w:t>2 or 3 modes,</w:t>
      </w:r>
      <w:r>
        <w:tab/>
        <w:t>then the Initial Codec Mode shall be the most robust mode of the set (with lowest bit rate);</w:t>
      </w:r>
    </w:p>
    <w:p w14:paraId="72346123" w14:textId="77777777" w:rsidR="0053205F" w:rsidRDefault="0053205F">
      <w:pPr>
        <w:pStyle w:val="EX"/>
        <w:ind w:left="1986"/>
      </w:pPr>
      <w:r>
        <w:t>4 modes,</w:t>
      </w:r>
      <w:r>
        <w:tab/>
        <w:t>then the Initial Codec Mode shall be the second most robust mode of the set (with second lowest bit rate."</w:t>
      </w:r>
    </w:p>
    <w:p w14:paraId="5E7F6C7B" w14:textId="77777777" w:rsidR="0053205F" w:rsidRDefault="0053205F">
      <w:r>
        <w:t>End of extract from TS 45.009 [35].</w:t>
      </w:r>
    </w:p>
    <w:p w14:paraId="597192C2" w14:textId="77777777" w:rsidR="0053205F" w:rsidRDefault="0053205F">
      <w:pPr>
        <w:rPr>
          <w:lang w:eastAsia="ja-JP"/>
        </w:rPr>
      </w:pPr>
      <w:r>
        <w:t>In case of FR_AMR (Set 1), i.e. Config-NB-Code 1, see below, this is the AMR Mode with 5.90kbps.</w:t>
      </w:r>
    </w:p>
    <w:p w14:paraId="751801C7" w14:textId="77777777" w:rsidR="0053205F" w:rsidRDefault="0053205F">
      <w:pPr>
        <w:pStyle w:val="Heading2"/>
      </w:pPr>
      <w:bookmarkStart w:id="69" w:name="_Toc517705020"/>
      <w:r>
        <w:t>9.2</w:t>
      </w:r>
      <w:r>
        <w:tab/>
        <w:t>AMR</w:t>
      </w:r>
      <w:bookmarkEnd w:id="69"/>
    </w:p>
    <w:p w14:paraId="35091F50" w14:textId="77777777" w:rsidR="0053205F" w:rsidRDefault="0053205F">
      <w:pPr>
        <w:rPr>
          <w:lang w:eastAsia="ja-JP"/>
        </w:rPr>
      </w:pPr>
      <w:r>
        <w:rPr>
          <w:lang w:eastAsia="ja-JP"/>
        </w:rPr>
        <w:t>AMR (</w:t>
      </w:r>
      <w:r>
        <w:t xml:space="preserve">FR_AMR, HR_AMR, OHR_AMR, UMTS_AMR and UMTS_AMR2) </w:t>
      </w:r>
      <w:r>
        <w:rPr>
          <w:lang w:eastAsia="ja-JP"/>
        </w:rPr>
        <w:t xml:space="preserve">shall be packed according to </w:t>
      </w:r>
      <w:r>
        <w:t>IETF RFC 4867 [21].</w:t>
      </w:r>
    </w:p>
    <w:p w14:paraId="3A0308D2" w14:textId="77777777" w:rsidR="0053205F" w:rsidRDefault="0053205F">
      <w:pPr>
        <w:rPr>
          <w:lang w:eastAsia="ja-JP"/>
        </w:rPr>
      </w:pPr>
      <w:r>
        <w:t xml:space="preserve">The </w:t>
      </w:r>
      <w:smartTag w:uri="urn:schemas-microsoft-com:office:smarttags" w:element="stockticker">
        <w:r>
          <w:t>AMR</w:t>
        </w:r>
      </w:smartTag>
      <w:r>
        <w:t xml:space="preserve"> Codec Types can be used in conversational speech telephony services in a number of different Codec Configurations. The set of preferred AMR Codec Configurations is defined in TS 28.062 [5], Table 7.11.3.1.3-2. One of these preferred Configurations, </w:t>
      </w:r>
      <w:r>
        <w:rPr>
          <w:b/>
          <w:bCs/>
        </w:rPr>
        <w:t>Config-NB-Code 1</w:t>
      </w:r>
      <w:r>
        <w:t>, is recommended for TFO-TrFO harmonisation between GSM and UMTS networks. This Configuration shall be supported in a SIP-I based circuit switched core network to ensure interoperability with an AoIP-based BSS. However, i</w:t>
      </w:r>
      <w:r>
        <w:rPr>
          <w:lang w:eastAsia="ja-JP"/>
        </w:rPr>
        <w:t xml:space="preserve">t is recommended that nodes in the core network support all AMR modes for maximum interoperability. </w:t>
      </w:r>
    </w:p>
    <w:p w14:paraId="21762214" w14:textId="77777777" w:rsidR="0053205F" w:rsidRDefault="0053205F">
      <w:pPr>
        <w:rPr>
          <w:lang w:eastAsia="ja-JP"/>
        </w:rPr>
      </w:pPr>
      <w:r>
        <w:rPr>
          <w:lang w:eastAsia="ja-JP"/>
        </w:rPr>
        <w:t>The bandwidth efficient mode of RFC 4867 shall be used. CRC and robust sorting shall not be applied.</w:t>
      </w:r>
    </w:p>
    <w:p w14:paraId="4C061F2C" w14:textId="77777777" w:rsidR="0053205F" w:rsidRDefault="0053205F">
      <w:pPr>
        <w:rPr>
          <w:lang w:eastAsia="ja-JP"/>
        </w:rPr>
      </w:pPr>
      <w:r>
        <w:rPr>
          <w:lang w:eastAsia="ja-JP"/>
        </w:rPr>
        <w:t xml:space="preserve">To avoid delay, a single frame (Speech or SID_FIRST or SID_UPDATE or ONSET) shall be included in one </w:t>
      </w:r>
      <w:smartTag w:uri="urn:schemas-microsoft-com:office:smarttags" w:element="PersonName">
        <w:r>
          <w:rPr>
            <w:lang w:eastAsia="ja-JP"/>
          </w:rPr>
          <w:t>RT</w:t>
        </w:r>
      </w:smartTag>
      <w:r>
        <w:rPr>
          <w:lang w:eastAsia="ja-JP"/>
        </w:rPr>
        <w:t>P packet, Interleaving (redundancy) shall not be used, and a packetization time of 20ms shall be applied. No_Data frames should not be sent, except when needed for urgent Rate Control.</w:t>
      </w:r>
    </w:p>
    <w:p w14:paraId="21E6C6E2" w14:textId="77777777" w:rsidR="0053205F" w:rsidRDefault="0053205F">
      <w:pPr>
        <w:rPr>
          <w:lang w:eastAsia="ja-JP"/>
        </w:rPr>
      </w:pPr>
      <w:r>
        <w:rPr>
          <w:lang w:eastAsia="ja-JP"/>
        </w:rPr>
        <w:t>Nodes in the core network (e.g. MGWs) transcoding between AMR and some other Codec shall observe the following rules:</w:t>
      </w:r>
    </w:p>
    <w:p w14:paraId="2D689528" w14:textId="77777777" w:rsidR="0053205F" w:rsidRDefault="00322AEC" w:rsidP="00322AEC">
      <w:pPr>
        <w:pStyle w:val="B1"/>
      </w:pPr>
      <w:r>
        <w:rPr>
          <w:lang w:eastAsia="ja-JP"/>
        </w:rPr>
        <w:t>-</w:t>
      </w:r>
      <w:r>
        <w:rPr>
          <w:lang w:eastAsia="ja-JP"/>
        </w:rPr>
        <w:tab/>
      </w:r>
      <w:r w:rsidR="0053205F">
        <w:rPr>
          <w:lang w:eastAsia="ja-JP"/>
        </w:rPr>
        <w:t xml:space="preserve">An AMR </w:t>
      </w:r>
      <w:r w:rsidR="0053205F">
        <w:rPr>
          <w:u w:val="single"/>
          <w:lang w:eastAsia="ja-JP"/>
        </w:rPr>
        <w:t>Encoder</w:t>
      </w:r>
      <w:r w:rsidR="0053205F">
        <w:rPr>
          <w:lang w:eastAsia="ja-JP"/>
        </w:rPr>
        <w:t xml:space="preserve"> (sender) in the core network shall obey an AMR Codec Mode change period of </w:t>
      </w:r>
      <w:r w:rsidR="0053205F">
        <w:t xml:space="preserve">40ms, i.e. Codec Mode changes by the AMR </w:t>
      </w:r>
      <w:r w:rsidR="0053205F">
        <w:rPr>
          <w:u w:val="single"/>
        </w:rPr>
        <w:t>Encoder</w:t>
      </w:r>
      <w:r w:rsidR="0053205F">
        <w:t xml:space="preserve"> (sender) in this core network node are only permissible at every second frame. This ensures maximum interoperability with any AMR receiver. </w:t>
      </w:r>
    </w:p>
    <w:p w14:paraId="202EFD32" w14:textId="77777777" w:rsidR="0053205F" w:rsidRDefault="00322AEC" w:rsidP="00322AEC">
      <w:pPr>
        <w:pStyle w:val="B1"/>
      </w:pPr>
      <w:r>
        <w:t>-</w:t>
      </w:r>
      <w:r>
        <w:tab/>
      </w:r>
      <w:r w:rsidR="0053205F">
        <w:t xml:space="preserve">An AMR </w:t>
      </w:r>
      <w:r w:rsidR="0053205F">
        <w:rPr>
          <w:u w:val="single"/>
        </w:rPr>
        <w:t>Decoder</w:t>
      </w:r>
      <w:r w:rsidR="0053205F">
        <w:t xml:space="preserve"> (receiver) shall, however, be able to accept Codec Mode changes at any time. </w:t>
      </w:r>
      <w:r w:rsidR="0053205F">
        <w:br/>
        <w:t>Variations of the Codec Mode period in receive direction may happen due to handover or other events during a conversation. The UMTS_AMR Codec Type (only allowed in R99 UTRAN-only terminals) may change its Codec Mode any time. Other application of the AMR Codec Types (e.g. MTSI) may perform Codec Mode changes any time. This ensures maximum interoperability with any AMR sender.</w:t>
      </w:r>
    </w:p>
    <w:p w14:paraId="45B41C97" w14:textId="77777777" w:rsidR="0053205F" w:rsidRDefault="00322AEC" w:rsidP="00322AEC">
      <w:pPr>
        <w:pStyle w:val="B1"/>
      </w:pPr>
      <w:r>
        <w:t>-</w:t>
      </w:r>
      <w:r>
        <w:tab/>
      </w:r>
      <w:r w:rsidR="0053205F">
        <w:t>An AMR Encoder shall only change the Codec Mode to a neighbouring mode of the defined AMR Configuration (one step up or one step down), regardless which Rate Control command it receives. If necessary the AMR Encoder shall apply several Codec Mode changes in a row, if the received Rate Control command requests a change of more than one step. This ensures maximum interoperability with any AMR receiver, especially within GSM terminals.</w:t>
      </w:r>
    </w:p>
    <w:p w14:paraId="29B993E4" w14:textId="77777777" w:rsidR="0053205F" w:rsidRDefault="00322AEC" w:rsidP="00322AEC">
      <w:pPr>
        <w:pStyle w:val="B1"/>
      </w:pPr>
      <w:r>
        <w:lastRenderedPageBreak/>
        <w:t>-</w:t>
      </w:r>
      <w:r>
        <w:tab/>
      </w:r>
      <w:r w:rsidR="0053205F">
        <w:t xml:space="preserve">An AMR </w:t>
      </w:r>
      <w:r w:rsidR="0053205F">
        <w:rPr>
          <w:u w:val="single"/>
        </w:rPr>
        <w:t>Decoder</w:t>
      </w:r>
      <w:r w:rsidR="0053205F">
        <w:t xml:space="preserve"> (receiver) shall, however, be able to accept Codec Mode changes in any step size. Variations of the Codec Mode in receive direction may happen due to handover or other events during a conversation. Other application of the AMR Codec Types (e.g. MTSI) may perform any Codec Mode changes. This ensures maximum interoperability with any AMR sender.</w:t>
      </w:r>
    </w:p>
    <w:p w14:paraId="4F6B4CCC" w14:textId="77777777" w:rsidR="0053205F" w:rsidRDefault="00322AEC" w:rsidP="00322AEC">
      <w:pPr>
        <w:pStyle w:val="B1"/>
        <w:rPr>
          <w:lang w:eastAsia="ja-JP"/>
        </w:rPr>
      </w:pPr>
      <w:r>
        <w:t>-</w:t>
      </w:r>
      <w:r>
        <w:tab/>
      </w:r>
      <w:r w:rsidR="0053205F">
        <w:t>DTX (SCR) shall be supported in send and receive direction.</w:t>
      </w:r>
    </w:p>
    <w:p w14:paraId="626E0613" w14:textId="77777777" w:rsidR="0053205F" w:rsidRDefault="0053205F">
      <w:pPr>
        <w:rPr>
          <w:color w:val="000000"/>
        </w:rPr>
      </w:pPr>
      <w:r>
        <w:rPr>
          <w:color w:val="000000"/>
        </w:rPr>
        <w:t xml:space="preserve">AMR Rate Control shall use the CMR bits inside the </w:t>
      </w:r>
      <w:smartTag w:uri="urn:schemas-microsoft-com:office:smarttags" w:element="PersonName">
        <w:r>
          <w:rPr>
            <w:color w:val="000000"/>
          </w:rPr>
          <w:t>RT</w:t>
        </w:r>
      </w:smartTag>
      <w:r>
        <w:rPr>
          <w:color w:val="000000"/>
        </w:rPr>
        <w:t xml:space="preserve">P payload, both, in send and receive direction. </w:t>
      </w:r>
      <w:smartTag w:uri="urn:schemas-microsoft-com:office:smarttags" w:element="PersonName">
        <w:r>
          <w:rPr>
            <w:color w:val="000000"/>
          </w:rPr>
          <w:t>RT</w:t>
        </w:r>
      </w:smartTag>
      <w:r>
        <w:rPr>
          <w:color w:val="000000"/>
        </w:rPr>
        <w:t>CP shall not be used for AMR Rate Control in a CS core network.</w:t>
      </w:r>
    </w:p>
    <w:p w14:paraId="31EBEA2F" w14:textId="77777777" w:rsidR="0053205F" w:rsidRDefault="0053205F">
      <w:pPr>
        <w:rPr>
          <w:lang w:eastAsia="ja-JP"/>
        </w:rPr>
      </w:pPr>
      <w:r>
        <w:rPr>
          <w:color w:val="000000"/>
        </w:rPr>
        <w:t xml:space="preserve">Rate Control Commands coming from an Nb-Interface of a BICC-based Core Network, or an Iu-Interface, or an IMS-Interface, or an general VoIP-Interface, shall be converted to CMR and shall be send continuously inside </w:t>
      </w:r>
      <w:smartTag w:uri="urn:schemas-microsoft-com:office:smarttags" w:element="PersonName">
        <w:r>
          <w:rPr>
            <w:color w:val="000000"/>
          </w:rPr>
          <w:t>RT</w:t>
        </w:r>
      </w:smartTag>
      <w:r>
        <w:rPr>
          <w:color w:val="000000"/>
        </w:rPr>
        <w:t xml:space="preserve">P packets together with the next Speech or </w:t>
      </w:r>
      <w:r>
        <w:rPr>
          <w:lang w:eastAsia="ja-JP"/>
        </w:rPr>
        <w:t xml:space="preserve">SID_FIRST or SID_UPDATE or ONSET frame. </w:t>
      </w:r>
    </w:p>
    <w:p w14:paraId="4283DA66" w14:textId="77777777" w:rsidR="0053205F" w:rsidRDefault="0053205F">
      <w:pPr>
        <w:pStyle w:val="NO"/>
        <w:rPr>
          <w:lang w:eastAsia="ja-JP"/>
        </w:rPr>
      </w:pPr>
      <w:r>
        <w:rPr>
          <w:lang w:eastAsia="ja-JP"/>
        </w:rPr>
        <w:t>NOTE:</w:t>
      </w:r>
      <w:r>
        <w:rPr>
          <w:lang w:eastAsia="ja-JP"/>
        </w:rPr>
        <w:tab/>
      </w:r>
      <w:r>
        <w:t>In a SIP-I -based Circuit Switched Core Network no Nb-framing is applied and so also no "PDU Type 14" [</w:t>
      </w:r>
      <w:r>
        <w:rPr>
          <w:noProof/>
        </w:rPr>
        <w:t>7</w:t>
      </w:r>
      <w:r>
        <w:t>] exists for Rate Control Commands.</w:t>
      </w:r>
    </w:p>
    <w:p w14:paraId="575E6647" w14:textId="77777777" w:rsidR="0053205F" w:rsidRDefault="0053205F">
      <w:pPr>
        <w:rPr>
          <w:color w:val="000000"/>
          <w:lang w:eastAsia="ja-JP"/>
        </w:rPr>
      </w:pPr>
      <w:r>
        <w:rPr>
          <w:lang w:eastAsia="ja-JP"/>
        </w:rPr>
        <w:t xml:space="preserve">It is allowed to send an artificially inserted No_Data frame to transport an urgent CMR in </w:t>
      </w:r>
      <w:smartTag w:uri="urn:schemas-microsoft-com:office:smarttags" w:element="PersonName">
        <w:r>
          <w:rPr>
            <w:lang w:eastAsia="ja-JP"/>
          </w:rPr>
          <w:t>RT</w:t>
        </w:r>
      </w:smartTag>
      <w:r>
        <w:rPr>
          <w:lang w:eastAsia="ja-JP"/>
        </w:rPr>
        <w:t>P. Please note that a GSM radio subsystem connected via AoIP can not send No_Data frames across the radio interface and will typically ignore such No_Data frames. The use of No_Data frames for CMR is especially helpful inside the Core Network at call setup to control the downlink mode for the Encoder inside the terminating MGW for the compression of the ringback tone or an announcement, when the originating MGW still blocks the speech path in forward direction to prevent fraud.</w:t>
      </w:r>
    </w:p>
    <w:p w14:paraId="5B8688DC" w14:textId="77777777" w:rsidR="0053205F" w:rsidRDefault="0053205F">
      <w:pPr>
        <w:pStyle w:val="Heading2"/>
      </w:pPr>
      <w:bookmarkStart w:id="70" w:name="_Toc517705021"/>
      <w:r>
        <w:t>9.3</w:t>
      </w:r>
      <w:r>
        <w:tab/>
        <w:t>AMR-WB</w:t>
      </w:r>
      <w:bookmarkEnd w:id="70"/>
    </w:p>
    <w:p w14:paraId="533D3C4F" w14:textId="77777777" w:rsidR="0053205F" w:rsidRDefault="0053205F">
      <w:pPr>
        <w:rPr>
          <w:lang w:eastAsia="ja-JP"/>
        </w:rPr>
      </w:pPr>
      <w:r>
        <w:rPr>
          <w:lang w:eastAsia="ja-JP"/>
        </w:rPr>
        <w:t>AMR-WB (</w:t>
      </w:r>
      <w:r>
        <w:t>FR_AMR-WB, OHR_AMR-WB, OFR_AMR-WB, UMTS_AMR-WB</w:t>
      </w:r>
      <w:r>
        <w:rPr>
          <w:lang w:eastAsia="ja-JP"/>
        </w:rPr>
        <w:t xml:space="preserve">) shall be packed according to </w:t>
      </w:r>
      <w:r>
        <w:t>IETF RFC 4867 [21].</w:t>
      </w:r>
    </w:p>
    <w:p w14:paraId="6F3F7B1D" w14:textId="77777777" w:rsidR="0053205F" w:rsidRDefault="0053205F">
      <w:pPr>
        <w:rPr>
          <w:lang w:eastAsia="ja-JP"/>
        </w:rPr>
      </w:pPr>
      <w:r>
        <w:t xml:space="preserve">The AMR-WB Codec Types can be used in conversational speech telephony services in a number of different Codec Configurations. The set of AMR-WB Codec Configurations is defined in TS 26.103 [14], Table 5.7-1. One of these Configurations, </w:t>
      </w:r>
      <w:r>
        <w:rPr>
          <w:b/>
          <w:bCs/>
        </w:rPr>
        <w:t>Config-WB-Code</w:t>
      </w:r>
      <w:r>
        <w:t xml:space="preserve"> 0, shall be supported by all nodes supporting the AMR-WB codec in a SIP-I based circuit switched core network to ensure interoperability. However, i</w:t>
      </w:r>
      <w:r>
        <w:rPr>
          <w:lang w:eastAsia="ja-JP"/>
        </w:rPr>
        <w:t xml:space="preserve">t is recommended that nodes in the core network support all AMR-WB modes for maximum interoperability. </w:t>
      </w:r>
    </w:p>
    <w:p w14:paraId="7162EE42" w14:textId="77777777" w:rsidR="0053205F" w:rsidRDefault="0053205F">
      <w:pPr>
        <w:rPr>
          <w:lang w:eastAsia="ja-JP"/>
        </w:rPr>
      </w:pPr>
      <w:r>
        <w:rPr>
          <w:lang w:eastAsia="ja-JP"/>
        </w:rPr>
        <w:t>The bandwidth efficient mode of RFC 4867</w:t>
      </w:r>
      <w:r>
        <w:t xml:space="preserve"> [21] </w:t>
      </w:r>
      <w:r>
        <w:rPr>
          <w:lang w:eastAsia="ja-JP"/>
        </w:rPr>
        <w:t>shall be used. CRC and robust sorting shall not be applied.</w:t>
      </w:r>
    </w:p>
    <w:p w14:paraId="7B5B5B60" w14:textId="77777777" w:rsidR="0053205F" w:rsidRDefault="0053205F">
      <w:pPr>
        <w:rPr>
          <w:lang w:eastAsia="ja-JP"/>
        </w:rPr>
      </w:pPr>
      <w:r>
        <w:rPr>
          <w:lang w:eastAsia="ja-JP"/>
        </w:rPr>
        <w:t xml:space="preserve">To avoid delay, a single frame (Speech or SID_FIRST or SID_UPDATE or ONSET) shall be included in one </w:t>
      </w:r>
      <w:smartTag w:uri="urn:schemas-microsoft-com:office:smarttags" w:element="PersonName">
        <w:r>
          <w:rPr>
            <w:lang w:eastAsia="ja-JP"/>
          </w:rPr>
          <w:t>RT</w:t>
        </w:r>
      </w:smartTag>
      <w:r>
        <w:rPr>
          <w:lang w:eastAsia="ja-JP"/>
        </w:rPr>
        <w:t>P packet, Interleaving (redundancy) shall not be used, and a packetization time of 20ms shall be applied. No_Data frames should not be sent, except when needed for urgent Rate Control.</w:t>
      </w:r>
    </w:p>
    <w:p w14:paraId="7ACD6663" w14:textId="77777777" w:rsidR="0053205F" w:rsidRDefault="0053205F">
      <w:pPr>
        <w:rPr>
          <w:lang w:eastAsia="ja-JP"/>
        </w:rPr>
      </w:pPr>
      <w:r>
        <w:rPr>
          <w:lang w:eastAsia="ja-JP"/>
        </w:rPr>
        <w:t>Nodes in the core network (e.g. MGWs) transcoding between AMR-WB and some other Codec shall observe the following rules:</w:t>
      </w:r>
    </w:p>
    <w:p w14:paraId="34DDCF30" w14:textId="77777777" w:rsidR="0053205F" w:rsidRDefault="00054DEB" w:rsidP="00054DEB">
      <w:pPr>
        <w:pStyle w:val="B1"/>
      </w:pPr>
      <w:r>
        <w:rPr>
          <w:lang w:eastAsia="ja-JP"/>
        </w:rPr>
        <w:t>-</w:t>
      </w:r>
      <w:r>
        <w:rPr>
          <w:lang w:eastAsia="ja-JP"/>
        </w:rPr>
        <w:tab/>
      </w:r>
      <w:r w:rsidR="0053205F">
        <w:rPr>
          <w:lang w:eastAsia="ja-JP"/>
        </w:rPr>
        <w:t xml:space="preserve">An AMR-WB </w:t>
      </w:r>
      <w:r w:rsidR="0053205F">
        <w:rPr>
          <w:u w:val="single"/>
          <w:lang w:eastAsia="ja-JP"/>
        </w:rPr>
        <w:t>Encoder</w:t>
      </w:r>
      <w:r w:rsidR="0053205F">
        <w:rPr>
          <w:lang w:eastAsia="ja-JP"/>
        </w:rPr>
        <w:t xml:space="preserve"> (sender) in the core network shall obey an AMR-WB Codec Mode change period of </w:t>
      </w:r>
      <w:r w:rsidR="0053205F">
        <w:t xml:space="preserve">40ms, i.e. Codec Mode changes by the AMR-WB </w:t>
      </w:r>
      <w:r w:rsidR="0053205F">
        <w:rPr>
          <w:u w:val="single"/>
        </w:rPr>
        <w:t>Encoder</w:t>
      </w:r>
      <w:r w:rsidR="0053205F">
        <w:t xml:space="preserve"> (sender) in this core network node are only permissible at every second frame. This ensures maximum interoperability with any AMR-WB receiver. </w:t>
      </w:r>
    </w:p>
    <w:p w14:paraId="3C623B94" w14:textId="77777777" w:rsidR="0053205F" w:rsidRDefault="00054DEB" w:rsidP="00054DEB">
      <w:pPr>
        <w:pStyle w:val="B1"/>
      </w:pPr>
      <w:r>
        <w:t>-</w:t>
      </w:r>
      <w:r>
        <w:tab/>
      </w:r>
      <w:r w:rsidR="0053205F">
        <w:t xml:space="preserve">An AMR-WB </w:t>
      </w:r>
      <w:r w:rsidR="0053205F">
        <w:rPr>
          <w:u w:val="single"/>
        </w:rPr>
        <w:t>Decoder</w:t>
      </w:r>
      <w:r w:rsidR="0053205F">
        <w:t xml:space="preserve"> (receiver) shall, however, be able to accept Codec Mode changes at any time. </w:t>
      </w:r>
      <w:r w:rsidR="0053205F">
        <w:br/>
        <w:t>Variations of the Codec Mode period in receive direction may happen due to handover or other events during a conversation. Other application of the AMR-WB Codec Types (e.g. MTSI) may perform Codec Mode changes any time. This ensures maximum interoperability with any AMR-WB sender.</w:t>
      </w:r>
    </w:p>
    <w:p w14:paraId="1F94801F" w14:textId="77777777" w:rsidR="0053205F" w:rsidRDefault="00054DEB" w:rsidP="00054DEB">
      <w:pPr>
        <w:pStyle w:val="B1"/>
      </w:pPr>
      <w:r>
        <w:t>-</w:t>
      </w:r>
      <w:r>
        <w:tab/>
      </w:r>
      <w:r w:rsidR="0053205F">
        <w:t>An AMR-WB Encoder shall only change the Codec Mode to a neighbouring mode of the defined AMR-WB Configuration (one step up or one step down), regardless which Rate Control command it receives. If necessary the AMR-WB Encoder shall apply several Codec Mode changes in a row, if the received Rate Control command requests a change of more than one step. This ensures maximum interoperability with any AMR-WB receiver, especially within GSM terminals.</w:t>
      </w:r>
    </w:p>
    <w:p w14:paraId="1F03F98F" w14:textId="77777777" w:rsidR="0053205F" w:rsidRDefault="00054DEB" w:rsidP="00054DEB">
      <w:pPr>
        <w:pStyle w:val="B1"/>
      </w:pPr>
      <w:r>
        <w:t>-</w:t>
      </w:r>
      <w:r>
        <w:tab/>
      </w:r>
      <w:r w:rsidR="0053205F">
        <w:t xml:space="preserve">An AMR-WB </w:t>
      </w:r>
      <w:r w:rsidR="0053205F">
        <w:rPr>
          <w:u w:val="single"/>
        </w:rPr>
        <w:t>Decoder</w:t>
      </w:r>
      <w:r w:rsidR="0053205F">
        <w:t xml:space="preserve"> (receiver) shall, however, be able to accept Codec Mode changes in any step size. Variations of the Codec Mode in receive direction may happen due to handover or other events during a conversation. Other application of the AMR-WB Codec Types (e.g. MTSI) may perform any Codec Mode changes. This ensures maximum interoperability with any AMR-WB sender.</w:t>
      </w:r>
    </w:p>
    <w:p w14:paraId="7689A3AF" w14:textId="77777777" w:rsidR="0053205F" w:rsidRDefault="00054DEB" w:rsidP="00054DEB">
      <w:pPr>
        <w:pStyle w:val="B1"/>
        <w:rPr>
          <w:lang w:eastAsia="ja-JP"/>
        </w:rPr>
      </w:pPr>
      <w:r>
        <w:t>-</w:t>
      </w:r>
      <w:r>
        <w:tab/>
      </w:r>
      <w:r w:rsidR="0053205F">
        <w:t>DTX (SCR) shall be supported in send and receive direction.</w:t>
      </w:r>
    </w:p>
    <w:p w14:paraId="19596E62" w14:textId="77777777" w:rsidR="0053205F" w:rsidRDefault="0053205F">
      <w:pPr>
        <w:rPr>
          <w:color w:val="000000"/>
        </w:rPr>
      </w:pPr>
      <w:r>
        <w:rPr>
          <w:color w:val="000000"/>
        </w:rPr>
        <w:lastRenderedPageBreak/>
        <w:t xml:space="preserve">AMR-WB Rate Control shall use the CMR bits inside the </w:t>
      </w:r>
      <w:smartTag w:uri="urn:schemas-microsoft-com:office:smarttags" w:element="PersonName">
        <w:r>
          <w:rPr>
            <w:color w:val="000000"/>
          </w:rPr>
          <w:t>RT</w:t>
        </w:r>
      </w:smartTag>
      <w:r>
        <w:rPr>
          <w:color w:val="000000"/>
        </w:rPr>
        <w:t xml:space="preserve">P payload, both, in send and receive direction. </w:t>
      </w:r>
      <w:smartTag w:uri="urn:schemas-microsoft-com:office:smarttags" w:element="PersonName">
        <w:r>
          <w:rPr>
            <w:color w:val="000000"/>
          </w:rPr>
          <w:t>RT</w:t>
        </w:r>
      </w:smartTag>
      <w:r>
        <w:rPr>
          <w:color w:val="000000"/>
        </w:rPr>
        <w:t>CP shall not be used for AMR-WB Rate Control in a CS core network.</w:t>
      </w:r>
    </w:p>
    <w:p w14:paraId="16EC582E" w14:textId="77777777" w:rsidR="0053205F" w:rsidRDefault="0053205F">
      <w:pPr>
        <w:rPr>
          <w:lang w:eastAsia="ja-JP"/>
        </w:rPr>
      </w:pPr>
      <w:r>
        <w:rPr>
          <w:color w:val="000000"/>
        </w:rPr>
        <w:t xml:space="preserve">Rate Control Commands coming from an Nb-Interface of a BICC-based Core Network, or an Iu-Interface, or an IMS-Interface, or an general VoIP-Interface, shall be converted to CMR and shall be send continuously inside </w:t>
      </w:r>
      <w:smartTag w:uri="urn:schemas-microsoft-com:office:smarttags" w:element="PersonName">
        <w:r>
          <w:rPr>
            <w:color w:val="000000"/>
          </w:rPr>
          <w:t>RT</w:t>
        </w:r>
      </w:smartTag>
      <w:r>
        <w:rPr>
          <w:color w:val="000000"/>
        </w:rPr>
        <w:t xml:space="preserve">P packets together with the next Speech or </w:t>
      </w:r>
      <w:r>
        <w:rPr>
          <w:lang w:eastAsia="ja-JP"/>
        </w:rPr>
        <w:t xml:space="preserve">SID_FIRST or SID_UPDATE or ONSET frame. </w:t>
      </w:r>
    </w:p>
    <w:p w14:paraId="03FFA77E" w14:textId="77777777" w:rsidR="0053205F" w:rsidRDefault="0053205F">
      <w:pPr>
        <w:pStyle w:val="NO"/>
        <w:rPr>
          <w:lang w:eastAsia="ja-JP"/>
        </w:rPr>
      </w:pPr>
      <w:r>
        <w:rPr>
          <w:lang w:eastAsia="ja-JP"/>
        </w:rPr>
        <w:t>NOTE:</w:t>
      </w:r>
      <w:r>
        <w:rPr>
          <w:lang w:eastAsia="ja-JP"/>
        </w:rPr>
        <w:tab/>
      </w:r>
      <w:r>
        <w:t>In a SIP-I -based Circuit Switched Core Network no Nb-framing is applied and so also no "PDU Type 14" [</w:t>
      </w:r>
      <w:r>
        <w:rPr>
          <w:noProof/>
        </w:rPr>
        <w:t>7</w:t>
      </w:r>
      <w:r>
        <w:t>] exists for Rate Control Commands.</w:t>
      </w:r>
    </w:p>
    <w:p w14:paraId="01C94AE5" w14:textId="77777777" w:rsidR="0053205F" w:rsidRDefault="0053205F">
      <w:pPr>
        <w:rPr>
          <w:lang w:eastAsia="ja-JP"/>
        </w:rPr>
      </w:pPr>
      <w:r>
        <w:rPr>
          <w:lang w:eastAsia="ja-JP"/>
        </w:rPr>
        <w:t xml:space="preserve">It is allowed to send an artificially inserted No_Data frame to transport an urgent CMR in </w:t>
      </w:r>
      <w:smartTag w:uri="urn:schemas-microsoft-com:office:smarttags" w:element="PersonName">
        <w:r>
          <w:rPr>
            <w:lang w:eastAsia="ja-JP"/>
          </w:rPr>
          <w:t>RT</w:t>
        </w:r>
      </w:smartTag>
      <w:r>
        <w:rPr>
          <w:lang w:eastAsia="ja-JP"/>
        </w:rPr>
        <w:t>P. Please note that a GSM radio subsystem connected via AoIP can not send No_Data frames across the radio interface and will typically ignore such No_Data frames.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w:t>
      </w:r>
    </w:p>
    <w:p w14:paraId="224AD68F" w14:textId="77777777" w:rsidR="0053205F" w:rsidRDefault="0053205F">
      <w:pPr>
        <w:pStyle w:val="Heading2"/>
      </w:pPr>
      <w:bookmarkStart w:id="71" w:name="_Toc517705022"/>
      <w:r>
        <w:t>9.4</w:t>
      </w:r>
      <w:r>
        <w:tab/>
        <w:t>GSM_EFR</w:t>
      </w:r>
      <w:bookmarkEnd w:id="71"/>
    </w:p>
    <w:p w14:paraId="2C15FB9A" w14:textId="77777777" w:rsidR="0053205F" w:rsidRDefault="0053205F">
      <w:r>
        <w:rPr>
          <w:lang w:eastAsia="ja-JP"/>
        </w:rPr>
        <w:t xml:space="preserve">GSM_EFR shall be packed according to </w:t>
      </w:r>
      <w:r>
        <w:t>IETF RFC 3551 [17].</w:t>
      </w:r>
    </w:p>
    <w:p w14:paraId="626210A5" w14:textId="77777777" w:rsidR="0053205F" w:rsidRDefault="0053205F">
      <w:r>
        <w:t>The coding of SID frames is based on the coding of Speech frames by setting the 95 bits of the so called "SID-Codeword" all to "1", see TS 46.062 [30].</w:t>
      </w:r>
    </w:p>
    <w:p w14:paraId="672571A4" w14:textId="77777777" w:rsidR="0053205F" w:rsidRDefault="0053205F">
      <w:r>
        <w:rPr>
          <w:lang w:eastAsia="ja-JP"/>
        </w:rPr>
        <w:t xml:space="preserve">To avoid delay, a single frame (Speech or SID) shall be included in one </w:t>
      </w:r>
      <w:smartTag w:uri="urn:schemas-microsoft-com:office:smarttags" w:element="PersonName">
        <w:r>
          <w:rPr>
            <w:lang w:eastAsia="ja-JP"/>
          </w:rPr>
          <w:t>RT</w:t>
        </w:r>
      </w:smartTag>
      <w:r>
        <w:rPr>
          <w:lang w:eastAsia="ja-JP"/>
        </w:rPr>
        <w:t>P packet, Interleaving (redundancy) shall not be used, and a packetization time of 20 ms shall be applied. No_Data frames shall not be sent.</w:t>
      </w:r>
    </w:p>
    <w:p w14:paraId="22858968" w14:textId="77777777" w:rsidR="0053205F" w:rsidRDefault="0053205F">
      <w:pPr>
        <w:rPr>
          <w:color w:val="000000"/>
        </w:rPr>
      </w:pPr>
      <w:r>
        <w:rPr>
          <w:color w:val="000000"/>
        </w:rPr>
        <w:t>DTX shall be supported in send and receive direction.</w:t>
      </w:r>
    </w:p>
    <w:p w14:paraId="77F512AD" w14:textId="77777777" w:rsidR="0053205F" w:rsidRDefault="0053205F">
      <w:pPr>
        <w:rPr>
          <w:color w:val="000000"/>
        </w:rPr>
      </w:pPr>
      <w:r>
        <w:rPr>
          <w:color w:val="000000"/>
        </w:rPr>
        <w:t>GSM_EFR frames received from some interface (e.g. a GSM radio interface via TFO) with a bad frame indication set to "bad" shall not be forwarded on the Nb-Interface in a SIP-I -based Circuit Switched Core Network, but silently discarded.</w:t>
      </w:r>
    </w:p>
    <w:p w14:paraId="0FDA6405" w14:textId="77777777" w:rsidR="0053205F" w:rsidRDefault="0053205F">
      <w:pPr>
        <w:pStyle w:val="NO"/>
      </w:pPr>
      <w:r>
        <w:t>NOTE: RFC 3551 [17] does not support the concept of Bad Frame Indication.</w:t>
      </w:r>
    </w:p>
    <w:p w14:paraId="483BE051" w14:textId="77777777" w:rsidR="0053205F" w:rsidRDefault="0053205F">
      <w:pPr>
        <w:pStyle w:val="Heading2"/>
      </w:pPr>
      <w:bookmarkStart w:id="72" w:name="_Toc517705023"/>
      <w:r>
        <w:t>9.5</w:t>
      </w:r>
      <w:r>
        <w:tab/>
        <w:t>GSM_FR</w:t>
      </w:r>
      <w:bookmarkEnd w:id="72"/>
    </w:p>
    <w:p w14:paraId="3C196EB9" w14:textId="77777777" w:rsidR="0053205F" w:rsidRDefault="0053205F">
      <w:r>
        <w:rPr>
          <w:lang w:eastAsia="ja-JP"/>
        </w:rPr>
        <w:t xml:space="preserve">GSM_FR shall be packed according to </w:t>
      </w:r>
      <w:r>
        <w:t>IETF RFC 3551 [17].</w:t>
      </w:r>
    </w:p>
    <w:p w14:paraId="36B98D3E" w14:textId="77777777" w:rsidR="0053205F" w:rsidRDefault="0053205F">
      <w:pPr>
        <w:rPr>
          <w:color w:val="000000"/>
        </w:rPr>
      </w:pPr>
      <w:r>
        <w:t>The coding of SID frames is based on the coding of Speech frames by setting the 95 bits of the so called "SID-Codeword" all to "0", see TS 46.012 [28].</w:t>
      </w:r>
    </w:p>
    <w:p w14:paraId="076C5BCB" w14:textId="77777777" w:rsidR="0053205F" w:rsidRDefault="0053205F">
      <w:r>
        <w:rPr>
          <w:lang w:eastAsia="ja-JP"/>
        </w:rPr>
        <w:t xml:space="preserve">To avoid delay, a single frame (Speech or SID) shall be included in one </w:t>
      </w:r>
      <w:smartTag w:uri="urn:schemas-microsoft-com:office:smarttags" w:element="PersonName">
        <w:r>
          <w:rPr>
            <w:lang w:eastAsia="ja-JP"/>
          </w:rPr>
          <w:t>RT</w:t>
        </w:r>
      </w:smartTag>
      <w:r>
        <w:rPr>
          <w:lang w:eastAsia="ja-JP"/>
        </w:rPr>
        <w:t>P packet, Interleaving (redundancy) shall not be used, and a packetization time of 20ms shall be applied. No_Date frames shall not be sent.</w:t>
      </w:r>
    </w:p>
    <w:p w14:paraId="630A2D2C" w14:textId="77777777" w:rsidR="0053205F" w:rsidRDefault="0053205F">
      <w:pPr>
        <w:rPr>
          <w:color w:val="000000"/>
        </w:rPr>
      </w:pPr>
      <w:r>
        <w:rPr>
          <w:color w:val="000000"/>
        </w:rPr>
        <w:t>DTX shall be supported in send and receive direction.</w:t>
      </w:r>
    </w:p>
    <w:p w14:paraId="1873D431" w14:textId="77777777" w:rsidR="0053205F" w:rsidRDefault="0053205F">
      <w:pPr>
        <w:rPr>
          <w:color w:val="000000"/>
        </w:rPr>
      </w:pPr>
      <w:r>
        <w:rPr>
          <w:color w:val="000000"/>
        </w:rPr>
        <w:t>GSM_FR frames received from some interface (e.g. a GSM radio interface via TFO) with a bad frame indication set to "bad" shall not be forwarded on the Nb-Interface in a SIP-I based Circuit Switched Core Network, but silently discarded.</w:t>
      </w:r>
    </w:p>
    <w:p w14:paraId="2EA02229" w14:textId="77777777" w:rsidR="0053205F" w:rsidRDefault="0053205F">
      <w:pPr>
        <w:pStyle w:val="NO"/>
      </w:pPr>
      <w:r>
        <w:t>NOTE:</w:t>
      </w:r>
      <w:r>
        <w:tab/>
        <w:t>RFC 3551 [17] does not support the concept of Bad Frame Indication.</w:t>
      </w:r>
    </w:p>
    <w:p w14:paraId="504B47E0" w14:textId="77777777" w:rsidR="0053205F" w:rsidRDefault="0053205F">
      <w:pPr>
        <w:pStyle w:val="Heading2"/>
      </w:pPr>
      <w:bookmarkStart w:id="73" w:name="_Toc517705024"/>
      <w:r>
        <w:t>9.6</w:t>
      </w:r>
      <w:r>
        <w:tab/>
        <w:t>GSM_HR</w:t>
      </w:r>
      <w:bookmarkEnd w:id="73"/>
    </w:p>
    <w:p w14:paraId="73113310" w14:textId="77777777" w:rsidR="0053205F" w:rsidRDefault="0053205F">
      <w:r>
        <w:rPr>
          <w:lang w:eastAsia="ja-JP"/>
        </w:rPr>
        <w:t xml:space="preserve">GSM_HR shall be packed according to </w:t>
      </w:r>
      <w:r>
        <w:t>[22].</w:t>
      </w:r>
    </w:p>
    <w:p w14:paraId="75E0F315" w14:textId="77777777" w:rsidR="0053205F" w:rsidRDefault="0053205F">
      <w:r>
        <w:rPr>
          <w:lang w:eastAsia="ja-JP"/>
        </w:rPr>
        <w:t>The options specified in [22] are not applied inside the Circuit Switched Core Network, but set to pre-defined values as follows:</w:t>
      </w:r>
      <w:r>
        <w:rPr>
          <w:lang w:eastAsia="ja-JP"/>
        </w:rPr>
        <w:br/>
        <w:t xml:space="preserve">A single frame (Speech or SID) shall be included in one </w:t>
      </w:r>
      <w:smartTag w:uri="urn:schemas-microsoft-com:office:smarttags" w:element="PersonName">
        <w:r>
          <w:rPr>
            <w:lang w:eastAsia="ja-JP"/>
          </w:rPr>
          <w:t>RT</w:t>
        </w:r>
      </w:smartTag>
      <w:r>
        <w:rPr>
          <w:lang w:eastAsia="ja-JP"/>
        </w:rPr>
        <w:t>P packet, FEC and Interleaving (redundancy) shall not be used, Encryption shall not be used, a packetization time of 20ms shall be applied. No_Data frames shall not be sent.</w:t>
      </w:r>
    </w:p>
    <w:p w14:paraId="51DA59A6" w14:textId="77777777" w:rsidR="0053205F" w:rsidRDefault="0053205F">
      <w:pPr>
        <w:rPr>
          <w:color w:val="000000"/>
        </w:rPr>
      </w:pPr>
      <w:r>
        <w:rPr>
          <w:color w:val="000000"/>
        </w:rPr>
        <w:lastRenderedPageBreak/>
        <w:t>DTX shall be supported in send and receive direction.</w:t>
      </w:r>
    </w:p>
    <w:p w14:paraId="40AE1A3C" w14:textId="77777777" w:rsidR="0053205F" w:rsidRDefault="0053205F">
      <w:r>
        <w:t>GSM_HR frames received from some interface (e.g. a GSM radio interface via TFO) with a bad frame indication set to "bad" shall not be forwarded on the Nb-Interface</w:t>
      </w:r>
      <w:r>
        <w:rPr>
          <w:color w:val="000000"/>
        </w:rPr>
        <w:t xml:space="preserve"> in a SIP-I -based Circuit Switched Core Network</w:t>
      </w:r>
      <w:r>
        <w:t>, but silently discarded.</w:t>
      </w:r>
    </w:p>
    <w:p w14:paraId="72313CF8" w14:textId="77777777" w:rsidR="0053205F" w:rsidRDefault="0053205F">
      <w:pPr>
        <w:pStyle w:val="NO"/>
        <w:keepLines w:val="0"/>
        <w:rPr>
          <w:color w:val="800000"/>
        </w:rPr>
      </w:pPr>
      <w:r>
        <w:t>NOTE:</w:t>
      </w:r>
      <w:r>
        <w:tab/>
        <w:t>[22] does not support the concept of Bad Frame Indication.</w:t>
      </w:r>
    </w:p>
    <w:p w14:paraId="65FCF9BE" w14:textId="77777777" w:rsidR="0053205F" w:rsidRDefault="0053205F">
      <w:pPr>
        <w:pStyle w:val="Heading2"/>
      </w:pPr>
      <w:bookmarkStart w:id="74" w:name="_Toc517705025"/>
      <w:r>
        <w:t>9.7</w:t>
      </w:r>
      <w:r>
        <w:tab/>
        <w:t>PCM</w:t>
      </w:r>
      <w:bookmarkEnd w:id="74"/>
    </w:p>
    <w:p w14:paraId="3505CD68" w14:textId="77777777" w:rsidR="0053205F" w:rsidRDefault="0053205F">
      <w:r>
        <w:rPr>
          <w:lang w:eastAsia="ja-JP"/>
        </w:rPr>
        <w:t xml:space="preserve">PCMU and PCMA shall be packed according to </w:t>
      </w:r>
      <w:r>
        <w:t xml:space="preserve">IETF RFC 3551 [17]. </w:t>
      </w:r>
    </w:p>
    <w:p w14:paraId="3AA5F163" w14:textId="77777777" w:rsidR="0053205F" w:rsidRDefault="0053205F">
      <w:pPr>
        <w:rPr>
          <w:lang w:eastAsia="ja-JP"/>
        </w:rPr>
      </w:pPr>
      <w:r>
        <w:t xml:space="preserve">The PCM packetization time for a SIP-I -based Core Network is negotiated via SDP. The mandatory, default value is 20ms; 5ms is one other, optional value; no other packetization time shall be used. </w:t>
      </w:r>
      <w:r>
        <w:rPr>
          <w:lang w:eastAsia="ja-JP"/>
        </w:rPr>
        <w:t xml:space="preserve">To avoid delay, a single frame of length equal to the packetization time shall be included in one </w:t>
      </w:r>
      <w:smartTag w:uri="urn:schemas-microsoft-com:office:smarttags" w:element="PersonName">
        <w:r>
          <w:rPr>
            <w:lang w:eastAsia="ja-JP"/>
          </w:rPr>
          <w:t>RT</w:t>
        </w:r>
      </w:smartTag>
      <w:r>
        <w:rPr>
          <w:lang w:eastAsia="ja-JP"/>
        </w:rPr>
        <w:t>P packet, Interleaving (redundancy) shall not be used.</w:t>
      </w:r>
    </w:p>
    <w:p w14:paraId="0B2A3E4E" w14:textId="77777777" w:rsidR="0053205F" w:rsidRDefault="0053205F">
      <w:r>
        <w:t>The usage of DTX for PCM-coded speech is not recommended for NboIP.</w:t>
      </w:r>
    </w:p>
    <w:p w14:paraId="6EA4F9EB" w14:textId="77777777" w:rsidR="0053205F" w:rsidRDefault="0053205F">
      <w:pPr>
        <w:pStyle w:val="Heading2"/>
      </w:pPr>
      <w:bookmarkStart w:id="75" w:name="_Toc517705026"/>
      <w:r>
        <w:t>9.8</w:t>
      </w:r>
      <w:r>
        <w:tab/>
        <w:t>Telephone-Event</w:t>
      </w:r>
      <w:bookmarkEnd w:id="75"/>
    </w:p>
    <w:p w14:paraId="4A14A66E" w14:textId="77777777" w:rsidR="0053205F" w:rsidRDefault="0053205F">
      <w:r>
        <w:t xml:space="preserve">Telephony-Event (DTMF) </w:t>
      </w:r>
      <w:r>
        <w:rPr>
          <w:lang w:eastAsia="ja-JP"/>
        </w:rPr>
        <w:t xml:space="preserve">shall be encoded according to </w:t>
      </w:r>
      <w:r>
        <w:t>IETF RFC 4733 [20].</w:t>
      </w:r>
    </w:p>
    <w:p w14:paraId="15419FC2" w14:textId="77777777" w:rsidR="0053205F" w:rsidRDefault="0053205F">
      <w:r>
        <w:t>The audio/telephone-event</w:t>
      </w:r>
      <w:r>
        <w:rPr>
          <w:lang w:eastAsia="ja-JP"/>
        </w:rPr>
        <w:t xml:space="preserve"> payload type in </w:t>
      </w:r>
      <w:r>
        <w:t xml:space="preserve">IETF RFC 4733 [20] with default events and default rate shall be used to encode DTMF, if compressed speech is used in a SIP-I -based Core Network. Only in case of PCM-coded speech on NboIP the Telephone-Event is optional, i.e. also inband DTMF tones may be used (see TS 23.231 [12]). </w:t>
      </w:r>
    </w:p>
    <w:p w14:paraId="119A8822" w14:textId="77777777" w:rsidR="0053205F" w:rsidRDefault="0053205F">
      <w:pPr>
        <w:pStyle w:val="Heading1"/>
      </w:pPr>
      <w:bookmarkStart w:id="76" w:name="_Toc517705027"/>
      <w:r>
        <w:t>10</w:t>
      </w:r>
      <w:r>
        <w:tab/>
        <w:t>A-Interface User Plane over IP</w:t>
      </w:r>
      <w:bookmarkEnd w:id="76"/>
    </w:p>
    <w:p w14:paraId="70652BBB" w14:textId="77777777" w:rsidR="0053205F" w:rsidRDefault="0053205F">
      <w:pPr>
        <w:pStyle w:val="Heading2"/>
      </w:pPr>
      <w:bookmarkStart w:id="77" w:name="_Toc517705028"/>
      <w:r>
        <w:t>10.1</w:t>
      </w:r>
      <w:r>
        <w:tab/>
        <w:t>Overview</w:t>
      </w:r>
      <w:bookmarkEnd w:id="77"/>
    </w:p>
    <w:p w14:paraId="744BABA7" w14:textId="77777777" w:rsidR="0053205F" w:rsidRDefault="0053205F">
      <w:r>
        <w:rPr>
          <w:noProof/>
        </w:rPr>
        <w:t xml:space="preserve">The A interface User Plane over IP (AoIP) is standardised in the 3GPP TS </w:t>
      </w:r>
      <w:r>
        <w:t>48-series (mainly in TS 48.008) [33] for the Control Plane and in TS 48.103 [34] for the User Plane).</w:t>
      </w:r>
    </w:p>
    <w:p w14:paraId="1605164A" w14:textId="77777777" w:rsidR="0053205F" w:rsidRDefault="0053205F">
      <w:r>
        <w:t>For AoIP the same Codecs as described in Clause 9 are applicable, except telephone-event, see table 10.1.1. Those Codecs shall also be applied in the same manner as described in Clause 9, unless otherwise specified in the present Clause 10.</w:t>
      </w:r>
    </w:p>
    <w:p w14:paraId="5C34C8A8" w14:textId="77777777" w:rsidR="0053205F" w:rsidRDefault="0053205F">
      <w:pPr>
        <w:pStyle w:val="TH"/>
      </w:pPr>
      <w:r>
        <w:lastRenderedPageBreak/>
        <w:t xml:space="preserve">Table 10.1.1 Supported Codec Types for </w:t>
      </w:r>
      <w:r>
        <w:rPr>
          <w:noProof/>
        </w:rPr>
        <w:t xml:space="preserve">the A interface User Plane over IP </w:t>
      </w:r>
    </w:p>
    <w:tbl>
      <w:tblPr>
        <w:tblW w:w="9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305"/>
        <w:gridCol w:w="2390"/>
        <w:gridCol w:w="2840"/>
        <w:gridCol w:w="2322"/>
      </w:tblGrid>
      <w:tr w:rsidR="0053205F" w14:paraId="17C477B2" w14:textId="77777777">
        <w:tblPrEx>
          <w:tblCellMar>
            <w:top w:w="0" w:type="dxa"/>
            <w:bottom w:w="0" w:type="dxa"/>
          </w:tblCellMar>
        </w:tblPrEx>
        <w:tc>
          <w:tcPr>
            <w:tcW w:w="2305" w:type="dxa"/>
          </w:tcPr>
          <w:p w14:paraId="7002C293" w14:textId="77777777" w:rsidR="0053205F" w:rsidRDefault="0053205F">
            <w:pPr>
              <w:pStyle w:val="TAL"/>
              <w:rPr>
                <w:b/>
                <w:bCs/>
                <w:lang w:eastAsia="en-US"/>
              </w:rPr>
            </w:pPr>
            <w:r>
              <w:rPr>
                <w:b/>
                <w:bCs/>
                <w:lang w:eastAsia="en-US"/>
              </w:rPr>
              <w:t>Payload Type Name</w:t>
            </w:r>
          </w:p>
        </w:tc>
        <w:tc>
          <w:tcPr>
            <w:tcW w:w="2390" w:type="dxa"/>
          </w:tcPr>
          <w:p w14:paraId="34EF70AC" w14:textId="77777777" w:rsidR="0053205F" w:rsidRDefault="0053205F">
            <w:pPr>
              <w:pStyle w:val="TAL"/>
              <w:rPr>
                <w:b/>
                <w:bCs/>
                <w:lang w:eastAsia="en-US"/>
              </w:rPr>
            </w:pPr>
            <w:r>
              <w:rPr>
                <w:b/>
                <w:bCs/>
                <w:lang w:eastAsia="en-US"/>
              </w:rPr>
              <w:t>References</w:t>
            </w:r>
          </w:p>
        </w:tc>
        <w:tc>
          <w:tcPr>
            <w:tcW w:w="2840" w:type="dxa"/>
          </w:tcPr>
          <w:p w14:paraId="60C24648" w14:textId="77777777" w:rsidR="0053205F" w:rsidRDefault="0053205F">
            <w:pPr>
              <w:pStyle w:val="TAL"/>
              <w:rPr>
                <w:b/>
                <w:bCs/>
                <w:lang w:eastAsia="en-US"/>
              </w:rPr>
            </w:pPr>
            <w:r>
              <w:rPr>
                <w:b/>
                <w:bCs/>
                <w:lang w:eastAsia="en-US"/>
              </w:rPr>
              <w:t>Remarks</w:t>
            </w:r>
          </w:p>
        </w:tc>
        <w:tc>
          <w:tcPr>
            <w:tcW w:w="2322" w:type="dxa"/>
          </w:tcPr>
          <w:p w14:paraId="180F2328" w14:textId="77777777" w:rsidR="0053205F" w:rsidRDefault="0053205F">
            <w:pPr>
              <w:pStyle w:val="TAL"/>
              <w:rPr>
                <w:b/>
                <w:bCs/>
                <w:lang w:eastAsia="en-US"/>
              </w:rPr>
            </w:pPr>
            <w:r>
              <w:rPr>
                <w:b/>
                <w:bCs/>
                <w:lang w:eastAsia="en-US"/>
              </w:rPr>
              <w:t>Support</w:t>
            </w:r>
          </w:p>
        </w:tc>
      </w:tr>
      <w:tr w:rsidR="0053205F" w14:paraId="754007DD" w14:textId="77777777">
        <w:tblPrEx>
          <w:tblCellMar>
            <w:top w:w="0" w:type="dxa"/>
            <w:bottom w:w="0" w:type="dxa"/>
          </w:tblCellMar>
        </w:tblPrEx>
        <w:tc>
          <w:tcPr>
            <w:tcW w:w="2305" w:type="dxa"/>
          </w:tcPr>
          <w:p w14:paraId="6730AA0C" w14:textId="77777777" w:rsidR="0053205F" w:rsidRDefault="0053205F">
            <w:pPr>
              <w:pStyle w:val="TAL"/>
              <w:rPr>
                <w:lang w:eastAsia="en-US"/>
              </w:rPr>
            </w:pPr>
            <w:r>
              <w:rPr>
                <w:lang w:eastAsia="en-US"/>
              </w:rPr>
              <w:t>audio/AMR</w:t>
            </w:r>
          </w:p>
        </w:tc>
        <w:tc>
          <w:tcPr>
            <w:tcW w:w="2390" w:type="dxa"/>
          </w:tcPr>
          <w:p w14:paraId="50F88C03" w14:textId="77777777" w:rsidR="0053205F" w:rsidRDefault="0053205F">
            <w:pPr>
              <w:pStyle w:val="TAL"/>
              <w:rPr>
                <w:lang w:eastAsia="en-US"/>
              </w:rPr>
            </w:pPr>
            <w:r>
              <w:rPr>
                <w:lang w:eastAsia="en-US"/>
              </w:rPr>
              <w:t>IETF RFC 4867 [21]</w:t>
            </w:r>
          </w:p>
        </w:tc>
        <w:tc>
          <w:tcPr>
            <w:tcW w:w="2840" w:type="dxa"/>
          </w:tcPr>
          <w:p w14:paraId="6A204061" w14:textId="77777777" w:rsidR="0053205F" w:rsidRDefault="0053205F">
            <w:pPr>
              <w:pStyle w:val="TAL"/>
              <w:rPr>
                <w:lang w:eastAsia="en-US"/>
              </w:rPr>
            </w:pPr>
            <w:r>
              <w:rPr>
                <w:lang w:eastAsia="en-US"/>
              </w:rPr>
              <w:t>Applicable for FR_AMR, HR_AMR, OHR_AMR</w:t>
            </w:r>
          </w:p>
        </w:tc>
        <w:tc>
          <w:tcPr>
            <w:tcW w:w="2322" w:type="dxa"/>
          </w:tcPr>
          <w:p w14:paraId="7252BBA7" w14:textId="77777777" w:rsidR="0053205F" w:rsidRDefault="0053205F">
            <w:pPr>
              <w:pStyle w:val="TAL"/>
              <w:rPr>
                <w:lang w:eastAsia="en-US"/>
              </w:rPr>
            </w:pPr>
            <w:r>
              <w:rPr>
                <w:lang w:eastAsia="en-US"/>
              </w:rPr>
              <w:t>Optional.</w:t>
            </w:r>
          </w:p>
          <w:p w14:paraId="6AF5DD84" w14:textId="77777777" w:rsidR="0053205F" w:rsidRDefault="0053205F">
            <w:pPr>
              <w:pStyle w:val="TAL"/>
              <w:rPr>
                <w:lang w:eastAsia="en-US"/>
              </w:rPr>
            </w:pPr>
            <w:r>
              <w:rPr>
                <w:lang w:eastAsia="en-US"/>
              </w:rPr>
              <w:t>Not all AMR Configurations are mandatory. Some Configurations are preferred, see chapter 9.</w:t>
            </w:r>
          </w:p>
        </w:tc>
      </w:tr>
      <w:tr w:rsidR="0053205F" w14:paraId="27C73C47" w14:textId="77777777">
        <w:tblPrEx>
          <w:tblCellMar>
            <w:top w:w="0" w:type="dxa"/>
            <w:bottom w:w="0" w:type="dxa"/>
          </w:tblCellMar>
        </w:tblPrEx>
        <w:tc>
          <w:tcPr>
            <w:tcW w:w="2305" w:type="dxa"/>
          </w:tcPr>
          <w:p w14:paraId="347A8D51" w14:textId="77777777" w:rsidR="0053205F" w:rsidRDefault="0053205F">
            <w:pPr>
              <w:pStyle w:val="TAL"/>
              <w:rPr>
                <w:lang w:eastAsia="en-US"/>
              </w:rPr>
            </w:pPr>
            <w:r>
              <w:rPr>
                <w:lang w:eastAsia="en-US"/>
              </w:rPr>
              <w:t>audio/AMR-WB</w:t>
            </w:r>
          </w:p>
        </w:tc>
        <w:tc>
          <w:tcPr>
            <w:tcW w:w="2390" w:type="dxa"/>
          </w:tcPr>
          <w:p w14:paraId="5C8C22C8" w14:textId="77777777" w:rsidR="0053205F" w:rsidRDefault="0053205F">
            <w:pPr>
              <w:pStyle w:val="TAL"/>
              <w:rPr>
                <w:lang w:eastAsia="en-US"/>
              </w:rPr>
            </w:pPr>
            <w:r>
              <w:rPr>
                <w:lang w:eastAsia="en-US"/>
              </w:rPr>
              <w:t>IETF RFC 4867 [21]</w:t>
            </w:r>
            <w:r>
              <w:rPr>
                <w:lang w:eastAsia="en-US"/>
              </w:rPr>
              <w:br/>
            </w:r>
          </w:p>
        </w:tc>
        <w:tc>
          <w:tcPr>
            <w:tcW w:w="2840" w:type="dxa"/>
          </w:tcPr>
          <w:p w14:paraId="071F4201" w14:textId="77777777" w:rsidR="0053205F" w:rsidRDefault="0053205F">
            <w:pPr>
              <w:pStyle w:val="TAL"/>
              <w:rPr>
                <w:lang w:eastAsia="en-US"/>
              </w:rPr>
            </w:pPr>
            <w:r>
              <w:rPr>
                <w:lang w:eastAsia="en-US"/>
              </w:rPr>
              <w:t>Applicable for FR_AMR-WB, OHR_AMR-WB, OFR_AMR-WB</w:t>
            </w:r>
          </w:p>
        </w:tc>
        <w:tc>
          <w:tcPr>
            <w:tcW w:w="2322" w:type="dxa"/>
          </w:tcPr>
          <w:p w14:paraId="5533D0B1" w14:textId="77777777" w:rsidR="0053205F" w:rsidRDefault="0053205F">
            <w:pPr>
              <w:pStyle w:val="TAL"/>
              <w:rPr>
                <w:lang w:eastAsia="en-US"/>
              </w:rPr>
            </w:pPr>
            <w:r>
              <w:rPr>
                <w:lang w:eastAsia="en-US"/>
              </w:rPr>
              <w:t xml:space="preserve">Optional. </w:t>
            </w:r>
            <w:r>
              <w:rPr>
                <w:lang w:eastAsia="en-US"/>
              </w:rPr>
              <w:br/>
              <w:t>AMR-WB is mandatory, if WB speech is supported.</w:t>
            </w:r>
          </w:p>
          <w:p w14:paraId="3FD9F636" w14:textId="77777777" w:rsidR="0053205F" w:rsidRDefault="0053205F">
            <w:pPr>
              <w:pStyle w:val="TAL"/>
              <w:rPr>
                <w:lang w:eastAsia="en-US"/>
              </w:rPr>
            </w:pPr>
            <w:r>
              <w:rPr>
                <w:lang w:eastAsia="en-US"/>
              </w:rPr>
              <w:t>Not all AMR-WB Configurations are mandatory, see chapter 9</w:t>
            </w:r>
          </w:p>
        </w:tc>
      </w:tr>
      <w:tr w:rsidR="0053205F" w14:paraId="5F7D9F45" w14:textId="77777777">
        <w:tblPrEx>
          <w:tblCellMar>
            <w:top w:w="0" w:type="dxa"/>
            <w:bottom w:w="0" w:type="dxa"/>
          </w:tblCellMar>
        </w:tblPrEx>
        <w:tc>
          <w:tcPr>
            <w:tcW w:w="2305" w:type="dxa"/>
          </w:tcPr>
          <w:p w14:paraId="21602E49" w14:textId="77777777" w:rsidR="0053205F" w:rsidRDefault="0053205F">
            <w:pPr>
              <w:pStyle w:val="TAL"/>
              <w:rPr>
                <w:lang w:eastAsia="en-US"/>
              </w:rPr>
            </w:pPr>
            <w:r>
              <w:rPr>
                <w:lang w:eastAsia="en-US"/>
              </w:rPr>
              <w:t>audio/GSM_EFR</w:t>
            </w:r>
          </w:p>
        </w:tc>
        <w:tc>
          <w:tcPr>
            <w:tcW w:w="2390" w:type="dxa"/>
          </w:tcPr>
          <w:p w14:paraId="01DC6CBB" w14:textId="77777777" w:rsidR="0053205F" w:rsidRDefault="0053205F">
            <w:pPr>
              <w:pStyle w:val="TAL"/>
              <w:rPr>
                <w:lang w:eastAsia="en-US"/>
              </w:rPr>
            </w:pPr>
            <w:r>
              <w:rPr>
                <w:lang w:eastAsia="en-US"/>
              </w:rPr>
              <w:t>IETF RFC 3551 [17]</w:t>
            </w:r>
          </w:p>
        </w:tc>
        <w:tc>
          <w:tcPr>
            <w:tcW w:w="2840" w:type="dxa"/>
          </w:tcPr>
          <w:p w14:paraId="0043FCFB" w14:textId="77777777" w:rsidR="0053205F" w:rsidRDefault="0053205F">
            <w:pPr>
              <w:pStyle w:val="TAL"/>
              <w:rPr>
                <w:lang w:eastAsia="en-US"/>
              </w:rPr>
            </w:pPr>
          </w:p>
        </w:tc>
        <w:tc>
          <w:tcPr>
            <w:tcW w:w="2322" w:type="dxa"/>
          </w:tcPr>
          <w:p w14:paraId="4B4CE1C2" w14:textId="77777777" w:rsidR="0053205F" w:rsidRDefault="0053205F">
            <w:pPr>
              <w:pStyle w:val="TAL"/>
              <w:rPr>
                <w:lang w:eastAsia="en-US"/>
              </w:rPr>
            </w:pPr>
            <w:r>
              <w:rPr>
                <w:lang w:eastAsia="en-US"/>
              </w:rPr>
              <w:t>Optional</w:t>
            </w:r>
          </w:p>
        </w:tc>
      </w:tr>
      <w:tr w:rsidR="0053205F" w14:paraId="4A17B377" w14:textId="77777777">
        <w:tblPrEx>
          <w:tblCellMar>
            <w:top w:w="0" w:type="dxa"/>
            <w:bottom w:w="0" w:type="dxa"/>
          </w:tblCellMar>
        </w:tblPrEx>
        <w:tc>
          <w:tcPr>
            <w:tcW w:w="2305" w:type="dxa"/>
          </w:tcPr>
          <w:p w14:paraId="7153F4CD" w14:textId="77777777" w:rsidR="0053205F" w:rsidRDefault="0053205F">
            <w:pPr>
              <w:pStyle w:val="TAL"/>
              <w:rPr>
                <w:lang w:eastAsia="en-US"/>
              </w:rPr>
            </w:pPr>
            <w:r>
              <w:rPr>
                <w:lang w:eastAsia="en-US"/>
              </w:rPr>
              <w:t>audio/GSM_FR</w:t>
            </w:r>
          </w:p>
        </w:tc>
        <w:tc>
          <w:tcPr>
            <w:tcW w:w="2390" w:type="dxa"/>
          </w:tcPr>
          <w:p w14:paraId="3CE35B67" w14:textId="77777777" w:rsidR="0053205F" w:rsidRDefault="0053205F">
            <w:pPr>
              <w:pStyle w:val="TAL"/>
              <w:rPr>
                <w:lang w:eastAsia="en-US"/>
              </w:rPr>
            </w:pPr>
            <w:r>
              <w:rPr>
                <w:lang w:eastAsia="en-US"/>
              </w:rPr>
              <w:t>IETF RFC 3551 [17]</w:t>
            </w:r>
          </w:p>
        </w:tc>
        <w:tc>
          <w:tcPr>
            <w:tcW w:w="2840" w:type="dxa"/>
          </w:tcPr>
          <w:p w14:paraId="79364CDD" w14:textId="77777777" w:rsidR="0053205F" w:rsidRDefault="0053205F">
            <w:pPr>
              <w:pStyle w:val="TAL"/>
              <w:rPr>
                <w:lang w:eastAsia="en-US"/>
              </w:rPr>
            </w:pPr>
          </w:p>
        </w:tc>
        <w:tc>
          <w:tcPr>
            <w:tcW w:w="2322" w:type="dxa"/>
          </w:tcPr>
          <w:p w14:paraId="332FC14F" w14:textId="77777777" w:rsidR="0053205F" w:rsidRDefault="0053205F">
            <w:pPr>
              <w:pStyle w:val="TAL"/>
              <w:rPr>
                <w:lang w:eastAsia="en-US"/>
              </w:rPr>
            </w:pPr>
            <w:r>
              <w:rPr>
                <w:lang w:eastAsia="en-US"/>
              </w:rPr>
              <w:t>Mandatory</w:t>
            </w:r>
          </w:p>
        </w:tc>
      </w:tr>
      <w:tr w:rsidR="0053205F" w14:paraId="431FA252" w14:textId="77777777">
        <w:tblPrEx>
          <w:tblCellMar>
            <w:top w:w="0" w:type="dxa"/>
            <w:bottom w:w="0" w:type="dxa"/>
          </w:tblCellMar>
        </w:tblPrEx>
        <w:tc>
          <w:tcPr>
            <w:tcW w:w="2305" w:type="dxa"/>
          </w:tcPr>
          <w:p w14:paraId="0A4CA5D0" w14:textId="77777777" w:rsidR="0053205F" w:rsidRDefault="0053205F">
            <w:pPr>
              <w:pStyle w:val="TAL"/>
              <w:rPr>
                <w:lang w:eastAsia="en-US"/>
              </w:rPr>
            </w:pPr>
            <w:r>
              <w:rPr>
                <w:lang w:eastAsia="en-US"/>
              </w:rPr>
              <w:t>audio/GSM_HR</w:t>
            </w:r>
          </w:p>
        </w:tc>
        <w:tc>
          <w:tcPr>
            <w:tcW w:w="2390" w:type="dxa"/>
          </w:tcPr>
          <w:p w14:paraId="3981DE46" w14:textId="77777777" w:rsidR="0053205F" w:rsidRDefault="005B0347">
            <w:pPr>
              <w:pStyle w:val="TAL"/>
              <w:rPr>
                <w:lang w:eastAsia="en-US"/>
              </w:rPr>
            </w:pPr>
            <w:r w:rsidRPr="005B0347">
              <w:rPr>
                <w:lang w:eastAsia="en-US"/>
              </w:rPr>
              <w:t xml:space="preserve">IETF RFC 5993 </w:t>
            </w:r>
            <w:r w:rsidR="0053205F">
              <w:rPr>
                <w:lang w:eastAsia="en-US"/>
              </w:rPr>
              <w:t>[22]</w:t>
            </w:r>
          </w:p>
        </w:tc>
        <w:tc>
          <w:tcPr>
            <w:tcW w:w="2840" w:type="dxa"/>
          </w:tcPr>
          <w:p w14:paraId="463908BC" w14:textId="77777777" w:rsidR="0053205F" w:rsidRDefault="0053205F">
            <w:pPr>
              <w:pStyle w:val="TAL"/>
              <w:rPr>
                <w:lang w:eastAsia="en-US"/>
              </w:rPr>
            </w:pPr>
          </w:p>
        </w:tc>
        <w:tc>
          <w:tcPr>
            <w:tcW w:w="2322" w:type="dxa"/>
          </w:tcPr>
          <w:p w14:paraId="1510DDF4" w14:textId="77777777" w:rsidR="0053205F" w:rsidRDefault="0053205F">
            <w:pPr>
              <w:pStyle w:val="TAL"/>
              <w:rPr>
                <w:lang w:eastAsia="en-US"/>
              </w:rPr>
            </w:pPr>
            <w:r>
              <w:rPr>
                <w:lang w:eastAsia="en-US"/>
              </w:rPr>
              <w:t>Optional</w:t>
            </w:r>
          </w:p>
        </w:tc>
      </w:tr>
      <w:tr w:rsidR="0053205F" w14:paraId="3EA3984D" w14:textId="77777777">
        <w:tblPrEx>
          <w:tblCellMar>
            <w:top w:w="0" w:type="dxa"/>
            <w:bottom w:w="0" w:type="dxa"/>
          </w:tblCellMar>
        </w:tblPrEx>
        <w:tc>
          <w:tcPr>
            <w:tcW w:w="2305" w:type="dxa"/>
          </w:tcPr>
          <w:p w14:paraId="2FA304F9" w14:textId="77777777" w:rsidR="0053205F" w:rsidRDefault="0053205F">
            <w:pPr>
              <w:pStyle w:val="TAL"/>
              <w:rPr>
                <w:lang w:eastAsia="en-US"/>
              </w:rPr>
            </w:pPr>
            <w:r>
              <w:rPr>
                <w:lang w:eastAsia="en-US"/>
              </w:rPr>
              <w:t>audio/PCMA</w:t>
            </w:r>
          </w:p>
        </w:tc>
        <w:tc>
          <w:tcPr>
            <w:tcW w:w="2390" w:type="dxa"/>
          </w:tcPr>
          <w:p w14:paraId="1C028E7D" w14:textId="77777777" w:rsidR="0053205F" w:rsidRDefault="0053205F">
            <w:pPr>
              <w:pStyle w:val="TAL"/>
              <w:rPr>
                <w:lang w:eastAsia="en-US"/>
              </w:rPr>
            </w:pPr>
            <w:r>
              <w:rPr>
                <w:lang w:eastAsia="en-US"/>
              </w:rPr>
              <w:t>IETF RFC 3551 [17]</w:t>
            </w:r>
          </w:p>
        </w:tc>
        <w:tc>
          <w:tcPr>
            <w:tcW w:w="2840" w:type="dxa"/>
          </w:tcPr>
          <w:p w14:paraId="29211692" w14:textId="77777777" w:rsidR="0053205F" w:rsidRDefault="0053205F">
            <w:pPr>
              <w:pStyle w:val="TAL"/>
              <w:rPr>
                <w:lang w:eastAsia="en-US"/>
              </w:rPr>
            </w:pPr>
            <w:r>
              <w:rPr>
                <w:lang w:eastAsia="en-US"/>
              </w:rPr>
              <w:t>ITU-T G.711 Alaw</w:t>
            </w:r>
          </w:p>
        </w:tc>
        <w:tc>
          <w:tcPr>
            <w:tcW w:w="2322" w:type="dxa"/>
          </w:tcPr>
          <w:p w14:paraId="756BAB9D" w14:textId="77777777" w:rsidR="0053205F" w:rsidRDefault="0053205F">
            <w:pPr>
              <w:pStyle w:val="TAL"/>
              <w:rPr>
                <w:lang w:eastAsia="en-US"/>
              </w:rPr>
            </w:pPr>
            <w:r>
              <w:rPr>
                <w:lang w:eastAsia="en-US"/>
              </w:rPr>
              <w:t>Optional</w:t>
            </w:r>
          </w:p>
        </w:tc>
      </w:tr>
      <w:tr w:rsidR="0053205F" w14:paraId="6FBEC21E" w14:textId="77777777">
        <w:tblPrEx>
          <w:tblCellMar>
            <w:top w:w="0" w:type="dxa"/>
            <w:bottom w:w="0" w:type="dxa"/>
          </w:tblCellMar>
        </w:tblPrEx>
        <w:tc>
          <w:tcPr>
            <w:tcW w:w="2305" w:type="dxa"/>
          </w:tcPr>
          <w:p w14:paraId="25169BF7" w14:textId="77777777" w:rsidR="0053205F" w:rsidRDefault="0053205F">
            <w:pPr>
              <w:pStyle w:val="TAL"/>
              <w:rPr>
                <w:lang w:eastAsia="en-US"/>
              </w:rPr>
            </w:pPr>
            <w:r>
              <w:rPr>
                <w:lang w:eastAsia="en-US"/>
              </w:rPr>
              <w:t>audio/PCMU</w:t>
            </w:r>
          </w:p>
        </w:tc>
        <w:tc>
          <w:tcPr>
            <w:tcW w:w="2390" w:type="dxa"/>
          </w:tcPr>
          <w:p w14:paraId="6F6A0BF9" w14:textId="77777777" w:rsidR="0053205F" w:rsidRDefault="0053205F">
            <w:pPr>
              <w:pStyle w:val="TAL"/>
              <w:rPr>
                <w:lang w:eastAsia="en-US"/>
              </w:rPr>
            </w:pPr>
            <w:r>
              <w:rPr>
                <w:lang w:eastAsia="en-US"/>
              </w:rPr>
              <w:t>IETF RFC 3551 [17]</w:t>
            </w:r>
          </w:p>
        </w:tc>
        <w:tc>
          <w:tcPr>
            <w:tcW w:w="2840" w:type="dxa"/>
          </w:tcPr>
          <w:p w14:paraId="525A46F8" w14:textId="77777777" w:rsidR="0053205F" w:rsidRDefault="0053205F">
            <w:pPr>
              <w:pStyle w:val="TAL"/>
              <w:rPr>
                <w:lang w:eastAsia="en-US"/>
              </w:rPr>
            </w:pPr>
            <w:r>
              <w:rPr>
                <w:lang w:eastAsia="en-US"/>
              </w:rPr>
              <w:t>ITU-T G.711 ulaw</w:t>
            </w:r>
          </w:p>
        </w:tc>
        <w:tc>
          <w:tcPr>
            <w:tcW w:w="2322" w:type="dxa"/>
          </w:tcPr>
          <w:p w14:paraId="6C616724" w14:textId="77777777" w:rsidR="0053205F" w:rsidRDefault="0053205F">
            <w:pPr>
              <w:pStyle w:val="TAL"/>
              <w:rPr>
                <w:lang w:eastAsia="en-US"/>
              </w:rPr>
            </w:pPr>
            <w:r>
              <w:rPr>
                <w:lang w:eastAsia="en-US"/>
              </w:rPr>
              <w:t>Optional</w:t>
            </w:r>
          </w:p>
        </w:tc>
      </w:tr>
    </w:tbl>
    <w:p w14:paraId="0429E46D" w14:textId="77777777" w:rsidR="0053205F" w:rsidRDefault="0053205F">
      <w:r>
        <w:br/>
        <w:t xml:space="preserve">The </w:t>
      </w:r>
      <w:smartTag w:uri="urn:schemas-microsoft-com:office:smarttags" w:element="PersonName">
        <w:r>
          <w:t>RT</w:t>
        </w:r>
      </w:smartTag>
      <w:r>
        <w:t>P "Payload Type" for AoIP is pre-determined by 3GPP TS 48.103 [34] for all Codec Types (static payload type).</w:t>
      </w:r>
    </w:p>
    <w:p w14:paraId="562CCFE3" w14:textId="77777777" w:rsidR="0053205F" w:rsidRDefault="0053205F">
      <w:pPr>
        <w:pStyle w:val="Heading3"/>
      </w:pPr>
      <w:bookmarkStart w:id="78" w:name="_Toc517705029"/>
      <w:r>
        <w:t>10.1.1</w:t>
      </w:r>
      <w:r>
        <w:tab/>
        <w:t>Time Alignment Procedure</w:t>
      </w:r>
      <w:bookmarkEnd w:id="78"/>
    </w:p>
    <w:p w14:paraId="10300A57" w14:textId="77777777" w:rsidR="0053205F" w:rsidRDefault="0053205F">
      <w:pPr>
        <w:rPr>
          <w:lang w:eastAsia="ja-JP"/>
        </w:rPr>
      </w:pPr>
      <w:r>
        <w:rPr>
          <w:lang w:eastAsia="ja-JP"/>
        </w:rPr>
        <w:t>Time Alignment (and AMR Phase Alignment) is not specified for AoIP.</w:t>
      </w:r>
    </w:p>
    <w:p w14:paraId="1E095B0A" w14:textId="77777777" w:rsidR="0053205F" w:rsidRDefault="0053205F">
      <w:pPr>
        <w:pStyle w:val="Heading3"/>
        <w:rPr>
          <w:lang w:eastAsia="ja-JP"/>
        </w:rPr>
      </w:pPr>
      <w:bookmarkStart w:id="79" w:name="_Toc517705030"/>
      <w:r>
        <w:rPr>
          <w:lang w:eastAsia="ja-JP"/>
        </w:rPr>
        <w:t>10.1.2</w:t>
      </w:r>
      <w:r>
        <w:rPr>
          <w:lang w:eastAsia="ja-JP"/>
        </w:rPr>
        <w:tab/>
        <w:t>SID Frame Generation</w:t>
      </w:r>
      <w:bookmarkEnd w:id="79"/>
    </w:p>
    <w:p w14:paraId="67F64148" w14:textId="77777777" w:rsidR="0053205F" w:rsidRDefault="0053205F">
      <w:r>
        <w:t>All 3GPP Codec Types include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frames need to be send during speech inactivity to keep the Comfort Noise decently well aligned with the background noise at sender side. This is especially important at the onset of the next talk spurt and therefore SID frames should not be too old, when speech starts again.</w:t>
      </w:r>
    </w:p>
    <w:p w14:paraId="6D335F44" w14:textId="77777777" w:rsidR="0053205F" w:rsidRDefault="0053205F">
      <w: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14:paraId="66DA940F" w14:textId="77777777" w:rsidR="0053205F" w:rsidRDefault="0053205F">
      <w: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the A-Interface, it is more appropriate to send the SID frames less often than every 20ms, but 480ms may be too sparse.  As a compromise it is recommended that an Encoder in the Media Gateway should generate and send SID frames every 160ms.</w:t>
      </w:r>
    </w:p>
    <w:p w14:paraId="6A6EF410" w14:textId="77777777" w:rsidR="0053205F" w:rsidRDefault="0053205F">
      <w:pPr>
        <w:pStyle w:val="Heading3"/>
      </w:pPr>
      <w:bookmarkStart w:id="80" w:name="_Toc517705031"/>
      <w:r>
        <w:rPr>
          <w:lang w:eastAsia="ja-JP"/>
        </w:rPr>
        <w:t>10.1.3</w:t>
      </w:r>
      <w:r>
        <w:rPr>
          <w:lang w:eastAsia="ja-JP"/>
        </w:rPr>
        <w:tab/>
        <w:t>Initial Codec Mode</w:t>
      </w:r>
      <w:bookmarkEnd w:id="80"/>
    </w:p>
    <w:p w14:paraId="3D960A3D" w14:textId="77777777" w:rsidR="0053205F" w:rsidRDefault="0053205F">
      <w:r>
        <w:t>The Initial Codec Mode for AMR and AMR-WB shall be derived by pre-defined rules from the AMR Configuration (Active Codec Set), see TS 45.009 [35], chapter 3.4.3 "Initial Codec Mode Selection at Call Setup and Handover".</w:t>
      </w:r>
    </w:p>
    <w:p w14:paraId="4013ACBD" w14:textId="77777777" w:rsidR="0053205F" w:rsidRDefault="0053205F">
      <w:r>
        <w:t>Start of extract from TS 45.009 [35] for information and ease of reading:</w:t>
      </w:r>
    </w:p>
    <w:p w14:paraId="4DD69BB0" w14:textId="77777777" w:rsidR="0053205F" w:rsidRDefault="0053205F">
      <w:pPr>
        <w:ind w:left="284"/>
      </w:pPr>
      <w:r>
        <w:t>"If the Initial Codec Mode is not signalled, then the default Initial Codec Mode is given by the following implicit rule. If the Active Codec Set contains:</w:t>
      </w:r>
    </w:p>
    <w:p w14:paraId="3D1F7E49" w14:textId="77777777" w:rsidR="0053205F" w:rsidRDefault="0053205F">
      <w:pPr>
        <w:pStyle w:val="EX"/>
        <w:ind w:left="1986"/>
      </w:pPr>
      <w:r>
        <w:lastRenderedPageBreak/>
        <w:t>1 mode,</w:t>
      </w:r>
      <w:r w:rsidR="00583C4F">
        <w:tab/>
      </w:r>
      <w:r>
        <w:t>then this shall be the Initial Codec Mode;</w:t>
      </w:r>
    </w:p>
    <w:p w14:paraId="7C3C9E11" w14:textId="77777777" w:rsidR="0053205F" w:rsidRDefault="0053205F">
      <w:pPr>
        <w:pStyle w:val="EX"/>
        <w:ind w:left="1986"/>
      </w:pPr>
      <w:r>
        <w:t>2 or 3 modes,</w:t>
      </w:r>
      <w:r>
        <w:tab/>
        <w:t>then the Initial Codec Mode shall be the most robust mode of the set (with lowest bit rate);</w:t>
      </w:r>
    </w:p>
    <w:p w14:paraId="3C88F36D" w14:textId="77777777" w:rsidR="0053205F" w:rsidRDefault="0053205F">
      <w:pPr>
        <w:pStyle w:val="EX"/>
        <w:ind w:left="1986"/>
      </w:pPr>
      <w:r>
        <w:t>4 modes,</w:t>
      </w:r>
      <w:r>
        <w:tab/>
        <w:t>then the Initial Codec Mode shall be the second most robust mode of the set (with second lowest bit rate."</w:t>
      </w:r>
    </w:p>
    <w:p w14:paraId="6CEF832C" w14:textId="77777777" w:rsidR="0053205F" w:rsidRDefault="0053205F">
      <w:r>
        <w:t>End of extract from TS 45.009 [35].</w:t>
      </w:r>
    </w:p>
    <w:p w14:paraId="3B882260" w14:textId="77777777" w:rsidR="0053205F" w:rsidRDefault="0053205F">
      <w:r>
        <w:t>In case of FR_AMR (Set 1), i.e. Config-NB-Code 1, see below, this is the AMR Mode with 5.90 kbps.</w:t>
      </w:r>
    </w:p>
    <w:p w14:paraId="709B8C39" w14:textId="77777777" w:rsidR="0053205F" w:rsidRDefault="0053205F">
      <w:pPr>
        <w:pStyle w:val="Heading2"/>
      </w:pPr>
      <w:bookmarkStart w:id="81" w:name="_Toc517705032"/>
      <w:r>
        <w:t>10.2</w:t>
      </w:r>
      <w:r>
        <w:tab/>
        <w:t>AMR</w:t>
      </w:r>
      <w:bookmarkEnd w:id="81"/>
    </w:p>
    <w:p w14:paraId="1A5F4E43" w14:textId="77777777" w:rsidR="0053205F" w:rsidRDefault="0053205F">
      <w:r>
        <w:rPr>
          <w:lang w:eastAsia="ja-JP"/>
        </w:rPr>
        <w:t>AMR (</w:t>
      </w:r>
      <w:r>
        <w:t xml:space="preserve">FR_AMR, HR_AMR, OHR_AMR) </w:t>
      </w:r>
      <w:r>
        <w:rPr>
          <w:lang w:eastAsia="ja-JP"/>
        </w:rPr>
        <w:t xml:space="preserve">shall be packed according to </w:t>
      </w:r>
      <w:r>
        <w:t>IETF RFC 4867 [21].</w:t>
      </w:r>
    </w:p>
    <w:p w14:paraId="554A1503" w14:textId="77777777" w:rsidR="0053205F" w:rsidRDefault="0053205F">
      <w:pPr>
        <w:rPr>
          <w:lang w:eastAsia="ja-JP"/>
        </w:rPr>
      </w:pPr>
      <w:r>
        <w:t xml:space="preserve">The </w:t>
      </w:r>
      <w:smartTag w:uri="urn:schemas-microsoft-com:office:smarttags" w:element="stockticker">
        <w:r>
          <w:t>AMR</w:t>
        </w:r>
      </w:smartTag>
      <w:r>
        <w:t xml:space="preserve"> Codec Types can be used in conversational speech telephony services in a number of different Codec Configurations. The set of preferred AMR Codec Configurations is defined in TS 28.062 [5], Table 7.11.3.1.3-2. One of these preferred Configurations, </w:t>
      </w:r>
      <w:r>
        <w:rPr>
          <w:b/>
          <w:bCs/>
        </w:rPr>
        <w:t>Config-NB-Code 1</w:t>
      </w:r>
      <w:r>
        <w:t>, is recommended for TFO-TrFO harmonisation between GSM and UMTS networks. This Configuration shall be supported in an AoIP supporting BSS and an AoIP supporting Circuit Switched Core Network to ensure interoperability. However, i</w:t>
      </w:r>
      <w:r>
        <w:rPr>
          <w:lang w:eastAsia="ja-JP"/>
        </w:rPr>
        <w:t xml:space="preserve">t is recommended that a BSS and Circuit Switched Core Network supports all AMR modes for maximum interoperability. </w:t>
      </w:r>
    </w:p>
    <w:p w14:paraId="16150888" w14:textId="77777777" w:rsidR="0053205F" w:rsidRDefault="0053205F">
      <w:pPr>
        <w:rPr>
          <w:lang w:eastAsia="ja-JP"/>
        </w:rPr>
      </w:pPr>
      <w:r>
        <w:rPr>
          <w:lang w:eastAsia="ja-JP"/>
        </w:rPr>
        <w:t xml:space="preserve">The bandwidth efficient mode of RFC 4867 </w:t>
      </w:r>
      <w:r>
        <w:t xml:space="preserve">[21] </w:t>
      </w:r>
      <w:r>
        <w:rPr>
          <w:lang w:eastAsia="ja-JP"/>
        </w:rPr>
        <w:t>shall be used. CRC and robust sorting shall not be applied.</w:t>
      </w:r>
    </w:p>
    <w:p w14:paraId="3FF50739" w14:textId="77777777" w:rsidR="0053205F" w:rsidRDefault="0053205F">
      <w:pPr>
        <w:rPr>
          <w:lang w:eastAsia="ja-JP"/>
        </w:rPr>
      </w:pPr>
      <w:r>
        <w:rPr>
          <w:lang w:eastAsia="ja-JP"/>
        </w:rPr>
        <w:t xml:space="preserve">To avoid delay, a single frame (Speech or SID_FIRST or SID_UPDATE or ONSET) shall be included in one </w:t>
      </w:r>
      <w:smartTag w:uri="urn:schemas-microsoft-com:office:smarttags" w:element="PersonName">
        <w:r>
          <w:rPr>
            <w:lang w:eastAsia="ja-JP"/>
          </w:rPr>
          <w:t>RT</w:t>
        </w:r>
      </w:smartTag>
      <w:r>
        <w:rPr>
          <w:lang w:eastAsia="ja-JP"/>
        </w:rPr>
        <w:t xml:space="preserve">P packet, Interleaving (redundancy) shall not be used, and a packetization time of 20ms shall be applied. No_Data frames should not be sent downlink across AoIP, except to transport an urgent CMR in </w:t>
      </w:r>
      <w:smartTag w:uri="urn:schemas-microsoft-com:office:smarttags" w:element="PersonName">
        <w:r>
          <w:rPr>
            <w:lang w:eastAsia="ja-JP"/>
          </w:rPr>
          <w:t>RT</w:t>
        </w:r>
      </w:smartTag>
      <w:r>
        <w:rPr>
          <w:lang w:eastAsia="ja-JP"/>
        </w:rPr>
        <w:t xml:space="preserve">P.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 </w:t>
      </w:r>
    </w:p>
    <w:p w14:paraId="3622E9ED" w14:textId="77777777" w:rsidR="0053205F" w:rsidRDefault="0053205F">
      <w:pPr>
        <w:rPr>
          <w:lang w:eastAsia="ja-JP"/>
        </w:rPr>
      </w:pPr>
      <w:r>
        <w:rPr>
          <w:lang w:eastAsia="ja-JP"/>
        </w:rPr>
        <w:t>Please note that a GSM radio subsystem can not send No_Data frames across the radio interface and will typically ignore such No_Data frames in downlink direction.</w:t>
      </w:r>
    </w:p>
    <w:p w14:paraId="7475093A" w14:textId="77777777" w:rsidR="0053205F" w:rsidRDefault="0053205F">
      <w:pPr>
        <w:rPr>
          <w:color w:val="000000"/>
          <w:lang w:eastAsia="ja-JP"/>
        </w:rPr>
      </w:pPr>
      <w:r>
        <w:rPr>
          <w:color w:val="000000"/>
        </w:rPr>
        <w:t>DTX (SCR) shall be supported in send and receive direction.</w:t>
      </w:r>
    </w:p>
    <w:p w14:paraId="48EFF7FF" w14:textId="77777777" w:rsidR="0053205F" w:rsidRDefault="0053205F">
      <w:pPr>
        <w:rPr>
          <w:color w:val="000000"/>
          <w:lang w:eastAsia="ja-JP"/>
        </w:rPr>
      </w:pPr>
      <w:r>
        <w:rPr>
          <w:color w:val="000000"/>
        </w:rPr>
        <w:t xml:space="preserve">AMR Rate Control shall use the CMR bits inside the </w:t>
      </w:r>
      <w:smartTag w:uri="urn:schemas-microsoft-com:office:smarttags" w:element="PersonName">
        <w:r>
          <w:rPr>
            <w:color w:val="000000"/>
          </w:rPr>
          <w:t>RT</w:t>
        </w:r>
      </w:smartTag>
      <w:r>
        <w:rPr>
          <w:color w:val="000000"/>
        </w:rPr>
        <w:t xml:space="preserve">P payload, both, in send and receive direction. </w:t>
      </w:r>
      <w:smartTag w:uri="urn:schemas-microsoft-com:office:smarttags" w:element="PersonName">
        <w:r>
          <w:rPr>
            <w:color w:val="000000"/>
          </w:rPr>
          <w:t>RT</w:t>
        </w:r>
      </w:smartTag>
      <w:r>
        <w:rPr>
          <w:color w:val="000000"/>
        </w:rPr>
        <w:t>CP shall not be used for AMR Rate Control in a CS network.</w:t>
      </w:r>
    </w:p>
    <w:p w14:paraId="3909CA47" w14:textId="77777777" w:rsidR="0053205F" w:rsidRDefault="0053205F">
      <w:pPr>
        <w:pStyle w:val="Heading2"/>
      </w:pPr>
      <w:bookmarkStart w:id="82" w:name="_Toc517705033"/>
      <w:r>
        <w:t>10.3</w:t>
      </w:r>
      <w:r>
        <w:tab/>
        <w:t>AMR-WB</w:t>
      </w:r>
      <w:bookmarkEnd w:id="82"/>
    </w:p>
    <w:p w14:paraId="47A1DB10" w14:textId="77777777" w:rsidR="0053205F" w:rsidRDefault="0053205F">
      <w:pPr>
        <w:rPr>
          <w:lang w:eastAsia="ja-JP"/>
        </w:rPr>
      </w:pPr>
      <w:r>
        <w:rPr>
          <w:lang w:eastAsia="ja-JP"/>
        </w:rPr>
        <w:t>AMR-WB (</w:t>
      </w:r>
      <w:r>
        <w:t>FR_AMR-WB, OHR_AMR-WB, OFR_AMR-WB</w:t>
      </w:r>
      <w:r>
        <w:rPr>
          <w:lang w:eastAsia="ja-JP"/>
        </w:rPr>
        <w:t xml:space="preserve">) shall be packed according to </w:t>
      </w:r>
      <w:r>
        <w:t>IETF RFC 4867 [21].</w:t>
      </w:r>
    </w:p>
    <w:p w14:paraId="275DC36A" w14:textId="77777777" w:rsidR="0053205F" w:rsidRDefault="0053205F">
      <w:pPr>
        <w:rPr>
          <w:lang w:eastAsia="ja-JP"/>
        </w:rPr>
      </w:pPr>
      <w:r>
        <w:t xml:space="preserve">The AMR-WB Codec Types can be used in conversational speech telephony services in a number of different Codec Configurations. The set of AMR-WB Codec Configurations is defined in TS 26.103 [14], Table 5.7-1. One of these Configurations, </w:t>
      </w:r>
      <w:r>
        <w:rPr>
          <w:b/>
          <w:bCs/>
        </w:rPr>
        <w:t>Config-WB-Code</w:t>
      </w:r>
      <w:r>
        <w:t xml:space="preserve"> </w:t>
      </w:r>
      <w:r>
        <w:rPr>
          <w:b/>
          <w:bCs/>
        </w:rPr>
        <w:t>0,</w:t>
      </w:r>
      <w:r>
        <w:t xml:space="preserve"> shall be supported by all nodes supporting the AMR-WB codec in an AoIP-supporting BSS and an AoIP-supporting Circuit Switched Core Network to ensure interoperability. However, i</w:t>
      </w:r>
      <w:r>
        <w:rPr>
          <w:lang w:eastAsia="ja-JP"/>
        </w:rPr>
        <w:t xml:space="preserve">t is recommended that nodes in the Core Network support all AMR-WB modes for maximum interoperability. </w:t>
      </w:r>
    </w:p>
    <w:p w14:paraId="531E81BD" w14:textId="77777777" w:rsidR="0053205F" w:rsidRDefault="0053205F">
      <w:pPr>
        <w:rPr>
          <w:lang w:eastAsia="ja-JP"/>
        </w:rPr>
      </w:pPr>
      <w:r>
        <w:rPr>
          <w:lang w:eastAsia="ja-JP"/>
        </w:rPr>
        <w:t xml:space="preserve">The bandwidth efficient mode of RFC 4867 </w:t>
      </w:r>
      <w:r>
        <w:t xml:space="preserve">[21] </w:t>
      </w:r>
      <w:r>
        <w:rPr>
          <w:lang w:eastAsia="ja-JP"/>
        </w:rPr>
        <w:t>shall be used. CRC and robust sorting shall not be applied.</w:t>
      </w:r>
    </w:p>
    <w:p w14:paraId="54640D65" w14:textId="77777777" w:rsidR="0053205F" w:rsidRDefault="0053205F">
      <w:pPr>
        <w:rPr>
          <w:lang w:eastAsia="ja-JP"/>
        </w:rPr>
      </w:pPr>
      <w:r>
        <w:rPr>
          <w:lang w:eastAsia="ja-JP"/>
        </w:rPr>
        <w:t xml:space="preserve">To avoid delay, a single frame (Speech or SID_FIRST or SID_UPDATE or ONSET) shall be included in one </w:t>
      </w:r>
      <w:smartTag w:uri="urn:schemas-microsoft-com:office:smarttags" w:element="PersonName">
        <w:r>
          <w:rPr>
            <w:lang w:eastAsia="ja-JP"/>
          </w:rPr>
          <w:t>RT</w:t>
        </w:r>
      </w:smartTag>
      <w:r>
        <w:rPr>
          <w:lang w:eastAsia="ja-JP"/>
        </w:rPr>
        <w:t xml:space="preserve">P packet, Interleaving (redundancy) shall not be used, and a packetization time of 20ms shall be applied. No_Data frames should not be sent downlink across AoIP, except to transport an urgent CMR in </w:t>
      </w:r>
      <w:smartTag w:uri="urn:schemas-microsoft-com:office:smarttags" w:element="PersonName">
        <w:r>
          <w:rPr>
            <w:lang w:eastAsia="ja-JP"/>
          </w:rPr>
          <w:t>RT</w:t>
        </w:r>
      </w:smartTag>
      <w:r>
        <w:rPr>
          <w:lang w:eastAsia="ja-JP"/>
        </w:rPr>
        <w:t xml:space="preserve">P.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 </w:t>
      </w:r>
    </w:p>
    <w:p w14:paraId="1D62BE73" w14:textId="77777777" w:rsidR="0053205F" w:rsidRDefault="0053205F">
      <w:pPr>
        <w:pStyle w:val="B1"/>
        <w:ind w:left="0" w:firstLine="0"/>
        <w:rPr>
          <w:color w:val="000000"/>
          <w:lang w:eastAsia="ja-JP"/>
        </w:rPr>
      </w:pPr>
      <w:r>
        <w:rPr>
          <w:lang w:eastAsia="ja-JP"/>
        </w:rPr>
        <w:t xml:space="preserve">Please note that a GSM radio subsystem can not send No_Data frames across the radio interface and will typically </w:t>
      </w:r>
      <w:r>
        <w:rPr>
          <w:color w:val="000000"/>
          <w:lang w:eastAsia="ja-JP"/>
        </w:rPr>
        <w:t>ignore such No_Data frames in downlink direction.</w:t>
      </w:r>
    </w:p>
    <w:p w14:paraId="703104B0" w14:textId="77777777" w:rsidR="0053205F" w:rsidRDefault="0053205F">
      <w:pPr>
        <w:rPr>
          <w:color w:val="000000"/>
          <w:lang w:eastAsia="ja-JP"/>
        </w:rPr>
      </w:pPr>
      <w:r>
        <w:rPr>
          <w:color w:val="000000"/>
        </w:rPr>
        <w:t>DTX (SCR) shall be supported in send and receive direction.</w:t>
      </w:r>
    </w:p>
    <w:p w14:paraId="238DB5A5" w14:textId="77777777" w:rsidR="0053205F" w:rsidRDefault="0053205F">
      <w:pPr>
        <w:rPr>
          <w:color w:val="000000"/>
          <w:lang w:eastAsia="ja-JP"/>
        </w:rPr>
      </w:pPr>
      <w:r>
        <w:rPr>
          <w:color w:val="000000"/>
        </w:rPr>
        <w:lastRenderedPageBreak/>
        <w:t xml:space="preserve">AMR-WB Rate Control shall use the CMR bits inside the </w:t>
      </w:r>
      <w:smartTag w:uri="urn:schemas-microsoft-com:office:smarttags" w:element="PersonName">
        <w:r>
          <w:rPr>
            <w:color w:val="000000"/>
          </w:rPr>
          <w:t>RT</w:t>
        </w:r>
      </w:smartTag>
      <w:r>
        <w:rPr>
          <w:color w:val="000000"/>
        </w:rPr>
        <w:t xml:space="preserve">P payload, both, in send and receive direction. </w:t>
      </w:r>
      <w:smartTag w:uri="urn:schemas-microsoft-com:office:smarttags" w:element="PersonName">
        <w:r>
          <w:rPr>
            <w:color w:val="000000"/>
          </w:rPr>
          <w:t>RT</w:t>
        </w:r>
      </w:smartTag>
      <w:r>
        <w:rPr>
          <w:color w:val="000000"/>
        </w:rPr>
        <w:t>CP shall not be used for AMR-WB Rate Control in a Circuit Switched Core Network.</w:t>
      </w:r>
    </w:p>
    <w:p w14:paraId="0E7E4F64" w14:textId="77777777" w:rsidR="0053205F" w:rsidRDefault="0053205F">
      <w:pPr>
        <w:pStyle w:val="Heading2"/>
      </w:pPr>
      <w:bookmarkStart w:id="83" w:name="_Toc517705034"/>
      <w:r>
        <w:t>10.4</w:t>
      </w:r>
      <w:r>
        <w:tab/>
        <w:t>GSM_EFR</w:t>
      </w:r>
      <w:bookmarkEnd w:id="83"/>
    </w:p>
    <w:p w14:paraId="1EB857A4" w14:textId="77777777" w:rsidR="0053205F" w:rsidRDefault="0053205F">
      <w:r>
        <w:rPr>
          <w:lang w:eastAsia="ja-JP"/>
        </w:rPr>
        <w:t xml:space="preserve">GSM_EFR shall be packed according to </w:t>
      </w:r>
      <w:r>
        <w:t>IETF RFC 3551 [17].</w:t>
      </w:r>
    </w:p>
    <w:p w14:paraId="2106FDC8" w14:textId="77777777" w:rsidR="0053205F" w:rsidRDefault="0053205F">
      <w:pPr>
        <w:rPr>
          <w:color w:val="000000"/>
        </w:rPr>
      </w:pPr>
      <w:r>
        <w:t>The coding of SID frames is based on the coding of Speech frames by setting the 95 bits of the so called "SID-Codeword" all to "1", see TS 46.062 [30].</w:t>
      </w:r>
    </w:p>
    <w:p w14:paraId="244294E9" w14:textId="77777777" w:rsidR="0053205F" w:rsidRDefault="0053205F">
      <w:pPr>
        <w:pStyle w:val="B1"/>
        <w:ind w:left="0" w:firstLine="0"/>
      </w:pPr>
      <w:r>
        <w:rPr>
          <w:lang w:eastAsia="ja-JP"/>
        </w:rPr>
        <w:t xml:space="preserve">To avoid delay, a single frame (Speech or SID) shall be included in one </w:t>
      </w:r>
      <w:smartTag w:uri="urn:schemas-microsoft-com:office:smarttags" w:element="PersonName">
        <w:r>
          <w:rPr>
            <w:lang w:eastAsia="ja-JP"/>
          </w:rPr>
          <w:t>RT</w:t>
        </w:r>
      </w:smartTag>
      <w:r>
        <w:rPr>
          <w:lang w:eastAsia="ja-JP"/>
        </w:rPr>
        <w:t>P packet, Interleaving (redundancy) shall not be used, and a packetization time of 20 ms shall be applied. No_Data frames shall not be sent.</w:t>
      </w:r>
    </w:p>
    <w:p w14:paraId="29576B6A" w14:textId="77777777" w:rsidR="0053205F" w:rsidRDefault="0053205F">
      <w:pPr>
        <w:rPr>
          <w:color w:val="800000"/>
        </w:rPr>
      </w:pPr>
      <w:r>
        <w:t xml:space="preserve">DTX shall be </w:t>
      </w:r>
      <w:r>
        <w:rPr>
          <w:color w:val="800000"/>
        </w:rPr>
        <w:t>supported in send and receive direction.</w:t>
      </w:r>
    </w:p>
    <w:p w14:paraId="19C080E6" w14:textId="77777777" w:rsidR="0053205F" w:rsidRDefault="0053205F">
      <w:pPr>
        <w:pStyle w:val="NO"/>
      </w:pPr>
      <w:r>
        <w:t>NOTE:</w:t>
      </w:r>
      <w:r>
        <w:tab/>
        <w:t>RFC 3551 [17] does not support the concept of Bad Frame Indication. Therefore missing GSM_EFR frames in the AoIP downlink direction (e.g. discarded by a network node due to the missing bad frame indication) need to be properly treated within the BSS before sending downlink on the radio interface. Details are not specified.</w:t>
      </w:r>
    </w:p>
    <w:p w14:paraId="091DC4A9" w14:textId="77777777" w:rsidR="0053205F" w:rsidRDefault="0053205F">
      <w:pPr>
        <w:pStyle w:val="Heading2"/>
      </w:pPr>
      <w:bookmarkStart w:id="84" w:name="_Toc517705035"/>
      <w:r>
        <w:t>10.5</w:t>
      </w:r>
      <w:r>
        <w:tab/>
        <w:t>GSM_FR</w:t>
      </w:r>
      <w:bookmarkEnd w:id="84"/>
    </w:p>
    <w:p w14:paraId="560E3759" w14:textId="77777777" w:rsidR="0053205F" w:rsidRDefault="0053205F">
      <w:r>
        <w:rPr>
          <w:lang w:eastAsia="ja-JP"/>
        </w:rPr>
        <w:t xml:space="preserve">GSM_FR shall be packed according to </w:t>
      </w:r>
      <w:r>
        <w:t>IETF RFC 3551 [17].</w:t>
      </w:r>
    </w:p>
    <w:p w14:paraId="7A6E34C2" w14:textId="77777777" w:rsidR="0053205F" w:rsidRDefault="0053205F">
      <w:pPr>
        <w:rPr>
          <w:color w:val="000000"/>
        </w:rPr>
      </w:pPr>
      <w:r>
        <w:t>The coding of SID frames is based on the coding of Speech frames by setting the 95 bits of the so called "SID-Codeword" all to "0", see TS 46.012 [28].</w:t>
      </w:r>
    </w:p>
    <w:p w14:paraId="70EAF81A" w14:textId="77777777" w:rsidR="0053205F" w:rsidRDefault="0053205F">
      <w:r>
        <w:rPr>
          <w:lang w:eastAsia="ja-JP"/>
        </w:rPr>
        <w:t xml:space="preserve">To avoid delay, a single frame (Speech or SID) shall be included in one </w:t>
      </w:r>
      <w:smartTag w:uri="urn:schemas-microsoft-com:office:smarttags" w:element="PersonName">
        <w:r>
          <w:rPr>
            <w:lang w:eastAsia="ja-JP"/>
          </w:rPr>
          <w:t>RT</w:t>
        </w:r>
      </w:smartTag>
      <w:r>
        <w:rPr>
          <w:lang w:eastAsia="ja-JP"/>
        </w:rPr>
        <w:t>P packet, Interleaving (redundancy)shall not be used, and a packetization time of 20 ms shall be applied. No_Data frames shall not be sent.</w:t>
      </w:r>
    </w:p>
    <w:p w14:paraId="013CE094" w14:textId="77777777" w:rsidR="0053205F" w:rsidRDefault="0053205F">
      <w:pPr>
        <w:rPr>
          <w:color w:val="800000"/>
        </w:rPr>
      </w:pPr>
      <w:r>
        <w:t xml:space="preserve">DTX shall be </w:t>
      </w:r>
      <w:r>
        <w:rPr>
          <w:color w:val="800000"/>
        </w:rPr>
        <w:t>supported in send and receive direction.</w:t>
      </w:r>
    </w:p>
    <w:p w14:paraId="17804D3C" w14:textId="77777777" w:rsidR="0053205F" w:rsidRDefault="0053205F">
      <w:pPr>
        <w:pStyle w:val="NO"/>
      </w:pPr>
      <w:r>
        <w:t>NOTE:</w:t>
      </w:r>
      <w:r>
        <w:tab/>
        <w:t>RFC 3551 [17] does not support the concept of Bad Frame Indication. Therefore missing GSM_EFR frames in the AoIP downlink direction (e.g. discarded by a network node due to the missing bad frame indication) need to be properly treated within the BSS before sending downlink on the radio interface. Details are not specified.</w:t>
      </w:r>
    </w:p>
    <w:p w14:paraId="301FA481" w14:textId="77777777" w:rsidR="0053205F" w:rsidRDefault="0053205F">
      <w:pPr>
        <w:pStyle w:val="Heading2"/>
      </w:pPr>
      <w:bookmarkStart w:id="85" w:name="_Toc517705036"/>
      <w:r>
        <w:t>10.6</w:t>
      </w:r>
      <w:r>
        <w:tab/>
        <w:t>GSM_HR</w:t>
      </w:r>
      <w:bookmarkEnd w:id="85"/>
    </w:p>
    <w:p w14:paraId="48F6C690" w14:textId="77777777" w:rsidR="0053205F" w:rsidRDefault="0053205F">
      <w:r>
        <w:rPr>
          <w:lang w:eastAsia="ja-JP"/>
        </w:rPr>
        <w:t xml:space="preserve">GSM_HR shall be packed according to </w:t>
      </w:r>
      <w:r>
        <w:t>[22].</w:t>
      </w:r>
    </w:p>
    <w:p w14:paraId="3E2C4E67" w14:textId="77777777" w:rsidR="0053205F" w:rsidRDefault="0053205F">
      <w:r>
        <w:rPr>
          <w:lang w:eastAsia="ja-JP"/>
        </w:rPr>
        <w:t>The options specified in [22] are not applied on AoIP, but set to pre-defined values as follows:</w:t>
      </w:r>
      <w:r>
        <w:rPr>
          <w:lang w:eastAsia="ja-JP"/>
        </w:rPr>
        <w:br/>
        <w:t xml:space="preserve">A single frame (Speech or SID) shall be included in one </w:t>
      </w:r>
      <w:smartTag w:uri="urn:schemas-microsoft-com:office:smarttags" w:element="PersonName">
        <w:r>
          <w:rPr>
            <w:lang w:eastAsia="ja-JP"/>
          </w:rPr>
          <w:t>RT</w:t>
        </w:r>
      </w:smartTag>
      <w:r>
        <w:rPr>
          <w:lang w:eastAsia="ja-JP"/>
        </w:rPr>
        <w:t>P packet, FEC and Interleaving (redundancy) shall not be used, Encryption shall not be used, a packetization time of 20ms shall be applied. No_Data frames shall not be sent.</w:t>
      </w:r>
    </w:p>
    <w:p w14:paraId="44C89D89" w14:textId="77777777" w:rsidR="0053205F" w:rsidRDefault="0053205F">
      <w:pPr>
        <w:rPr>
          <w:color w:val="800000"/>
        </w:rPr>
      </w:pPr>
      <w:r>
        <w:t xml:space="preserve">DTX shall be </w:t>
      </w:r>
      <w:r>
        <w:rPr>
          <w:color w:val="800000"/>
        </w:rPr>
        <w:t>supported in send and receive direction.</w:t>
      </w:r>
    </w:p>
    <w:p w14:paraId="5F505B9F" w14:textId="77777777" w:rsidR="0053205F" w:rsidRDefault="0053205F">
      <w:pPr>
        <w:pStyle w:val="NO"/>
      </w:pPr>
      <w:r>
        <w:t>NOTE:</w:t>
      </w:r>
      <w:r>
        <w:tab/>
        <w:t>[22] does not support the concept of Bad Frame Indication. Therefore missing GSM_HR frames in the AoIP downlink direction (e.g. discarded by a network node due to the missing bad frame indication) need to be properly treated within the BSS before sending downlink on the radio interface. Details are not specified.</w:t>
      </w:r>
    </w:p>
    <w:p w14:paraId="28D7CE36" w14:textId="77777777" w:rsidR="0053205F" w:rsidRDefault="0053205F">
      <w:pPr>
        <w:pStyle w:val="Heading2"/>
      </w:pPr>
      <w:bookmarkStart w:id="86" w:name="_Toc517705037"/>
      <w:r>
        <w:t>10.7</w:t>
      </w:r>
      <w:r>
        <w:tab/>
        <w:t>PCM</w:t>
      </w:r>
      <w:bookmarkEnd w:id="86"/>
    </w:p>
    <w:p w14:paraId="7A0EB339" w14:textId="77777777" w:rsidR="0053205F" w:rsidRDefault="0053205F">
      <w:r>
        <w:rPr>
          <w:lang w:eastAsia="ja-JP"/>
        </w:rPr>
        <w:t xml:space="preserve">PCMU and PCMA shall be packed according to </w:t>
      </w:r>
      <w:r>
        <w:t>IETF RFC 3551 [17].</w:t>
      </w:r>
    </w:p>
    <w:p w14:paraId="20FE8819" w14:textId="77777777" w:rsidR="0053205F" w:rsidRDefault="0053205F">
      <w:pPr>
        <w:rPr>
          <w:lang w:eastAsia="ja-JP"/>
        </w:rPr>
      </w:pPr>
      <w:r>
        <w:rPr>
          <w:lang w:eastAsia="ja-JP"/>
        </w:rPr>
        <w:t xml:space="preserve">A packetization time of 20ms shall be applied for PCM on AoIP. </w:t>
      </w:r>
      <w:r>
        <w:t xml:space="preserve">The packetization time is not negotiated for AoIP. </w:t>
      </w:r>
      <w:r>
        <w:rPr>
          <w:lang w:eastAsia="ja-JP"/>
        </w:rPr>
        <w:t xml:space="preserve">To avoid delay, a single frame of 20ms shall be included in one </w:t>
      </w:r>
      <w:smartTag w:uri="urn:schemas-microsoft-com:office:smarttags" w:element="PersonName">
        <w:r>
          <w:rPr>
            <w:lang w:eastAsia="ja-JP"/>
          </w:rPr>
          <w:t>RT</w:t>
        </w:r>
      </w:smartTag>
      <w:r>
        <w:rPr>
          <w:lang w:eastAsia="ja-JP"/>
        </w:rPr>
        <w:t xml:space="preserve">P packet, Interleaving (redundancy) shall not be used. </w:t>
      </w:r>
    </w:p>
    <w:p w14:paraId="5FB7DA42" w14:textId="77777777" w:rsidR="0053205F" w:rsidRDefault="0053205F">
      <w:pPr>
        <w:rPr>
          <w:noProof/>
        </w:rPr>
      </w:pPr>
      <w:r>
        <w:t>The usage of DTX for PCM-coded speech is not allowed on AoIP.</w:t>
      </w:r>
    </w:p>
    <w:p w14:paraId="2B3CF224" w14:textId="77777777" w:rsidR="0053205F" w:rsidRDefault="0053205F">
      <w:pPr>
        <w:pStyle w:val="Heading8"/>
      </w:pPr>
      <w:r>
        <w:rPr>
          <w:color w:val="000000"/>
        </w:rPr>
        <w:br w:type="page"/>
      </w:r>
      <w:bookmarkStart w:id="87" w:name="historyclause"/>
      <w:bookmarkStart w:id="88" w:name="_Toc517705038"/>
      <w:r>
        <w:lastRenderedPageBreak/>
        <w:t>Annex A (informative):</w:t>
      </w:r>
      <w:r>
        <w:br/>
        <w:t>Change history</w:t>
      </w:r>
      <w:bookmarkEnd w:id="88"/>
    </w:p>
    <w:p w14:paraId="5C221296" w14:textId="77777777" w:rsidR="001F1B7E" w:rsidRPr="001F1B7E" w:rsidRDefault="001F1B7E" w:rsidP="001F1B7E">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992"/>
        <w:gridCol w:w="567"/>
        <w:gridCol w:w="425"/>
        <w:gridCol w:w="4536"/>
        <w:gridCol w:w="709"/>
        <w:gridCol w:w="709"/>
      </w:tblGrid>
      <w:tr w:rsidR="0053205F" w14:paraId="2539E8F8" w14:textId="77777777">
        <w:tblPrEx>
          <w:tblCellMar>
            <w:top w:w="0" w:type="dxa"/>
            <w:bottom w:w="0" w:type="dxa"/>
          </w:tblCellMar>
        </w:tblPrEx>
        <w:trPr>
          <w:cantSplit/>
        </w:trPr>
        <w:tc>
          <w:tcPr>
            <w:tcW w:w="9356" w:type="dxa"/>
            <w:gridSpan w:val="8"/>
            <w:tcBorders>
              <w:bottom w:val="nil"/>
            </w:tcBorders>
            <w:shd w:val="solid" w:color="FFFFFF" w:fill="auto"/>
          </w:tcPr>
          <w:p w14:paraId="222FF796" w14:textId="77777777" w:rsidR="0053205F" w:rsidRDefault="0053205F">
            <w:pPr>
              <w:pStyle w:val="TAL"/>
              <w:jc w:val="center"/>
              <w:rPr>
                <w:sz w:val="16"/>
                <w:lang w:eastAsia="en-US"/>
              </w:rPr>
            </w:pPr>
            <w:r>
              <w:rPr>
                <w:lang w:eastAsia="en-US"/>
              </w:rPr>
              <w:t>Change history</w:t>
            </w:r>
          </w:p>
        </w:tc>
      </w:tr>
      <w:tr w:rsidR="0053205F" w14:paraId="39012D24" w14:textId="77777777">
        <w:tblPrEx>
          <w:tblCellMar>
            <w:top w:w="0" w:type="dxa"/>
            <w:bottom w:w="0" w:type="dxa"/>
          </w:tblCellMar>
        </w:tblPrEx>
        <w:tc>
          <w:tcPr>
            <w:tcW w:w="800" w:type="dxa"/>
            <w:shd w:val="pct10" w:color="auto" w:fill="FFFFFF"/>
          </w:tcPr>
          <w:p w14:paraId="39AB43C4" w14:textId="77777777" w:rsidR="0053205F" w:rsidRDefault="0053205F">
            <w:pPr>
              <w:pStyle w:val="TAL"/>
              <w:jc w:val="center"/>
              <w:rPr>
                <w:sz w:val="16"/>
                <w:lang w:eastAsia="en-US"/>
              </w:rPr>
            </w:pPr>
            <w:r>
              <w:rPr>
                <w:sz w:val="16"/>
                <w:lang w:eastAsia="en-US"/>
              </w:rPr>
              <w:t>Date</w:t>
            </w:r>
          </w:p>
        </w:tc>
        <w:tc>
          <w:tcPr>
            <w:tcW w:w="618" w:type="dxa"/>
            <w:shd w:val="pct10" w:color="auto" w:fill="FFFFFF"/>
          </w:tcPr>
          <w:p w14:paraId="7A538F97" w14:textId="77777777" w:rsidR="0053205F" w:rsidRDefault="0053205F">
            <w:pPr>
              <w:pStyle w:val="TAL"/>
              <w:jc w:val="center"/>
              <w:rPr>
                <w:sz w:val="16"/>
                <w:lang w:eastAsia="en-US"/>
              </w:rPr>
            </w:pPr>
            <w:smartTag w:uri="urn:schemas-microsoft-com:office:smarttags" w:element="stockticker">
              <w:r>
                <w:rPr>
                  <w:sz w:val="16"/>
                  <w:lang w:eastAsia="en-US"/>
                </w:rPr>
                <w:t>TSG</w:t>
              </w:r>
            </w:smartTag>
            <w:r>
              <w:rPr>
                <w:sz w:val="16"/>
                <w:lang w:eastAsia="en-US"/>
              </w:rPr>
              <w:t> #</w:t>
            </w:r>
          </w:p>
        </w:tc>
        <w:tc>
          <w:tcPr>
            <w:tcW w:w="992" w:type="dxa"/>
            <w:shd w:val="pct10" w:color="auto" w:fill="FFFFFF"/>
          </w:tcPr>
          <w:p w14:paraId="72B88871" w14:textId="77777777" w:rsidR="0053205F" w:rsidRDefault="0053205F">
            <w:pPr>
              <w:pStyle w:val="TAL"/>
              <w:jc w:val="center"/>
              <w:rPr>
                <w:sz w:val="16"/>
                <w:lang w:eastAsia="en-US"/>
              </w:rPr>
            </w:pPr>
            <w:smartTag w:uri="urn:schemas-microsoft-com:office:smarttags" w:element="stockticker">
              <w:r>
                <w:rPr>
                  <w:sz w:val="16"/>
                  <w:lang w:eastAsia="en-US"/>
                </w:rPr>
                <w:t>TSG</w:t>
              </w:r>
            </w:smartTag>
            <w:r>
              <w:rPr>
                <w:sz w:val="16"/>
                <w:lang w:eastAsia="en-US"/>
              </w:rPr>
              <w:t xml:space="preserve"> Doc.</w:t>
            </w:r>
          </w:p>
        </w:tc>
        <w:tc>
          <w:tcPr>
            <w:tcW w:w="567" w:type="dxa"/>
            <w:shd w:val="pct10" w:color="auto" w:fill="FFFFFF"/>
          </w:tcPr>
          <w:p w14:paraId="2C57492B" w14:textId="77777777" w:rsidR="0053205F" w:rsidRDefault="0053205F">
            <w:pPr>
              <w:pStyle w:val="TAL"/>
              <w:jc w:val="center"/>
              <w:rPr>
                <w:sz w:val="16"/>
                <w:lang w:eastAsia="en-US"/>
              </w:rPr>
            </w:pPr>
            <w:r>
              <w:rPr>
                <w:sz w:val="16"/>
                <w:lang w:eastAsia="en-US"/>
              </w:rPr>
              <w:t>CR</w:t>
            </w:r>
          </w:p>
        </w:tc>
        <w:tc>
          <w:tcPr>
            <w:tcW w:w="425" w:type="dxa"/>
            <w:shd w:val="pct10" w:color="auto" w:fill="FFFFFF"/>
          </w:tcPr>
          <w:p w14:paraId="2B9EC2AD" w14:textId="77777777" w:rsidR="0053205F" w:rsidRDefault="0053205F">
            <w:pPr>
              <w:pStyle w:val="TAL"/>
              <w:jc w:val="center"/>
              <w:rPr>
                <w:sz w:val="16"/>
                <w:lang w:eastAsia="en-US"/>
              </w:rPr>
            </w:pPr>
            <w:r>
              <w:rPr>
                <w:sz w:val="16"/>
                <w:lang w:eastAsia="en-US"/>
              </w:rPr>
              <w:t>Rev</w:t>
            </w:r>
          </w:p>
        </w:tc>
        <w:tc>
          <w:tcPr>
            <w:tcW w:w="4536" w:type="dxa"/>
            <w:shd w:val="pct10" w:color="auto" w:fill="FFFFFF"/>
          </w:tcPr>
          <w:p w14:paraId="049F2857" w14:textId="77777777" w:rsidR="0053205F" w:rsidRDefault="0053205F">
            <w:pPr>
              <w:pStyle w:val="TAL"/>
              <w:jc w:val="center"/>
              <w:rPr>
                <w:sz w:val="16"/>
                <w:lang w:eastAsia="en-US"/>
              </w:rPr>
            </w:pPr>
            <w:r>
              <w:rPr>
                <w:sz w:val="16"/>
                <w:lang w:eastAsia="en-US"/>
              </w:rPr>
              <w:t>Subject/Comment</w:t>
            </w:r>
          </w:p>
        </w:tc>
        <w:tc>
          <w:tcPr>
            <w:tcW w:w="709" w:type="dxa"/>
            <w:shd w:val="pct10" w:color="auto" w:fill="FFFFFF"/>
          </w:tcPr>
          <w:p w14:paraId="68DB3BA3" w14:textId="77777777" w:rsidR="0053205F" w:rsidRDefault="0053205F">
            <w:pPr>
              <w:pStyle w:val="TAL"/>
              <w:jc w:val="center"/>
              <w:rPr>
                <w:sz w:val="16"/>
                <w:lang w:eastAsia="en-US"/>
              </w:rPr>
            </w:pPr>
            <w:r>
              <w:rPr>
                <w:sz w:val="16"/>
                <w:lang w:eastAsia="en-US"/>
              </w:rPr>
              <w:t>Old</w:t>
            </w:r>
          </w:p>
        </w:tc>
        <w:tc>
          <w:tcPr>
            <w:tcW w:w="709" w:type="dxa"/>
            <w:shd w:val="pct10" w:color="auto" w:fill="FFFFFF"/>
          </w:tcPr>
          <w:p w14:paraId="3D8BD899" w14:textId="77777777" w:rsidR="0053205F" w:rsidRDefault="0053205F">
            <w:pPr>
              <w:pStyle w:val="TAL"/>
              <w:jc w:val="center"/>
              <w:rPr>
                <w:sz w:val="16"/>
                <w:lang w:eastAsia="en-US"/>
              </w:rPr>
            </w:pPr>
            <w:r>
              <w:rPr>
                <w:sz w:val="16"/>
                <w:lang w:eastAsia="en-US"/>
              </w:rPr>
              <w:t>New</w:t>
            </w:r>
          </w:p>
        </w:tc>
      </w:tr>
      <w:tr w:rsidR="0053205F" w14:paraId="690EC0DC" w14:textId="77777777">
        <w:tblPrEx>
          <w:tblCellMar>
            <w:top w:w="0" w:type="dxa"/>
            <w:bottom w:w="0" w:type="dxa"/>
          </w:tblCellMar>
        </w:tblPrEx>
        <w:tc>
          <w:tcPr>
            <w:tcW w:w="800" w:type="dxa"/>
            <w:shd w:val="solid" w:color="FFFFFF" w:fill="auto"/>
          </w:tcPr>
          <w:p w14:paraId="7D2D8375" w14:textId="77777777" w:rsidR="0053205F" w:rsidRDefault="0053205F">
            <w:pPr>
              <w:pStyle w:val="TAL"/>
              <w:rPr>
                <w:lang w:eastAsia="en-US"/>
              </w:rPr>
            </w:pPr>
            <w:r>
              <w:rPr>
                <w:lang w:eastAsia="en-US"/>
              </w:rPr>
              <w:t>1999-12</w:t>
            </w:r>
          </w:p>
        </w:tc>
        <w:tc>
          <w:tcPr>
            <w:tcW w:w="618" w:type="dxa"/>
            <w:shd w:val="solid" w:color="FFFFFF" w:fill="auto"/>
          </w:tcPr>
          <w:p w14:paraId="56192759" w14:textId="77777777" w:rsidR="0053205F" w:rsidRDefault="0053205F">
            <w:pPr>
              <w:pStyle w:val="TAL"/>
              <w:jc w:val="center"/>
              <w:rPr>
                <w:lang w:eastAsia="en-US"/>
              </w:rPr>
            </w:pPr>
            <w:r>
              <w:rPr>
                <w:lang w:eastAsia="en-US"/>
              </w:rPr>
              <w:t>6</w:t>
            </w:r>
          </w:p>
        </w:tc>
        <w:tc>
          <w:tcPr>
            <w:tcW w:w="992" w:type="dxa"/>
            <w:shd w:val="solid" w:color="FFFFFF" w:fill="auto"/>
          </w:tcPr>
          <w:p w14:paraId="1E076750" w14:textId="77777777" w:rsidR="0053205F" w:rsidRDefault="0053205F">
            <w:pPr>
              <w:pStyle w:val="TAL"/>
              <w:rPr>
                <w:lang w:eastAsia="en-US"/>
              </w:rPr>
            </w:pPr>
            <w:r>
              <w:rPr>
                <w:lang w:eastAsia="en-US"/>
              </w:rPr>
              <w:t>SP-99563</w:t>
            </w:r>
          </w:p>
        </w:tc>
        <w:tc>
          <w:tcPr>
            <w:tcW w:w="567" w:type="dxa"/>
            <w:shd w:val="solid" w:color="FFFFFF" w:fill="auto"/>
          </w:tcPr>
          <w:p w14:paraId="1D1323B5" w14:textId="77777777" w:rsidR="0053205F" w:rsidRDefault="0053205F">
            <w:pPr>
              <w:pStyle w:val="TAL"/>
              <w:jc w:val="center"/>
              <w:rPr>
                <w:lang w:eastAsia="en-US"/>
              </w:rPr>
            </w:pPr>
          </w:p>
        </w:tc>
        <w:tc>
          <w:tcPr>
            <w:tcW w:w="425" w:type="dxa"/>
            <w:shd w:val="solid" w:color="FFFFFF" w:fill="auto"/>
          </w:tcPr>
          <w:p w14:paraId="024DA0B6" w14:textId="77777777" w:rsidR="0053205F" w:rsidRDefault="0053205F">
            <w:pPr>
              <w:pStyle w:val="TAL"/>
              <w:jc w:val="center"/>
              <w:rPr>
                <w:lang w:eastAsia="en-US"/>
              </w:rPr>
            </w:pPr>
          </w:p>
        </w:tc>
        <w:tc>
          <w:tcPr>
            <w:tcW w:w="4536" w:type="dxa"/>
            <w:shd w:val="solid" w:color="FFFFFF" w:fill="auto"/>
          </w:tcPr>
          <w:p w14:paraId="771B244E" w14:textId="77777777" w:rsidR="0053205F" w:rsidRDefault="0053205F">
            <w:pPr>
              <w:pStyle w:val="TAL"/>
              <w:rPr>
                <w:lang w:eastAsia="en-US"/>
              </w:rPr>
            </w:pPr>
            <w:r>
              <w:rPr>
                <w:lang w:eastAsia="en-US"/>
              </w:rPr>
              <w:t xml:space="preserve">Approved at </w:t>
            </w:r>
            <w:smartTag w:uri="urn:schemas-microsoft-com:office:smarttags" w:element="stockticker">
              <w:r>
                <w:rPr>
                  <w:lang w:eastAsia="en-US"/>
                </w:rPr>
                <w:t>TSG</w:t>
              </w:r>
            </w:smartTag>
            <w:r>
              <w:rPr>
                <w:lang w:eastAsia="en-US"/>
              </w:rPr>
              <w:t>-SA#6 Plenary</w:t>
            </w:r>
          </w:p>
        </w:tc>
        <w:tc>
          <w:tcPr>
            <w:tcW w:w="709" w:type="dxa"/>
            <w:shd w:val="solid" w:color="FFFFFF" w:fill="auto"/>
          </w:tcPr>
          <w:p w14:paraId="674CBB66" w14:textId="77777777" w:rsidR="0053205F" w:rsidRDefault="0053205F">
            <w:pPr>
              <w:pStyle w:val="TAL"/>
              <w:rPr>
                <w:lang w:eastAsia="en-US"/>
              </w:rPr>
            </w:pPr>
          </w:p>
        </w:tc>
        <w:tc>
          <w:tcPr>
            <w:tcW w:w="709" w:type="dxa"/>
            <w:shd w:val="solid" w:color="FFFFFF" w:fill="auto"/>
          </w:tcPr>
          <w:p w14:paraId="05BE1A97" w14:textId="77777777" w:rsidR="0053205F" w:rsidRDefault="0053205F">
            <w:pPr>
              <w:pStyle w:val="TAL"/>
              <w:rPr>
                <w:lang w:eastAsia="en-US"/>
              </w:rPr>
            </w:pPr>
            <w:r>
              <w:rPr>
                <w:lang w:eastAsia="en-US"/>
              </w:rPr>
              <w:t>3.0.0</w:t>
            </w:r>
          </w:p>
        </w:tc>
      </w:tr>
      <w:tr w:rsidR="0053205F" w14:paraId="07D86FC1" w14:textId="77777777">
        <w:tblPrEx>
          <w:tblCellMar>
            <w:top w:w="0" w:type="dxa"/>
            <w:bottom w:w="0" w:type="dxa"/>
          </w:tblCellMar>
        </w:tblPrEx>
        <w:tc>
          <w:tcPr>
            <w:tcW w:w="800" w:type="dxa"/>
            <w:tcBorders>
              <w:bottom w:val="nil"/>
            </w:tcBorders>
            <w:shd w:val="solid" w:color="FFFFFF" w:fill="auto"/>
          </w:tcPr>
          <w:p w14:paraId="7609A5FD" w14:textId="77777777" w:rsidR="0053205F" w:rsidRDefault="0053205F">
            <w:pPr>
              <w:pStyle w:val="TAL"/>
              <w:rPr>
                <w:lang w:eastAsia="en-US"/>
              </w:rPr>
            </w:pPr>
            <w:r>
              <w:rPr>
                <w:lang w:eastAsia="en-US"/>
              </w:rPr>
              <w:t>2000-03</w:t>
            </w:r>
          </w:p>
        </w:tc>
        <w:tc>
          <w:tcPr>
            <w:tcW w:w="618" w:type="dxa"/>
            <w:tcBorders>
              <w:bottom w:val="nil"/>
            </w:tcBorders>
            <w:shd w:val="solid" w:color="FFFFFF" w:fill="auto"/>
          </w:tcPr>
          <w:p w14:paraId="6B31D497" w14:textId="77777777" w:rsidR="0053205F" w:rsidRDefault="0053205F">
            <w:pPr>
              <w:pStyle w:val="TAL"/>
              <w:jc w:val="center"/>
              <w:rPr>
                <w:lang w:eastAsia="en-US"/>
              </w:rPr>
            </w:pPr>
            <w:r>
              <w:rPr>
                <w:lang w:eastAsia="en-US"/>
              </w:rPr>
              <w:t>7</w:t>
            </w:r>
          </w:p>
        </w:tc>
        <w:tc>
          <w:tcPr>
            <w:tcW w:w="992" w:type="dxa"/>
            <w:tcBorders>
              <w:bottom w:val="nil"/>
            </w:tcBorders>
            <w:shd w:val="solid" w:color="FFFFFF" w:fill="auto"/>
          </w:tcPr>
          <w:p w14:paraId="71B5A475" w14:textId="77777777" w:rsidR="0053205F" w:rsidRDefault="0053205F">
            <w:pPr>
              <w:pStyle w:val="TAL"/>
              <w:rPr>
                <w:lang w:eastAsia="en-US"/>
              </w:rPr>
            </w:pPr>
            <w:r>
              <w:rPr>
                <w:lang w:eastAsia="en-US"/>
              </w:rPr>
              <w:t>SP-000025</w:t>
            </w:r>
          </w:p>
        </w:tc>
        <w:tc>
          <w:tcPr>
            <w:tcW w:w="567" w:type="dxa"/>
            <w:tcBorders>
              <w:bottom w:val="nil"/>
            </w:tcBorders>
            <w:shd w:val="solid" w:color="FFFFFF" w:fill="auto"/>
          </w:tcPr>
          <w:p w14:paraId="6073033B" w14:textId="77777777" w:rsidR="0053205F" w:rsidRDefault="0053205F">
            <w:pPr>
              <w:pStyle w:val="TAL"/>
              <w:jc w:val="center"/>
              <w:rPr>
                <w:lang w:eastAsia="en-US"/>
              </w:rPr>
            </w:pPr>
            <w:r>
              <w:rPr>
                <w:lang w:eastAsia="en-US"/>
              </w:rPr>
              <w:t>001</w:t>
            </w:r>
          </w:p>
        </w:tc>
        <w:tc>
          <w:tcPr>
            <w:tcW w:w="425" w:type="dxa"/>
            <w:tcBorders>
              <w:bottom w:val="nil"/>
            </w:tcBorders>
            <w:shd w:val="solid" w:color="FFFFFF" w:fill="auto"/>
          </w:tcPr>
          <w:p w14:paraId="374FC979" w14:textId="77777777" w:rsidR="0053205F" w:rsidRDefault="0053205F">
            <w:pPr>
              <w:pStyle w:val="TAL"/>
              <w:jc w:val="center"/>
              <w:rPr>
                <w:lang w:eastAsia="en-US"/>
              </w:rPr>
            </w:pPr>
            <w:r>
              <w:rPr>
                <w:lang w:eastAsia="en-US"/>
              </w:rPr>
              <w:t>3</w:t>
            </w:r>
          </w:p>
        </w:tc>
        <w:tc>
          <w:tcPr>
            <w:tcW w:w="4536" w:type="dxa"/>
            <w:tcBorders>
              <w:bottom w:val="nil"/>
            </w:tcBorders>
            <w:shd w:val="solid" w:color="FFFFFF" w:fill="auto"/>
          </w:tcPr>
          <w:p w14:paraId="0AF0F509" w14:textId="77777777" w:rsidR="0053205F" w:rsidRDefault="0053205F">
            <w:pPr>
              <w:pStyle w:val="TAL"/>
              <w:rPr>
                <w:lang w:eastAsia="en-US"/>
              </w:rPr>
            </w:pPr>
            <w:r>
              <w:rPr>
                <w:lang w:eastAsia="en-US"/>
              </w:rPr>
              <w:t>Introduction of QoS parameters used at RAB assignment</w:t>
            </w:r>
          </w:p>
        </w:tc>
        <w:tc>
          <w:tcPr>
            <w:tcW w:w="709" w:type="dxa"/>
            <w:tcBorders>
              <w:bottom w:val="nil"/>
            </w:tcBorders>
            <w:shd w:val="solid" w:color="FFFFFF" w:fill="auto"/>
          </w:tcPr>
          <w:p w14:paraId="58F51816" w14:textId="77777777" w:rsidR="0053205F" w:rsidRDefault="0053205F">
            <w:pPr>
              <w:pStyle w:val="TAL"/>
              <w:rPr>
                <w:lang w:eastAsia="en-US"/>
              </w:rPr>
            </w:pPr>
            <w:r>
              <w:rPr>
                <w:lang w:eastAsia="en-US"/>
              </w:rPr>
              <w:t>3.0.0</w:t>
            </w:r>
          </w:p>
        </w:tc>
        <w:tc>
          <w:tcPr>
            <w:tcW w:w="709" w:type="dxa"/>
            <w:tcBorders>
              <w:bottom w:val="nil"/>
            </w:tcBorders>
            <w:shd w:val="solid" w:color="FFFFFF" w:fill="auto"/>
          </w:tcPr>
          <w:p w14:paraId="4DA9D836" w14:textId="77777777" w:rsidR="0053205F" w:rsidRDefault="0053205F">
            <w:pPr>
              <w:pStyle w:val="TAL"/>
              <w:rPr>
                <w:lang w:eastAsia="en-US"/>
              </w:rPr>
            </w:pPr>
            <w:r>
              <w:rPr>
                <w:lang w:eastAsia="en-US"/>
              </w:rPr>
              <w:t>3.1.0</w:t>
            </w:r>
          </w:p>
        </w:tc>
      </w:tr>
      <w:tr w:rsidR="0053205F" w14:paraId="724D62B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43F451" w14:textId="77777777" w:rsidR="0053205F" w:rsidRDefault="0053205F">
            <w:pPr>
              <w:pStyle w:val="TAL"/>
              <w:rPr>
                <w:snapToGrid w:val="0"/>
                <w:color w:val="000000"/>
                <w:lang w:eastAsia="en-US"/>
              </w:rPr>
            </w:pPr>
            <w:r>
              <w:rPr>
                <w:lang w:eastAsia="en-US"/>
              </w:rPr>
              <w:t>2000-03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00798D" w14:textId="77777777" w:rsidR="0053205F" w:rsidRDefault="0053205F">
            <w:pPr>
              <w:pStyle w:val="TAL"/>
              <w:jc w:val="center"/>
              <w:rPr>
                <w:snapToGrid w:val="0"/>
                <w:color w:val="000000"/>
                <w:lang w:eastAsia="en-US"/>
              </w:rPr>
            </w:pPr>
            <w:r>
              <w:rPr>
                <w:snapToGrid w:val="0"/>
                <w:color w:val="000000"/>
                <w:lang w:eastAsia="en-US"/>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4403EC" w14:textId="77777777" w:rsidR="0053205F" w:rsidRDefault="0053205F">
            <w:pPr>
              <w:pStyle w:val="TAL"/>
              <w:rPr>
                <w:snapToGrid w:val="0"/>
                <w:lang w:eastAsia="en-US"/>
              </w:rPr>
            </w:pPr>
            <w:r>
              <w:rPr>
                <w:lang w:eastAsia="en-US"/>
              </w:rPr>
              <w:t>SP-000025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72537" w14:textId="77777777" w:rsidR="0053205F" w:rsidRDefault="0053205F">
            <w:pPr>
              <w:pStyle w:val="TAL"/>
              <w:jc w:val="center"/>
              <w:rPr>
                <w:snapToGrid w:val="0"/>
                <w:color w:val="000000"/>
                <w:lang w:eastAsia="en-US"/>
              </w:rPr>
            </w:pPr>
            <w:r>
              <w:rPr>
                <w:snapToGrid w:val="0"/>
                <w:color w:val="000000"/>
                <w:lang w:eastAsia="en-US"/>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B7677" w14:textId="77777777" w:rsidR="0053205F" w:rsidRDefault="0053205F">
            <w:pPr>
              <w:pStyle w:val="TAL"/>
              <w:jc w:val="center"/>
              <w:rPr>
                <w:snapToGrid w:val="0"/>
                <w:color w:val="000000"/>
                <w:lang w:eastAsia="en-US"/>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3C71A6" w14:textId="77777777" w:rsidR="0053205F" w:rsidRDefault="0053205F">
            <w:pPr>
              <w:pStyle w:val="TAL"/>
              <w:rPr>
                <w:snapToGrid w:val="0"/>
                <w:color w:val="000000"/>
                <w:lang w:eastAsia="en-US"/>
              </w:rPr>
            </w:pPr>
            <w:r>
              <w:rPr>
                <w:lang w:eastAsia="en-US"/>
              </w:rPr>
              <w:t>Introduction of different RFCS set on Iu User Plane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0AC8B" w14:textId="77777777" w:rsidR="0053205F" w:rsidRDefault="0053205F">
            <w:pPr>
              <w:pStyle w:val="TAL"/>
              <w:rPr>
                <w:lang w:eastAsia="en-US"/>
              </w:rPr>
            </w:pPr>
            <w:r>
              <w:rPr>
                <w:lang w:eastAsia="en-US"/>
              </w:rPr>
              <w:t>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483606" w14:textId="77777777" w:rsidR="0053205F" w:rsidRDefault="0053205F">
            <w:pPr>
              <w:pStyle w:val="TAL"/>
              <w:rPr>
                <w:lang w:eastAsia="en-US"/>
              </w:rPr>
            </w:pPr>
            <w:r>
              <w:rPr>
                <w:lang w:eastAsia="en-US"/>
              </w:rPr>
              <w:t>3.1.0</w:t>
            </w:r>
          </w:p>
        </w:tc>
      </w:tr>
      <w:tr w:rsidR="0053205F" w14:paraId="388E003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D1CF58" w14:textId="77777777" w:rsidR="0053205F" w:rsidRDefault="0053205F">
            <w:pPr>
              <w:pStyle w:val="TAL"/>
              <w:rPr>
                <w:snapToGrid w:val="0"/>
                <w:color w:val="000000"/>
                <w:lang w:eastAsia="en-US"/>
              </w:rPr>
            </w:pPr>
            <w:r>
              <w:rPr>
                <w:lang w:eastAsia="en-US"/>
              </w:rPr>
              <w:t>2000-03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0C1EFD" w14:textId="77777777" w:rsidR="0053205F" w:rsidRDefault="0053205F">
            <w:pPr>
              <w:pStyle w:val="TAL"/>
              <w:jc w:val="center"/>
              <w:rPr>
                <w:snapToGrid w:val="0"/>
                <w:color w:val="000000"/>
                <w:lang w:eastAsia="en-US"/>
              </w:rPr>
            </w:pPr>
            <w:r>
              <w:rPr>
                <w:snapToGrid w:val="0"/>
                <w:color w:val="000000"/>
                <w:lang w:eastAsia="en-US"/>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0D9659" w14:textId="77777777" w:rsidR="0053205F" w:rsidRDefault="0053205F">
            <w:pPr>
              <w:pStyle w:val="TAL"/>
              <w:rPr>
                <w:snapToGrid w:val="0"/>
                <w:lang w:eastAsia="en-US"/>
              </w:rPr>
            </w:pPr>
            <w:r>
              <w:rPr>
                <w:lang w:eastAsia="en-US"/>
              </w:rPr>
              <w:t>SP-000025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D7DEA" w14:textId="77777777" w:rsidR="0053205F" w:rsidRDefault="0053205F">
            <w:pPr>
              <w:pStyle w:val="TAL"/>
              <w:jc w:val="center"/>
              <w:rPr>
                <w:snapToGrid w:val="0"/>
                <w:color w:val="000000"/>
                <w:lang w:eastAsia="en-US"/>
              </w:rPr>
            </w:pPr>
            <w:r>
              <w:rPr>
                <w:snapToGrid w:val="0"/>
                <w:color w:val="000000"/>
                <w:lang w:eastAsia="en-US"/>
              </w:rPr>
              <w:t>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472F2" w14:textId="77777777" w:rsidR="0053205F" w:rsidRDefault="0053205F">
            <w:pPr>
              <w:pStyle w:val="TAL"/>
              <w:jc w:val="center"/>
              <w:rPr>
                <w:snapToGrid w:val="0"/>
                <w:color w:val="000000"/>
                <w:lang w:eastAsia="en-US"/>
              </w:rPr>
            </w:pPr>
            <w:r>
              <w:rPr>
                <w:snapToGrid w:val="0"/>
                <w:color w:val="000000"/>
                <w:lang w:eastAsia="en-US"/>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1A67D5" w14:textId="77777777" w:rsidR="0053205F" w:rsidRDefault="0053205F">
            <w:pPr>
              <w:pStyle w:val="TAL"/>
              <w:rPr>
                <w:snapToGrid w:val="0"/>
                <w:color w:val="000000"/>
                <w:lang w:eastAsia="en-US"/>
              </w:rPr>
            </w:pPr>
            <w:r>
              <w:rPr>
                <w:lang w:eastAsia="en-US"/>
              </w:rPr>
              <w:t>Introduction of Time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0E3FE1" w14:textId="77777777" w:rsidR="0053205F" w:rsidRDefault="0053205F">
            <w:pPr>
              <w:pStyle w:val="TAL"/>
              <w:rPr>
                <w:lang w:eastAsia="en-US"/>
              </w:rPr>
            </w:pPr>
            <w:r>
              <w:rPr>
                <w:lang w:eastAsia="en-US"/>
              </w:rPr>
              <w:t>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B57673" w14:textId="77777777" w:rsidR="0053205F" w:rsidRDefault="0053205F">
            <w:pPr>
              <w:pStyle w:val="TAL"/>
              <w:rPr>
                <w:lang w:eastAsia="en-US"/>
              </w:rPr>
            </w:pPr>
            <w:r>
              <w:rPr>
                <w:lang w:eastAsia="en-US"/>
              </w:rPr>
              <w:t>3.1.0</w:t>
            </w:r>
          </w:p>
        </w:tc>
      </w:tr>
      <w:tr w:rsidR="0053205F" w14:paraId="789C48B1" w14:textId="77777777">
        <w:tblPrEx>
          <w:tblCellMar>
            <w:top w:w="0" w:type="dxa"/>
            <w:bottom w:w="0" w:type="dxa"/>
          </w:tblCellMar>
        </w:tblPrEx>
        <w:tc>
          <w:tcPr>
            <w:tcW w:w="800" w:type="dxa"/>
            <w:shd w:val="solid" w:color="FFFFFF" w:fill="auto"/>
          </w:tcPr>
          <w:p w14:paraId="3AAAB058" w14:textId="77777777" w:rsidR="0053205F" w:rsidRDefault="0053205F">
            <w:pPr>
              <w:pStyle w:val="TAL"/>
              <w:rPr>
                <w:snapToGrid w:val="0"/>
                <w:lang w:eastAsia="en-US"/>
              </w:rPr>
            </w:pPr>
            <w:r>
              <w:rPr>
                <w:snapToGrid w:val="0"/>
                <w:lang w:eastAsia="en-US"/>
              </w:rPr>
              <w:t>2000-12</w:t>
            </w:r>
          </w:p>
        </w:tc>
        <w:tc>
          <w:tcPr>
            <w:tcW w:w="618" w:type="dxa"/>
            <w:shd w:val="solid" w:color="FFFFFF" w:fill="auto"/>
          </w:tcPr>
          <w:p w14:paraId="413BF78F" w14:textId="77777777" w:rsidR="0053205F" w:rsidRDefault="0053205F">
            <w:pPr>
              <w:pStyle w:val="TAL"/>
              <w:jc w:val="center"/>
              <w:rPr>
                <w:snapToGrid w:val="0"/>
                <w:lang w:eastAsia="en-US"/>
              </w:rPr>
            </w:pPr>
            <w:r>
              <w:rPr>
                <w:snapToGrid w:val="0"/>
                <w:lang w:eastAsia="en-US"/>
              </w:rPr>
              <w:t>10</w:t>
            </w:r>
          </w:p>
        </w:tc>
        <w:tc>
          <w:tcPr>
            <w:tcW w:w="992" w:type="dxa"/>
            <w:shd w:val="solid" w:color="FFFFFF" w:fill="auto"/>
          </w:tcPr>
          <w:p w14:paraId="34950FC0" w14:textId="77777777" w:rsidR="0053205F" w:rsidRDefault="0053205F">
            <w:pPr>
              <w:pStyle w:val="TAL"/>
              <w:rPr>
                <w:snapToGrid w:val="0"/>
                <w:lang w:eastAsia="en-US"/>
              </w:rPr>
            </w:pPr>
            <w:r>
              <w:rPr>
                <w:snapToGrid w:val="0"/>
                <w:lang w:eastAsia="en-US"/>
              </w:rPr>
              <w:t>SP-000575</w:t>
            </w:r>
          </w:p>
        </w:tc>
        <w:tc>
          <w:tcPr>
            <w:tcW w:w="567" w:type="dxa"/>
            <w:shd w:val="solid" w:color="FFFFFF" w:fill="auto"/>
          </w:tcPr>
          <w:p w14:paraId="558A1AAE" w14:textId="77777777" w:rsidR="0053205F" w:rsidRDefault="0053205F">
            <w:pPr>
              <w:pStyle w:val="TAL"/>
              <w:jc w:val="center"/>
              <w:rPr>
                <w:snapToGrid w:val="0"/>
                <w:lang w:eastAsia="en-US"/>
              </w:rPr>
            </w:pPr>
            <w:r>
              <w:rPr>
                <w:snapToGrid w:val="0"/>
                <w:lang w:eastAsia="en-US"/>
              </w:rPr>
              <w:t>005</w:t>
            </w:r>
          </w:p>
        </w:tc>
        <w:tc>
          <w:tcPr>
            <w:tcW w:w="425" w:type="dxa"/>
            <w:shd w:val="solid" w:color="FFFFFF" w:fill="auto"/>
          </w:tcPr>
          <w:p w14:paraId="2E2E6E90" w14:textId="77777777" w:rsidR="0053205F" w:rsidRDefault="0053205F">
            <w:pPr>
              <w:pStyle w:val="TAL"/>
              <w:jc w:val="center"/>
              <w:rPr>
                <w:snapToGrid w:val="0"/>
                <w:lang w:eastAsia="en-US"/>
              </w:rPr>
            </w:pPr>
            <w:r>
              <w:rPr>
                <w:snapToGrid w:val="0"/>
                <w:lang w:eastAsia="en-US"/>
              </w:rPr>
              <w:t>1</w:t>
            </w:r>
          </w:p>
        </w:tc>
        <w:tc>
          <w:tcPr>
            <w:tcW w:w="4536" w:type="dxa"/>
            <w:shd w:val="solid" w:color="FFFFFF" w:fill="auto"/>
          </w:tcPr>
          <w:p w14:paraId="46544CA0" w14:textId="77777777" w:rsidR="0053205F" w:rsidRDefault="0053205F">
            <w:pPr>
              <w:pStyle w:val="TAL"/>
              <w:rPr>
                <w:snapToGrid w:val="0"/>
                <w:lang w:eastAsia="en-US"/>
              </w:rPr>
            </w:pPr>
            <w:smartTag w:uri="urn:schemas-microsoft-com:office:smarttags" w:element="stockticker">
              <w:r>
                <w:rPr>
                  <w:lang w:eastAsia="en-US"/>
                </w:rPr>
                <w:t>AMR</w:t>
              </w:r>
            </w:smartTag>
            <w:r>
              <w:rPr>
                <w:lang w:eastAsia="en-US"/>
              </w:rPr>
              <w:t xml:space="preserve"> interface to Iu</w:t>
            </w:r>
          </w:p>
        </w:tc>
        <w:tc>
          <w:tcPr>
            <w:tcW w:w="709" w:type="dxa"/>
            <w:shd w:val="solid" w:color="FFFFFF" w:fill="auto"/>
          </w:tcPr>
          <w:p w14:paraId="2B0C6673" w14:textId="77777777" w:rsidR="0053205F" w:rsidRDefault="0053205F">
            <w:pPr>
              <w:pStyle w:val="TAL"/>
              <w:rPr>
                <w:snapToGrid w:val="0"/>
                <w:lang w:eastAsia="en-US"/>
              </w:rPr>
            </w:pPr>
            <w:r>
              <w:rPr>
                <w:snapToGrid w:val="0"/>
                <w:lang w:eastAsia="en-US"/>
              </w:rPr>
              <w:t>3.1.0</w:t>
            </w:r>
          </w:p>
        </w:tc>
        <w:tc>
          <w:tcPr>
            <w:tcW w:w="709" w:type="dxa"/>
            <w:shd w:val="solid" w:color="FFFFFF" w:fill="auto"/>
          </w:tcPr>
          <w:p w14:paraId="15C318D4" w14:textId="77777777" w:rsidR="0053205F" w:rsidRDefault="0053205F">
            <w:pPr>
              <w:pStyle w:val="TAL"/>
              <w:rPr>
                <w:snapToGrid w:val="0"/>
                <w:lang w:eastAsia="en-US"/>
              </w:rPr>
            </w:pPr>
            <w:r>
              <w:rPr>
                <w:snapToGrid w:val="0"/>
                <w:lang w:eastAsia="en-US"/>
              </w:rPr>
              <w:t>3.2.0</w:t>
            </w:r>
          </w:p>
        </w:tc>
      </w:tr>
      <w:tr w:rsidR="0053205F" w14:paraId="5A797CAE" w14:textId="77777777">
        <w:tblPrEx>
          <w:tblCellMar>
            <w:top w:w="0" w:type="dxa"/>
            <w:bottom w:w="0" w:type="dxa"/>
          </w:tblCellMar>
        </w:tblPrEx>
        <w:tc>
          <w:tcPr>
            <w:tcW w:w="800" w:type="dxa"/>
            <w:shd w:val="solid" w:color="FFFFFF" w:fill="auto"/>
          </w:tcPr>
          <w:p w14:paraId="1E9D99AD" w14:textId="77777777" w:rsidR="0053205F" w:rsidRDefault="0053205F">
            <w:pPr>
              <w:pStyle w:val="TAL"/>
              <w:rPr>
                <w:snapToGrid w:val="0"/>
                <w:lang w:eastAsia="en-US"/>
              </w:rPr>
            </w:pPr>
            <w:r>
              <w:rPr>
                <w:snapToGrid w:val="0"/>
                <w:lang w:eastAsia="en-US"/>
              </w:rPr>
              <w:t>2001-03</w:t>
            </w:r>
          </w:p>
        </w:tc>
        <w:tc>
          <w:tcPr>
            <w:tcW w:w="618" w:type="dxa"/>
            <w:shd w:val="solid" w:color="FFFFFF" w:fill="auto"/>
          </w:tcPr>
          <w:p w14:paraId="1F1D4091" w14:textId="77777777" w:rsidR="0053205F" w:rsidRDefault="0053205F">
            <w:pPr>
              <w:pStyle w:val="TAL"/>
              <w:jc w:val="center"/>
              <w:rPr>
                <w:snapToGrid w:val="0"/>
                <w:lang w:eastAsia="en-US"/>
              </w:rPr>
            </w:pPr>
            <w:r>
              <w:rPr>
                <w:snapToGrid w:val="0"/>
                <w:lang w:eastAsia="en-US"/>
              </w:rPr>
              <w:t>11</w:t>
            </w:r>
          </w:p>
        </w:tc>
        <w:tc>
          <w:tcPr>
            <w:tcW w:w="992" w:type="dxa"/>
            <w:shd w:val="solid" w:color="FFFFFF" w:fill="auto"/>
          </w:tcPr>
          <w:p w14:paraId="4042AF6D" w14:textId="77777777" w:rsidR="0053205F" w:rsidRDefault="0053205F">
            <w:pPr>
              <w:pStyle w:val="TAL"/>
              <w:rPr>
                <w:snapToGrid w:val="0"/>
                <w:lang w:eastAsia="en-US"/>
              </w:rPr>
            </w:pPr>
            <w:r>
              <w:rPr>
                <w:snapToGrid w:val="0"/>
                <w:lang w:eastAsia="en-US"/>
              </w:rPr>
              <w:t>SP-010103</w:t>
            </w:r>
          </w:p>
        </w:tc>
        <w:tc>
          <w:tcPr>
            <w:tcW w:w="567" w:type="dxa"/>
            <w:shd w:val="solid" w:color="FFFFFF" w:fill="auto"/>
          </w:tcPr>
          <w:p w14:paraId="5950BDA4" w14:textId="77777777" w:rsidR="0053205F" w:rsidRDefault="0053205F">
            <w:pPr>
              <w:pStyle w:val="TAL"/>
              <w:jc w:val="center"/>
              <w:rPr>
                <w:snapToGrid w:val="0"/>
                <w:lang w:eastAsia="en-US"/>
              </w:rPr>
            </w:pPr>
            <w:r>
              <w:rPr>
                <w:snapToGrid w:val="0"/>
                <w:lang w:eastAsia="en-US"/>
              </w:rPr>
              <w:t>006</w:t>
            </w:r>
          </w:p>
        </w:tc>
        <w:tc>
          <w:tcPr>
            <w:tcW w:w="425" w:type="dxa"/>
            <w:shd w:val="solid" w:color="FFFFFF" w:fill="auto"/>
          </w:tcPr>
          <w:p w14:paraId="09881CA4" w14:textId="77777777" w:rsidR="0053205F" w:rsidRDefault="0053205F">
            <w:pPr>
              <w:pStyle w:val="TAL"/>
              <w:jc w:val="center"/>
              <w:rPr>
                <w:snapToGrid w:val="0"/>
                <w:lang w:eastAsia="en-US"/>
              </w:rPr>
            </w:pPr>
            <w:r>
              <w:rPr>
                <w:snapToGrid w:val="0"/>
                <w:lang w:eastAsia="en-US"/>
              </w:rPr>
              <w:t>2</w:t>
            </w:r>
          </w:p>
        </w:tc>
        <w:tc>
          <w:tcPr>
            <w:tcW w:w="4536" w:type="dxa"/>
            <w:shd w:val="solid" w:color="FFFFFF" w:fill="auto"/>
          </w:tcPr>
          <w:p w14:paraId="45BF6DCF" w14:textId="77777777" w:rsidR="0053205F" w:rsidRDefault="0053205F">
            <w:pPr>
              <w:rPr>
                <w:rFonts w:ascii="Arial" w:hAnsi="Arial"/>
                <w:color w:val="000000"/>
                <w:sz w:val="18"/>
              </w:rPr>
            </w:pPr>
            <w:r>
              <w:rPr>
                <w:rFonts w:ascii="Arial" w:hAnsi="Arial"/>
                <w:color w:val="000000"/>
                <w:sz w:val="18"/>
              </w:rPr>
              <w:t>Removal of TFO and TrFO from Release 99, and removal of Initial Time Alignment</w:t>
            </w:r>
          </w:p>
        </w:tc>
        <w:tc>
          <w:tcPr>
            <w:tcW w:w="709" w:type="dxa"/>
            <w:shd w:val="solid" w:color="FFFFFF" w:fill="auto"/>
          </w:tcPr>
          <w:p w14:paraId="5BE47ACF" w14:textId="77777777" w:rsidR="0053205F" w:rsidRDefault="0053205F">
            <w:pPr>
              <w:pStyle w:val="TAL"/>
              <w:rPr>
                <w:snapToGrid w:val="0"/>
                <w:lang w:eastAsia="en-US"/>
              </w:rPr>
            </w:pPr>
            <w:r>
              <w:rPr>
                <w:snapToGrid w:val="0"/>
                <w:lang w:eastAsia="en-US"/>
              </w:rPr>
              <w:t>3.2.0</w:t>
            </w:r>
          </w:p>
        </w:tc>
        <w:tc>
          <w:tcPr>
            <w:tcW w:w="709" w:type="dxa"/>
            <w:shd w:val="solid" w:color="FFFFFF" w:fill="auto"/>
          </w:tcPr>
          <w:p w14:paraId="67484484" w14:textId="77777777" w:rsidR="0053205F" w:rsidRDefault="0053205F">
            <w:pPr>
              <w:pStyle w:val="TAL"/>
              <w:rPr>
                <w:snapToGrid w:val="0"/>
                <w:lang w:eastAsia="en-US"/>
              </w:rPr>
            </w:pPr>
            <w:r>
              <w:rPr>
                <w:snapToGrid w:val="0"/>
                <w:lang w:eastAsia="en-US"/>
              </w:rPr>
              <w:t>3.3.0</w:t>
            </w:r>
          </w:p>
        </w:tc>
      </w:tr>
      <w:tr w:rsidR="0053205F" w14:paraId="268487D0" w14:textId="77777777">
        <w:tblPrEx>
          <w:tblCellMar>
            <w:top w:w="0" w:type="dxa"/>
            <w:bottom w:w="0" w:type="dxa"/>
          </w:tblCellMar>
        </w:tblPrEx>
        <w:tc>
          <w:tcPr>
            <w:tcW w:w="800" w:type="dxa"/>
            <w:shd w:val="solid" w:color="FFFFFF" w:fill="auto"/>
          </w:tcPr>
          <w:p w14:paraId="01B0FB4D" w14:textId="77777777" w:rsidR="0053205F" w:rsidRDefault="0053205F">
            <w:pPr>
              <w:pStyle w:val="TAL"/>
              <w:rPr>
                <w:snapToGrid w:val="0"/>
                <w:lang w:eastAsia="en-US"/>
              </w:rPr>
            </w:pPr>
            <w:r>
              <w:rPr>
                <w:snapToGrid w:val="0"/>
                <w:lang w:eastAsia="en-US"/>
              </w:rPr>
              <w:t>2001-03</w:t>
            </w:r>
          </w:p>
        </w:tc>
        <w:tc>
          <w:tcPr>
            <w:tcW w:w="618" w:type="dxa"/>
            <w:shd w:val="solid" w:color="FFFFFF" w:fill="auto"/>
          </w:tcPr>
          <w:p w14:paraId="7DA57583" w14:textId="77777777" w:rsidR="0053205F" w:rsidRDefault="0053205F">
            <w:pPr>
              <w:pStyle w:val="TAL"/>
              <w:jc w:val="center"/>
              <w:rPr>
                <w:snapToGrid w:val="0"/>
                <w:lang w:eastAsia="en-US"/>
              </w:rPr>
            </w:pPr>
            <w:r>
              <w:rPr>
                <w:snapToGrid w:val="0"/>
                <w:lang w:eastAsia="en-US"/>
              </w:rPr>
              <w:t>11</w:t>
            </w:r>
          </w:p>
        </w:tc>
        <w:tc>
          <w:tcPr>
            <w:tcW w:w="992" w:type="dxa"/>
            <w:shd w:val="solid" w:color="FFFFFF" w:fill="auto"/>
          </w:tcPr>
          <w:p w14:paraId="4F9A19CD" w14:textId="77777777" w:rsidR="0053205F" w:rsidRDefault="0053205F">
            <w:pPr>
              <w:pStyle w:val="TAL"/>
              <w:rPr>
                <w:snapToGrid w:val="0"/>
                <w:lang w:eastAsia="en-US"/>
              </w:rPr>
            </w:pPr>
            <w:r>
              <w:rPr>
                <w:snapToGrid w:val="0"/>
                <w:lang w:eastAsia="en-US"/>
              </w:rPr>
              <w:t>SP-010103</w:t>
            </w:r>
          </w:p>
        </w:tc>
        <w:tc>
          <w:tcPr>
            <w:tcW w:w="567" w:type="dxa"/>
            <w:shd w:val="solid" w:color="FFFFFF" w:fill="auto"/>
          </w:tcPr>
          <w:p w14:paraId="65DCBDF0" w14:textId="77777777" w:rsidR="0053205F" w:rsidRDefault="0053205F">
            <w:pPr>
              <w:pStyle w:val="TAL"/>
              <w:jc w:val="center"/>
              <w:rPr>
                <w:snapToGrid w:val="0"/>
                <w:lang w:eastAsia="en-US"/>
              </w:rPr>
            </w:pPr>
            <w:r>
              <w:rPr>
                <w:snapToGrid w:val="0"/>
                <w:lang w:eastAsia="en-US"/>
              </w:rPr>
              <w:t>008</w:t>
            </w:r>
          </w:p>
        </w:tc>
        <w:tc>
          <w:tcPr>
            <w:tcW w:w="425" w:type="dxa"/>
            <w:shd w:val="solid" w:color="FFFFFF" w:fill="auto"/>
          </w:tcPr>
          <w:p w14:paraId="606F92AD" w14:textId="77777777" w:rsidR="0053205F" w:rsidRDefault="0053205F">
            <w:pPr>
              <w:pStyle w:val="TAL"/>
              <w:jc w:val="center"/>
              <w:rPr>
                <w:snapToGrid w:val="0"/>
                <w:lang w:eastAsia="en-US"/>
              </w:rPr>
            </w:pPr>
            <w:r>
              <w:rPr>
                <w:snapToGrid w:val="0"/>
                <w:lang w:eastAsia="en-US"/>
              </w:rPr>
              <w:t>1</w:t>
            </w:r>
          </w:p>
        </w:tc>
        <w:tc>
          <w:tcPr>
            <w:tcW w:w="4536" w:type="dxa"/>
            <w:shd w:val="solid" w:color="FFFFFF" w:fill="auto"/>
          </w:tcPr>
          <w:p w14:paraId="335AE5AB" w14:textId="77777777" w:rsidR="0053205F" w:rsidRDefault="0053205F">
            <w:pPr>
              <w:rPr>
                <w:rFonts w:ascii="Arial" w:hAnsi="Arial"/>
                <w:sz w:val="18"/>
              </w:rPr>
            </w:pPr>
            <w:r>
              <w:rPr>
                <w:rFonts w:ascii="Arial" w:hAnsi="Arial"/>
                <w:sz w:val="18"/>
              </w:rPr>
              <w:t>Introduction of TFO and TrFO</w:t>
            </w:r>
          </w:p>
        </w:tc>
        <w:tc>
          <w:tcPr>
            <w:tcW w:w="709" w:type="dxa"/>
            <w:shd w:val="solid" w:color="FFFFFF" w:fill="auto"/>
          </w:tcPr>
          <w:p w14:paraId="41299D66" w14:textId="77777777" w:rsidR="0053205F" w:rsidRDefault="0053205F">
            <w:pPr>
              <w:pStyle w:val="TAL"/>
              <w:rPr>
                <w:snapToGrid w:val="0"/>
                <w:lang w:eastAsia="en-US"/>
              </w:rPr>
            </w:pPr>
            <w:r>
              <w:rPr>
                <w:snapToGrid w:val="0"/>
                <w:lang w:eastAsia="en-US"/>
              </w:rPr>
              <w:t>3.3.0</w:t>
            </w:r>
          </w:p>
        </w:tc>
        <w:tc>
          <w:tcPr>
            <w:tcW w:w="709" w:type="dxa"/>
            <w:shd w:val="solid" w:color="FFFFFF" w:fill="auto"/>
          </w:tcPr>
          <w:p w14:paraId="74882872" w14:textId="77777777" w:rsidR="0053205F" w:rsidRDefault="0053205F">
            <w:pPr>
              <w:pStyle w:val="TAL"/>
              <w:rPr>
                <w:snapToGrid w:val="0"/>
                <w:lang w:eastAsia="en-US"/>
              </w:rPr>
            </w:pPr>
            <w:r>
              <w:rPr>
                <w:snapToGrid w:val="0"/>
                <w:lang w:eastAsia="en-US"/>
              </w:rPr>
              <w:t>4.0.0</w:t>
            </w:r>
          </w:p>
        </w:tc>
      </w:tr>
      <w:tr w:rsidR="0053205F" w14:paraId="21E5AC7B" w14:textId="77777777">
        <w:tblPrEx>
          <w:tblCellMar>
            <w:top w:w="0" w:type="dxa"/>
            <w:bottom w:w="0" w:type="dxa"/>
          </w:tblCellMar>
        </w:tblPrEx>
        <w:tc>
          <w:tcPr>
            <w:tcW w:w="800" w:type="dxa"/>
            <w:shd w:val="solid" w:color="FFFFFF" w:fill="auto"/>
          </w:tcPr>
          <w:p w14:paraId="455B0DB4" w14:textId="77777777" w:rsidR="0053205F" w:rsidRDefault="0053205F">
            <w:pPr>
              <w:pStyle w:val="TAL"/>
              <w:rPr>
                <w:snapToGrid w:val="0"/>
                <w:lang w:eastAsia="en-US"/>
              </w:rPr>
            </w:pPr>
            <w:r>
              <w:rPr>
                <w:snapToGrid w:val="0"/>
                <w:lang w:eastAsia="en-US"/>
              </w:rPr>
              <w:t>2002-06</w:t>
            </w:r>
          </w:p>
        </w:tc>
        <w:tc>
          <w:tcPr>
            <w:tcW w:w="618" w:type="dxa"/>
            <w:shd w:val="solid" w:color="FFFFFF" w:fill="auto"/>
          </w:tcPr>
          <w:p w14:paraId="512995BF" w14:textId="77777777" w:rsidR="0053205F" w:rsidRDefault="0053205F">
            <w:pPr>
              <w:pStyle w:val="TAL"/>
              <w:jc w:val="center"/>
              <w:rPr>
                <w:snapToGrid w:val="0"/>
                <w:lang w:eastAsia="en-US"/>
              </w:rPr>
            </w:pPr>
            <w:r>
              <w:rPr>
                <w:snapToGrid w:val="0"/>
                <w:lang w:eastAsia="en-US"/>
              </w:rPr>
              <w:t>16</w:t>
            </w:r>
          </w:p>
        </w:tc>
        <w:tc>
          <w:tcPr>
            <w:tcW w:w="992" w:type="dxa"/>
            <w:shd w:val="solid" w:color="FFFFFF" w:fill="auto"/>
          </w:tcPr>
          <w:p w14:paraId="436294AE" w14:textId="77777777" w:rsidR="0053205F" w:rsidRDefault="0053205F">
            <w:pPr>
              <w:pStyle w:val="TAL"/>
              <w:rPr>
                <w:snapToGrid w:val="0"/>
                <w:lang w:eastAsia="en-US"/>
              </w:rPr>
            </w:pPr>
          </w:p>
        </w:tc>
        <w:tc>
          <w:tcPr>
            <w:tcW w:w="567" w:type="dxa"/>
            <w:shd w:val="solid" w:color="FFFFFF" w:fill="auto"/>
          </w:tcPr>
          <w:p w14:paraId="37EEBE50" w14:textId="77777777" w:rsidR="0053205F" w:rsidRDefault="0053205F">
            <w:pPr>
              <w:pStyle w:val="TAL"/>
              <w:jc w:val="center"/>
              <w:rPr>
                <w:snapToGrid w:val="0"/>
                <w:lang w:eastAsia="en-US"/>
              </w:rPr>
            </w:pPr>
          </w:p>
        </w:tc>
        <w:tc>
          <w:tcPr>
            <w:tcW w:w="425" w:type="dxa"/>
            <w:shd w:val="solid" w:color="FFFFFF" w:fill="auto"/>
          </w:tcPr>
          <w:p w14:paraId="5D07DA81" w14:textId="77777777" w:rsidR="0053205F" w:rsidRDefault="0053205F">
            <w:pPr>
              <w:pStyle w:val="TAL"/>
              <w:jc w:val="center"/>
              <w:rPr>
                <w:snapToGrid w:val="0"/>
                <w:lang w:eastAsia="en-US"/>
              </w:rPr>
            </w:pPr>
          </w:p>
        </w:tc>
        <w:tc>
          <w:tcPr>
            <w:tcW w:w="4536" w:type="dxa"/>
            <w:shd w:val="solid" w:color="FFFFFF" w:fill="auto"/>
          </w:tcPr>
          <w:p w14:paraId="11565FBB" w14:textId="77777777" w:rsidR="0053205F" w:rsidRDefault="0053205F">
            <w:pPr>
              <w:rPr>
                <w:rFonts w:ascii="Arial" w:hAnsi="Arial"/>
                <w:sz w:val="18"/>
              </w:rPr>
            </w:pPr>
            <w:r>
              <w:rPr>
                <w:rFonts w:ascii="Arial" w:hAnsi="Arial"/>
                <w:sz w:val="18"/>
              </w:rPr>
              <w:t>Version for Release 5</w:t>
            </w:r>
          </w:p>
        </w:tc>
        <w:tc>
          <w:tcPr>
            <w:tcW w:w="709" w:type="dxa"/>
            <w:shd w:val="solid" w:color="FFFFFF" w:fill="auto"/>
          </w:tcPr>
          <w:p w14:paraId="39A34CBF" w14:textId="77777777" w:rsidR="0053205F" w:rsidRDefault="0053205F">
            <w:pPr>
              <w:pStyle w:val="TAL"/>
              <w:rPr>
                <w:snapToGrid w:val="0"/>
                <w:lang w:eastAsia="en-US"/>
              </w:rPr>
            </w:pPr>
            <w:r>
              <w:rPr>
                <w:snapToGrid w:val="0"/>
                <w:lang w:eastAsia="en-US"/>
              </w:rPr>
              <w:t>4.0.0</w:t>
            </w:r>
          </w:p>
        </w:tc>
        <w:tc>
          <w:tcPr>
            <w:tcW w:w="709" w:type="dxa"/>
            <w:shd w:val="solid" w:color="FFFFFF" w:fill="auto"/>
          </w:tcPr>
          <w:p w14:paraId="48C3FDA0" w14:textId="77777777" w:rsidR="0053205F" w:rsidRDefault="0053205F">
            <w:pPr>
              <w:pStyle w:val="TAL"/>
              <w:rPr>
                <w:snapToGrid w:val="0"/>
                <w:lang w:eastAsia="en-US"/>
              </w:rPr>
            </w:pPr>
            <w:r>
              <w:rPr>
                <w:snapToGrid w:val="0"/>
                <w:lang w:eastAsia="en-US"/>
              </w:rPr>
              <w:t>5.0.0</w:t>
            </w:r>
          </w:p>
        </w:tc>
      </w:tr>
      <w:tr w:rsidR="0053205F" w14:paraId="095B73B6" w14:textId="77777777">
        <w:tblPrEx>
          <w:tblCellMar>
            <w:top w:w="0" w:type="dxa"/>
            <w:bottom w:w="0" w:type="dxa"/>
          </w:tblCellMar>
        </w:tblPrEx>
        <w:tc>
          <w:tcPr>
            <w:tcW w:w="800" w:type="dxa"/>
            <w:shd w:val="solid" w:color="FFFFFF" w:fill="auto"/>
          </w:tcPr>
          <w:p w14:paraId="0316BDDC" w14:textId="77777777" w:rsidR="0053205F" w:rsidRDefault="0053205F">
            <w:pPr>
              <w:pStyle w:val="TAL"/>
              <w:rPr>
                <w:snapToGrid w:val="0"/>
                <w:lang w:eastAsia="en-US"/>
              </w:rPr>
            </w:pPr>
            <w:r>
              <w:rPr>
                <w:snapToGrid w:val="0"/>
                <w:lang w:eastAsia="en-US"/>
              </w:rPr>
              <w:t>2002-12</w:t>
            </w:r>
          </w:p>
        </w:tc>
        <w:tc>
          <w:tcPr>
            <w:tcW w:w="618" w:type="dxa"/>
            <w:shd w:val="solid" w:color="FFFFFF" w:fill="auto"/>
          </w:tcPr>
          <w:p w14:paraId="1A7E45DD" w14:textId="77777777" w:rsidR="0053205F" w:rsidRDefault="0053205F">
            <w:pPr>
              <w:pStyle w:val="TAL"/>
              <w:jc w:val="center"/>
              <w:rPr>
                <w:snapToGrid w:val="0"/>
                <w:lang w:eastAsia="en-US"/>
              </w:rPr>
            </w:pPr>
            <w:r>
              <w:rPr>
                <w:snapToGrid w:val="0"/>
                <w:lang w:eastAsia="en-US"/>
              </w:rPr>
              <w:t>18</w:t>
            </w:r>
          </w:p>
        </w:tc>
        <w:tc>
          <w:tcPr>
            <w:tcW w:w="992" w:type="dxa"/>
            <w:shd w:val="solid" w:color="FFFFFF" w:fill="auto"/>
          </w:tcPr>
          <w:p w14:paraId="794AF7D1" w14:textId="77777777" w:rsidR="0053205F" w:rsidRDefault="0053205F">
            <w:pPr>
              <w:pStyle w:val="TAL"/>
              <w:rPr>
                <w:snapToGrid w:val="0"/>
                <w:lang w:eastAsia="en-US"/>
              </w:rPr>
            </w:pPr>
            <w:r>
              <w:rPr>
                <w:snapToGrid w:val="0"/>
                <w:lang w:eastAsia="en-US"/>
              </w:rPr>
              <w:t>SP-020689</w:t>
            </w:r>
          </w:p>
        </w:tc>
        <w:tc>
          <w:tcPr>
            <w:tcW w:w="567" w:type="dxa"/>
            <w:shd w:val="solid" w:color="FFFFFF" w:fill="auto"/>
          </w:tcPr>
          <w:p w14:paraId="4C11F72C" w14:textId="77777777" w:rsidR="0053205F" w:rsidRDefault="0053205F">
            <w:pPr>
              <w:pStyle w:val="TAL"/>
              <w:jc w:val="center"/>
              <w:rPr>
                <w:snapToGrid w:val="0"/>
                <w:lang w:eastAsia="en-US"/>
              </w:rPr>
            </w:pPr>
            <w:r>
              <w:rPr>
                <w:snapToGrid w:val="0"/>
                <w:lang w:eastAsia="en-US"/>
              </w:rPr>
              <w:t>012</w:t>
            </w:r>
          </w:p>
        </w:tc>
        <w:tc>
          <w:tcPr>
            <w:tcW w:w="425" w:type="dxa"/>
            <w:shd w:val="solid" w:color="FFFFFF" w:fill="auto"/>
          </w:tcPr>
          <w:p w14:paraId="684442B3" w14:textId="77777777" w:rsidR="0053205F" w:rsidRDefault="0053205F">
            <w:pPr>
              <w:pStyle w:val="TAL"/>
              <w:jc w:val="center"/>
              <w:rPr>
                <w:snapToGrid w:val="0"/>
                <w:lang w:eastAsia="en-US"/>
              </w:rPr>
            </w:pPr>
            <w:r>
              <w:rPr>
                <w:snapToGrid w:val="0"/>
                <w:lang w:eastAsia="en-US"/>
              </w:rPr>
              <w:t>2</w:t>
            </w:r>
          </w:p>
        </w:tc>
        <w:tc>
          <w:tcPr>
            <w:tcW w:w="4536" w:type="dxa"/>
            <w:shd w:val="solid" w:color="FFFFFF" w:fill="auto"/>
          </w:tcPr>
          <w:p w14:paraId="1DBFC690" w14:textId="77777777" w:rsidR="0053205F" w:rsidRDefault="0053205F">
            <w:pPr>
              <w:rPr>
                <w:rFonts w:ascii="Arial" w:hAnsi="Arial"/>
                <w:sz w:val="18"/>
              </w:rPr>
            </w:pPr>
            <w:r>
              <w:rPr>
                <w:rFonts w:ascii="Arial" w:hAnsi="Arial" w:cs="Arial"/>
              </w:rPr>
              <w:t xml:space="preserve">Correction of RAB parameter assignment for </w:t>
            </w:r>
            <w:smartTag w:uri="urn:schemas-microsoft-com:office:smarttags" w:element="stockticker">
              <w:r>
                <w:rPr>
                  <w:rFonts w:ascii="Arial" w:hAnsi="Arial" w:cs="Arial"/>
                </w:rPr>
                <w:t>AMR</w:t>
              </w:r>
            </w:smartTag>
          </w:p>
        </w:tc>
        <w:tc>
          <w:tcPr>
            <w:tcW w:w="709" w:type="dxa"/>
            <w:shd w:val="solid" w:color="FFFFFF" w:fill="auto"/>
          </w:tcPr>
          <w:p w14:paraId="61314D9D" w14:textId="77777777" w:rsidR="0053205F" w:rsidRDefault="0053205F">
            <w:pPr>
              <w:pStyle w:val="TAL"/>
              <w:rPr>
                <w:snapToGrid w:val="0"/>
                <w:lang w:eastAsia="en-US"/>
              </w:rPr>
            </w:pPr>
            <w:r>
              <w:rPr>
                <w:snapToGrid w:val="0"/>
                <w:lang w:eastAsia="en-US"/>
              </w:rPr>
              <w:t>5.0.0</w:t>
            </w:r>
          </w:p>
        </w:tc>
        <w:tc>
          <w:tcPr>
            <w:tcW w:w="709" w:type="dxa"/>
            <w:shd w:val="solid" w:color="FFFFFF" w:fill="auto"/>
          </w:tcPr>
          <w:p w14:paraId="3B7B6EEE" w14:textId="77777777" w:rsidR="0053205F" w:rsidRDefault="0053205F">
            <w:pPr>
              <w:pStyle w:val="TAL"/>
              <w:rPr>
                <w:snapToGrid w:val="0"/>
                <w:lang w:eastAsia="en-US"/>
              </w:rPr>
            </w:pPr>
            <w:r>
              <w:rPr>
                <w:snapToGrid w:val="0"/>
                <w:lang w:eastAsia="en-US"/>
              </w:rPr>
              <w:t>5.1.0</w:t>
            </w:r>
          </w:p>
        </w:tc>
      </w:tr>
      <w:tr w:rsidR="0053205F" w14:paraId="51C9649A" w14:textId="77777777">
        <w:tblPrEx>
          <w:tblCellMar>
            <w:top w:w="0" w:type="dxa"/>
            <w:bottom w:w="0" w:type="dxa"/>
          </w:tblCellMar>
        </w:tblPrEx>
        <w:tc>
          <w:tcPr>
            <w:tcW w:w="800" w:type="dxa"/>
            <w:shd w:val="solid" w:color="FFFFFF" w:fill="auto"/>
          </w:tcPr>
          <w:p w14:paraId="1472B907" w14:textId="77777777" w:rsidR="0053205F" w:rsidRDefault="0053205F">
            <w:pPr>
              <w:pStyle w:val="TAL"/>
              <w:rPr>
                <w:snapToGrid w:val="0"/>
                <w:lang w:eastAsia="en-US"/>
              </w:rPr>
            </w:pPr>
            <w:r>
              <w:rPr>
                <w:snapToGrid w:val="0"/>
                <w:lang w:eastAsia="en-US"/>
              </w:rPr>
              <w:t>2003-03</w:t>
            </w:r>
          </w:p>
        </w:tc>
        <w:tc>
          <w:tcPr>
            <w:tcW w:w="618" w:type="dxa"/>
            <w:shd w:val="solid" w:color="FFFFFF" w:fill="auto"/>
          </w:tcPr>
          <w:p w14:paraId="103105F5" w14:textId="77777777" w:rsidR="0053205F" w:rsidRDefault="0053205F">
            <w:pPr>
              <w:pStyle w:val="TAL"/>
              <w:jc w:val="center"/>
              <w:rPr>
                <w:snapToGrid w:val="0"/>
                <w:lang w:eastAsia="en-US"/>
              </w:rPr>
            </w:pPr>
            <w:r>
              <w:rPr>
                <w:snapToGrid w:val="0"/>
                <w:lang w:eastAsia="en-US"/>
              </w:rPr>
              <w:t>19</w:t>
            </w:r>
          </w:p>
        </w:tc>
        <w:tc>
          <w:tcPr>
            <w:tcW w:w="992" w:type="dxa"/>
            <w:shd w:val="solid" w:color="FFFFFF" w:fill="auto"/>
          </w:tcPr>
          <w:p w14:paraId="43BE3543" w14:textId="77777777" w:rsidR="0053205F" w:rsidRDefault="0053205F">
            <w:pPr>
              <w:pStyle w:val="TAL"/>
              <w:rPr>
                <w:snapToGrid w:val="0"/>
                <w:lang w:eastAsia="en-US"/>
              </w:rPr>
            </w:pPr>
            <w:r>
              <w:rPr>
                <w:snapToGrid w:val="0"/>
                <w:lang w:eastAsia="en-US"/>
              </w:rPr>
              <w:t>SP-030087</w:t>
            </w:r>
          </w:p>
        </w:tc>
        <w:tc>
          <w:tcPr>
            <w:tcW w:w="567" w:type="dxa"/>
            <w:shd w:val="solid" w:color="FFFFFF" w:fill="auto"/>
          </w:tcPr>
          <w:p w14:paraId="730E1A16" w14:textId="77777777" w:rsidR="0053205F" w:rsidRDefault="0053205F">
            <w:pPr>
              <w:pStyle w:val="TAL"/>
              <w:jc w:val="center"/>
              <w:rPr>
                <w:snapToGrid w:val="0"/>
                <w:lang w:eastAsia="en-US"/>
              </w:rPr>
            </w:pPr>
            <w:r>
              <w:rPr>
                <w:snapToGrid w:val="0"/>
                <w:lang w:eastAsia="en-US"/>
              </w:rPr>
              <w:t>015</w:t>
            </w:r>
          </w:p>
        </w:tc>
        <w:tc>
          <w:tcPr>
            <w:tcW w:w="425" w:type="dxa"/>
            <w:shd w:val="solid" w:color="FFFFFF" w:fill="auto"/>
          </w:tcPr>
          <w:p w14:paraId="7F0BBA85" w14:textId="77777777" w:rsidR="0053205F" w:rsidRDefault="0053205F">
            <w:pPr>
              <w:pStyle w:val="TAL"/>
              <w:jc w:val="center"/>
              <w:rPr>
                <w:snapToGrid w:val="0"/>
                <w:lang w:eastAsia="en-US"/>
              </w:rPr>
            </w:pPr>
            <w:r>
              <w:rPr>
                <w:snapToGrid w:val="0"/>
                <w:lang w:eastAsia="en-US"/>
              </w:rPr>
              <w:t>2</w:t>
            </w:r>
          </w:p>
        </w:tc>
        <w:tc>
          <w:tcPr>
            <w:tcW w:w="4536" w:type="dxa"/>
            <w:shd w:val="solid" w:color="FFFFFF" w:fill="auto"/>
          </w:tcPr>
          <w:p w14:paraId="7FFF7C52" w14:textId="77777777" w:rsidR="0053205F" w:rsidRDefault="0053205F">
            <w:pPr>
              <w:rPr>
                <w:rFonts w:ascii="Arial" w:hAnsi="Arial" w:cs="Arial"/>
              </w:rPr>
            </w:pPr>
            <w:smartTag w:uri="urn:schemas-microsoft-com:office:smarttags" w:element="stockticker">
              <w:r>
                <w:rPr>
                  <w:rFonts w:ascii="Arial" w:hAnsi="Arial" w:cs="Arial"/>
                  <w:bCs/>
                  <w:sz w:val="18"/>
                </w:rPr>
                <w:t>AMR</w:t>
              </w:r>
            </w:smartTag>
            <w:r>
              <w:rPr>
                <w:rFonts w:ascii="Arial" w:hAnsi="Arial" w:cs="Arial"/>
                <w:bCs/>
                <w:sz w:val="18"/>
              </w:rPr>
              <w:t xml:space="preserve"> Rate Adaptation of Rel-5</w:t>
            </w:r>
          </w:p>
        </w:tc>
        <w:tc>
          <w:tcPr>
            <w:tcW w:w="709" w:type="dxa"/>
            <w:shd w:val="solid" w:color="FFFFFF" w:fill="auto"/>
          </w:tcPr>
          <w:p w14:paraId="0751474F" w14:textId="77777777" w:rsidR="0053205F" w:rsidRDefault="0053205F">
            <w:pPr>
              <w:pStyle w:val="TAL"/>
              <w:rPr>
                <w:snapToGrid w:val="0"/>
                <w:lang w:eastAsia="en-US"/>
              </w:rPr>
            </w:pPr>
            <w:r>
              <w:rPr>
                <w:snapToGrid w:val="0"/>
                <w:lang w:eastAsia="en-US"/>
              </w:rPr>
              <w:t>5.1.0</w:t>
            </w:r>
          </w:p>
        </w:tc>
        <w:tc>
          <w:tcPr>
            <w:tcW w:w="709" w:type="dxa"/>
            <w:shd w:val="solid" w:color="FFFFFF" w:fill="auto"/>
          </w:tcPr>
          <w:p w14:paraId="54295C5E" w14:textId="77777777" w:rsidR="0053205F" w:rsidRDefault="0053205F">
            <w:pPr>
              <w:pStyle w:val="TAL"/>
              <w:rPr>
                <w:snapToGrid w:val="0"/>
                <w:lang w:eastAsia="en-US"/>
              </w:rPr>
            </w:pPr>
            <w:r>
              <w:rPr>
                <w:snapToGrid w:val="0"/>
                <w:lang w:eastAsia="en-US"/>
              </w:rPr>
              <w:t>5.2.0</w:t>
            </w:r>
          </w:p>
        </w:tc>
      </w:tr>
      <w:tr w:rsidR="0053205F" w14:paraId="0E6D31D5" w14:textId="77777777">
        <w:tblPrEx>
          <w:tblCellMar>
            <w:top w:w="0" w:type="dxa"/>
            <w:bottom w:w="0" w:type="dxa"/>
          </w:tblCellMar>
        </w:tblPrEx>
        <w:tc>
          <w:tcPr>
            <w:tcW w:w="800" w:type="dxa"/>
            <w:shd w:val="solid" w:color="FFFFFF" w:fill="auto"/>
          </w:tcPr>
          <w:p w14:paraId="36255BB6" w14:textId="77777777" w:rsidR="0053205F" w:rsidRDefault="0053205F">
            <w:pPr>
              <w:pStyle w:val="TAL"/>
              <w:rPr>
                <w:snapToGrid w:val="0"/>
                <w:lang w:eastAsia="en-US"/>
              </w:rPr>
            </w:pPr>
          </w:p>
        </w:tc>
        <w:tc>
          <w:tcPr>
            <w:tcW w:w="618" w:type="dxa"/>
            <w:shd w:val="solid" w:color="FFFFFF" w:fill="auto"/>
          </w:tcPr>
          <w:p w14:paraId="523C20F2" w14:textId="77777777" w:rsidR="0053205F" w:rsidRDefault="0053205F">
            <w:pPr>
              <w:pStyle w:val="TAL"/>
              <w:jc w:val="center"/>
              <w:rPr>
                <w:snapToGrid w:val="0"/>
                <w:lang w:eastAsia="en-US"/>
              </w:rPr>
            </w:pPr>
          </w:p>
        </w:tc>
        <w:tc>
          <w:tcPr>
            <w:tcW w:w="992" w:type="dxa"/>
            <w:shd w:val="solid" w:color="FFFFFF" w:fill="auto"/>
          </w:tcPr>
          <w:p w14:paraId="67C8B6DC" w14:textId="77777777" w:rsidR="0053205F" w:rsidRDefault="0053205F">
            <w:pPr>
              <w:pStyle w:val="TAL"/>
              <w:rPr>
                <w:snapToGrid w:val="0"/>
                <w:lang w:eastAsia="en-US"/>
              </w:rPr>
            </w:pPr>
          </w:p>
        </w:tc>
        <w:tc>
          <w:tcPr>
            <w:tcW w:w="567" w:type="dxa"/>
            <w:shd w:val="solid" w:color="FFFFFF" w:fill="auto"/>
          </w:tcPr>
          <w:p w14:paraId="1A1BF2B0" w14:textId="77777777" w:rsidR="0053205F" w:rsidRDefault="0053205F">
            <w:pPr>
              <w:pStyle w:val="TAL"/>
              <w:jc w:val="center"/>
              <w:rPr>
                <w:snapToGrid w:val="0"/>
                <w:lang w:eastAsia="en-US"/>
              </w:rPr>
            </w:pPr>
          </w:p>
        </w:tc>
        <w:tc>
          <w:tcPr>
            <w:tcW w:w="425" w:type="dxa"/>
            <w:shd w:val="solid" w:color="FFFFFF" w:fill="auto"/>
          </w:tcPr>
          <w:p w14:paraId="3D39F878" w14:textId="77777777" w:rsidR="0053205F" w:rsidRDefault="0053205F">
            <w:pPr>
              <w:pStyle w:val="TAL"/>
              <w:jc w:val="center"/>
              <w:rPr>
                <w:snapToGrid w:val="0"/>
                <w:lang w:eastAsia="en-US"/>
              </w:rPr>
            </w:pPr>
          </w:p>
        </w:tc>
        <w:tc>
          <w:tcPr>
            <w:tcW w:w="4536" w:type="dxa"/>
            <w:shd w:val="solid" w:color="FFFFFF" w:fill="auto"/>
          </w:tcPr>
          <w:p w14:paraId="73FDE5B6" w14:textId="77777777" w:rsidR="0053205F" w:rsidRDefault="0053205F">
            <w:pPr>
              <w:rPr>
                <w:rFonts w:ascii="Arial" w:hAnsi="Arial" w:cs="Arial"/>
                <w:bCs/>
                <w:sz w:val="18"/>
              </w:rPr>
            </w:pPr>
          </w:p>
        </w:tc>
        <w:tc>
          <w:tcPr>
            <w:tcW w:w="709" w:type="dxa"/>
            <w:shd w:val="solid" w:color="FFFFFF" w:fill="auto"/>
          </w:tcPr>
          <w:p w14:paraId="6E627A50" w14:textId="77777777" w:rsidR="0053205F" w:rsidRDefault="0053205F">
            <w:pPr>
              <w:pStyle w:val="TAL"/>
              <w:rPr>
                <w:snapToGrid w:val="0"/>
                <w:lang w:eastAsia="en-US"/>
              </w:rPr>
            </w:pPr>
          </w:p>
        </w:tc>
        <w:tc>
          <w:tcPr>
            <w:tcW w:w="709" w:type="dxa"/>
            <w:shd w:val="solid" w:color="FFFFFF" w:fill="auto"/>
          </w:tcPr>
          <w:p w14:paraId="52FB515D" w14:textId="77777777" w:rsidR="0053205F" w:rsidRDefault="0053205F">
            <w:pPr>
              <w:pStyle w:val="TAL"/>
              <w:rPr>
                <w:snapToGrid w:val="0"/>
                <w:lang w:eastAsia="en-US"/>
              </w:rPr>
            </w:pPr>
          </w:p>
        </w:tc>
      </w:tr>
      <w:tr w:rsidR="0053205F" w14:paraId="0BCDE261" w14:textId="77777777">
        <w:tblPrEx>
          <w:tblCellMar>
            <w:top w:w="0" w:type="dxa"/>
            <w:bottom w:w="0" w:type="dxa"/>
          </w:tblCellMar>
        </w:tblPrEx>
        <w:tc>
          <w:tcPr>
            <w:tcW w:w="800" w:type="dxa"/>
            <w:shd w:val="solid" w:color="FFFFFF" w:fill="auto"/>
          </w:tcPr>
          <w:p w14:paraId="0E1D7214" w14:textId="77777777" w:rsidR="0053205F" w:rsidRDefault="0053205F">
            <w:pPr>
              <w:pStyle w:val="TAL"/>
              <w:rPr>
                <w:snapToGrid w:val="0"/>
                <w:lang w:eastAsia="en-US"/>
              </w:rPr>
            </w:pPr>
            <w:r>
              <w:rPr>
                <w:snapToGrid w:val="0"/>
                <w:lang w:eastAsia="en-US"/>
              </w:rPr>
              <w:t>2004-04</w:t>
            </w:r>
          </w:p>
        </w:tc>
        <w:tc>
          <w:tcPr>
            <w:tcW w:w="618" w:type="dxa"/>
            <w:shd w:val="solid" w:color="FFFFFF" w:fill="auto"/>
          </w:tcPr>
          <w:p w14:paraId="1AAE1780" w14:textId="77777777" w:rsidR="0053205F" w:rsidRDefault="0053205F">
            <w:pPr>
              <w:pStyle w:val="TAL"/>
              <w:jc w:val="center"/>
              <w:rPr>
                <w:snapToGrid w:val="0"/>
                <w:lang w:eastAsia="en-US"/>
              </w:rPr>
            </w:pPr>
            <w:r>
              <w:rPr>
                <w:snapToGrid w:val="0"/>
                <w:lang w:eastAsia="en-US"/>
              </w:rPr>
              <w:t>25</w:t>
            </w:r>
          </w:p>
        </w:tc>
        <w:tc>
          <w:tcPr>
            <w:tcW w:w="992" w:type="dxa"/>
            <w:shd w:val="solid" w:color="FFFFFF" w:fill="auto"/>
          </w:tcPr>
          <w:p w14:paraId="23C83FC0" w14:textId="77777777" w:rsidR="0053205F" w:rsidRDefault="0053205F">
            <w:pPr>
              <w:pStyle w:val="TAL"/>
              <w:rPr>
                <w:snapToGrid w:val="0"/>
                <w:lang w:eastAsia="en-US"/>
              </w:rPr>
            </w:pPr>
            <w:r>
              <w:rPr>
                <w:snapToGrid w:val="0"/>
                <w:lang w:eastAsia="en-US"/>
              </w:rPr>
              <w:t>SP-040645</w:t>
            </w:r>
          </w:p>
        </w:tc>
        <w:tc>
          <w:tcPr>
            <w:tcW w:w="567" w:type="dxa"/>
            <w:shd w:val="solid" w:color="FFFFFF" w:fill="auto"/>
          </w:tcPr>
          <w:p w14:paraId="54426FB5" w14:textId="77777777" w:rsidR="0053205F" w:rsidRDefault="0053205F">
            <w:pPr>
              <w:pStyle w:val="TAL"/>
              <w:jc w:val="center"/>
              <w:rPr>
                <w:snapToGrid w:val="0"/>
                <w:lang w:eastAsia="en-US"/>
              </w:rPr>
            </w:pPr>
            <w:r>
              <w:rPr>
                <w:snapToGrid w:val="0"/>
                <w:lang w:eastAsia="en-US"/>
              </w:rPr>
              <w:t>016</w:t>
            </w:r>
          </w:p>
        </w:tc>
        <w:tc>
          <w:tcPr>
            <w:tcW w:w="425" w:type="dxa"/>
            <w:shd w:val="solid" w:color="FFFFFF" w:fill="auto"/>
          </w:tcPr>
          <w:p w14:paraId="13C44D1F" w14:textId="77777777" w:rsidR="0053205F" w:rsidRDefault="0053205F">
            <w:pPr>
              <w:pStyle w:val="TAL"/>
              <w:jc w:val="center"/>
              <w:rPr>
                <w:snapToGrid w:val="0"/>
                <w:lang w:eastAsia="en-US"/>
              </w:rPr>
            </w:pPr>
            <w:r>
              <w:rPr>
                <w:snapToGrid w:val="0"/>
                <w:lang w:eastAsia="en-US"/>
              </w:rPr>
              <w:t>1</w:t>
            </w:r>
          </w:p>
        </w:tc>
        <w:tc>
          <w:tcPr>
            <w:tcW w:w="4536" w:type="dxa"/>
            <w:shd w:val="solid" w:color="FFFFFF" w:fill="auto"/>
          </w:tcPr>
          <w:p w14:paraId="6CCF53FC" w14:textId="77777777" w:rsidR="0053205F" w:rsidRDefault="0053205F">
            <w:pPr>
              <w:rPr>
                <w:rFonts w:ascii="Arial" w:hAnsi="Arial" w:cs="Arial"/>
                <w:bCs/>
                <w:sz w:val="18"/>
              </w:rPr>
            </w:pPr>
            <w:r>
              <w:rPr>
                <w:rFonts w:ascii="Arial" w:hAnsi="Arial" w:cs="Arial"/>
                <w:bCs/>
                <w:sz w:val="18"/>
              </w:rPr>
              <w:t xml:space="preserve">Mapping of GSM_EFR </w:t>
            </w:r>
            <w:smartTag w:uri="urn:schemas-microsoft-com:office:smarttags" w:element="stockticker">
              <w:r>
                <w:rPr>
                  <w:rFonts w:ascii="Arial" w:hAnsi="Arial" w:cs="Arial"/>
                  <w:bCs/>
                  <w:sz w:val="18"/>
                </w:rPr>
                <w:t>SID</w:t>
              </w:r>
            </w:smartTag>
            <w:r>
              <w:rPr>
                <w:rFonts w:ascii="Arial" w:hAnsi="Arial" w:cs="Arial"/>
                <w:bCs/>
                <w:sz w:val="18"/>
              </w:rPr>
              <w:t xml:space="preserve"> on Nb Interface</w:t>
            </w:r>
          </w:p>
        </w:tc>
        <w:tc>
          <w:tcPr>
            <w:tcW w:w="709" w:type="dxa"/>
            <w:shd w:val="solid" w:color="FFFFFF" w:fill="auto"/>
          </w:tcPr>
          <w:p w14:paraId="68D5CD73" w14:textId="77777777" w:rsidR="0053205F" w:rsidRDefault="0053205F">
            <w:pPr>
              <w:pStyle w:val="TAL"/>
              <w:rPr>
                <w:snapToGrid w:val="0"/>
                <w:lang w:eastAsia="en-US"/>
              </w:rPr>
            </w:pPr>
            <w:r>
              <w:rPr>
                <w:snapToGrid w:val="0"/>
                <w:lang w:eastAsia="en-US"/>
              </w:rPr>
              <w:t>5.2.0</w:t>
            </w:r>
          </w:p>
        </w:tc>
        <w:tc>
          <w:tcPr>
            <w:tcW w:w="709" w:type="dxa"/>
            <w:shd w:val="solid" w:color="FFFFFF" w:fill="auto"/>
          </w:tcPr>
          <w:p w14:paraId="6D37ABFC" w14:textId="77777777" w:rsidR="0053205F" w:rsidRDefault="0053205F">
            <w:pPr>
              <w:pStyle w:val="TAL"/>
              <w:rPr>
                <w:snapToGrid w:val="0"/>
                <w:lang w:eastAsia="en-US"/>
              </w:rPr>
            </w:pPr>
            <w:r>
              <w:rPr>
                <w:snapToGrid w:val="0"/>
                <w:lang w:eastAsia="en-US"/>
              </w:rPr>
              <w:t>6.0.0</w:t>
            </w:r>
          </w:p>
        </w:tc>
      </w:tr>
      <w:tr w:rsidR="0053205F" w14:paraId="322059F4" w14:textId="77777777">
        <w:tblPrEx>
          <w:tblCellMar>
            <w:top w:w="0" w:type="dxa"/>
            <w:bottom w:w="0" w:type="dxa"/>
          </w:tblCellMar>
        </w:tblPrEx>
        <w:tc>
          <w:tcPr>
            <w:tcW w:w="800" w:type="dxa"/>
            <w:shd w:val="solid" w:color="FFFFFF" w:fill="auto"/>
          </w:tcPr>
          <w:p w14:paraId="74725237" w14:textId="77777777" w:rsidR="0053205F" w:rsidRDefault="0053205F">
            <w:pPr>
              <w:pStyle w:val="TAL"/>
              <w:rPr>
                <w:snapToGrid w:val="0"/>
                <w:lang w:eastAsia="en-US"/>
              </w:rPr>
            </w:pPr>
          </w:p>
        </w:tc>
        <w:tc>
          <w:tcPr>
            <w:tcW w:w="618" w:type="dxa"/>
            <w:shd w:val="solid" w:color="FFFFFF" w:fill="auto"/>
          </w:tcPr>
          <w:p w14:paraId="60C903E9" w14:textId="77777777" w:rsidR="0053205F" w:rsidRDefault="0053205F">
            <w:pPr>
              <w:pStyle w:val="TAL"/>
              <w:jc w:val="center"/>
              <w:rPr>
                <w:snapToGrid w:val="0"/>
                <w:lang w:eastAsia="en-US"/>
              </w:rPr>
            </w:pPr>
          </w:p>
        </w:tc>
        <w:tc>
          <w:tcPr>
            <w:tcW w:w="992" w:type="dxa"/>
            <w:shd w:val="solid" w:color="FFFFFF" w:fill="auto"/>
          </w:tcPr>
          <w:p w14:paraId="1AA7EC45" w14:textId="77777777" w:rsidR="0053205F" w:rsidRDefault="0053205F">
            <w:pPr>
              <w:pStyle w:val="TAL"/>
              <w:rPr>
                <w:snapToGrid w:val="0"/>
                <w:lang w:eastAsia="en-US"/>
              </w:rPr>
            </w:pPr>
          </w:p>
        </w:tc>
        <w:tc>
          <w:tcPr>
            <w:tcW w:w="567" w:type="dxa"/>
            <w:shd w:val="solid" w:color="FFFFFF" w:fill="auto"/>
          </w:tcPr>
          <w:p w14:paraId="371FD8C0" w14:textId="77777777" w:rsidR="0053205F" w:rsidRDefault="0053205F">
            <w:pPr>
              <w:pStyle w:val="TAL"/>
              <w:jc w:val="center"/>
              <w:rPr>
                <w:snapToGrid w:val="0"/>
                <w:lang w:eastAsia="en-US"/>
              </w:rPr>
            </w:pPr>
          </w:p>
        </w:tc>
        <w:tc>
          <w:tcPr>
            <w:tcW w:w="425" w:type="dxa"/>
            <w:shd w:val="solid" w:color="FFFFFF" w:fill="auto"/>
          </w:tcPr>
          <w:p w14:paraId="5BCB14BE" w14:textId="77777777" w:rsidR="0053205F" w:rsidRDefault="0053205F">
            <w:pPr>
              <w:pStyle w:val="TAL"/>
              <w:jc w:val="center"/>
              <w:rPr>
                <w:snapToGrid w:val="0"/>
                <w:lang w:eastAsia="en-US"/>
              </w:rPr>
            </w:pPr>
          </w:p>
        </w:tc>
        <w:tc>
          <w:tcPr>
            <w:tcW w:w="4536" w:type="dxa"/>
            <w:shd w:val="solid" w:color="FFFFFF" w:fill="auto"/>
          </w:tcPr>
          <w:p w14:paraId="18E79272" w14:textId="77777777" w:rsidR="0053205F" w:rsidRDefault="0053205F">
            <w:pPr>
              <w:rPr>
                <w:rFonts w:ascii="Arial" w:hAnsi="Arial" w:cs="Arial"/>
                <w:bCs/>
                <w:sz w:val="18"/>
              </w:rPr>
            </w:pPr>
          </w:p>
        </w:tc>
        <w:tc>
          <w:tcPr>
            <w:tcW w:w="709" w:type="dxa"/>
            <w:shd w:val="solid" w:color="FFFFFF" w:fill="auto"/>
          </w:tcPr>
          <w:p w14:paraId="06E9D597" w14:textId="77777777" w:rsidR="0053205F" w:rsidRDefault="0053205F">
            <w:pPr>
              <w:pStyle w:val="TAL"/>
              <w:rPr>
                <w:snapToGrid w:val="0"/>
                <w:lang w:eastAsia="en-US"/>
              </w:rPr>
            </w:pPr>
          </w:p>
        </w:tc>
        <w:tc>
          <w:tcPr>
            <w:tcW w:w="709" w:type="dxa"/>
            <w:shd w:val="solid" w:color="FFFFFF" w:fill="auto"/>
          </w:tcPr>
          <w:p w14:paraId="53B3C1D8" w14:textId="77777777" w:rsidR="0053205F" w:rsidRDefault="0053205F">
            <w:pPr>
              <w:pStyle w:val="TAL"/>
              <w:rPr>
                <w:snapToGrid w:val="0"/>
                <w:lang w:eastAsia="en-US"/>
              </w:rPr>
            </w:pPr>
          </w:p>
        </w:tc>
      </w:tr>
      <w:tr w:rsidR="0053205F" w14:paraId="573BEF9D" w14:textId="77777777">
        <w:tblPrEx>
          <w:tblCellMar>
            <w:top w:w="0" w:type="dxa"/>
            <w:bottom w:w="0" w:type="dxa"/>
          </w:tblCellMar>
        </w:tblPrEx>
        <w:tc>
          <w:tcPr>
            <w:tcW w:w="800" w:type="dxa"/>
            <w:shd w:val="solid" w:color="FFFFFF" w:fill="auto"/>
          </w:tcPr>
          <w:p w14:paraId="1E27C15B" w14:textId="77777777" w:rsidR="0053205F" w:rsidRDefault="0053205F">
            <w:pPr>
              <w:pStyle w:val="TAL"/>
              <w:rPr>
                <w:snapToGrid w:val="0"/>
                <w:lang w:eastAsia="en-US"/>
              </w:rPr>
            </w:pPr>
            <w:r>
              <w:rPr>
                <w:snapToGrid w:val="0"/>
                <w:lang w:eastAsia="en-US"/>
              </w:rPr>
              <w:t>2005-12</w:t>
            </w:r>
          </w:p>
        </w:tc>
        <w:tc>
          <w:tcPr>
            <w:tcW w:w="618" w:type="dxa"/>
            <w:shd w:val="solid" w:color="FFFFFF" w:fill="auto"/>
          </w:tcPr>
          <w:p w14:paraId="7631801F" w14:textId="77777777" w:rsidR="0053205F" w:rsidRDefault="0053205F">
            <w:pPr>
              <w:pStyle w:val="TAL"/>
              <w:jc w:val="center"/>
              <w:rPr>
                <w:snapToGrid w:val="0"/>
                <w:lang w:eastAsia="en-US"/>
              </w:rPr>
            </w:pPr>
            <w:r>
              <w:rPr>
                <w:snapToGrid w:val="0"/>
                <w:lang w:eastAsia="en-US"/>
              </w:rPr>
              <w:t>30</w:t>
            </w:r>
          </w:p>
        </w:tc>
        <w:tc>
          <w:tcPr>
            <w:tcW w:w="992" w:type="dxa"/>
            <w:shd w:val="solid" w:color="FFFFFF" w:fill="auto"/>
          </w:tcPr>
          <w:p w14:paraId="640D0AB6" w14:textId="77777777" w:rsidR="0053205F" w:rsidRDefault="0053205F">
            <w:pPr>
              <w:pStyle w:val="TAL"/>
              <w:rPr>
                <w:snapToGrid w:val="0"/>
                <w:lang w:eastAsia="en-US"/>
              </w:rPr>
            </w:pPr>
            <w:r>
              <w:rPr>
                <w:snapToGrid w:val="0"/>
                <w:lang w:eastAsia="en-US"/>
              </w:rPr>
              <w:t>SP-050791</w:t>
            </w:r>
          </w:p>
        </w:tc>
        <w:tc>
          <w:tcPr>
            <w:tcW w:w="567" w:type="dxa"/>
            <w:shd w:val="solid" w:color="FFFFFF" w:fill="auto"/>
          </w:tcPr>
          <w:p w14:paraId="6360E638" w14:textId="77777777" w:rsidR="0053205F" w:rsidRDefault="0053205F">
            <w:pPr>
              <w:pStyle w:val="TAL"/>
              <w:jc w:val="center"/>
              <w:rPr>
                <w:snapToGrid w:val="0"/>
                <w:lang w:eastAsia="en-US"/>
              </w:rPr>
            </w:pPr>
            <w:r>
              <w:rPr>
                <w:snapToGrid w:val="0"/>
                <w:lang w:eastAsia="en-US"/>
              </w:rPr>
              <w:t>0017</w:t>
            </w:r>
          </w:p>
        </w:tc>
        <w:tc>
          <w:tcPr>
            <w:tcW w:w="425" w:type="dxa"/>
            <w:shd w:val="solid" w:color="FFFFFF" w:fill="auto"/>
          </w:tcPr>
          <w:p w14:paraId="176CE716" w14:textId="77777777" w:rsidR="0053205F" w:rsidRDefault="0053205F">
            <w:pPr>
              <w:pStyle w:val="TAL"/>
              <w:jc w:val="center"/>
              <w:rPr>
                <w:snapToGrid w:val="0"/>
                <w:lang w:eastAsia="en-US"/>
              </w:rPr>
            </w:pPr>
          </w:p>
        </w:tc>
        <w:tc>
          <w:tcPr>
            <w:tcW w:w="4536" w:type="dxa"/>
            <w:shd w:val="solid" w:color="FFFFFF" w:fill="auto"/>
          </w:tcPr>
          <w:p w14:paraId="47E9EA51" w14:textId="77777777" w:rsidR="0053205F" w:rsidRDefault="0053205F">
            <w:pPr>
              <w:pStyle w:val="TAL"/>
              <w:rPr>
                <w:rFonts w:cs="Arial"/>
                <w:bCs/>
                <w:lang w:eastAsia="en-US"/>
              </w:rPr>
            </w:pPr>
            <w:r>
              <w:rPr>
                <w:noProof/>
                <w:lang w:eastAsia="en-US"/>
              </w:rPr>
              <w:t>20 ms packetisation time for PCM coded speech over IP Nb</w:t>
            </w:r>
          </w:p>
        </w:tc>
        <w:tc>
          <w:tcPr>
            <w:tcW w:w="709" w:type="dxa"/>
            <w:shd w:val="solid" w:color="FFFFFF" w:fill="auto"/>
          </w:tcPr>
          <w:p w14:paraId="73CF0F85" w14:textId="77777777" w:rsidR="0053205F" w:rsidRDefault="0053205F">
            <w:pPr>
              <w:pStyle w:val="TAL"/>
              <w:rPr>
                <w:snapToGrid w:val="0"/>
                <w:lang w:eastAsia="en-US"/>
              </w:rPr>
            </w:pPr>
            <w:r>
              <w:rPr>
                <w:snapToGrid w:val="0"/>
                <w:lang w:eastAsia="en-US"/>
              </w:rPr>
              <w:t>6.0.0</w:t>
            </w:r>
          </w:p>
        </w:tc>
        <w:tc>
          <w:tcPr>
            <w:tcW w:w="709" w:type="dxa"/>
            <w:shd w:val="solid" w:color="FFFFFF" w:fill="auto"/>
          </w:tcPr>
          <w:p w14:paraId="6993694F" w14:textId="77777777" w:rsidR="0053205F" w:rsidRDefault="0053205F">
            <w:pPr>
              <w:pStyle w:val="TAL"/>
              <w:rPr>
                <w:snapToGrid w:val="0"/>
                <w:lang w:eastAsia="en-US"/>
              </w:rPr>
            </w:pPr>
            <w:r>
              <w:rPr>
                <w:snapToGrid w:val="0"/>
                <w:lang w:eastAsia="en-US"/>
              </w:rPr>
              <w:t>7.0.0</w:t>
            </w:r>
          </w:p>
        </w:tc>
      </w:tr>
      <w:tr w:rsidR="0053205F" w14:paraId="1A577E81" w14:textId="77777777">
        <w:tblPrEx>
          <w:tblCellMar>
            <w:top w:w="0" w:type="dxa"/>
            <w:bottom w:w="0" w:type="dxa"/>
          </w:tblCellMar>
        </w:tblPrEx>
        <w:tc>
          <w:tcPr>
            <w:tcW w:w="800" w:type="dxa"/>
            <w:shd w:val="solid" w:color="FFFFFF" w:fill="auto"/>
          </w:tcPr>
          <w:p w14:paraId="316433CD" w14:textId="77777777" w:rsidR="0053205F" w:rsidRDefault="0053205F">
            <w:pPr>
              <w:pStyle w:val="TAL"/>
              <w:rPr>
                <w:snapToGrid w:val="0"/>
                <w:lang w:eastAsia="en-US"/>
              </w:rPr>
            </w:pPr>
            <w:r>
              <w:rPr>
                <w:snapToGrid w:val="0"/>
                <w:lang w:eastAsia="en-US"/>
              </w:rPr>
              <w:t>2006-06</w:t>
            </w:r>
          </w:p>
        </w:tc>
        <w:tc>
          <w:tcPr>
            <w:tcW w:w="618" w:type="dxa"/>
            <w:shd w:val="solid" w:color="FFFFFF" w:fill="auto"/>
          </w:tcPr>
          <w:p w14:paraId="6C240A2C" w14:textId="77777777" w:rsidR="0053205F" w:rsidRDefault="0053205F">
            <w:pPr>
              <w:pStyle w:val="TAL"/>
              <w:jc w:val="center"/>
              <w:rPr>
                <w:snapToGrid w:val="0"/>
                <w:lang w:eastAsia="en-US"/>
              </w:rPr>
            </w:pPr>
            <w:r>
              <w:rPr>
                <w:snapToGrid w:val="0"/>
                <w:lang w:eastAsia="en-US"/>
              </w:rPr>
              <w:t>32</w:t>
            </w:r>
          </w:p>
        </w:tc>
        <w:tc>
          <w:tcPr>
            <w:tcW w:w="992" w:type="dxa"/>
            <w:shd w:val="solid" w:color="FFFFFF" w:fill="auto"/>
          </w:tcPr>
          <w:p w14:paraId="3DA73DDC" w14:textId="77777777" w:rsidR="0053205F" w:rsidRDefault="0053205F">
            <w:pPr>
              <w:pStyle w:val="TAL"/>
              <w:rPr>
                <w:snapToGrid w:val="0"/>
                <w:lang w:eastAsia="en-US"/>
              </w:rPr>
            </w:pPr>
            <w:r>
              <w:rPr>
                <w:snapToGrid w:val="0"/>
                <w:lang w:eastAsia="en-US"/>
              </w:rPr>
              <w:t>SP-060358</w:t>
            </w:r>
          </w:p>
        </w:tc>
        <w:tc>
          <w:tcPr>
            <w:tcW w:w="567" w:type="dxa"/>
            <w:shd w:val="solid" w:color="FFFFFF" w:fill="auto"/>
          </w:tcPr>
          <w:p w14:paraId="53FCEEC5" w14:textId="77777777" w:rsidR="0053205F" w:rsidRDefault="0053205F">
            <w:pPr>
              <w:pStyle w:val="TAL"/>
              <w:jc w:val="center"/>
              <w:rPr>
                <w:snapToGrid w:val="0"/>
                <w:lang w:eastAsia="en-US"/>
              </w:rPr>
            </w:pPr>
            <w:r>
              <w:rPr>
                <w:snapToGrid w:val="0"/>
                <w:lang w:eastAsia="en-US"/>
              </w:rPr>
              <w:t>0018</w:t>
            </w:r>
          </w:p>
        </w:tc>
        <w:tc>
          <w:tcPr>
            <w:tcW w:w="425" w:type="dxa"/>
            <w:shd w:val="solid" w:color="FFFFFF" w:fill="auto"/>
          </w:tcPr>
          <w:p w14:paraId="2960F135" w14:textId="77777777" w:rsidR="0053205F" w:rsidRDefault="0053205F">
            <w:pPr>
              <w:pStyle w:val="TAL"/>
              <w:jc w:val="center"/>
              <w:rPr>
                <w:snapToGrid w:val="0"/>
                <w:lang w:eastAsia="en-US"/>
              </w:rPr>
            </w:pPr>
            <w:r>
              <w:rPr>
                <w:snapToGrid w:val="0"/>
                <w:lang w:eastAsia="en-US"/>
              </w:rPr>
              <w:t>1</w:t>
            </w:r>
          </w:p>
        </w:tc>
        <w:tc>
          <w:tcPr>
            <w:tcW w:w="4536" w:type="dxa"/>
            <w:shd w:val="solid" w:color="FFFFFF" w:fill="auto"/>
          </w:tcPr>
          <w:p w14:paraId="0712387A" w14:textId="77777777" w:rsidR="0053205F" w:rsidRDefault="0053205F">
            <w:pPr>
              <w:pStyle w:val="TAL"/>
              <w:rPr>
                <w:noProof/>
                <w:lang w:eastAsia="en-US"/>
              </w:rPr>
            </w:pPr>
            <w:r>
              <w:rPr>
                <w:noProof/>
                <w:lang w:eastAsia="en-US"/>
              </w:rPr>
              <w:t>Supplement of 20 ms packetisation time for PCM coded speech over IP Nb</w:t>
            </w:r>
          </w:p>
        </w:tc>
        <w:tc>
          <w:tcPr>
            <w:tcW w:w="709" w:type="dxa"/>
            <w:shd w:val="solid" w:color="FFFFFF" w:fill="auto"/>
          </w:tcPr>
          <w:p w14:paraId="610D58F7" w14:textId="77777777" w:rsidR="0053205F" w:rsidRDefault="0053205F">
            <w:pPr>
              <w:pStyle w:val="TAL"/>
              <w:rPr>
                <w:snapToGrid w:val="0"/>
                <w:lang w:eastAsia="en-US"/>
              </w:rPr>
            </w:pPr>
            <w:r>
              <w:rPr>
                <w:snapToGrid w:val="0"/>
                <w:lang w:eastAsia="en-US"/>
              </w:rPr>
              <w:t>7.0.0</w:t>
            </w:r>
          </w:p>
        </w:tc>
        <w:tc>
          <w:tcPr>
            <w:tcW w:w="709" w:type="dxa"/>
            <w:shd w:val="solid" w:color="FFFFFF" w:fill="auto"/>
          </w:tcPr>
          <w:p w14:paraId="581AE1DB" w14:textId="77777777" w:rsidR="0053205F" w:rsidRDefault="0053205F">
            <w:pPr>
              <w:pStyle w:val="TAL"/>
              <w:rPr>
                <w:snapToGrid w:val="0"/>
                <w:lang w:eastAsia="en-US"/>
              </w:rPr>
            </w:pPr>
            <w:r>
              <w:rPr>
                <w:snapToGrid w:val="0"/>
                <w:lang w:eastAsia="en-US"/>
              </w:rPr>
              <w:t>7.1.0</w:t>
            </w:r>
          </w:p>
        </w:tc>
      </w:tr>
      <w:tr w:rsidR="0053205F" w14:paraId="34D5C502" w14:textId="77777777">
        <w:tblPrEx>
          <w:tblCellMar>
            <w:top w:w="0" w:type="dxa"/>
            <w:bottom w:w="0" w:type="dxa"/>
          </w:tblCellMar>
        </w:tblPrEx>
        <w:tc>
          <w:tcPr>
            <w:tcW w:w="800" w:type="dxa"/>
            <w:shd w:val="solid" w:color="FFFFFF" w:fill="auto"/>
          </w:tcPr>
          <w:p w14:paraId="299CDC94" w14:textId="77777777" w:rsidR="0053205F" w:rsidRDefault="0053205F">
            <w:pPr>
              <w:pStyle w:val="TAL"/>
              <w:rPr>
                <w:snapToGrid w:val="0"/>
                <w:lang w:eastAsia="en-US"/>
              </w:rPr>
            </w:pPr>
            <w:r>
              <w:rPr>
                <w:snapToGrid w:val="0"/>
                <w:lang w:eastAsia="en-US"/>
              </w:rPr>
              <w:t>2008-06</w:t>
            </w:r>
          </w:p>
        </w:tc>
        <w:tc>
          <w:tcPr>
            <w:tcW w:w="618" w:type="dxa"/>
            <w:shd w:val="solid" w:color="FFFFFF" w:fill="auto"/>
          </w:tcPr>
          <w:p w14:paraId="01C6D8B6" w14:textId="77777777" w:rsidR="0053205F" w:rsidRDefault="0053205F">
            <w:pPr>
              <w:pStyle w:val="TAL"/>
              <w:jc w:val="center"/>
              <w:rPr>
                <w:snapToGrid w:val="0"/>
                <w:lang w:eastAsia="en-US"/>
              </w:rPr>
            </w:pPr>
            <w:r>
              <w:rPr>
                <w:snapToGrid w:val="0"/>
                <w:lang w:eastAsia="en-US"/>
              </w:rPr>
              <w:t>41</w:t>
            </w:r>
          </w:p>
        </w:tc>
        <w:tc>
          <w:tcPr>
            <w:tcW w:w="992" w:type="dxa"/>
            <w:shd w:val="solid" w:color="FFFFFF" w:fill="auto"/>
          </w:tcPr>
          <w:p w14:paraId="44746169" w14:textId="77777777" w:rsidR="0053205F" w:rsidRDefault="0053205F">
            <w:pPr>
              <w:pStyle w:val="TAL"/>
              <w:rPr>
                <w:snapToGrid w:val="0"/>
                <w:lang w:eastAsia="en-US"/>
              </w:rPr>
            </w:pPr>
            <w:r>
              <w:rPr>
                <w:snapToGrid w:val="0"/>
                <w:lang w:eastAsia="en-US"/>
              </w:rPr>
              <w:t>SP-080475</w:t>
            </w:r>
          </w:p>
        </w:tc>
        <w:tc>
          <w:tcPr>
            <w:tcW w:w="567" w:type="dxa"/>
            <w:shd w:val="solid" w:color="FFFFFF" w:fill="auto"/>
          </w:tcPr>
          <w:p w14:paraId="3FC9C1D4" w14:textId="77777777" w:rsidR="0053205F" w:rsidRDefault="0053205F">
            <w:pPr>
              <w:pStyle w:val="TAL"/>
              <w:jc w:val="center"/>
              <w:rPr>
                <w:snapToGrid w:val="0"/>
                <w:lang w:eastAsia="en-US"/>
              </w:rPr>
            </w:pPr>
            <w:r>
              <w:rPr>
                <w:snapToGrid w:val="0"/>
                <w:lang w:eastAsia="en-US"/>
              </w:rPr>
              <w:t>0019</w:t>
            </w:r>
          </w:p>
        </w:tc>
        <w:tc>
          <w:tcPr>
            <w:tcW w:w="425" w:type="dxa"/>
            <w:shd w:val="solid" w:color="FFFFFF" w:fill="auto"/>
          </w:tcPr>
          <w:p w14:paraId="3A1DB3D7" w14:textId="77777777" w:rsidR="0053205F" w:rsidRDefault="0053205F">
            <w:pPr>
              <w:pStyle w:val="TAL"/>
              <w:jc w:val="center"/>
              <w:rPr>
                <w:snapToGrid w:val="0"/>
                <w:lang w:eastAsia="en-US"/>
              </w:rPr>
            </w:pPr>
            <w:r>
              <w:rPr>
                <w:snapToGrid w:val="0"/>
                <w:lang w:eastAsia="en-US"/>
              </w:rPr>
              <w:t>2</w:t>
            </w:r>
          </w:p>
        </w:tc>
        <w:tc>
          <w:tcPr>
            <w:tcW w:w="4536" w:type="dxa"/>
            <w:shd w:val="solid" w:color="FFFFFF" w:fill="auto"/>
          </w:tcPr>
          <w:p w14:paraId="20890012" w14:textId="77777777" w:rsidR="0053205F" w:rsidRDefault="0053205F">
            <w:pPr>
              <w:pStyle w:val="TAL"/>
              <w:rPr>
                <w:noProof/>
                <w:lang w:eastAsia="en-US"/>
              </w:rPr>
            </w:pPr>
            <w:r>
              <w:rPr>
                <w:noProof/>
                <w:lang w:eastAsia="en-US"/>
              </w:rPr>
              <w:t>Addition of CS over IP User Plane</w:t>
            </w:r>
          </w:p>
        </w:tc>
        <w:tc>
          <w:tcPr>
            <w:tcW w:w="709" w:type="dxa"/>
            <w:shd w:val="solid" w:color="FFFFFF" w:fill="auto"/>
          </w:tcPr>
          <w:p w14:paraId="42D47886" w14:textId="77777777" w:rsidR="0053205F" w:rsidRDefault="0053205F">
            <w:pPr>
              <w:pStyle w:val="TAL"/>
              <w:rPr>
                <w:snapToGrid w:val="0"/>
                <w:lang w:eastAsia="en-US"/>
              </w:rPr>
            </w:pPr>
            <w:r>
              <w:rPr>
                <w:snapToGrid w:val="0"/>
                <w:lang w:eastAsia="en-US"/>
              </w:rPr>
              <w:t>7.1.0</w:t>
            </w:r>
          </w:p>
        </w:tc>
        <w:tc>
          <w:tcPr>
            <w:tcW w:w="709" w:type="dxa"/>
            <w:shd w:val="solid" w:color="FFFFFF" w:fill="auto"/>
          </w:tcPr>
          <w:p w14:paraId="6C20792E" w14:textId="77777777" w:rsidR="0053205F" w:rsidRDefault="0053205F">
            <w:pPr>
              <w:pStyle w:val="TAL"/>
              <w:rPr>
                <w:snapToGrid w:val="0"/>
                <w:lang w:eastAsia="en-US"/>
              </w:rPr>
            </w:pPr>
            <w:r>
              <w:rPr>
                <w:snapToGrid w:val="0"/>
                <w:lang w:eastAsia="en-US"/>
              </w:rPr>
              <w:t>8.0.0</w:t>
            </w:r>
          </w:p>
        </w:tc>
      </w:tr>
      <w:tr w:rsidR="0053205F" w14:paraId="227BA714" w14:textId="77777777">
        <w:tblPrEx>
          <w:tblCellMar>
            <w:top w:w="0" w:type="dxa"/>
            <w:bottom w:w="0" w:type="dxa"/>
          </w:tblCellMar>
        </w:tblPrEx>
        <w:tc>
          <w:tcPr>
            <w:tcW w:w="800" w:type="dxa"/>
            <w:shd w:val="solid" w:color="FFFFFF" w:fill="auto"/>
          </w:tcPr>
          <w:p w14:paraId="07F3BBC4" w14:textId="77777777" w:rsidR="0053205F" w:rsidRDefault="0053205F">
            <w:pPr>
              <w:pStyle w:val="TAL"/>
              <w:rPr>
                <w:snapToGrid w:val="0"/>
                <w:lang w:eastAsia="en-US"/>
              </w:rPr>
            </w:pPr>
            <w:r>
              <w:rPr>
                <w:snapToGrid w:val="0"/>
                <w:lang w:eastAsia="en-US"/>
              </w:rPr>
              <w:t>2008-06</w:t>
            </w:r>
          </w:p>
        </w:tc>
        <w:tc>
          <w:tcPr>
            <w:tcW w:w="618" w:type="dxa"/>
            <w:shd w:val="solid" w:color="FFFFFF" w:fill="auto"/>
          </w:tcPr>
          <w:p w14:paraId="2C77001B" w14:textId="77777777" w:rsidR="0053205F" w:rsidRDefault="0053205F">
            <w:pPr>
              <w:pStyle w:val="TAL"/>
              <w:jc w:val="center"/>
              <w:rPr>
                <w:snapToGrid w:val="0"/>
                <w:lang w:eastAsia="en-US"/>
              </w:rPr>
            </w:pPr>
            <w:r>
              <w:rPr>
                <w:snapToGrid w:val="0"/>
                <w:lang w:eastAsia="en-US"/>
              </w:rPr>
              <w:t>41</w:t>
            </w:r>
          </w:p>
        </w:tc>
        <w:tc>
          <w:tcPr>
            <w:tcW w:w="992" w:type="dxa"/>
            <w:shd w:val="solid" w:color="FFFFFF" w:fill="auto"/>
          </w:tcPr>
          <w:p w14:paraId="6C4BE499" w14:textId="77777777" w:rsidR="0053205F" w:rsidRDefault="0053205F">
            <w:pPr>
              <w:pStyle w:val="TAL"/>
              <w:rPr>
                <w:snapToGrid w:val="0"/>
                <w:lang w:eastAsia="en-US"/>
              </w:rPr>
            </w:pPr>
            <w:r>
              <w:rPr>
                <w:snapToGrid w:val="0"/>
                <w:lang w:eastAsia="en-US"/>
              </w:rPr>
              <w:t>SP-080475</w:t>
            </w:r>
          </w:p>
        </w:tc>
        <w:tc>
          <w:tcPr>
            <w:tcW w:w="567" w:type="dxa"/>
            <w:shd w:val="solid" w:color="FFFFFF" w:fill="auto"/>
          </w:tcPr>
          <w:p w14:paraId="368DA4CA" w14:textId="77777777" w:rsidR="0053205F" w:rsidRDefault="0053205F">
            <w:pPr>
              <w:pStyle w:val="TAL"/>
              <w:jc w:val="center"/>
              <w:rPr>
                <w:snapToGrid w:val="0"/>
                <w:lang w:eastAsia="en-US"/>
              </w:rPr>
            </w:pPr>
            <w:r>
              <w:rPr>
                <w:snapToGrid w:val="0"/>
                <w:lang w:eastAsia="en-US"/>
              </w:rPr>
              <w:t>0020</w:t>
            </w:r>
          </w:p>
        </w:tc>
        <w:tc>
          <w:tcPr>
            <w:tcW w:w="425" w:type="dxa"/>
            <w:shd w:val="solid" w:color="FFFFFF" w:fill="auto"/>
          </w:tcPr>
          <w:p w14:paraId="72F79FBD" w14:textId="77777777" w:rsidR="0053205F" w:rsidRDefault="0053205F">
            <w:pPr>
              <w:pStyle w:val="TAL"/>
              <w:jc w:val="center"/>
              <w:rPr>
                <w:snapToGrid w:val="0"/>
                <w:lang w:eastAsia="en-US"/>
              </w:rPr>
            </w:pPr>
            <w:r>
              <w:rPr>
                <w:snapToGrid w:val="0"/>
                <w:lang w:eastAsia="en-US"/>
              </w:rPr>
              <w:t>1</w:t>
            </w:r>
          </w:p>
        </w:tc>
        <w:tc>
          <w:tcPr>
            <w:tcW w:w="4536" w:type="dxa"/>
            <w:shd w:val="solid" w:color="FFFFFF" w:fill="auto"/>
          </w:tcPr>
          <w:p w14:paraId="20B80501" w14:textId="77777777" w:rsidR="0053205F" w:rsidRDefault="0053205F">
            <w:pPr>
              <w:pStyle w:val="TAL"/>
              <w:rPr>
                <w:noProof/>
                <w:lang w:eastAsia="en-US"/>
              </w:rPr>
            </w:pPr>
            <w:r>
              <w:rPr>
                <w:noProof/>
                <w:lang w:eastAsia="en-US"/>
              </w:rPr>
              <w:t>Nb-framing for GSM_FR and GSM_HR</w:t>
            </w:r>
          </w:p>
        </w:tc>
        <w:tc>
          <w:tcPr>
            <w:tcW w:w="709" w:type="dxa"/>
            <w:shd w:val="solid" w:color="FFFFFF" w:fill="auto"/>
          </w:tcPr>
          <w:p w14:paraId="4EA4CE34" w14:textId="77777777" w:rsidR="0053205F" w:rsidRDefault="0053205F">
            <w:pPr>
              <w:pStyle w:val="TAL"/>
              <w:rPr>
                <w:snapToGrid w:val="0"/>
                <w:lang w:eastAsia="en-US"/>
              </w:rPr>
            </w:pPr>
            <w:r>
              <w:rPr>
                <w:snapToGrid w:val="0"/>
                <w:lang w:eastAsia="en-US"/>
              </w:rPr>
              <w:t>7.1.0</w:t>
            </w:r>
          </w:p>
        </w:tc>
        <w:tc>
          <w:tcPr>
            <w:tcW w:w="709" w:type="dxa"/>
            <w:shd w:val="solid" w:color="FFFFFF" w:fill="auto"/>
          </w:tcPr>
          <w:p w14:paraId="23878EBD" w14:textId="77777777" w:rsidR="0053205F" w:rsidRDefault="0053205F">
            <w:pPr>
              <w:pStyle w:val="TAL"/>
              <w:rPr>
                <w:snapToGrid w:val="0"/>
                <w:lang w:eastAsia="en-US"/>
              </w:rPr>
            </w:pPr>
            <w:r>
              <w:rPr>
                <w:snapToGrid w:val="0"/>
                <w:lang w:eastAsia="en-US"/>
              </w:rPr>
              <w:t>8.0.0</w:t>
            </w:r>
          </w:p>
        </w:tc>
      </w:tr>
      <w:tr w:rsidR="0053205F" w14:paraId="725EB754" w14:textId="77777777">
        <w:tblPrEx>
          <w:tblCellMar>
            <w:top w:w="0" w:type="dxa"/>
            <w:bottom w:w="0" w:type="dxa"/>
          </w:tblCellMar>
        </w:tblPrEx>
        <w:tc>
          <w:tcPr>
            <w:tcW w:w="800" w:type="dxa"/>
            <w:shd w:val="solid" w:color="FFFFFF" w:fill="auto"/>
          </w:tcPr>
          <w:p w14:paraId="7CC56980" w14:textId="77777777" w:rsidR="0053205F" w:rsidRDefault="0053205F">
            <w:pPr>
              <w:pStyle w:val="TAL"/>
              <w:rPr>
                <w:snapToGrid w:val="0"/>
                <w:lang w:eastAsia="en-US"/>
              </w:rPr>
            </w:pPr>
            <w:r>
              <w:rPr>
                <w:snapToGrid w:val="0"/>
                <w:lang w:eastAsia="en-US"/>
              </w:rPr>
              <w:t>2008-12</w:t>
            </w:r>
          </w:p>
        </w:tc>
        <w:tc>
          <w:tcPr>
            <w:tcW w:w="618" w:type="dxa"/>
            <w:shd w:val="solid" w:color="FFFFFF" w:fill="auto"/>
          </w:tcPr>
          <w:p w14:paraId="3C6D5F64" w14:textId="77777777" w:rsidR="0053205F" w:rsidRDefault="0053205F">
            <w:pPr>
              <w:pStyle w:val="TAL"/>
              <w:jc w:val="center"/>
              <w:rPr>
                <w:snapToGrid w:val="0"/>
                <w:lang w:eastAsia="en-US"/>
              </w:rPr>
            </w:pPr>
            <w:r>
              <w:rPr>
                <w:snapToGrid w:val="0"/>
                <w:lang w:eastAsia="en-US"/>
              </w:rPr>
              <w:t>42</w:t>
            </w:r>
          </w:p>
        </w:tc>
        <w:tc>
          <w:tcPr>
            <w:tcW w:w="992" w:type="dxa"/>
            <w:shd w:val="solid" w:color="FFFFFF" w:fill="auto"/>
          </w:tcPr>
          <w:p w14:paraId="4AF15DF6" w14:textId="77777777" w:rsidR="0053205F" w:rsidRDefault="0053205F">
            <w:pPr>
              <w:pStyle w:val="TAL"/>
              <w:rPr>
                <w:snapToGrid w:val="0"/>
                <w:lang w:eastAsia="en-US"/>
              </w:rPr>
            </w:pPr>
            <w:r>
              <w:rPr>
                <w:snapToGrid w:val="0"/>
                <w:lang w:eastAsia="en-US"/>
              </w:rPr>
              <w:t>SP-080678</w:t>
            </w:r>
          </w:p>
        </w:tc>
        <w:tc>
          <w:tcPr>
            <w:tcW w:w="567" w:type="dxa"/>
            <w:shd w:val="solid" w:color="FFFFFF" w:fill="auto"/>
          </w:tcPr>
          <w:p w14:paraId="28AE9005" w14:textId="77777777" w:rsidR="0053205F" w:rsidRDefault="0053205F">
            <w:pPr>
              <w:pStyle w:val="TAL"/>
              <w:jc w:val="center"/>
              <w:rPr>
                <w:snapToGrid w:val="0"/>
                <w:lang w:eastAsia="en-US"/>
              </w:rPr>
            </w:pPr>
            <w:r>
              <w:rPr>
                <w:snapToGrid w:val="0"/>
                <w:lang w:eastAsia="en-US"/>
              </w:rPr>
              <w:t>0021</w:t>
            </w:r>
          </w:p>
        </w:tc>
        <w:tc>
          <w:tcPr>
            <w:tcW w:w="425" w:type="dxa"/>
            <w:shd w:val="solid" w:color="FFFFFF" w:fill="auto"/>
          </w:tcPr>
          <w:p w14:paraId="4BD7C7A3" w14:textId="77777777" w:rsidR="0053205F" w:rsidRDefault="0053205F">
            <w:pPr>
              <w:pStyle w:val="TAL"/>
              <w:jc w:val="center"/>
              <w:rPr>
                <w:snapToGrid w:val="0"/>
                <w:lang w:eastAsia="en-US"/>
              </w:rPr>
            </w:pPr>
            <w:r>
              <w:rPr>
                <w:snapToGrid w:val="0"/>
                <w:lang w:eastAsia="en-US"/>
              </w:rPr>
              <w:t>3</w:t>
            </w:r>
          </w:p>
        </w:tc>
        <w:tc>
          <w:tcPr>
            <w:tcW w:w="4536" w:type="dxa"/>
            <w:shd w:val="solid" w:color="FFFFFF" w:fill="auto"/>
          </w:tcPr>
          <w:p w14:paraId="30129E6B" w14:textId="77777777" w:rsidR="0053205F" w:rsidRDefault="0053205F">
            <w:pPr>
              <w:pStyle w:val="TAL"/>
              <w:rPr>
                <w:noProof/>
                <w:lang w:eastAsia="en-US"/>
              </w:rPr>
            </w:pPr>
            <w:r>
              <w:rPr>
                <w:noProof/>
                <w:lang w:eastAsia="en-US"/>
              </w:rPr>
              <w:t>Corrections to CS over IP User Plane</w:t>
            </w:r>
          </w:p>
        </w:tc>
        <w:tc>
          <w:tcPr>
            <w:tcW w:w="709" w:type="dxa"/>
            <w:shd w:val="solid" w:color="FFFFFF" w:fill="auto"/>
          </w:tcPr>
          <w:p w14:paraId="55543F6B" w14:textId="77777777" w:rsidR="0053205F" w:rsidRDefault="0053205F">
            <w:pPr>
              <w:pStyle w:val="TAL"/>
              <w:rPr>
                <w:snapToGrid w:val="0"/>
                <w:lang w:eastAsia="en-US"/>
              </w:rPr>
            </w:pPr>
            <w:r>
              <w:rPr>
                <w:snapToGrid w:val="0"/>
                <w:lang w:eastAsia="en-US"/>
              </w:rPr>
              <w:t>8.0.0</w:t>
            </w:r>
          </w:p>
        </w:tc>
        <w:tc>
          <w:tcPr>
            <w:tcW w:w="709" w:type="dxa"/>
            <w:shd w:val="solid" w:color="FFFFFF" w:fill="auto"/>
          </w:tcPr>
          <w:p w14:paraId="1C11CFD4" w14:textId="77777777" w:rsidR="0053205F" w:rsidRDefault="0053205F">
            <w:pPr>
              <w:pStyle w:val="TAL"/>
              <w:rPr>
                <w:snapToGrid w:val="0"/>
                <w:lang w:eastAsia="en-US"/>
              </w:rPr>
            </w:pPr>
            <w:r>
              <w:rPr>
                <w:snapToGrid w:val="0"/>
                <w:lang w:eastAsia="en-US"/>
              </w:rPr>
              <w:t>8.1.0</w:t>
            </w:r>
          </w:p>
        </w:tc>
      </w:tr>
      <w:tr w:rsidR="00980C03" w14:paraId="7CFC126C" w14:textId="77777777">
        <w:tblPrEx>
          <w:tblCellMar>
            <w:top w:w="0" w:type="dxa"/>
            <w:bottom w:w="0" w:type="dxa"/>
          </w:tblCellMar>
        </w:tblPrEx>
        <w:tc>
          <w:tcPr>
            <w:tcW w:w="800" w:type="dxa"/>
            <w:shd w:val="solid" w:color="FFFFFF" w:fill="auto"/>
          </w:tcPr>
          <w:p w14:paraId="36ABFE03" w14:textId="77777777" w:rsidR="00980C03" w:rsidRDefault="00980C03">
            <w:pPr>
              <w:pStyle w:val="TAL"/>
              <w:rPr>
                <w:snapToGrid w:val="0"/>
                <w:lang w:eastAsia="en-US"/>
              </w:rPr>
            </w:pPr>
            <w:r>
              <w:rPr>
                <w:snapToGrid w:val="0"/>
                <w:lang w:eastAsia="en-US"/>
              </w:rPr>
              <w:t>2009-09</w:t>
            </w:r>
          </w:p>
        </w:tc>
        <w:tc>
          <w:tcPr>
            <w:tcW w:w="618" w:type="dxa"/>
            <w:shd w:val="solid" w:color="FFFFFF" w:fill="auto"/>
          </w:tcPr>
          <w:p w14:paraId="7F3C9386" w14:textId="77777777" w:rsidR="00980C03" w:rsidRDefault="00980C03">
            <w:pPr>
              <w:pStyle w:val="TAL"/>
              <w:jc w:val="center"/>
              <w:rPr>
                <w:snapToGrid w:val="0"/>
                <w:lang w:eastAsia="en-US"/>
              </w:rPr>
            </w:pPr>
            <w:r>
              <w:rPr>
                <w:snapToGrid w:val="0"/>
                <w:lang w:eastAsia="en-US"/>
              </w:rPr>
              <w:t>45</w:t>
            </w:r>
          </w:p>
        </w:tc>
        <w:tc>
          <w:tcPr>
            <w:tcW w:w="992" w:type="dxa"/>
            <w:shd w:val="solid" w:color="FFFFFF" w:fill="auto"/>
          </w:tcPr>
          <w:p w14:paraId="51F48519" w14:textId="77777777" w:rsidR="00980C03" w:rsidRDefault="00980C03">
            <w:pPr>
              <w:pStyle w:val="TAL"/>
              <w:rPr>
                <w:snapToGrid w:val="0"/>
                <w:lang w:eastAsia="en-US"/>
              </w:rPr>
            </w:pPr>
            <w:r>
              <w:rPr>
                <w:snapToGrid w:val="0"/>
                <w:lang w:eastAsia="en-US"/>
              </w:rPr>
              <w:t>SP-090568</w:t>
            </w:r>
          </w:p>
        </w:tc>
        <w:tc>
          <w:tcPr>
            <w:tcW w:w="567" w:type="dxa"/>
            <w:shd w:val="solid" w:color="FFFFFF" w:fill="auto"/>
          </w:tcPr>
          <w:p w14:paraId="2CA2EF05" w14:textId="77777777" w:rsidR="00980C03" w:rsidRDefault="00980C03">
            <w:pPr>
              <w:pStyle w:val="TAL"/>
              <w:jc w:val="center"/>
              <w:rPr>
                <w:snapToGrid w:val="0"/>
                <w:lang w:eastAsia="en-US"/>
              </w:rPr>
            </w:pPr>
            <w:r>
              <w:rPr>
                <w:snapToGrid w:val="0"/>
                <w:lang w:eastAsia="en-US"/>
              </w:rPr>
              <w:t>0023</w:t>
            </w:r>
          </w:p>
        </w:tc>
        <w:tc>
          <w:tcPr>
            <w:tcW w:w="425" w:type="dxa"/>
            <w:shd w:val="solid" w:color="FFFFFF" w:fill="auto"/>
          </w:tcPr>
          <w:p w14:paraId="01B84B9E" w14:textId="77777777" w:rsidR="00980C03" w:rsidRDefault="00980C03">
            <w:pPr>
              <w:pStyle w:val="TAL"/>
              <w:jc w:val="center"/>
              <w:rPr>
                <w:snapToGrid w:val="0"/>
                <w:lang w:eastAsia="en-US"/>
              </w:rPr>
            </w:pPr>
            <w:r>
              <w:rPr>
                <w:snapToGrid w:val="0"/>
                <w:lang w:eastAsia="en-US"/>
              </w:rPr>
              <w:t>1</w:t>
            </w:r>
          </w:p>
        </w:tc>
        <w:tc>
          <w:tcPr>
            <w:tcW w:w="4536" w:type="dxa"/>
            <w:shd w:val="solid" w:color="FFFFFF" w:fill="auto"/>
          </w:tcPr>
          <w:p w14:paraId="163993BD" w14:textId="77777777" w:rsidR="00980C03" w:rsidRDefault="00980C03">
            <w:pPr>
              <w:pStyle w:val="TAL"/>
              <w:rPr>
                <w:noProof/>
                <w:lang w:eastAsia="en-US"/>
              </w:rPr>
            </w:pPr>
            <w:r>
              <w:rPr>
                <w:noProof/>
                <w:lang w:eastAsia="en-US"/>
              </w:rPr>
              <w:t>Clarification of RAB sub-flow numbering for AMR</w:t>
            </w:r>
          </w:p>
        </w:tc>
        <w:tc>
          <w:tcPr>
            <w:tcW w:w="709" w:type="dxa"/>
            <w:shd w:val="solid" w:color="FFFFFF" w:fill="auto"/>
          </w:tcPr>
          <w:p w14:paraId="39E57B00" w14:textId="77777777" w:rsidR="00980C03" w:rsidRDefault="00980C03">
            <w:pPr>
              <w:pStyle w:val="TAL"/>
              <w:rPr>
                <w:snapToGrid w:val="0"/>
                <w:lang w:eastAsia="en-US"/>
              </w:rPr>
            </w:pPr>
            <w:r>
              <w:rPr>
                <w:snapToGrid w:val="0"/>
                <w:lang w:eastAsia="en-US"/>
              </w:rPr>
              <w:t>8.1.0</w:t>
            </w:r>
          </w:p>
        </w:tc>
        <w:tc>
          <w:tcPr>
            <w:tcW w:w="709" w:type="dxa"/>
            <w:shd w:val="solid" w:color="FFFFFF" w:fill="auto"/>
          </w:tcPr>
          <w:p w14:paraId="33AC8877" w14:textId="77777777" w:rsidR="00980C03" w:rsidRDefault="00980C03">
            <w:pPr>
              <w:pStyle w:val="TAL"/>
              <w:rPr>
                <w:snapToGrid w:val="0"/>
                <w:lang w:eastAsia="en-US"/>
              </w:rPr>
            </w:pPr>
            <w:r>
              <w:rPr>
                <w:snapToGrid w:val="0"/>
                <w:lang w:eastAsia="en-US"/>
              </w:rPr>
              <w:t>8.2.0</w:t>
            </w:r>
          </w:p>
        </w:tc>
      </w:tr>
      <w:tr w:rsidR="006E3535" w14:paraId="446DC60D" w14:textId="77777777">
        <w:tblPrEx>
          <w:tblCellMar>
            <w:top w:w="0" w:type="dxa"/>
            <w:bottom w:w="0" w:type="dxa"/>
          </w:tblCellMar>
        </w:tblPrEx>
        <w:tc>
          <w:tcPr>
            <w:tcW w:w="800" w:type="dxa"/>
            <w:shd w:val="solid" w:color="FFFFFF" w:fill="auto"/>
          </w:tcPr>
          <w:p w14:paraId="6D5BA73A" w14:textId="77777777" w:rsidR="006E3535" w:rsidRDefault="006E3535">
            <w:pPr>
              <w:pStyle w:val="TAL"/>
              <w:rPr>
                <w:snapToGrid w:val="0"/>
                <w:lang w:eastAsia="en-US"/>
              </w:rPr>
            </w:pPr>
            <w:r>
              <w:rPr>
                <w:snapToGrid w:val="0"/>
                <w:lang w:eastAsia="en-US"/>
              </w:rPr>
              <w:t>2009-12</w:t>
            </w:r>
          </w:p>
        </w:tc>
        <w:tc>
          <w:tcPr>
            <w:tcW w:w="618" w:type="dxa"/>
            <w:shd w:val="solid" w:color="FFFFFF" w:fill="auto"/>
          </w:tcPr>
          <w:p w14:paraId="702B4EC8" w14:textId="77777777" w:rsidR="006E3535" w:rsidRDefault="006E3535">
            <w:pPr>
              <w:pStyle w:val="TAL"/>
              <w:jc w:val="center"/>
              <w:rPr>
                <w:snapToGrid w:val="0"/>
                <w:lang w:eastAsia="en-US"/>
              </w:rPr>
            </w:pPr>
            <w:r>
              <w:rPr>
                <w:snapToGrid w:val="0"/>
                <w:lang w:eastAsia="en-US"/>
              </w:rPr>
              <w:t>46</w:t>
            </w:r>
          </w:p>
        </w:tc>
        <w:tc>
          <w:tcPr>
            <w:tcW w:w="992" w:type="dxa"/>
            <w:shd w:val="solid" w:color="FFFFFF" w:fill="auto"/>
          </w:tcPr>
          <w:p w14:paraId="487A5274" w14:textId="77777777" w:rsidR="006E3535" w:rsidRDefault="006E3535">
            <w:pPr>
              <w:pStyle w:val="TAL"/>
              <w:rPr>
                <w:snapToGrid w:val="0"/>
                <w:lang w:eastAsia="en-US"/>
              </w:rPr>
            </w:pPr>
            <w:r>
              <w:rPr>
                <w:snapToGrid w:val="0"/>
                <w:lang w:eastAsia="en-US"/>
              </w:rPr>
              <w:t>SP-090703</w:t>
            </w:r>
          </w:p>
        </w:tc>
        <w:tc>
          <w:tcPr>
            <w:tcW w:w="567" w:type="dxa"/>
            <w:shd w:val="solid" w:color="FFFFFF" w:fill="auto"/>
          </w:tcPr>
          <w:p w14:paraId="17BA1977" w14:textId="77777777" w:rsidR="006E3535" w:rsidRDefault="006E3535">
            <w:pPr>
              <w:pStyle w:val="TAL"/>
              <w:jc w:val="center"/>
              <w:rPr>
                <w:snapToGrid w:val="0"/>
                <w:lang w:eastAsia="en-US"/>
              </w:rPr>
            </w:pPr>
            <w:r>
              <w:rPr>
                <w:snapToGrid w:val="0"/>
                <w:lang w:eastAsia="en-US"/>
              </w:rPr>
              <w:t>0024</w:t>
            </w:r>
          </w:p>
        </w:tc>
        <w:tc>
          <w:tcPr>
            <w:tcW w:w="425" w:type="dxa"/>
            <w:shd w:val="solid" w:color="FFFFFF" w:fill="auto"/>
          </w:tcPr>
          <w:p w14:paraId="596F9E3B" w14:textId="77777777" w:rsidR="006E3535" w:rsidRDefault="006E3535">
            <w:pPr>
              <w:pStyle w:val="TAL"/>
              <w:jc w:val="center"/>
              <w:rPr>
                <w:snapToGrid w:val="0"/>
                <w:lang w:eastAsia="en-US"/>
              </w:rPr>
            </w:pPr>
            <w:r>
              <w:rPr>
                <w:snapToGrid w:val="0"/>
                <w:lang w:eastAsia="en-US"/>
              </w:rPr>
              <w:t>1</w:t>
            </w:r>
          </w:p>
        </w:tc>
        <w:tc>
          <w:tcPr>
            <w:tcW w:w="4536" w:type="dxa"/>
            <w:shd w:val="solid" w:color="FFFFFF" w:fill="auto"/>
          </w:tcPr>
          <w:p w14:paraId="2A161986" w14:textId="77777777" w:rsidR="006E3535" w:rsidRPr="006E3535" w:rsidRDefault="006E3535">
            <w:pPr>
              <w:pStyle w:val="TAL"/>
              <w:rPr>
                <w:noProof/>
                <w:lang w:eastAsia="en-US"/>
              </w:rPr>
            </w:pPr>
            <w:r w:rsidRPr="006E3535">
              <w:rPr>
                <w:noProof/>
                <w:lang w:eastAsia="en-US"/>
              </w:rPr>
              <w:t>Correction of payload field size for mapping of GSM FR on Nb interface</w:t>
            </w:r>
          </w:p>
        </w:tc>
        <w:tc>
          <w:tcPr>
            <w:tcW w:w="709" w:type="dxa"/>
            <w:shd w:val="solid" w:color="FFFFFF" w:fill="auto"/>
          </w:tcPr>
          <w:p w14:paraId="2CDDE639" w14:textId="77777777" w:rsidR="006E3535" w:rsidRDefault="006E3535">
            <w:pPr>
              <w:pStyle w:val="TAL"/>
              <w:rPr>
                <w:snapToGrid w:val="0"/>
                <w:lang w:eastAsia="en-US"/>
              </w:rPr>
            </w:pPr>
            <w:r>
              <w:rPr>
                <w:snapToGrid w:val="0"/>
                <w:lang w:eastAsia="en-US"/>
              </w:rPr>
              <w:t>8.2.0</w:t>
            </w:r>
          </w:p>
        </w:tc>
        <w:tc>
          <w:tcPr>
            <w:tcW w:w="709" w:type="dxa"/>
            <w:shd w:val="solid" w:color="FFFFFF" w:fill="auto"/>
          </w:tcPr>
          <w:p w14:paraId="57D5E98E" w14:textId="77777777" w:rsidR="006E3535" w:rsidRDefault="006E3535">
            <w:pPr>
              <w:pStyle w:val="TAL"/>
              <w:rPr>
                <w:snapToGrid w:val="0"/>
                <w:lang w:eastAsia="en-US"/>
              </w:rPr>
            </w:pPr>
            <w:r>
              <w:rPr>
                <w:snapToGrid w:val="0"/>
                <w:lang w:eastAsia="en-US"/>
              </w:rPr>
              <w:t>8.3.0</w:t>
            </w:r>
          </w:p>
        </w:tc>
      </w:tr>
      <w:tr w:rsidR="006A7F37" w14:paraId="2FACF186" w14:textId="77777777">
        <w:tblPrEx>
          <w:tblCellMar>
            <w:top w:w="0" w:type="dxa"/>
            <w:bottom w:w="0" w:type="dxa"/>
          </w:tblCellMar>
        </w:tblPrEx>
        <w:tc>
          <w:tcPr>
            <w:tcW w:w="800" w:type="dxa"/>
            <w:shd w:val="solid" w:color="FFFFFF" w:fill="auto"/>
          </w:tcPr>
          <w:p w14:paraId="4253B5EB" w14:textId="77777777" w:rsidR="006A7F37" w:rsidRDefault="006A7F37" w:rsidP="005E0B67">
            <w:pPr>
              <w:pStyle w:val="TAL"/>
              <w:rPr>
                <w:snapToGrid w:val="0"/>
                <w:lang w:eastAsia="en-US"/>
              </w:rPr>
            </w:pPr>
            <w:r>
              <w:rPr>
                <w:snapToGrid w:val="0"/>
                <w:lang w:eastAsia="en-US"/>
              </w:rPr>
              <w:t>2009-12</w:t>
            </w:r>
          </w:p>
        </w:tc>
        <w:tc>
          <w:tcPr>
            <w:tcW w:w="618" w:type="dxa"/>
            <w:shd w:val="solid" w:color="FFFFFF" w:fill="auto"/>
          </w:tcPr>
          <w:p w14:paraId="2076C001" w14:textId="77777777" w:rsidR="006A7F37" w:rsidRDefault="006A7F37" w:rsidP="005E0B67">
            <w:pPr>
              <w:pStyle w:val="TAL"/>
              <w:jc w:val="center"/>
              <w:rPr>
                <w:snapToGrid w:val="0"/>
                <w:lang w:eastAsia="en-US"/>
              </w:rPr>
            </w:pPr>
            <w:r>
              <w:rPr>
                <w:snapToGrid w:val="0"/>
                <w:lang w:eastAsia="en-US"/>
              </w:rPr>
              <w:t>46</w:t>
            </w:r>
          </w:p>
        </w:tc>
        <w:tc>
          <w:tcPr>
            <w:tcW w:w="992" w:type="dxa"/>
            <w:shd w:val="solid" w:color="FFFFFF" w:fill="auto"/>
          </w:tcPr>
          <w:p w14:paraId="06B0B2B8" w14:textId="77777777" w:rsidR="006A7F37" w:rsidRDefault="006A7F37">
            <w:pPr>
              <w:pStyle w:val="TAL"/>
              <w:rPr>
                <w:snapToGrid w:val="0"/>
                <w:lang w:eastAsia="en-US"/>
              </w:rPr>
            </w:pPr>
          </w:p>
        </w:tc>
        <w:tc>
          <w:tcPr>
            <w:tcW w:w="567" w:type="dxa"/>
            <w:shd w:val="solid" w:color="FFFFFF" w:fill="auto"/>
          </w:tcPr>
          <w:p w14:paraId="43C4F3D7" w14:textId="77777777" w:rsidR="006A7F37" w:rsidRDefault="006A7F37">
            <w:pPr>
              <w:pStyle w:val="TAL"/>
              <w:jc w:val="center"/>
              <w:rPr>
                <w:snapToGrid w:val="0"/>
                <w:lang w:eastAsia="en-US"/>
              </w:rPr>
            </w:pPr>
          </w:p>
        </w:tc>
        <w:tc>
          <w:tcPr>
            <w:tcW w:w="425" w:type="dxa"/>
            <w:shd w:val="solid" w:color="FFFFFF" w:fill="auto"/>
          </w:tcPr>
          <w:p w14:paraId="75CB6561" w14:textId="77777777" w:rsidR="006A7F37" w:rsidRDefault="006A7F37">
            <w:pPr>
              <w:pStyle w:val="TAL"/>
              <w:jc w:val="center"/>
              <w:rPr>
                <w:snapToGrid w:val="0"/>
                <w:lang w:eastAsia="en-US"/>
              </w:rPr>
            </w:pPr>
          </w:p>
        </w:tc>
        <w:tc>
          <w:tcPr>
            <w:tcW w:w="4536" w:type="dxa"/>
            <w:shd w:val="solid" w:color="FFFFFF" w:fill="auto"/>
          </w:tcPr>
          <w:p w14:paraId="16FD381F" w14:textId="77777777" w:rsidR="006A7F37" w:rsidRPr="006E3535" w:rsidRDefault="006A7F37">
            <w:pPr>
              <w:pStyle w:val="TAL"/>
              <w:rPr>
                <w:noProof/>
                <w:lang w:eastAsia="en-US"/>
              </w:rPr>
            </w:pPr>
            <w:r>
              <w:rPr>
                <w:lang w:eastAsia="en-US"/>
              </w:rPr>
              <w:t>Version for Release 9</w:t>
            </w:r>
          </w:p>
        </w:tc>
        <w:tc>
          <w:tcPr>
            <w:tcW w:w="709" w:type="dxa"/>
            <w:shd w:val="solid" w:color="FFFFFF" w:fill="auto"/>
          </w:tcPr>
          <w:p w14:paraId="0B5EB6BC" w14:textId="77777777" w:rsidR="006A7F37" w:rsidRDefault="006A7F37">
            <w:pPr>
              <w:pStyle w:val="TAL"/>
              <w:rPr>
                <w:snapToGrid w:val="0"/>
                <w:lang w:eastAsia="en-US"/>
              </w:rPr>
            </w:pPr>
            <w:r>
              <w:rPr>
                <w:snapToGrid w:val="0"/>
                <w:lang w:eastAsia="en-US"/>
              </w:rPr>
              <w:t>8.3.0</w:t>
            </w:r>
          </w:p>
        </w:tc>
        <w:tc>
          <w:tcPr>
            <w:tcW w:w="709" w:type="dxa"/>
            <w:shd w:val="solid" w:color="FFFFFF" w:fill="auto"/>
          </w:tcPr>
          <w:p w14:paraId="4B9509FC" w14:textId="77777777" w:rsidR="006A7F37" w:rsidRDefault="006A7F37">
            <w:pPr>
              <w:pStyle w:val="TAL"/>
              <w:rPr>
                <w:snapToGrid w:val="0"/>
                <w:lang w:eastAsia="en-US"/>
              </w:rPr>
            </w:pPr>
            <w:r>
              <w:rPr>
                <w:snapToGrid w:val="0"/>
                <w:lang w:eastAsia="en-US"/>
              </w:rPr>
              <w:t>9.0.0</w:t>
            </w:r>
          </w:p>
        </w:tc>
      </w:tr>
      <w:tr w:rsidR="00B813CD" w14:paraId="76E9BEC9" w14:textId="77777777">
        <w:tblPrEx>
          <w:tblCellMar>
            <w:top w:w="0" w:type="dxa"/>
            <w:bottom w:w="0" w:type="dxa"/>
          </w:tblCellMar>
        </w:tblPrEx>
        <w:tc>
          <w:tcPr>
            <w:tcW w:w="800" w:type="dxa"/>
            <w:shd w:val="solid" w:color="FFFFFF" w:fill="auto"/>
          </w:tcPr>
          <w:p w14:paraId="18BA6784" w14:textId="77777777" w:rsidR="00B813CD" w:rsidRDefault="00B813CD" w:rsidP="005E0B67">
            <w:pPr>
              <w:pStyle w:val="TAL"/>
              <w:rPr>
                <w:snapToGrid w:val="0"/>
                <w:lang w:eastAsia="en-US"/>
              </w:rPr>
            </w:pPr>
            <w:r>
              <w:rPr>
                <w:snapToGrid w:val="0"/>
                <w:lang w:eastAsia="en-US"/>
              </w:rPr>
              <w:t>2010-03</w:t>
            </w:r>
          </w:p>
        </w:tc>
        <w:tc>
          <w:tcPr>
            <w:tcW w:w="618" w:type="dxa"/>
            <w:shd w:val="solid" w:color="FFFFFF" w:fill="auto"/>
          </w:tcPr>
          <w:p w14:paraId="4221F185" w14:textId="77777777" w:rsidR="00B813CD" w:rsidRDefault="00B813CD" w:rsidP="005E0B67">
            <w:pPr>
              <w:pStyle w:val="TAL"/>
              <w:jc w:val="center"/>
              <w:rPr>
                <w:snapToGrid w:val="0"/>
                <w:lang w:eastAsia="en-US"/>
              </w:rPr>
            </w:pPr>
            <w:r>
              <w:rPr>
                <w:snapToGrid w:val="0"/>
                <w:lang w:eastAsia="en-US"/>
              </w:rPr>
              <w:t>47</w:t>
            </w:r>
          </w:p>
        </w:tc>
        <w:tc>
          <w:tcPr>
            <w:tcW w:w="992" w:type="dxa"/>
            <w:shd w:val="solid" w:color="FFFFFF" w:fill="auto"/>
          </w:tcPr>
          <w:p w14:paraId="2B3B487F" w14:textId="77777777" w:rsidR="00B813CD" w:rsidRDefault="00B813CD">
            <w:pPr>
              <w:pStyle w:val="TAL"/>
              <w:rPr>
                <w:snapToGrid w:val="0"/>
                <w:lang w:eastAsia="en-US"/>
              </w:rPr>
            </w:pPr>
            <w:r>
              <w:rPr>
                <w:snapToGrid w:val="0"/>
                <w:lang w:eastAsia="en-US"/>
              </w:rPr>
              <w:t>SP-100018</w:t>
            </w:r>
          </w:p>
        </w:tc>
        <w:tc>
          <w:tcPr>
            <w:tcW w:w="567" w:type="dxa"/>
            <w:shd w:val="solid" w:color="FFFFFF" w:fill="auto"/>
          </w:tcPr>
          <w:p w14:paraId="1C58E710" w14:textId="77777777" w:rsidR="00B813CD" w:rsidRDefault="00B813CD">
            <w:pPr>
              <w:pStyle w:val="TAL"/>
              <w:jc w:val="center"/>
              <w:rPr>
                <w:snapToGrid w:val="0"/>
                <w:lang w:eastAsia="en-US"/>
              </w:rPr>
            </w:pPr>
            <w:r>
              <w:rPr>
                <w:snapToGrid w:val="0"/>
                <w:lang w:eastAsia="en-US"/>
              </w:rPr>
              <w:t>0026</w:t>
            </w:r>
          </w:p>
        </w:tc>
        <w:tc>
          <w:tcPr>
            <w:tcW w:w="425" w:type="dxa"/>
            <w:shd w:val="solid" w:color="FFFFFF" w:fill="auto"/>
          </w:tcPr>
          <w:p w14:paraId="19A509C3" w14:textId="77777777" w:rsidR="00B813CD" w:rsidRDefault="00B813CD">
            <w:pPr>
              <w:pStyle w:val="TAL"/>
              <w:jc w:val="center"/>
              <w:rPr>
                <w:snapToGrid w:val="0"/>
                <w:lang w:eastAsia="en-US"/>
              </w:rPr>
            </w:pPr>
          </w:p>
        </w:tc>
        <w:tc>
          <w:tcPr>
            <w:tcW w:w="4536" w:type="dxa"/>
            <w:shd w:val="solid" w:color="FFFFFF" w:fill="auto"/>
          </w:tcPr>
          <w:p w14:paraId="6B74331D" w14:textId="77777777" w:rsidR="00B813CD" w:rsidRPr="00B813CD" w:rsidRDefault="00B813CD">
            <w:pPr>
              <w:pStyle w:val="TAL"/>
              <w:rPr>
                <w:lang w:eastAsia="en-US"/>
              </w:rPr>
            </w:pPr>
            <w:r w:rsidRPr="00B813CD">
              <w:rPr>
                <w:lang w:eastAsia="en-US"/>
              </w:rPr>
              <w:t>Corrections and clarifications of Nb frames</w:t>
            </w:r>
          </w:p>
        </w:tc>
        <w:tc>
          <w:tcPr>
            <w:tcW w:w="709" w:type="dxa"/>
            <w:shd w:val="solid" w:color="FFFFFF" w:fill="auto"/>
          </w:tcPr>
          <w:p w14:paraId="63D9BEFE" w14:textId="77777777" w:rsidR="00B813CD" w:rsidRDefault="00B813CD">
            <w:pPr>
              <w:pStyle w:val="TAL"/>
              <w:rPr>
                <w:snapToGrid w:val="0"/>
                <w:lang w:eastAsia="en-US"/>
              </w:rPr>
            </w:pPr>
            <w:r>
              <w:rPr>
                <w:snapToGrid w:val="0"/>
                <w:lang w:eastAsia="en-US"/>
              </w:rPr>
              <w:t>9.0.0</w:t>
            </w:r>
          </w:p>
        </w:tc>
        <w:tc>
          <w:tcPr>
            <w:tcW w:w="709" w:type="dxa"/>
            <w:shd w:val="solid" w:color="FFFFFF" w:fill="auto"/>
          </w:tcPr>
          <w:p w14:paraId="33810000" w14:textId="77777777" w:rsidR="00B813CD" w:rsidRDefault="00B813CD">
            <w:pPr>
              <w:pStyle w:val="TAL"/>
              <w:rPr>
                <w:snapToGrid w:val="0"/>
                <w:lang w:eastAsia="en-US"/>
              </w:rPr>
            </w:pPr>
            <w:r>
              <w:rPr>
                <w:snapToGrid w:val="0"/>
                <w:lang w:eastAsia="en-US"/>
              </w:rPr>
              <w:t>9.1.0</w:t>
            </w:r>
          </w:p>
        </w:tc>
      </w:tr>
      <w:tr w:rsidR="001C2D2E" w14:paraId="2A7F831D" w14:textId="77777777">
        <w:tblPrEx>
          <w:tblCellMar>
            <w:top w:w="0" w:type="dxa"/>
            <w:bottom w:w="0" w:type="dxa"/>
          </w:tblCellMar>
        </w:tblPrEx>
        <w:tc>
          <w:tcPr>
            <w:tcW w:w="800" w:type="dxa"/>
            <w:shd w:val="solid" w:color="FFFFFF" w:fill="auto"/>
          </w:tcPr>
          <w:p w14:paraId="00492D78" w14:textId="77777777" w:rsidR="001C2D2E" w:rsidRDefault="001C2D2E" w:rsidP="005E0B67">
            <w:pPr>
              <w:pStyle w:val="TAL"/>
              <w:rPr>
                <w:snapToGrid w:val="0"/>
                <w:lang w:eastAsia="en-US"/>
              </w:rPr>
            </w:pPr>
            <w:r>
              <w:rPr>
                <w:snapToGrid w:val="0"/>
                <w:lang w:eastAsia="en-US"/>
              </w:rPr>
              <w:t>2011-03</w:t>
            </w:r>
          </w:p>
        </w:tc>
        <w:tc>
          <w:tcPr>
            <w:tcW w:w="618" w:type="dxa"/>
            <w:shd w:val="solid" w:color="FFFFFF" w:fill="auto"/>
          </w:tcPr>
          <w:p w14:paraId="1261FF3B" w14:textId="77777777" w:rsidR="001C2D2E" w:rsidRDefault="001C2D2E" w:rsidP="005E0B67">
            <w:pPr>
              <w:pStyle w:val="TAL"/>
              <w:jc w:val="center"/>
              <w:rPr>
                <w:snapToGrid w:val="0"/>
                <w:lang w:eastAsia="en-US"/>
              </w:rPr>
            </w:pPr>
            <w:r>
              <w:rPr>
                <w:snapToGrid w:val="0"/>
                <w:lang w:eastAsia="en-US"/>
              </w:rPr>
              <w:t>51</w:t>
            </w:r>
          </w:p>
        </w:tc>
        <w:tc>
          <w:tcPr>
            <w:tcW w:w="992" w:type="dxa"/>
            <w:shd w:val="solid" w:color="FFFFFF" w:fill="auto"/>
          </w:tcPr>
          <w:p w14:paraId="54893B79" w14:textId="77777777" w:rsidR="001C2D2E" w:rsidRDefault="001C2D2E">
            <w:pPr>
              <w:pStyle w:val="TAL"/>
              <w:rPr>
                <w:snapToGrid w:val="0"/>
                <w:lang w:eastAsia="en-US"/>
              </w:rPr>
            </w:pPr>
            <w:r>
              <w:rPr>
                <w:snapToGrid w:val="0"/>
                <w:lang w:eastAsia="en-US"/>
              </w:rPr>
              <w:t>SP-110034</w:t>
            </w:r>
          </w:p>
        </w:tc>
        <w:tc>
          <w:tcPr>
            <w:tcW w:w="567" w:type="dxa"/>
            <w:shd w:val="solid" w:color="FFFFFF" w:fill="auto"/>
          </w:tcPr>
          <w:p w14:paraId="2FBB6C47" w14:textId="77777777" w:rsidR="001C2D2E" w:rsidRDefault="001C2D2E">
            <w:pPr>
              <w:pStyle w:val="TAL"/>
              <w:jc w:val="center"/>
              <w:rPr>
                <w:snapToGrid w:val="0"/>
                <w:lang w:eastAsia="en-US"/>
              </w:rPr>
            </w:pPr>
            <w:r>
              <w:rPr>
                <w:snapToGrid w:val="0"/>
                <w:lang w:eastAsia="en-US"/>
              </w:rPr>
              <w:t>0028</w:t>
            </w:r>
          </w:p>
        </w:tc>
        <w:tc>
          <w:tcPr>
            <w:tcW w:w="425" w:type="dxa"/>
            <w:shd w:val="solid" w:color="FFFFFF" w:fill="auto"/>
          </w:tcPr>
          <w:p w14:paraId="4435AB3F" w14:textId="77777777" w:rsidR="001C2D2E" w:rsidRDefault="001C2D2E">
            <w:pPr>
              <w:pStyle w:val="TAL"/>
              <w:jc w:val="center"/>
              <w:rPr>
                <w:snapToGrid w:val="0"/>
                <w:lang w:eastAsia="en-US"/>
              </w:rPr>
            </w:pPr>
          </w:p>
        </w:tc>
        <w:tc>
          <w:tcPr>
            <w:tcW w:w="4536" w:type="dxa"/>
            <w:shd w:val="solid" w:color="FFFFFF" w:fill="auto"/>
          </w:tcPr>
          <w:p w14:paraId="59F7665A" w14:textId="77777777" w:rsidR="001C2D2E" w:rsidRPr="001C2D2E" w:rsidRDefault="001C2D2E">
            <w:pPr>
              <w:pStyle w:val="TAL"/>
              <w:rPr>
                <w:lang w:eastAsia="en-US"/>
              </w:rPr>
            </w:pPr>
            <w:r w:rsidRPr="001C2D2E">
              <w:rPr>
                <w:lang w:eastAsia="en-US"/>
              </w:rPr>
              <w:t>Correction of reference for GSM-HR payload format</w:t>
            </w:r>
          </w:p>
        </w:tc>
        <w:tc>
          <w:tcPr>
            <w:tcW w:w="709" w:type="dxa"/>
            <w:shd w:val="solid" w:color="FFFFFF" w:fill="auto"/>
          </w:tcPr>
          <w:p w14:paraId="031E7C11" w14:textId="77777777" w:rsidR="001C2D2E" w:rsidRDefault="001C2D2E">
            <w:pPr>
              <w:pStyle w:val="TAL"/>
              <w:rPr>
                <w:snapToGrid w:val="0"/>
                <w:lang w:eastAsia="en-US"/>
              </w:rPr>
            </w:pPr>
            <w:r>
              <w:rPr>
                <w:snapToGrid w:val="0"/>
                <w:lang w:eastAsia="en-US"/>
              </w:rPr>
              <w:t>9.1.0</w:t>
            </w:r>
          </w:p>
        </w:tc>
        <w:tc>
          <w:tcPr>
            <w:tcW w:w="709" w:type="dxa"/>
            <w:shd w:val="solid" w:color="FFFFFF" w:fill="auto"/>
          </w:tcPr>
          <w:p w14:paraId="438A44D5" w14:textId="77777777" w:rsidR="001C2D2E" w:rsidRDefault="001C2D2E">
            <w:pPr>
              <w:pStyle w:val="TAL"/>
              <w:rPr>
                <w:snapToGrid w:val="0"/>
                <w:lang w:eastAsia="en-US"/>
              </w:rPr>
            </w:pPr>
            <w:r>
              <w:rPr>
                <w:snapToGrid w:val="0"/>
                <w:lang w:eastAsia="en-US"/>
              </w:rPr>
              <w:t>9.2.0</w:t>
            </w:r>
          </w:p>
        </w:tc>
      </w:tr>
      <w:tr w:rsidR="00F6066C" w14:paraId="6DC717E8" w14:textId="77777777">
        <w:tblPrEx>
          <w:tblCellMar>
            <w:top w:w="0" w:type="dxa"/>
            <w:bottom w:w="0" w:type="dxa"/>
          </w:tblCellMar>
        </w:tblPrEx>
        <w:tc>
          <w:tcPr>
            <w:tcW w:w="800" w:type="dxa"/>
            <w:shd w:val="solid" w:color="FFFFFF" w:fill="auto"/>
          </w:tcPr>
          <w:p w14:paraId="78D5B0F2" w14:textId="77777777" w:rsidR="00F6066C" w:rsidRDefault="00F6066C" w:rsidP="00E87E09">
            <w:pPr>
              <w:pStyle w:val="TAL"/>
              <w:rPr>
                <w:snapToGrid w:val="0"/>
                <w:lang w:eastAsia="en-US"/>
              </w:rPr>
            </w:pPr>
            <w:r>
              <w:rPr>
                <w:snapToGrid w:val="0"/>
                <w:lang w:eastAsia="en-US"/>
              </w:rPr>
              <w:t>2011-03</w:t>
            </w:r>
          </w:p>
        </w:tc>
        <w:tc>
          <w:tcPr>
            <w:tcW w:w="618" w:type="dxa"/>
            <w:shd w:val="solid" w:color="FFFFFF" w:fill="auto"/>
          </w:tcPr>
          <w:p w14:paraId="38F223B5" w14:textId="77777777" w:rsidR="00F6066C" w:rsidRDefault="00F6066C" w:rsidP="00E87E09">
            <w:pPr>
              <w:pStyle w:val="TAL"/>
              <w:jc w:val="center"/>
              <w:rPr>
                <w:snapToGrid w:val="0"/>
                <w:lang w:eastAsia="en-US"/>
              </w:rPr>
            </w:pPr>
            <w:r>
              <w:rPr>
                <w:snapToGrid w:val="0"/>
                <w:lang w:eastAsia="en-US"/>
              </w:rPr>
              <w:t>51</w:t>
            </w:r>
          </w:p>
        </w:tc>
        <w:tc>
          <w:tcPr>
            <w:tcW w:w="992" w:type="dxa"/>
            <w:shd w:val="solid" w:color="FFFFFF" w:fill="auto"/>
          </w:tcPr>
          <w:p w14:paraId="3C50B0E5" w14:textId="77777777" w:rsidR="00F6066C" w:rsidRDefault="00F6066C">
            <w:pPr>
              <w:pStyle w:val="TAL"/>
              <w:rPr>
                <w:snapToGrid w:val="0"/>
                <w:lang w:eastAsia="en-US"/>
              </w:rPr>
            </w:pPr>
          </w:p>
        </w:tc>
        <w:tc>
          <w:tcPr>
            <w:tcW w:w="567" w:type="dxa"/>
            <w:shd w:val="solid" w:color="FFFFFF" w:fill="auto"/>
          </w:tcPr>
          <w:p w14:paraId="7E9F085F" w14:textId="77777777" w:rsidR="00F6066C" w:rsidRDefault="00F6066C">
            <w:pPr>
              <w:pStyle w:val="TAL"/>
              <w:jc w:val="center"/>
              <w:rPr>
                <w:snapToGrid w:val="0"/>
                <w:lang w:eastAsia="en-US"/>
              </w:rPr>
            </w:pPr>
          </w:p>
        </w:tc>
        <w:tc>
          <w:tcPr>
            <w:tcW w:w="425" w:type="dxa"/>
            <w:shd w:val="solid" w:color="FFFFFF" w:fill="auto"/>
          </w:tcPr>
          <w:p w14:paraId="361113C8" w14:textId="77777777" w:rsidR="00F6066C" w:rsidRDefault="00F6066C">
            <w:pPr>
              <w:pStyle w:val="TAL"/>
              <w:jc w:val="center"/>
              <w:rPr>
                <w:snapToGrid w:val="0"/>
                <w:lang w:eastAsia="en-US"/>
              </w:rPr>
            </w:pPr>
          </w:p>
        </w:tc>
        <w:tc>
          <w:tcPr>
            <w:tcW w:w="4536" w:type="dxa"/>
            <w:shd w:val="solid" w:color="FFFFFF" w:fill="auto"/>
          </w:tcPr>
          <w:p w14:paraId="4830AF74" w14:textId="77777777" w:rsidR="00F6066C" w:rsidRPr="001C2D2E" w:rsidRDefault="00F6066C">
            <w:pPr>
              <w:pStyle w:val="TAL"/>
              <w:rPr>
                <w:lang w:eastAsia="en-US"/>
              </w:rPr>
            </w:pPr>
            <w:r>
              <w:rPr>
                <w:lang w:eastAsia="en-US"/>
              </w:rPr>
              <w:t>Version for Release 10</w:t>
            </w:r>
          </w:p>
        </w:tc>
        <w:tc>
          <w:tcPr>
            <w:tcW w:w="709" w:type="dxa"/>
            <w:shd w:val="solid" w:color="FFFFFF" w:fill="auto"/>
          </w:tcPr>
          <w:p w14:paraId="0EC7E024" w14:textId="77777777" w:rsidR="00F6066C" w:rsidRDefault="00F6066C">
            <w:pPr>
              <w:pStyle w:val="TAL"/>
              <w:rPr>
                <w:snapToGrid w:val="0"/>
                <w:lang w:eastAsia="en-US"/>
              </w:rPr>
            </w:pPr>
            <w:r>
              <w:rPr>
                <w:snapToGrid w:val="0"/>
                <w:lang w:eastAsia="en-US"/>
              </w:rPr>
              <w:t>9.2.0</w:t>
            </w:r>
          </w:p>
        </w:tc>
        <w:tc>
          <w:tcPr>
            <w:tcW w:w="709" w:type="dxa"/>
            <w:shd w:val="solid" w:color="FFFFFF" w:fill="auto"/>
          </w:tcPr>
          <w:p w14:paraId="24EE873E" w14:textId="77777777" w:rsidR="00F6066C" w:rsidRDefault="00F6066C">
            <w:pPr>
              <w:pStyle w:val="TAL"/>
              <w:rPr>
                <w:snapToGrid w:val="0"/>
                <w:lang w:eastAsia="en-US"/>
              </w:rPr>
            </w:pPr>
            <w:r>
              <w:rPr>
                <w:snapToGrid w:val="0"/>
                <w:lang w:eastAsia="en-US"/>
              </w:rPr>
              <w:t>10.0.0</w:t>
            </w:r>
          </w:p>
        </w:tc>
      </w:tr>
      <w:tr w:rsidR="0055577A" w14:paraId="4A351072" w14:textId="77777777">
        <w:tblPrEx>
          <w:tblCellMar>
            <w:top w:w="0" w:type="dxa"/>
            <w:bottom w:w="0" w:type="dxa"/>
          </w:tblCellMar>
        </w:tblPrEx>
        <w:tc>
          <w:tcPr>
            <w:tcW w:w="800" w:type="dxa"/>
            <w:shd w:val="solid" w:color="FFFFFF" w:fill="auto"/>
          </w:tcPr>
          <w:p w14:paraId="09ED1CF1" w14:textId="77777777" w:rsidR="0055577A" w:rsidRDefault="0055577A" w:rsidP="00E87E09">
            <w:pPr>
              <w:pStyle w:val="TAL"/>
              <w:rPr>
                <w:snapToGrid w:val="0"/>
                <w:lang w:eastAsia="en-US"/>
              </w:rPr>
            </w:pPr>
            <w:r>
              <w:rPr>
                <w:snapToGrid w:val="0"/>
                <w:lang w:eastAsia="en-US"/>
              </w:rPr>
              <w:t>2012-09</w:t>
            </w:r>
          </w:p>
        </w:tc>
        <w:tc>
          <w:tcPr>
            <w:tcW w:w="618" w:type="dxa"/>
            <w:shd w:val="solid" w:color="FFFFFF" w:fill="auto"/>
          </w:tcPr>
          <w:p w14:paraId="687BEE30" w14:textId="77777777" w:rsidR="0055577A" w:rsidRDefault="0055577A" w:rsidP="00E87E09">
            <w:pPr>
              <w:pStyle w:val="TAL"/>
              <w:jc w:val="center"/>
              <w:rPr>
                <w:snapToGrid w:val="0"/>
                <w:lang w:eastAsia="en-US"/>
              </w:rPr>
            </w:pPr>
            <w:r>
              <w:rPr>
                <w:snapToGrid w:val="0"/>
                <w:lang w:eastAsia="en-US"/>
              </w:rPr>
              <w:t>57</w:t>
            </w:r>
          </w:p>
        </w:tc>
        <w:tc>
          <w:tcPr>
            <w:tcW w:w="992" w:type="dxa"/>
            <w:shd w:val="solid" w:color="FFFFFF" w:fill="auto"/>
          </w:tcPr>
          <w:p w14:paraId="756DA0D2" w14:textId="77777777" w:rsidR="0055577A" w:rsidRDefault="0055577A">
            <w:pPr>
              <w:pStyle w:val="TAL"/>
              <w:rPr>
                <w:snapToGrid w:val="0"/>
                <w:lang w:eastAsia="en-US"/>
              </w:rPr>
            </w:pPr>
            <w:r>
              <w:rPr>
                <w:snapToGrid w:val="0"/>
                <w:lang w:eastAsia="en-US"/>
              </w:rPr>
              <w:t>SP-120508</w:t>
            </w:r>
          </w:p>
        </w:tc>
        <w:tc>
          <w:tcPr>
            <w:tcW w:w="567" w:type="dxa"/>
            <w:shd w:val="solid" w:color="FFFFFF" w:fill="auto"/>
          </w:tcPr>
          <w:p w14:paraId="09BF7C06" w14:textId="77777777" w:rsidR="0055577A" w:rsidRDefault="0055577A">
            <w:pPr>
              <w:pStyle w:val="TAL"/>
              <w:jc w:val="center"/>
              <w:rPr>
                <w:snapToGrid w:val="0"/>
                <w:lang w:eastAsia="en-US"/>
              </w:rPr>
            </w:pPr>
            <w:r>
              <w:rPr>
                <w:snapToGrid w:val="0"/>
                <w:lang w:eastAsia="en-US"/>
              </w:rPr>
              <w:t>0029</w:t>
            </w:r>
          </w:p>
        </w:tc>
        <w:tc>
          <w:tcPr>
            <w:tcW w:w="425" w:type="dxa"/>
            <w:shd w:val="solid" w:color="FFFFFF" w:fill="auto"/>
          </w:tcPr>
          <w:p w14:paraId="12059CAB" w14:textId="77777777" w:rsidR="0055577A" w:rsidRDefault="0055577A">
            <w:pPr>
              <w:pStyle w:val="TAL"/>
              <w:jc w:val="center"/>
              <w:rPr>
                <w:snapToGrid w:val="0"/>
                <w:lang w:eastAsia="en-US"/>
              </w:rPr>
            </w:pPr>
            <w:r>
              <w:rPr>
                <w:snapToGrid w:val="0"/>
                <w:lang w:eastAsia="en-US"/>
              </w:rPr>
              <w:t>2</w:t>
            </w:r>
          </w:p>
        </w:tc>
        <w:tc>
          <w:tcPr>
            <w:tcW w:w="4536" w:type="dxa"/>
            <w:shd w:val="solid" w:color="FFFFFF" w:fill="auto"/>
          </w:tcPr>
          <w:p w14:paraId="7C57FF38" w14:textId="77777777" w:rsidR="0055577A" w:rsidRDefault="0055577A">
            <w:pPr>
              <w:pStyle w:val="TAL"/>
              <w:rPr>
                <w:lang w:eastAsia="en-US"/>
              </w:rPr>
            </w:pPr>
            <w:r>
              <w:rPr>
                <w:lang w:eastAsia="en-US"/>
              </w:rPr>
              <w:t>Clarification of Text Regarding Bit Protection Classes and RAB sub-flows</w:t>
            </w:r>
          </w:p>
        </w:tc>
        <w:tc>
          <w:tcPr>
            <w:tcW w:w="709" w:type="dxa"/>
            <w:shd w:val="solid" w:color="FFFFFF" w:fill="auto"/>
          </w:tcPr>
          <w:p w14:paraId="56E702E6" w14:textId="77777777" w:rsidR="0055577A" w:rsidRDefault="0055577A">
            <w:pPr>
              <w:pStyle w:val="TAL"/>
              <w:rPr>
                <w:snapToGrid w:val="0"/>
                <w:lang w:eastAsia="en-US"/>
              </w:rPr>
            </w:pPr>
            <w:r>
              <w:rPr>
                <w:snapToGrid w:val="0"/>
                <w:lang w:eastAsia="en-US"/>
              </w:rPr>
              <w:t>10.0.0</w:t>
            </w:r>
          </w:p>
        </w:tc>
        <w:tc>
          <w:tcPr>
            <w:tcW w:w="709" w:type="dxa"/>
            <w:shd w:val="solid" w:color="FFFFFF" w:fill="auto"/>
          </w:tcPr>
          <w:p w14:paraId="77671F9F" w14:textId="77777777" w:rsidR="0055577A" w:rsidRDefault="0055577A">
            <w:pPr>
              <w:pStyle w:val="TAL"/>
              <w:rPr>
                <w:snapToGrid w:val="0"/>
                <w:lang w:eastAsia="en-US"/>
              </w:rPr>
            </w:pPr>
            <w:r>
              <w:rPr>
                <w:snapToGrid w:val="0"/>
                <w:lang w:eastAsia="en-US"/>
              </w:rPr>
              <w:t>11.0.0</w:t>
            </w:r>
          </w:p>
        </w:tc>
      </w:tr>
      <w:tr w:rsidR="00FA0D3F" w14:paraId="6B014D3B" w14:textId="77777777">
        <w:tblPrEx>
          <w:tblCellMar>
            <w:top w:w="0" w:type="dxa"/>
            <w:bottom w:w="0" w:type="dxa"/>
          </w:tblCellMar>
        </w:tblPrEx>
        <w:tc>
          <w:tcPr>
            <w:tcW w:w="800" w:type="dxa"/>
            <w:shd w:val="solid" w:color="FFFFFF" w:fill="auto"/>
          </w:tcPr>
          <w:p w14:paraId="70C4BEA7" w14:textId="77777777" w:rsidR="00FA0D3F" w:rsidRDefault="00FA0D3F" w:rsidP="00FA0D3F">
            <w:pPr>
              <w:pStyle w:val="TAL"/>
              <w:rPr>
                <w:snapToGrid w:val="0"/>
                <w:lang w:eastAsia="en-US"/>
              </w:rPr>
            </w:pPr>
            <w:r>
              <w:rPr>
                <w:snapToGrid w:val="0"/>
                <w:lang w:eastAsia="en-US"/>
              </w:rPr>
              <w:t>2014-09</w:t>
            </w:r>
          </w:p>
        </w:tc>
        <w:tc>
          <w:tcPr>
            <w:tcW w:w="618" w:type="dxa"/>
            <w:shd w:val="solid" w:color="FFFFFF" w:fill="auto"/>
          </w:tcPr>
          <w:p w14:paraId="46D2F352" w14:textId="77777777" w:rsidR="00FA0D3F" w:rsidRDefault="00FA0D3F" w:rsidP="00E87E09">
            <w:pPr>
              <w:pStyle w:val="TAL"/>
              <w:jc w:val="center"/>
              <w:rPr>
                <w:snapToGrid w:val="0"/>
                <w:lang w:eastAsia="en-US"/>
              </w:rPr>
            </w:pPr>
            <w:r>
              <w:rPr>
                <w:snapToGrid w:val="0"/>
                <w:lang w:eastAsia="en-US"/>
              </w:rPr>
              <w:t>65</w:t>
            </w:r>
          </w:p>
        </w:tc>
        <w:tc>
          <w:tcPr>
            <w:tcW w:w="992" w:type="dxa"/>
            <w:shd w:val="solid" w:color="FFFFFF" w:fill="auto"/>
          </w:tcPr>
          <w:p w14:paraId="25CD64EF" w14:textId="77777777" w:rsidR="00FA0D3F" w:rsidRDefault="00FA0D3F">
            <w:pPr>
              <w:pStyle w:val="TAL"/>
              <w:rPr>
                <w:snapToGrid w:val="0"/>
                <w:lang w:eastAsia="en-US"/>
              </w:rPr>
            </w:pPr>
          </w:p>
        </w:tc>
        <w:tc>
          <w:tcPr>
            <w:tcW w:w="567" w:type="dxa"/>
            <w:shd w:val="solid" w:color="FFFFFF" w:fill="auto"/>
          </w:tcPr>
          <w:p w14:paraId="53A5FDFD" w14:textId="77777777" w:rsidR="00FA0D3F" w:rsidRDefault="00FA0D3F">
            <w:pPr>
              <w:pStyle w:val="TAL"/>
              <w:jc w:val="center"/>
              <w:rPr>
                <w:snapToGrid w:val="0"/>
                <w:lang w:eastAsia="en-US"/>
              </w:rPr>
            </w:pPr>
          </w:p>
        </w:tc>
        <w:tc>
          <w:tcPr>
            <w:tcW w:w="425" w:type="dxa"/>
            <w:shd w:val="solid" w:color="FFFFFF" w:fill="auto"/>
          </w:tcPr>
          <w:p w14:paraId="220DB299" w14:textId="77777777" w:rsidR="00FA0D3F" w:rsidRDefault="00FA0D3F">
            <w:pPr>
              <w:pStyle w:val="TAL"/>
              <w:jc w:val="center"/>
              <w:rPr>
                <w:snapToGrid w:val="0"/>
                <w:lang w:eastAsia="en-US"/>
              </w:rPr>
            </w:pPr>
          </w:p>
        </w:tc>
        <w:tc>
          <w:tcPr>
            <w:tcW w:w="4536" w:type="dxa"/>
            <w:shd w:val="solid" w:color="FFFFFF" w:fill="auto"/>
          </w:tcPr>
          <w:p w14:paraId="02894957" w14:textId="77777777" w:rsidR="00FA0D3F" w:rsidRDefault="00FA0D3F">
            <w:pPr>
              <w:pStyle w:val="TAL"/>
              <w:rPr>
                <w:lang w:eastAsia="en-US"/>
              </w:rPr>
            </w:pPr>
            <w:r>
              <w:rPr>
                <w:lang w:eastAsia="en-US"/>
              </w:rPr>
              <w:t>Version for Release 12</w:t>
            </w:r>
          </w:p>
        </w:tc>
        <w:tc>
          <w:tcPr>
            <w:tcW w:w="709" w:type="dxa"/>
            <w:shd w:val="solid" w:color="FFFFFF" w:fill="auto"/>
          </w:tcPr>
          <w:p w14:paraId="67CF3318" w14:textId="77777777" w:rsidR="00FA0D3F" w:rsidRDefault="00FA0D3F">
            <w:pPr>
              <w:pStyle w:val="TAL"/>
              <w:rPr>
                <w:snapToGrid w:val="0"/>
                <w:lang w:eastAsia="en-US"/>
              </w:rPr>
            </w:pPr>
            <w:r>
              <w:rPr>
                <w:snapToGrid w:val="0"/>
                <w:lang w:eastAsia="en-US"/>
              </w:rPr>
              <w:t>11.0.0</w:t>
            </w:r>
          </w:p>
        </w:tc>
        <w:tc>
          <w:tcPr>
            <w:tcW w:w="709" w:type="dxa"/>
            <w:shd w:val="solid" w:color="FFFFFF" w:fill="auto"/>
          </w:tcPr>
          <w:p w14:paraId="12E80B2C" w14:textId="77777777" w:rsidR="00FA0D3F" w:rsidRDefault="00FA0D3F" w:rsidP="00FA0D3F">
            <w:pPr>
              <w:pStyle w:val="TAL"/>
              <w:rPr>
                <w:snapToGrid w:val="0"/>
                <w:lang w:eastAsia="en-US"/>
              </w:rPr>
            </w:pPr>
            <w:r>
              <w:rPr>
                <w:snapToGrid w:val="0"/>
                <w:lang w:eastAsia="en-US"/>
              </w:rPr>
              <w:t>12.0.0</w:t>
            </w:r>
          </w:p>
        </w:tc>
      </w:tr>
      <w:tr w:rsidR="00F00E52" w14:paraId="6BA264B2" w14:textId="77777777">
        <w:tblPrEx>
          <w:tblCellMar>
            <w:top w:w="0" w:type="dxa"/>
            <w:bottom w:w="0" w:type="dxa"/>
          </w:tblCellMar>
        </w:tblPrEx>
        <w:tc>
          <w:tcPr>
            <w:tcW w:w="800" w:type="dxa"/>
            <w:shd w:val="solid" w:color="FFFFFF" w:fill="auto"/>
          </w:tcPr>
          <w:p w14:paraId="2BFCBDC1" w14:textId="77777777" w:rsidR="00F00E52" w:rsidRDefault="00F00E52" w:rsidP="00FA0D3F">
            <w:pPr>
              <w:pStyle w:val="TAL"/>
              <w:rPr>
                <w:snapToGrid w:val="0"/>
                <w:lang w:eastAsia="en-US"/>
              </w:rPr>
            </w:pPr>
            <w:r>
              <w:rPr>
                <w:snapToGrid w:val="0"/>
                <w:lang w:eastAsia="en-US"/>
              </w:rPr>
              <w:t>2015-12</w:t>
            </w:r>
          </w:p>
        </w:tc>
        <w:tc>
          <w:tcPr>
            <w:tcW w:w="618" w:type="dxa"/>
            <w:shd w:val="solid" w:color="FFFFFF" w:fill="auto"/>
          </w:tcPr>
          <w:p w14:paraId="1A086F8E" w14:textId="77777777" w:rsidR="00F00E52" w:rsidRDefault="00F00E52" w:rsidP="00E87E09">
            <w:pPr>
              <w:pStyle w:val="TAL"/>
              <w:jc w:val="center"/>
              <w:rPr>
                <w:snapToGrid w:val="0"/>
                <w:lang w:eastAsia="en-US"/>
              </w:rPr>
            </w:pPr>
            <w:r>
              <w:rPr>
                <w:snapToGrid w:val="0"/>
                <w:lang w:eastAsia="en-US"/>
              </w:rPr>
              <w:t>70</w:t>
            </w:r>
          </w:p>
        </w:tc>
        <w:tc>
          <w:tcPr>
            <w:tcW w:w="992" w:type="dxa"/>
            <w:shd w:val="solid" w:color="FFFFFF" w:fill="auto"/>
          </w:tcPr>
          <w:p w14:paraId="50AC5747" w14:textId="77777777" w:rsidR="00F00E52" w:rsidRDefault="00F00E52">
            <w:pPr>
              <w:pStyle w:val="TAL"/>
              <w:rPr>
                <w:snapToGrid w:val="0"/>
                <w:lang w:eastAsia="en-US"/>
              </w:rPr>
            </w:pPr>
          </w:p>
        </w:tc>
        <w:tc>
          <w:tcPr>
            <w:tcW w:w="567" w:type="dxa"/>
            <w:shd w:val="solid" w:color="FFFFFF" w:fill="auto"/>
          </w:tcPr>
          <w:p w14:paraId="7E9D1D93" w14:textId="77777777" w:rsidR="00F00E52" w:rsidRDefault="00F00E52">
            <w:pPr>
              <w:pStyle w:val="TAL"/>
              <w:jc w:val="center"/>
              <w:rPr>
                <w:snapToGrid w:val="0"/>
                <w:lang w:eastAsia="en-US"/>
              </w:rPr>
            </w:pPr>
          </w:p>
        </w:tc>
        <w:tc>
          <w:tcPr>
            <w:tcW w:w="425" w:type="dxa"/>
            <w:shd w:val="solid" w:color="FFFFFF" w:fill="auto"/>
          </w:tcPr>
          <w:p w14:paraId="6C8487FC" w14:textId="77777777" w:rsidR="00F00E52" w:rsidRDefault="00F00E52">
            <w:pPr>
              <w:pStyle w:val="TAL"/>
              <w:jc w:val="center"/>
              <w:rPr>
                <w:snapToGrid w:val="0"/>
                <w:lang w:eastAsia="en-US"/>
              </w:rPr>
            </w:pPr>
          </w:p>
        </w:tc>
        <w:tc>
          <w:tcPr>
            <w:tcW w:w="4536" w:type="dxa"/>
            <w:shd w:val="solid" w:color="FFFFFF" w:fill="auto"/>
          </w:tcPr>
          <w:p w14:paraId="3361CADB" w14:textId="77777777" w:rsidR="00F00E52" w:rsidRDefault="00F00E52">
            <w:pPr>
              <w:pStyle w:val="TAL"/>
              <w:rPr>
                <w:lang w:eastAsia="en-US"/>
              </w:rPr>
            </w:pPr>
            <w:r>
              <w:rPr>
                <w:lang w:eastAsia="en-US"/>
              </w:rPr>
              <w:t>Version for Release 13</w:t>
            </w:r>
          </w:p>
        </w:tc>
        <w:tc>
          <w:tcPr>
            <w:tcW w:w="709" w:type="dxa"/>
            <w:shd w:val="solid" w:color="FFFFFF" w:fill="auto"/>
          </w:tcPr>
          <w:p w14:paraId="49AFF439" w14:textId="77777777" w:rsidR="00F00E52" w:rsidRDefault="00F00E52">
            <w:pPr>
              <w:pStyle w:val="TAL"/>
              <w:rPr>
                <w:snapToGrid w:val="0"/>
                <w:lang w:eastAsia="en-US"/>
              </w:rPr>
            </w:pPr>
            <w:r>
              <w:rPr>
                <w:snapToGrid w:val="0"/>
                <w:lang w:eastAsia="en-US"/>
              </w:rPr>
              <w:t>12.0.0</w:t>
            </w:r>
          </w:p>
        </w:tc>
        <w:tc>
          <w:tcPr>
            <w:tcW w:w="709" w:type="dxa"/>
            <w:shd w:val="solid" w:color="FFFFFF" w:fill="auto"/>
          </w:tcPr>
          <w:p w14:paraId="7E38FF2D" w14:textId="77777777" w:rsidR="00F00E52" w:rsidRDefault="00F00E52" w:rsidP="00F00E52">
            <w:pPr>
              <w:pStyle w:val="TAL"/>
              <w:rPr>
                <w:snapToGrid w:val="0"/>
                <w:lang w:eastAsia="en-US"/>
              </w:rPr>
            </w:pPr>
            <w:r>
              <w:rPr>
                <w:snapToGrid w:val="0"/>
                <w:lang w:eastAsia="en-US"/>
              </w:rPr>
              <w:t>13.0.0</w:t>
            </w:r>
          </w:p>
        </w:tc>
      </w:tr>
      <w:bookmarkEnd w:id="87"/>
    </w:tbl>
    <w:p w14:paraId="4FFDEA89" w14:textId="77777777" w:rsidR="0053205F" w:rsidRDefault="0053205F">
      <w:pPr>
        <w:pStyle w:val="FP"/>
      </w:pPr>
    </w:p>
    <w:p w14:paraId="5B1B7CEF" w14:textId="77777777" w:rsidR="001F1B7E" w:rsidRDefault="001F1B7E" w:rsidP="001F1B7E">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227E90" w:rsidRPr="00235394" w14:paraId="0D3BBD68" w14:textId="77777777" w:rsidTr="00FE4890">
        <w:tblPrEx>
          <w:tblCellMar>
            <w:top w:w="0" w:type="dxa"/>
            <w:bottom w:w="0" w:type="dxa"/>
          </w:tblCellMar>
        </w:tblPrEx>
        <w:trPr>
          <w:cantSplit/>
        </w:trPr>
        <w:tc>
          <w:tcPr>
            <w:tcW w:w="9639" w:type="dxa"/>
            <w:gridSpan w:val="8"/>
            <w:tcBorders>
              <w:bottom w:val="nil"/>
            </w:tcBorders>
            <w:shd w:val="solid" w:color="FFFFFF" w:fill="auto"/>
          </w:tcPr>
          <w:p w14:paraId="4894BDA2" w14:textId="77777777" w:rsidR="00227E90" w:rsidRPr="00235394" w:rsidRDefault="00227E90" w:rsidP="00FE4890">
            <w:pPr>
              <w:pStyle w:val="TAL"/>
              <w:jc w:val="center"/>
              <w:rPr>
                <w:b/>
                <w:sz w:val="16"/>
                <w:lang w:eastAsia="en-US"/>
              </w:rPr>
            </w:pPr>
            <w:r w:rsidRPr="00235394">
              <w:rPr>
                <w:b/>
                <w:lang w:eastAsia="en-US"/>
              </w:rPr>
              <w:t>Change history</w:t>
            </w:r>
          </w:p>
        </w:tc>
      </w:tr>
      <w:tr w:rsidR="00227E90" w:rsidRPr="00235394" w14:paraId="039CEA37" w14:textId="77777777" w:rsidTr="00227E90">
        <w:tblPrEx>
          <w:tblCellMar>
            <w:top w:w="0" w:type="dxa"/>
            <w:bottom w:w="0" w:type="dxa"/>
          </w:tblCellMar>
        </w:tblPrEx>
        <w:tc>
          <w:tcPr>
            <w:tcW w:w="800" w:type="dxa"/>
            <w:shd w:val="pct10" w:color="auto" w:fill="FFFFFF"/>
          </w:tcPr>
          <w:p w14:paraId="47DDF22F" w14:textId="77777777" w:rsidR="00227E90" w:rsidRPr="00235394" w:rsidRDefault="00227E90" w:rsidP="00FE4890">
            <w:pPr>
              <w:pStyle w:val="TAL"/>
              <w:rPr>
                <w:b/>
                <w:sz w:val="16"/>
                <w:lang w:eastAsia="en-US"/>
              </w:rPr>
            </w:pPr>
            <w:r w:rsidRPr="00235394">
              <w:rPr>
                <w:b/>
                <w:sz w:val="16"/>
                <w:lang w:eastAsia="en-US"/>
              </w:rPr>
              <w:t>Date</w:t>
            </w:r>
          </w:p>
        </w:tc>
        <w:tc>
          <w:tcPr>
            <w:tcW w:w="800" w:type="dxa"/>
            <w:shd w:val="pct10" w:color="auto" w:fill="FFFFFF"/>
          </w:tcPr>
          <w:p w14:paraId="28A0BFC8" w14:textId="77777777" w:rsidR="00227E90" w:rsidRPr="00235394" w:rsidRDefault="00227E90" w:rsidP="00FE4890">
            <w:pPr>
              <w:pStyle w:val="TAL"/>
              <w:rPr>
                <w:b/>
                <w:sz w:val="16"/>
                <w:lang w:eastAsia="en-US"/>
              </w:rPr>
            </w:pPr>
            <w:r>
              <w:rPr>
                <w:b/>
                <w:sz w:val="16"/>
                <w:lang w:eastAsia="en-US"/>
              </w:rPr>
              <w:t>Meeting</w:t>
            </w:r>
          </w:p>
        </w:tc>
        <w:tc>
          <w:tcPr>
            <w:tcW w:w="1094" w:type="dxa"/>
            <w:shd w:val="pct10" w:color="auto" w:fill="FFFFFF"/>
          </w:tcPr>
          <w:p w14:paraId="39EA12CE" w14:textId="77777777" w:rsidR="00227E90" w:rsidRPr="00235394" w:rsidRDefault="00227E90" w:rsidP="00FE4890">
            <w:pPr>
              <w:pStyle w:val="TAL"/>
              <w:rPr>
                <w:b/>
                <w:sz w:val="16"/>
                <w:lang w:eastAsia="en-US"/>
              </w:rPr>
            </w:pPr>
            <w:r w:rsidRPr="00235394">
              <w:rPr>
                <w:b/>
                <w:sz w:val="16"/>
                <w:lang w:eastAsia="en-US"/>
              </w:rPr>
              <w:t>TDoc</w:t>
            </w:r>
          </w:p>
        </w:tc>
        <w:tc>
          <w:tcPr>
            <w:tcW w:w="567" w:type="dxa"/>
            <w:shd w:val="pct10" w:color="auto" w:fill="FFFFFF"/>
          </w:tcPr>
          <w:p w14:paraId="63E036AF" w14:textId="77777777" w:rsidR="00227E90" w:rsidRPr="00235394" w:rsidRDefault="00227E90" w:rsidP="00FE4890">
            <w:pPr>
              <w:pStyle w:val="TAL"/>
              <w:rPr>
                <w:b/>
                <w:sz w:val="16"/>
                <w:lang w:eastAsia="en-US"/>
              </w:rPr>
            </w:pPr>
            <w:r w:rsidRPr="00235394">
              <w:rPr>
                <w:b/>
                <w:sz w:val="16"/>
                <w:lang w:eastAsia="en-US"/>
              </w:rPr>
              <w:t>CR</w:t>
            </w:r>
          </w:p>
        </w:tc>
        <w:tc>
          <w:tcPr>
            <w:tcW w:w="425" w:type="dxa"/>
            <w:shd w:val="pct10" w:color="auto" w:fill="FFFFFF"/>
          </w:tcPr>
          <w:p w14:paraId="2B9ECD37" w14:textId="77777777" w:rsidR="00227E90" w:rsidRPr="00235394" w:rsidRDefault="00227E90" w:rsidP="00FE4890">
            <w:pPr>
              <w:pStyle w:val="TAL"/>
              <w:rPr>
                <w:b/>
                <w:sz w:val="16"/>
                <w:lang w:eastAsia="en-US"/>
              </w:rPr>
            </w:pPr>
            <w:r w:rsidRPr="00235394">
              <w:rPr>
                <w:b/>
                <w:sz w:val="16"/>
                <w:lang w:eastAsia="en-US"/>
              </w:rPr>
              <w:t>Rev</w:t>
            </w:r>
          </w:p>
        </w:tc>
        <w:tc>
          <w:tcPr>
            <w:tcW w:w="425" w:type="dxa"/>
            <w:shd w:val="pct10" w:color="auto" w:fill="FFFFFF"/>
          </w:tcPr>
          <w:p w14:paraId="06337134" w14:textId="77777777" w:rsidR="00227E90" w:rsidRPr="00235394" w:rsidRDefault="00227E90" w:rsidP="00FE4890">
            <w:pPr>
              <w:pStyle w:val="TAL"/>
              <w:rPr>
                <w:b/>
                <w:sz w:val="16"/>
                <w:lang w:eastAsia="en-US"/>
              </w:rPr>
            </w:pPr>
            <w:r>
              <w:rPr>
                <w:b/>
                <w:sz w:val="16"/>
                <w:lang w:eastAsia="en-US"/>
              </w:rPr>
              <w:t>Cat</w:t>
            </w:r>
          </w:p>
        </w:tc>
        <w:tc>
          <w:tcPr>
            <w:tcW w:w="4820" w:type="dxa"/>
            <w:shd w:val="pct10" w:color="auto" w:fill="FFFFFF"/>
          </w:tcPr>
          <w:p w14:paraId="7E8A9088" w14:textId="77777777" w:rsidR="00227E90" w:rsidRPr="00235394" w:rsidRDefault="00227E90" w:rsidP="00FE4890">
            <w:pPr>
              <w:pStyle w:val="TAL"/>
              <w:rPr>
                <w:b/>
                <w:sz w:val="16"/>
                <w:lang w:eastAsia="en-US"/>
              </w:rPr>
            </w:pPr>
            <w:r w:rsidRPr="00235394">
              <w:rPr>
                <w:b/>
                <w:sz w:val="16"/>
                <w:lang w:eastAsia="en-US"/>
              </w:rPr>
              <w:t>Subject/Comment</w:t>
            </w:r>
          </w:p>
        </w:tc>
        <w:tc>
          <w:tcPr>
            <w:tcW w:w="708" w:type="dxa"/>
            <w:shd w:val="pct10" w:color="auto" w:fill="FFFFFF"/>
          </w:tcPr>
          <w:p w14:paraId="24D7BDE6" w14:textId="77777777" w:rsidR="00227E90" w:rsidRPr="00235394" w:rsidRDefault="00227E90" w:rsidP="00FE4890">
            <w:pPr>
              <w:pStyle w:val="TAL"/>
              <w:rPr>
                <w:b/>
                <w:sz w:val="16"/>
                <w:lang w:eastAsia="en-US"/>
              </w:rPr>
            </w:pPr>
            <w:r w:rsidRPr="00235394">
              <w:rPr>
                <w:b/>
                <w:sz w:val="16"/>
                <w:lang w:eastAsia="en-US"/>
              </w:rPr>
              <w:t>New</w:t>
            </w:r>
            <w:r>
              <w:rPr>
                <w:b/>
                <w:sz w:val="16"/>
                <w:lang w:eastAsia="en-US"/>
              </w:rPr>
              <w:t xml:space="preserve"> version</w:t>
            </w:r>
          </w:p>
        </w:tc>
      </w:tr>
      <w:tr w:rsidR="00227E90" w:rsidRPr="00227E90" w14:paraId="7013094D" w14:textId="77777777" w:rsidTr="00DA1DF8">
        <w:tblPrEx>
          <w:tblCellMar>
            <w:top w:w="0" w:type="dxa"/>
            <w:bottom w:w="0" w:type="dxa"/>
          </w:tblCellMar>
        </w:tblPrEx>
        <w:tc>
          <w:tcPr>
            <w:tcW w:w="800" w:type="dxa"/>
            <w:tcBorders>
              <w:bottom w:val="single" w:sz="12" w:space="0" w:color="auto"/>
            </w:tcBorders>
            <w:shd w:val="solid" w:color="FFFFFF" w:fill="auto"/>
          </w:tcPr>
          <w:p w14:paraId="35D1E24C" w14:textId="77777777" w:rsidR="00227E90" w:rsidRPr="00227E90" w:rsidRDefault="00227E90" w:rsidP="00227E90">
            <w:pPr>
              <w:pStyle w:val="TAL"/>
              <w:rPr>
                <w:snapToGrid w:val="0"/>
                <w:lang w:eastAsia="en-US"/>
              </w:rPr>
            </w:pPr>
            <w:r w:rsidRPr="00227E90">
              <w:rPr>
                <w:snapToGrid w:val="0"/>
                <w:lang w:eastAsia="en-US"/>
              </w:rPr>
              <w:t>2016-09</w:t>
            </w:r>
          </w:p>
        </w:tc>
        <w:tc>
          <w:tcPr>
            <w:tcW w:w="800" w:type="dxa"/>
            <w:tcBorders>
              <w:bottom w:val="single" w:sz="12" w:space="0" w:color="auto"/>
            </w:tcBorders>
            <w:shd w:val="solid" w:color="FFFFFF" w:fill="auto"/>
          </w:tcPr>
          <w:p w14:paraId="4FE35ECA" w14:textId="77777777" w:rsidR="00227E90" w:rsidRPr="00227E90" w:rsidRDefault="00227E90" w:rsidP="00227E90">
            <w:pPr>
              <w:pStyle w:val="TAL"/>
              <w:jc w:val="center"/>
              <w:rPr>
                <w:snapToGrid w:val="0"/>
                <w:lang w:eastAsia="en-US"/>
              </w:rPr>
            </w:pPr>
            <w:r w:rsidRPr="00227E90">
              <w:rPr>
                <w:snapToGrid w:val="0"/>
                <w:lang w:eastAsia="en-US"/>
              </w:rPr>
              <w:t>73</w:t>
            </w:r>
          </w:p>
        </w:tc>
        <w:tc>
          <w:tcPr>
            <w:tcW w:w="1094" w:type="dxa"/>
            <w:tcBorders>
              <w:bottom w:val="single" w:sz="12" w:space="0" w:color="auto"/>
            </w:tcBorders>
            <w:shd w:val="solid" w:color="FFFFFF" w:fill="auto"/>
          </w:tcPr>
          <w:p w14:paraId="60B85BC6" w14:textId="77777777" w:rsidR="00227E90" w:rsidRPr="00227E90" w:rsidRDefault="00227E90" w:rsidP="00227E90">
            <w:pPr>
              <w:pStyle w:val="TAL"/>
              <w:rPr>
                <w:snapToGrid w:val="0"/>
                <w:lang w:eastAsia="en-US"/>
              </w:rPr>
            </w:pPr>
            <w:r w:rsidRPr="00227E90">
              <w:rPr>
                <w:snapToGrid w:val="0"/>
                <w:lang w:eastAsia="en-US"/>
              </w:rPr>
              <w:t>SP-160601</w:t>
            </w:r>
          </w:p>
        </w:tc>
        <w:tc>
          <w:tcPr>
            <w:tcW w:w="567" w:type="dxa"/>
            <w:tcBorders>
              <w:bottom w:val="single" w:sz="12" w:space="0" w:color="auto"/>
            </w:tcBorders>
            <w:shd w:val="solid" w:color="FFFFFF" w:fill="auto"/>
          </w:tcPr>
          <w:p w14:paraId="1BA5A674" w14:textId="77777777" w:rsidR="00227E90" w:rsidRPr="00227E90" w:rsidRDefault="00227E90" w:rsidP="00227E90">
            <w:pPr>
              <w:pStyle w:val="TAL"/>
              <w:rPr>
                <w:snapToGrid w:val="0"/>
                <w:lang w:eastAsia="en-US"/>
              </w:rPr>
            </w:pPr>
            <w:r w:rsidRPr="00227E90">
              <w:rPr>
                <w:snapToGrid w:val="0"/>
                <w:lang w:eastAsia="en-US"/>
              </w:rPr>
              <w:t>0031</w:t>
            </w:r>
          </w:p>
        </w:tc>
        <w:tc>
          <w:tcPr>
            <w:tcW w:w="425" w:type="dxa"/>
            <w:tcBorders>
              <w:bottom w:val="single" w:sz="12" w:space="0" w:color="auto"/>
            </w:tcBorders>
            <w:shd w:val="solid" w:color="FFFFFF" w:fill="auto"/>
          </w:tcPr>
          <w:p w14:paraId="3CEF7CB8" w14:textId="77777777" w:rsidR="00227E90" w:rsidRPr="00227E90" w:rsidRDefault="00227E90" w:rsidP="00227E90">
            <w:pPr>
              <w:pStyle w:val="TAL"/>
              <w:jc w:val="center"/>
              <w:rPr>
                <w:snapToGrid w:val="0"/>
                <w:lang w:eastAsia="en-US"/>
              </w:rPr>
            </w:pPr>
            <w:r w:rsidRPr="00227E90">
              <w:rPr>
                <w:snapToGrid w:val="0"/>
                <w:lang w:eastAsia="en-US"/>
              </w:rPr>
              <w:t>1</w:t>
            </w:r>
          </w:p>
        </w:tc>
        <w:tc>
          <w:tcPr>
            <w:tcW w:w="425" w:type="dxa"/>
            <w:tcBorders>
              <w:bottom w:val="single" w:sz="12" w:space="0" w:color="auto"/>
            </w:tcBorders>
            <w:shd w:val="solid" w:color="FFFFFF" w:fill="auto"/>
          </w:tcPr>
          <w:p w14:paraId="4A906ABF" w14:textId="77777777" w:rsidR="00227E90" w:rsidRPr="00227E90" w:rsidRDefault="00227E90" w:rsidP="00227E90">
            <w:pPr>
              <w:pStyle w:val="TAL"/>
              <w:rPr>
                <w:lang w:eastAsia="en-US"/>
              </w:rPr>
            </w:pPr>
            <w:r w:rsidRPr="00227E90">
              <w:rPr>
                <w:lang w:eastAsia="en-US"/>
              </w:rPr>
              <w:t>F</w:t>
            </w:r>
          </w:p>
        </w:tc>
        <w:tc>
          <w:tcPr>
            <w:tcW w:w="4820" w:type="dxa"/>
            <w:tcBorders>
              <w:bottom w:val="single" w:sz="12" w:space="0" w:color="auto"/>
            </w:tcBorders>
            <w:shd w:val="solid" w:color="FFFFFF" w:fill="auto"/>
          </w:tcPr>
          <w:p w14:paraId="215BFB4E" w14:textId="77777777" w:rsidR="00227E90" w:rsidRPr="00227E90" w:rsidRDefault="00227E90" w:rsidP="00227E90">
            <w:pPr>
              <w:pStyle w:val="TAL"/>
              <w:rPr>
                <w:lang w:eastAsia="en-US"/>
              </w:rPr>
            </w:pPr>
            <w:r w:rsidRPr="00227E90">
              <w:rPr>
                <w:lang w:eastAsia="en-US"/>
              </w:rPr>
              <w:t>Clarification to avoid rate adaptation quality issues in uplink for UTRAN</w:t>
            </w:r>
          </w:p>
        </w:tc>
        <w:tc>
          <w:tcPr>
            <w:tcW w:w="708" w:type="dxa"/>
            <w:tcBorders>
              <w:bottom w:val="single" w:sz="12" w:space="0" w:color="auto"/>
            </w:tcBorders>
            <w:shd w:val="solid" w:color="FFFFFF" w:fill="auto"/>
          </w:tcPr>
          <w:p w14:paraId="60C4919C" w14:textId="77777777" w:rsidR="00227E90" w:rsidRPr="00227E90" w:rsidRDefault="00227E90" w:rsidP="00227E90">
            <w:pPr>
              <w:pStyle w:val="TAL"/>
              <w:rPr>
                <w:lang w:eastAsia="en-US"/>
              </w:rPr>
            </w:pPr>
            <w:r w:rsidRPr="00227E90">
              <w:rPr>
                <w:rFonts w:cs="Arial"/>
                <w:snapToGrid w:val="0"/>
                <w:color w:val="000000"/>
                <w:lang w:eastAsia="en-US"/>
              </w:rPr>
              <w:t>14.0.0</w:t>
            </w:r>
          </w:p>
        </w:tc>
      </w:tr>
      <w:tr w:rsidR="00DB21A3" w:rsidRPr="00227E90" w14:paraId="57F91A79" w14:textId="77777777" w:rsidTr="002C0756">
        <w:tblPrEx>
          <w:tblCellMar>
            <w:top w:w="0" w:type="dxa"/>
            <w:bottom w:w="0" w:type="dxa"/>
          </w:tblCellMar>
        </w:tblPrEx>
        <w:tc>
          <w:tcPr>
            <w:tcW w:w="800" w:type="dxa"/>
            <w:tcBorders>
              <w:top w:val="single" w:sz="12" w:space="0" w:color="auto"/>
              <w:bottom w:val="single" w:sz="12" w:space="0" w:color="auto"/>
            </w:tcBorders>
            <w:shd w:val="solid" w:color="FFFFFF" w:fill="auto"/>
          </w:tcPr>
          <w:p w14:paraId="2558C3F0" w14:textId="77777777" w:rsidR="00DB21A3" w:rsidRPr="00227E90" w:rsidRDefault="00DB21A3" w:rsidP="00227E90">
            <w:pPr>
              <w:pStyle w:val="TAL"/>
              <w:rPr>
                <w:snapToGrid w:val="0"/>
                <w:lang w:eastAsia="en-US"/>
              </w:rPr>
            </w:pPr>
            <w:r>
              <w:rPr>
                <w:snapToGrid w:val="0"/>
                <w:lang w:eastAsia="en-US"/>
              </w:rPr>
              <w:t>2018-06</w:t>
            </w:r>
          </w:p>
        </w:tc>
        <w:tc>
          <w:tcPr>
            <w:tcW w:w="800" w:type="dxa"/>
            <w:tcBorders>
              <w:top w:val="single" w:sz="12" w:space="0" w:color="auto"/>
              <w:bottom w:val="single" w:sz="12" w:space="0" w:color="auto"/>
            </w:tcBorders>
            <w:shd w:val="solid" w:color="FFFFFF" w:fill="auto"/>
          </w:tcPr>
          <w:p w14:paraId="5961967E" w14:textId="77777777" w:rsidR="00DB21A3" w:rsidRPr="00227E90" w:rsidRDefault="00DB21A3" w:rsidP="00227E90">
            <w:pPr>
              <w:pStyle w:val="TAL"/>
              <w:jc w:val="center"/>
              <w:rPr>
                <w:snapToGrid w:val="0"/>
                <w:lang w:eastAsia="en-US"/>
              </w:rPr>
            </w:pPr>
            <w:r>
              <w:rPr>
                <w:snapToGrid w:val="0"/>
                <w:lang w:eastAsia="en-US"/>
              </w:rPr>
              <w:t>80</w:t>
            </w:r>
          </w:p>
        </w:tc>
        <w:tc>
          <w:tcPr>
            <w:tcW w:w="1094" w:type="dxa"/>
            <w:tcBorders>
              <w:top w:val="single" w:sz="12" w:space="0" w:color="auto"/>
              <w:bottom w:val="single" w:sz="12" w:space="0" w:color="auto"/>
            </w:tcBorders>
            <w:shd w:val="solid" w:color="FFFFFF" w:fill="auto"/>
          </w:tcPr>
          <w:p w14:paraId="0FD7447B" w14:textId="77777777" w:rsidR="00DB21A3" w:rsidRPr="00227E90" w:rsidRDefault="00DB21A3" w:rsidP="00227E90">
            <w:pPr>
              <w:pStyle w:val="TAL"/>
              <w:rPr>
                <w:snapToGrid w:val="0"/>
                <w:lang w:eastAsia="en-US"/>
              </w:rPr>
            </w:pPr>
          </w:p>
        </w:tc>
        <w:tc>
          <w:tcPr>
            <w:tcW w:w="567" w:type="dxa"/>
            <w:tcBorders>
              <w:top w:val="single" w:sz="12" w:space="0" w:color="auto"/>
              <w:bottom w:val="single" w:sz="12" w:space="0" w:color="auto"/>
            </w:tcBorders>
            <w:shd w:val="solid" w:color="FFFFFF" w:fill="auto"/>
          </w:tcPr>
          <w:p w14:paraId="506ADAF4" w14:textId="77777777" w:rsidR="00DB21A3" w:rsidRPr="00227E90" w:rsidRDefault="00DB21A3" w:rsidP="00227E90">
            <w:pPr>
              <w:pStyle w:val="TAL"/>
              <w:rPr>
                <w:snapToGrid w:val="0"/>
                <w:lang w:eastAsia="en-US"/>
              </w:rPr>
            </w:pPr>
          </w:p>
        </w:tc>
        <w:tc>
          <w:tcPr>
            <w:tcW w:w="425" w:type="dxa"/>
            <w:tcBorders>
              <w:top w:val="single" w:sz="12" w:space="0" w:color="auto"/>
              <w:bottom w:val="single" w:sz="12" w:space="0" w:color="auto"/>
            </w:tcBorders>
            <w:shd w:val="solid" w:color="FFFFFF" w:fill="auto"/>
          </w:tcPr>
          <w:p w14:paraId="2E5EAC4A" w14:textId="77777777" w:rsidR="00DB21A3" w:rsidRPr="00227E90" w:rsidRDefault="00DB21A3" w:rsidP="00227E90">
            <w:pPr>
              <w:pStyle w:val="TAL"/>
              <w:jc w:val="center"/>
              <w:rPr>
                <w:snapToGrid w:val="0"/>
                <w:lang w:eastAsia="en-US"/>
              </w:rPr>
            </w:pPr>
          </w:p>
        </w:tc>
        <w:tc>
          <w:tcPr>
            <w:tcW w:w="425" w:type="dxa"/>
            <w:tcBorders>
              <w:top w:val="single" w:sz="12" w:space="0" w:color="auto"/>
              <w:bottom w:val="single" w:sz="12" w:space="0" w:color="auto"/>
            </w:tcBorders>
            <w:shd w:val="solid" w:color="FFFFFF" w:fill="auto"/>
          </w:tcPr>
          <w:p w14:paraId="01047112" w14:textId="77777777" w:rsidR="00DB21A3" w:rsidRPr="00227E90" w:rsidRDefault="00DB21A3" w:rsidP="00227E90">
            <w:pPr>
              <w:pStyle w:val="TAL"/>
              <w:rPr>
                <w:lang w:eastAsia="en-US"/>
              </w:rPr>
            </w:pPr>
          </w:p>
        </w:tc>
        <w:tc>
          <w:tcPr>
            <w:tcW w:w="4820" w:type="dxa"/>
            <w:tcBorders>
              <w:top w:val="single" w:sz="12" w:space="0" w:color="auto"/>
              <w:bottom w:val="single" w:sz="12" w:space="0" w:color="auto"/>
            </w:tcBorders>
            <w:shd w:val="solid" w:color="FFFFFF" w:fill="auto"/>
          </w:tcPr>
          <w:p w14:paraId="22727F61" w14:textId="77777777" w:rsidR="00DB21A3" w:rsidRPr="00227E90" w:rsidRDefault="00DB21A3" w:rsidP="00227E90">
            <w:pPr>
              <w:pStyle w:val="TAL"/>
              <w:rPr>
                <w:lang w:eastAsia="en-US"/>
              </w:rPr>
            </w:pPr>
            <w:r>
              <w:rPr>
                <w:lang w:eastAsia="en-US"/>
              </w:rPr>
              <w:t>Version for Release 15</w:t>
            </w:r>
          </w:p>
        </w:tc>
        <w:tc>
          <w:tcPr>
            <w:tcW w:w="708" w:type="dxa"/>
            <w:tcBorders>
              <w:top w:val="single" w:sz="12" w:space="0" w:color="auto"/>
              <w:bottom w:val="single" w:sz="12" w:space="0" w:color="auto"/>
            </w:tcBorders>
            <w:shd w:val="solid" w:color="FFFFFF" w:fill="auto"/>
          </w:tcPr>
          <w:p w14:paraId="1D8D7CCA" w14:textId="77777777" w:rsidR="00DB21A3" w:rsidRPr="00227E90" w:rsidRDefault="00DB21A3" w:rsidP="00227E90">
            <w:pPr>
              <w:pStyle w:val="TAL"/>
              <w:rPr>
                <w:rFonts w:cs="Arial"/>
                <w:snapToGrid w:val="0"/>
                <w:color w:val="000000"/>
                <w:lang w:eastAsia="en-US"/>
              </w:rPr>
            </w:pPr>
            <w:r>
              <w:rPr>
                <w:rFonts w:cs="Arial"/>
                <w:snapToGrid w:val="0"/>
                <w:color w:val="000000"/>
                <w:lang w:eastAsia="en-US"/>
              </w:rPr>
              <w:t>15.0.0</w:t>
            </w:r>
          </w:p>
        </w:tc>
      </w:tr>
      <w:tr w:rsidR="00DA1DF8" w:rsidRPr="00C17F20" w14:paraId="2B2E5CA0" w14:textId="77777777" w:rsidTr="00C17F20">
        <w:tblPrEx>
          <w:tblCellMar>
            <w:top w:w="0" w:type="dxa"/>
            <w:bottom w:w="0" w:type="dxa"/>
          </w:tblCellMar>
        </w:tblPrEx>
        <w:tc>
          <w:tcPr>
            <w:tcW w:w="800" w:type="dxa"/>
            <w:tcBorders>
              <w:top w:val="single" w:sz="12" w:space="0" w:color="auto"/>
              <w:bottom w:val="single" w:sz="12" w:space="0" w:color="auto"/>
            </w:tcBorders>
            <w:shd w:val="solid" w:color="FFFFFF" w:fill="auto"/>
          </w:tcPr>
          <w:p w14:paraId="0A798849" w14:textId="77777777" w:rsidR="00DA1DF8" w:rsidRPr="00C17F20" w:rsidRDefault="00DA1DF8" w:rsidP="00227E90">
            <w:pPr>
              <w:pStyle w:val="TAL"/>
              <w:rPr>
                <w:snapToGrid w:val="0"/>
                <w:lang w:eastAsia="en-US"/>
              </w:rPr>
            </w:pPr>
            <w:r w:rsidRPr="00C17F20">
              <w:rPr>
                <w:snapToGrid w:val="0"/>
                <w:lang w:eastAsia="en-US"/>
              </w:rPr>
              <w:t>2020-07</w:t>
            </w:r>
          </w:p>
        </w:tc>
        <w:tc>
          <w:tcPr>
            <w:tcW w:w="800" w:type="dxa"/>
            <w:tcBorders>
              <w:top w:val="single" w:sz="12" w:space="0" w:color="auto"/>
              <w:bottom w:val="single" w:sz="12" w:space="0" w:color="auto"/>
            </w:tcBorders>
            <w:shd w:val="solid" w:color="FFFFFF" w:fill="auto"/>
          </w:tcPr>
          <w:p w14:paraId="736E1F19" w14:textId="77777777" w:rsidR="00DA1DF8" w:rsidRPr="00C17F20" w:rsidRDefault="00DA1DF8" w:rsidP="00227E90">
            <w:pPr>
              <w:pStyle w:val="TAL"/>
              <w:jc w:val="center"/>
              <w:rPr>
                <w:snapToGrid w:val="0"/>
                <w:lang w:eastAsia="en-US"/>
              </w:rPr>
            </w:pPr>
            <w:r w:rsidRPr="00C17F20">
              <w:rPr>
                <w:snapToGrid w:val="0"/>
                <w:lang w:eastAsia="en-US"/>
              </w:rPr>
              <w:t>-</w:t>
            </w:r>
          </w:p>
        </w:tc>
        <w:tc>
          <w:tcPr>
            <w:tcW w:w="1094" w:type="dxa"/>
            <w:tcBorders>
              <w:top w:val="single" w:sz="12" w:space="0" w:color="auto"/>
              <w:bottom w:val="single" w:sz="12" w:space="0" w:color="auto"/>
            </w:tcBorders>
            <w:shd w:val="solid" w:color="FFFFFF" w:fill="auto"/>
          </w:tcPr>
          <w:p w14:paraId="62AC0654" w14:textId="77777777" w:rsidR="00DA1DF8" w:rsidRPr="00C17F20" w:rsidRDefault="00DA1DF8" w:rsidP="00227E90">
            <w:pPr>
              <w:pStyle w:val="TAL"/>
              <w:rPr>
                <w:snapToGrid w:val="0"/>
                <w:lang w:eastAsia="en-US"/>
              </w:rPr>
            </w:pPr>
            <w:r w:rsidRPr="00C17F20">
              <w:rPr>
                <w:snapToGrid w:val="0"/>
                <w:lang w:eastAsia="en-US"/>
              </w:rPr>
              <w:t>-</w:t>
            </w:r>
          </w:p>
        </w:tc>
        <w:tc>
          <w:tcPr>
            <w:tcW w:w="567" w:type="dxa"/>
            <w:tcBorders>
              <w:top w:val="single" w:sz="12" w:space="0" w:color="auto"/>
              <w:bottom w:val="single" w:sz="12" w:space="0" w:color="auto"/>
            </w:tcBorders>
            <w:shd w:val="solid" w:color="FFFFFF" w:fill="auto"/>
          </w:tcPr>
          <w:p w14:paraId="7C7BB548" w14:textId="77777777" w:rsidR="00DA1DF8" w:rsidRPr="00C17F20" w:rsidRDefault="00DA1DF8" w:rsidP="00227E90">
            <w:pPr>
              <w:pStyle w:val="TAL"/>
              <w:rPr>
                <w:snapToGrid w:val="0"/>
                <w:lang w:eastAsia="en-US"/>
              </w:rPr>
            </w:pPr>
            <w:r w:rsidRPr="00C17F20">
              <w:rPr>
                <w:snapToGrid w:val="0"/>
                <w:lang w:eastAsia="en-US"/>
              </w:rPr>
              <w:t>-</w:t>
            </w:r>
          </w:p>
        </w:tc>
        <w:tc>
          <w:tcPr>
            <w:tcW w:w="425" w:type="dxa"/>
            <w:tcBorders>
              <w:top w:val="single" w:sz="12" w:space="0" w:color="auto"/>
              <w:bottom w:val="single" w:sz="12" w:space="0" w:color="auto"/>
            </w:tcBorders>
            <w:shd w:val="solid" w:color="FFFFFF" w:fill="auto"/>
          </w:tcPr>
          <w:p w14:paraId="30E67328" w14:textId="77777777" w:rsidR="00DA1DF8" w:rsidRPr="00C17F20" w:rsidRDefault="00DA1DF8" w:rsidP="00227E90">
            <w:pPr>
              <w:pStyle w:val="TAL"/>
              <w:jc w:val="center"/>
              <w:rPr>
                <w:snapToGrid w:val="0"/>
                <w:lang w:eastAsia="en-US"/>
              </w:rPr>
            </w:pPr>
            <w:r w:rsidRPr="00C17F20">
              <w:rPr>
                <w:snapToGrid w:val="0"/>
                <w:lang w:eastAsia="en-US"/>
              </w:rPr>
              <w:t>-</w:t>
            </w:r>
          </w:p>
        </w:tc>
        <w:tc>
          <w:tcPr>
            <w:tcW w:w="425" w:type="dxa"/>
            <w:tcBorders>
              <w:top w:val="single" w:sz="12" w:space="0" w:color="auto"/>
              <w:bottom w:val="single" w:sz="12" w:space="0" w:color="auto"/>
            </w:tcBorders>
            <w:shd w:val="solid" w:color="FFFFFF" w:fill="auto"/>
          </w:tcPr>
          <w:p w14:paraId="13DCA3DE" w14:textId="77777777" w:rsidR="00DA1DF8" w:rsidRPr="00C17F20" w:rsidRDefault="00DA1DF8" w:rsidP="00227E90">
            <w:pPr>
              <w:pStyle w:val="TAL"/>
              <w:rPr>
                <w:lang w:eastAsia="en-US"/>
              </w:rPr>
            </w:pPr>
            <w:r w:rsidRPr="00C17F20">
              <w:rPr>
                <w:lang w:eastAsia="en-US"/>
              </w:rPr>
              <w:t>-</w:t>
            </w:r>
          </w:p>
        </w:tc>
        <w:tc>
          <w:tcPr>
            <w:tcW w:w="4820" w:type="dxa"/>
            <w:tcBorders>
              <w:top w:val="single" w:sz="12" w:space="0" w:color="auto"/>
              <w:bottom w:val="single" w:sz="12" w:space="0" w:color="auto"/>
            </w:tcBorders>
            <w:shd w:val="solid" w:color="FFFFFF" w:fill="auto"/>
          </w:tcPr>
          <w:p w14:paraId="1287496D" w14:textId="77777777" w:rsidR="00DA1DF8" w:rsidRPr="00C17F20" w:rsidRDefault="00DA1DF8" w:rsidP="00227E90">
            <w:pPr>
              <w:pStyle w:val="TAL"/>
              <w:rPr>
                <w:lang w:eastAsia="en-US"/>
              </w:rPr>
            </w:pPr>
            <w:r w:rsidRPr="00C17F20">
              <w:rPr>
                <w:lang w:eastAsia="en-US"/>
              </w:rPr>
              <w:t>Update to Rel-16 version (MCC)</w:t>
            </w:r>
          </w:p>
        </w:tc>
        <w:tc>
          <w:tcPr>
            <w:tcW w:w="708" w:type="dxa"/>
            <w:tcBorders>
              <w:top w:val="single" w:sz="12" w:space="0" w:color="auto"/>
              <w:bottom w:val="single" w:sz="12" w:space="0" w:color="auto"/>
            </w:tcBorders>
            <w:shd w:val="solid" w:color="FFFFFF" w:fill="auto"/>
          </w:tcPr>
          <w:p w14:paraId="6B18A2E7" w14:textId="77777777" w:rsidR="00DA1DF8" w:rsidRPr="00C17F20" w:rsidRDefault="00DA1DF8" w:rsidP="00227E90">
            <w:pPr>
              <w:pStyle w:val="TAL"/>
              <w:rPr>
                <w:rFonts w:cs="Arial"/>
                <w:snapToGrid w:val="0"/>
                <w:color w:val="000000"/>
                <w:lang w:eastAsia="en-US"/>
              </w:rPr>
            </w:pPr>
            <w:r w:rsidRPr="00C17F20">
              <w:rPr>
                <w:rFonts w:cs="Arial"/>
                <w:snapToGrid w:val="0"/>
                <w:color w:val="000000"/>
                <w:lang w:eastAsia="en-US"/>
              </w:rPr>
              <w:t>16.0.0</w:t>
            </w:r>
          </w:p>
        </w:tc>
      </w:tr>
      <w:tr w:rsidR="002C0756" w:rsidRPr="00C17F20" w14:paraId="1A9C4157" w14:textId="77777777" w:rsidTr="00C17F20">
        <w:tblPrEx>
          <w:tblCellMar>
            <w:top w:w="0" w:type="dxa"/>
            <w:bottom w:w="0" w:type="dxa"/>
          </w:tblCellMar>
        </w:tblPrEx>
        <w:tc>
          <w:tcPr>
            <w:tcW w:w="800" w:type="dxa"/>
            <w:tcBorders>
              <w:top w:val="single" w:sz="12" w:space="0" w:color="auto"/>
              <w:bottom w:val="single" w:sz="12" w:space="0" w:color="auto"/>
            </w:tcBorders>
            <w:shd w:val="solid" w:color="FFFFFF" w:fill="auto"/>
          </w:tcPr>
          <w:p w14:paraId="2CA41E66" w14:textId="77777777" w:rsidR="002C0756" w:rsidRPr="00C17F20" w:rsidRDefault="002C0756" w:rsidP="00227E90">
            <w:pPr>
              <w:pStyle w:val="TAL"/>
              <w:rPr>
                <w:snapToGrid w:val="0"/>
                <w:lang w:eastAsia="en-US"/>
              </w:rPr>
            </w:pPr>
            <w:r w:rsidRPr="00C17F20">
              <w:rPr>
                <w:snapToGrid w:val="0"/>
                <w:lang w:eastAsia="en-US"/>
              </w:rPr>
              <w:t>2022-04</w:t>
            </w:r>
          </w:p>
        </w:tc>
        <w:tc>
          <w:tcPr>
            <w:tcW w:w="800" w:type="dxa"/>
            <w:tcBorders>
              <w:top w:val="single" w:sz="12" w:space="0" w:color="auto"/>
              <w:bottom w:val="single" w:sz="12" w:space="0" w:color="auto"/>
            </w:tcBorders>
            <w:shd w:val="solid" w:color="FFFFFF" w:fill="auto"/>
          </w:tcPr>
          <w:p w14:paraId="2F2EF257" w14:textId="77777777" w:rsidR="002C0756" w:rsidRPr="00C17F20" w:rsidRDefault="002C0756" w:rsidP="00227E90">
            <w:pPr>
              <w:pStyle w:val="TAL"/>
              <w:jc w:val="center"/>
              <w:rPr>
                <w:snapToGrid w:val="0"/>
                <w:lang w:eastAsia="en-US"/>
              </w:rPr>
            </w:pPr>
            <w:r w:rsidRPr="00C17F20">
              <w:rPr>
                <w:snapToGrid w:val="0"/>
                <w:lang w:eastAsia="en-US"/>
              </w:rPr>
              <w:t>-</w:t>
            </w:r>
          </w:p>
        </w:tc>
        <w:tc>
          <w:tcPr>
            <w:tcW w:w="1094" w:type="dxa"/>
            <w:tcBorders>
              <w:top w:val="single" w:sz="12" w:space="0" w:color="auto"/>
              <w:bottom w:val="single" w:sz="12" w:space="0" w:color="auto"/>
            </w:tcBorders>
            <w:shd w:val="solid" w:color="FFFFFF" w:fill="auto"/>
          </w:tcPr>
          <w:p w14:paraId="3713D1CB" w14:textId="77777777" w:rsidR="002C0756" w:rsidRPr="00C17F20" w:rsidRDefault="002C0756" w:rsidP="00227E90">
            <w:pPr>
              <w:pStyle w:val="TAL"/>
              <w:rPr>
                <w:snapToGrid w:val="0"/>
                <w:lang w:eastAsia="en-US"/>
              </w:rPr>
            </w:pPr>
            <w:r w:rsidRPr="00C17F20">
              <w:rPr>
                <w:snapToGrid w:val="0"/>
                <w:lang w:eastAsia="en-US"/>
              </w:rPr>
              <w:t>-</w:t>
            </w:r>
          </w:p>
        </w:tc>
        <w:tc>
          <w:tcPr>
            <w:tcW w:w="567" w:type="dxa"/>
            <w:tcBorders>
              <w:top w:val="single" w:sz="12" w:space="0" w:color="auto"/>
              <w:bottom w:val="single" w:sz="12" w:space="0" w:color="auto"/>
            </w:tcBorders>
            <w:shd w:val="solid" w:color="FFFFFF" w:fill="auto"/>
          </w:tcPr>
          <w:p w14:paraId="0E641897" w14:textId="77777777" w:rsidR="002C0756" w:rsidRPr="00C17F20" w:rsidRDefault="002C0756" w:rsidP="00227E90">
            <w:pPr>
              <w:pStyle w:val="TAL"/>
              <w:rPr>
                <w:snapToGrid w:val="0"/>
                <w:lang w:eastAsia="en-US"/>
              </w:rPr>
            </w:pPr>
            <w:r w:rsidRPr="00C17F20">
              <w:rPr>
                <w:snapToGrid w:val="0"/>
                <w:lang w:eastAsia="en-US"/>
              </w:rPr>
              <w:t>-</w:t>
            </w:r>
          </w:p>
        </w:tc>
        <w:tc>
          <w:tcPr>
            <w:tcW w:w="425" w:type="dxa"/>
            <w:tcBorders>
              <w:top w:val="single" w:sz="12" w:space="0" w:color="auto"/>
              <w:bottom w:val="single" w:sz="12" w:space="0" w:color="auto"/>
            </w:tcBorders>
            <w:shd w:val="solid" w:color="FFFFFF" w:fill="auto"/>
          </w:tcPr>
          <w:p w14:paraId="3110030B" w14:textId="77777777" w:rsidR="002C0756" w:rsidRPr="00C17F20" w:rsidRDefault="002C0756" w:rsidP="00227E90">
            <w:pPr>
              <w:pStyle w:val="TAL"/>
              <w:jc w:val="center"/>
              <w:rPr>
                <w:snapToGrid w:val="0"/>
                <w:lang w:eastAsia="en-US"/>
              </w:rPr>
            </w:pPr>
            <w:r w:rsidRPr="00C17F20">
              <w:rPr>
                <w:snapToGrid w:val="0"/>
                <w:lang w:eastAsia="en-US"/>
              </w:rPr>
              <w:t>-</w:t>
            </w:r>
          </w:p>
        </w:tc>
        <w:tc>
          <w:tcPr>
            <w:tcW w:w="425" w:type="dxa"/>
            <w:tcBorders>
              <w:top w:val="single" w:sz="12" w:space="0" w:color="auto"/>
              <w:bottom w:val="single" w:sz="12" w:space="0" w:color="auto"/>
            </w:tcBorders>
            <w:shd w:val="solid" w:color="FFFFFF" w:fill="auto"/>
          </w:tcPr>
          <w:p w14:paraId="4E517A96" w14:textId="77777777" w:rsidR="002C0756" w:rsidRPr="00C17F20" w:rsidRDefault="002C0756" w:rsidP="00227E90">
            <w:pPr>
              <w:pStyle w:val="TAL"/>
              <w:rPr>
                <w:lang w:eastAsia="en-US"/>
              </w:rPr>
            </w:pPr>
            <w:r w:rsidRPr="00C17F20">
              <w:rPr>
                <w:lang w:eastAsia="en-US"/>
              </w:rPr>
              <w:t>-</w:t>
            </w:r>
          </w:p>
        </w:tc>
        <w:tc>
          <w:tcPr>
            <w:tcW w:w="4820" w:type="dxa"/>
            <w:tcBorders>
              <w:top w:val="single" w:sz="12" w:space="0" w:color="auto"/>
              <w:bottom w:val="single" w:sz="12" w:space="0" w:color="auto"/>
            </w:tcBorders>
            <w:shd w:val="solid" w:color="FFFFFF" w:fill="auto"/>
          </w:tcPr>
          <w:p w14:paraId="26D8B22C" w14:textId="77777777" w:rsidR="002C0756" w:rsidRPr="00C17F20" w:rsidRDefault="002C0756" w:rsidP="00227E90">
            <w:pPr>
              <w:pStyle w:val="TAL"/>
              <w:rPr>
                <w:lang w:eastAsia="en-US"/>
              </w:rPr>
            </w:pPr>
            <w:r w:rsidRPr="00C17F20">
              <w:rPr>
                <w:lang w:eastAsia="en-US"/>
              </w:rPr>
              <w:t>Update to Rel-17 version (MCC)</w:t>
            </w:r>
          </w:p>
        </w:tc>
        <w:tc>
          <w:tcPr>
            <w:tcW w:w="708" w:type="dxa"/>
            <w:tcBorders>
              <w:top w:val="single" w:sz="12" w:space="0" w:color="auto"/>
              <w:bottom w:val="single" w:sz="12" w:space="0" w:color="auto"/>
            </w:tcBorders>
            <w:shd w:val="solid" w:color="FFFFFF" w:fill="auto"/>
          </w:tcPr>
          <w:p w14:paraId="6238081E" w14:textId="77777777" w:rsidR="002C0756" w:rsidRPr="00C17F20" w:rsidRDefault="002C0756" w:rsidP="00227E90">
            <w:pPr>
              <w:pStyle w:val="TAL"/>
              <w:rPr>
                <w:rFonts w:cs="Arial"/>
                <w:snapToGrid w:val="0"/>
                <w:color w:val="000000"/>
                <w:lang w:eastAsia="en-US"/>
              </w:rPr>
            </w:pPr>
            <w:r w:rsidRPr="00C17F20">
              <w:rPr>
                <w:rFonts w:cs="Arial"/>
                <w:snapToGrid w:val="0"/>
                <w:color w:val="000000"/>
                <w:lang w:eastAsia="en-US"/>
              </w:rPr>
              <w:t>17.0.0</w:t>
            </w:r>
          </w:p>
        </w:tc>
      </w:tr>
      <w:tr w:rsidR="00C17F20" w:rsidRPr="00C17F20" w14:paraId="543920B3" w14:textId="77777777" w:rsidTr="00DA1DF8">
        <w:tblPrEx>
          <w:tblCellMar>
            <w:top w:w="0" w:type="dxa"/>
            <w:bottom w:w="0" w:type="dxa"/>
          </w:tblCellMar>
        </w:tblPrEx>
        <w:tc>
          <w:tcPr>
            <w:tcW w:w="800" w:type="dxa"/>
            <w:tcBorders>
              <w:top w:val="single" w:sz="12" w:space="0" w:color="auto"/>
            </w:tcBorders>
            <w:shd w:val="solid" w:color="FFFFFF" w:fill="auto"/>
          </w:tcPr>
          <w:p w14:paraId="7783634B" w14:textId="77777777" w:rsidR="00C17F20" w:rsidRPr="00C17F20" w:rsidRDefault="00C17F20" w:rsidP="00227E90">
            <w:pPr>
              <w:pStyle w:val="TAL"/>
              <w:rPr>
                <w:snapToGrid w:val="0"/>
                <w:lang w:eastAsia="en-US"/>
              </w:rPr>
            </w:pPr>
            <w:r w:rsidRPr="00C17F20">
              <w:rPr>
                <w:snapToGrid w:val="0"/>
                <w:lang w:eastAsia="en-US"/>
              </w:rPr>
              <w:t>2024-03</w:t>
            </w:r>
          </w:p>
        </w:tc>
        <w:tc>
          <w:tcPr>
            <w:tcW w:w="800" w:type="dxa"/>
            <w:tcBorders>
              <w:top w:val="single" w:sz="12" w:space="0" w:color="auto"/>
            </w:tcBorders>
            <w:shd w:val="solid" w:color="FFFFFF" w:fill="auto"/>
          </w:tcPr>
          <w:p w14:paraId="06853966" w14:textId="77777777" w:rsidR="00C17F20" w:rsidRPr="00C17F20" w:rsidRDefault="00C17F20" w:rsidP="00227E90">
            <w:pPr>
              <w:pStyle w:val="TAL"/>
              <w:jc w:val="center"/>
              <w:rPr>
                <w:snapToGrid w:val="0"/>
                <w:lang w:eastAsia="en-US"/>
              </w:rPr>
            </w:pPr>
            <w:r w:rsidRPr="00C17F20">
              <w:rPr>
                <w:snapToGrid w:val="0"/>
                <w:lang w:eastAsia="en-US"/>
              </w:rPr>
              <w:t>-</w:t>
            </w:r>
          </w:p>
        </w:tc>
        <w:tc>
          <w:tcPr>
            <w:tcW w:w="1094" w:type="dxa"/>
            <w:tcBorders>
              <w:top w:val="single" w:sz="12" w:space="0" w:color="auto"/>
            </w:tcBorders>
            <w:shd w:val="solid" w:color="FFFFFF" w:fill="auto"/>
          </w:tcPr>
          <w:p w14:paraId="3FF7A8FD" w14:textId="77777777" w:rsidR="00C17F20" w:rsidRPr="00C17F20" w:rsidRDefault="00C17F20" w:rsidP="00227E90">
            <w:pPr>
              <w:pStyle w:val="TAL"/>
              <w:rPr>
                <w:snapToGrid w:val="0"/>
                <w:lang w:eastAsia="en-US"/>
              </w:rPr>
            </w:pPr>
            <w:r w:rsidRPr="00C17F20">
              <w:rPr>
                <w:snapToGrid w:val="0"/>
                <w:lang w:eastAsia="en-US"/>
              </w:rPr>
              <w:t>-</w:t>
            </w:r>
          </w:p>
        </w:tc>
        <w:tc>
          <w:tcPr>
            <w:tcW w:w="567" w:type="dxa"/>
            <w:tcBorders>
              <w:top w:val="single" w:sz="12" w:space="0" w:color="auto"/>
            </w:tcBorders>
            <w:shd w:val="solid" w:color="FFFFFF" w:fill="auto"/>
          </w:tcPr>
          <w:p w14:paraId="1B1ACED3" w14:textId="77777777" w:rsidR="00C17F20" w:rsidRPr="00C17F20" w:rsidRDefault="00C17F20" w:rsidP="00227E90">
            <w:pPr>
              <w:pStyle w:val="TAL"/>
              <w:rPr>
                <w:snapToGrid w:val="0"/>
                <w:lang w:eastAsia="en-US"/>
              </w:rPr>
            </w:pPr>
            <w:r w:rsidRPr="00C17F20">
              <w:rPr>
                <w:snapToGrid w:val="0"/>
                <w:lang w:eastAsia="en-US"/>
              </w:rPr>
              <w:t>-</w:t>
            </w:r>
          </w:p>
        </w:tc>
        <w:tc>
          <w:tcPr>
            <w:tcW w:w="425" w:type="dxa"/>
            <w:tcBorders>
              <w:top w:val="single" w:sz="12" w:space="0" w:color="auto"/>
            </w:tcBorders>
            <w:shd w:val="solid" w:color="FFFFFF" w:fill="auto"/>
          </w:tcPr>
          <w:p w14:paraId="6E7D311E" w14:textId="77777777" w:rsidR="00C17F20" w:rsidRPr="00C17F20" w:rsidRDefault="00C17F20" w:rsidP="00227E90">
            <w:pPr>
              <w:pStyle w:val="TAL"/>
              <w:jc w:val="center"/>
              <w:rPr>
                <w:snapToGrid w:val="0"/>
                <w:lang w:eastAsia="en-US"/>
              </w:rPr>
            </w:pPr>
            <w:r w:rsidRPr="00C17F20">
              <w:rPr>
                <w:snapToGrid w:val="0"/>
                <w:lang w:eastAsia="en-US"/>
              </w:rPr>
              <w:t>-</w:t>
            </w:r>
          </w:p>
        </w:tc>
        <w:tc>
          <w:tcPr>
            <w:tcW w:w="425" w:type="dxa"/>
            <w:tcBorders>
              <w:top w:val="single" w:sz="12" w:space="0" w:color="auto"/>
            </w:tcBorders>
            <w:shd w:val="solid" w:color="FFFFFF" w:fill="auto"/>
          </w:tcPr>
          <w:p w14:paraId="53D23C24" w14:textId="77777777" w:rsidR="00C17F20" w:rsidRPr="00C17F20" w:rsidRDefault="00C17F20" w:rsidP="00227E90">
            <w:pPr>
              <w:pStyle w:val="TAL"/>
              <w:rPr>
                <w:lang w:eastAsia="en-US"/>
              </w:rPr>
            </w:pPr>
            <w:r w:rsidRPr="00C17F20">
              <w:rPr>
                <w:lang w:eastAsia="en-US"/>
              </w:rPr>
              <w:t>-</w:t>
            </w:r>
          </w:p>
        </w:tc>
        <w:tc>
          <w:tcPr>
            <w:tcW w:w="4820" w:type="dxa"/>
            <w:tcBorders>
              <w:top w:val="single" w:sz="12" w:space="0" w:color="auto"/>
            </w:tcBorders>
            <w:shd w:val="solid" w:color="FFFFFF" w:fill="auto"/>
          </w:tcPr>
          <w:p w14:paraId="435A0ED0" w14:textId="77777777" w:rsidR="00C17F20" w:rsidRPr="00C17F20" w:rsidRDefault="00C17F20" w:rsidP="00227E90">
            <w:pPr>
              <w:pStyle w:val="TAL"/>
              <w:rPr>
                <w:lang w:eastAsia="en-US"/>
              </w:rPr>
            </w:pPr>
            <w:r w:rsidRPr="00C17F20">
              <w:rPr>
                <w:lang w:eastAsia="en-US"/>
              </w:rPr>
              <w:t>Update to Rel-18 version (MCC)</w:t>
            </w:r>
          </w:p>
        </w:tc>
        <w:tc>
          <w:tcPr>
            <w:tcW w:w="708" w:type="dxa"/>
            <w:tcBorders>
              <w:top w:val="single" w:sz="12" w:space="0" w:color="auto"/>
            </w:tcBorders>
            <w:shd w:val="solid" w:color="FFFFFF" w:fill="auto"/>
          </w:tcPr>
          <w:p w14:paraId="70F72451" w14:textId="77777777" w:rsidR="00C17F20" w:rsidRPr="00C17F20" w:rsidRDefault="00C17F20" w:rsidP="00227E90">
            <w:pPr>
              <w:pStyle w:val="TAL"/>
              <w:rPr>
                <w:rFonts w:cs="Arial"/>
                <w:snapToGrid w:val="0"/>
                <w:color w:val="000000"/>
                <w:lang w:eastAsia="en-US"/>
              </w:rPr>
            </w:pPr>
            <w:r w:rsidRPr="00C17F20">
              <w:rPr>
                <w:rFonts w:cs="Arial"/>
                <w:snapToGrid w:val="0"/>
                <w:color w:val="000000"/>
                <w:lang w:eastAsia="en-US"/>
              </w:rPr>
              <w:t>18.0.0</w:t>
            </w:r>
          </w:p>
        </w:tc>
      </w:tr>
    </w:tbl>
    <w:p w14:paraId="2EA854CF" w14:textId="77777777" w:rsidR="00227E90" w:rsidRPr="00C17F20" w:rsidRDefault="00227E90">
      <w:pPr>
        <w:pStyle w:val="FP"/>
      </w:pPr>
    </w:p>
    <w:sectPr w:rsidR="00227E90" w:rsidRPr="00C17F20">
      <w:headerReference w:type="default" r:id="rId11"/>
      <w:footerReference w:type="default" r:id="rId12"/>
      <w:footnotePr>
        <w:numRestart w:val="eachSect"/>
      </w:footnotePr>
      <w:pgSz w:w="11907" w:h="16840" w:code="9"/>
      <w:pgMar w:top="1411" w:right="1138" w:bottom="1138" w:left="1138" w:header="677"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00285" w14:textId="77777777" w:rsidR="00DB4D46" w:rsidRDefault="00DB4D46">
      <w:r>
        <w:separator/>
      </w:r>
    </w:p>
  </w:endnote>
  <w:endnote w:type="continuationSeparator" w:id="0">
    <w:p w14:paraId="70C03CE5" w14:textId="77777777" w:rsidR="00DB4D46" w:rsidRDefault="00DB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1101E" w14:textId="77777777" w:rsidR="005B1AD1" w:rsidRDefault="005B1AD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005DE" w14:textId="77777777" w:rsidR="00DB4D46" w:rsidRDefault="00DB4D46">
      <w:r>
        <w:separator/>
      </w:r>
    </w:p>
  </w:footnote>
  <w:footnote w:type="continuationSeparator" w:id="0">
    <w:p w14:paraId="2296C087" w14:textId="77777777" w:rsidR="00DB4D46" w:rsidRDefault="00DB4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4668B" w14:textId="1965AE7E" w:rsidR="005B1AD1" w:rsidRDefault="005B1AD1">
    <w:pPr>
      <w:pStyle w:val="Header"/>
      <w:framePr w:wrap="around" w:vAnchor="text" w:hAnchor="margin" w:xAlign="right" w:y="1"/>
    </w:pPr>
    <w:r>
      <w:fldChar w:fldCharType="begin"/>
    </w:r>
    <w:r>
      <w:instrText xml:space="preserve"> styleref ZA </w:instrText>
    </w:r>
    <w:r>
      <w:fldChar w:fldCharType="separate"/>
    </w:r>
    <w:r w:rsidR="00400DAE">
      <w:rPr>
        <w:noProof/>
      </w:rPr>
      <w:t>3GPP TS 26.102 V18.0.0 (2024-03)</w:t>
    </w:r>
    <w:r>
      <w:fldChar w:fldCharType="end"/>
    </w:r>
  </w:p>
  <w:p w14:paraId="10CEB512" w14:textId="77777777" w:rsidR="005B1AD1" w:rsidRDefault="005B1AD1">
    <w:pPr>
      <w:pStyle w:val="Header"/>
      <w:framePr w:wrap="around" w:vAnchor="text" w:hAnchor="margin" w:xAlign="center" w:y="1"/>
    </w:pPr>
    <w:r>
      <w:fldChar w:fldCharType="begin"/>
    </w:r>
    <w:r>
      <w:instrText xml:space="preserve"> PAGE </w:instrText>
    </w:r>
    <w:r>
      <w:fldChar w:fldCharType="separate"/>
    </w:r>
    <w:r w:rsidR="00A73CD3">
      <w:t>21</w:t>
    </w:r>
    <w:r>
      <w:fldChar w:fldCharType="end"/>
    </w:r>
  </w:p>
  <w:p w14:paraId="65052D75" w14:textId="7CE1A66C" w:rsidR="005B1AD1" w:rsidRDefault="005B1AD1">
    <w:pPr>
      <w:pStyle w:val="Header"/>
      <w:framePr w:wrap="around" w:vAnchor="text" w:hAnchor="margin" w:y="1"/>
    </w:pPr>
    <w:r>
      <w:fldChar w:fldCharType="begin"/>
    </w:r>
    <w:r>
      <w:instrText xml:space="preserve"> styleref ZGSM </w:instrText>
    </w:r>
    <w:r>
      <w:fldChar w:fldCharType="separate"/>
    </w:r>
    <w:r w:rsidR="00400DAE">
      <w:rPr>
        <w:noProof/>
      </w:rPr>
      <w:t>Release 18</w:t>
    </w:r>
    <w:r>
      <w:fldChar w:fldCharType="end"/>
    </w:r>
  </w:p>
  <w:p w14:paraId="12ADCB02" w14:textId="77777777" w:rsidR="005B1AD1" w:rsidRDefault="005B1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F25F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0856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91454C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4241916"/>
    <w:multiLevelType w:val="hybridMultilevel"/>
    <w:tmpl w:val="4D24DBBC"/>
    <w:lvl w:ilvl="0" w:tplc="0407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D97045F"/>
    <w:multiLevelType w:val="hybridMultilevel"/>
    <w:tmpl w:val="C5084B9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96CB5"/>
    <w:multiLevelType w:val="hybridMultilevel"/>
    <w:tmpl w:val="48F42D22"/>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7" w15:restartNumberingAfterBreak="0">
    <w:nsid w:val="28336415"/>
    <w:multiLevelType w:val="hybridMultilevel"/>
    <w:tmpl w:val="8FC63C4C"/>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8" w15:restartNumberingAfterBreak="0">
    <w:nsid w:val="29D7662E"/>
    <w:multiLevelType w:val="hybridMultilevel"/>
    <w:tmpl w:val="840AF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BB1EEA"/>
    <w:multiLevelType w:val="hybridMultilevel"/>
    <w:tmpl w:val="7274410C"/>
    <w:lvl w:ilvl="0" w:tplc="0407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D52F8A"/>
    <w:multiLevelType w:val="hybridMultilevel"/>
    <w:tmpl w:val="F2368C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20E5E15"/>
    <w:multiLevelType w:val="hybridMultilevel"/>
    <w:tmpl w:val="39EA0F86"/>
    <w:lvl w:ilvl="0" w:tplc="0407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733B75CD"/>
    <w:multiLevelType w:val="hybridMultilevel"/>
    <w:tmpl w:val="FC46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878927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09851698">
    <w:abstractNumId w:val="5"/>
  </w:num>
  <w:num w:numId="3" w16cid:durableId="1086144957">
    <w:abstractNumId w:val="12"/>
  </w:num>
  <w:num w:numId="4" w16cid:durableId="1016034391">
    <w:abstractNumId w:val="9"/>
  </w:num>
  <w:num w:numId="5" w16cid:durableId="53896255">
    <w:abstractNumId w:val="11"/>
  </w:num>
  <w:num w:numId="6" w16cid:durableId="264925606">
    <w:abstractNumId w:val="4"/>
  </w:num>
  <w:num w:numId="7" w16cid:durableId="1121993828">
    <w:abstractNumId w:val="10"/>
  </w:num>
  <w:num w:numId="8" w16cid:durableId="1669481378">
    <w:abstractNumId w:val="8"/>
  </w:num>
  <w:num w:numId="9" w16cid:durableId="1803644916">
    <w:abstractNumId w:val="7"/>
  </w:num>
  <w:num w:numId="10" w16cid:durableId="594559172">
    <w:abstractNumId w:val="6"/>
  </w:num>
  <w:num w:numId="11" w16cid:durableId="1919628571">
    <w:abstractNumId w:val="2"/>
  </w:num>
  <w:num w:numId="12" w16cid:durableId="2137750138">
    <w:abstractNumId w:val="1"/>
  </w:num>
  <w:num w:numId="13" w16cid:durableId="190286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03"/>
    <w:rsid w:val="000423B8"/>
    <w:rsid w:val="000461C0"/>
    <w:rsid w:val="0005050E"/>
    <w:rsid w:val="00054DEB"/>
    <w:rsid w:val="00091A25"/>
    <w:rsid w:val="000A63C1"/>
    <w:rsid w:val="000B5E92"/>
    <w:rsid w:val="000D401B"/>
    <w:rsid w:val="000E54B8"/>
    <w:rsid w:val="000F4941"/>
    <w:rsid w:val="000F62D6"/>
    <w:rsid w:val="001043CB"/>
    <w:rsid w:val="0013178E"/>
    <w:rsid w:val="0013470B"/>
    <w:rsid w:val="00144F1D"/>
    <w:rsid w:val="001B0A03"/>
    <w:rsid w:val="001C2D2E"/>
    <w:rsid w:val="001D284C"/>
    <w:rsid w:val="001F1B7E"/>
    <w:rsid w:val="001F416E"/>
    <w:rsid w:val="00227E90"/>
    <w:rsid w:val="0024267E"/>
    <w:rsid w:val="00244C95"/>
    <w:rsid w:val="002776A0"/>
    <w:rsid w:val="00285A01"/>
    <w:rsid w:val="00291F23"/>
    <w:rsid w:val="00295911"/>
    <w:rsid w:val="002A6394"/>
    <w:rsid w:val="002C0756"/>
    <w:rsid w:val="002E3208"/>
    <w:rsid w:val="002E3A05"/>
    <w:rsid w:val="002E471A"/>
    <w:rsid w:val="0030196B"/>
    <w:rsid w:val="00322AEC"/>
    <w:rsid w:val="00334DC2"/>
    <w:rsid w:val="003B498C"/>
    <w:rsid w:val="003E68F2"/>
    <w:rsid w:val="003E6C7D"/>
    <w:rsid w:val="00400DAE"/>
    <w:rsid w:val="00445D1E"/>
    <w:rsid w:val="004635AC"/>
    <w:rsid w:val="0052604E"/>
    <w:rsid w:val="0053205F"/>
    <w:rsid w:val="0055577A"/>
    <w:rsid w:val="00562ACA"/>
    <w:rsid w:val="00583C4F"/>
    <w:rsid w:val="005B0347"/>
    <w:rsid w:val="005B1AD1"/>
    <w:rsid w:val="005B2A12"/>
    <w:rsid w:val="005B5837"/>
    <w:rsid w:val="005E0B67"/>
    <w:rsid w:val="005F3335"/>
    <w:rsid w:val="0062754C"/>
    <w:rsid w:val="0069483D"/>
    <w:rsid w:val="006A7F37"/>
    <w:rsid w:val="006C54FF"/>
    <w:rsid w:val="006D40DC"/>
    <w:rsid w:val="006D5B6A"/>
    <w:rsid w:val="006E3535"/>
    <w:rsid w:val="006F0205"/>
    <w:rsid w:val="0075634A"/>
    <w:rsid w:val="00772767"/>
    <w:rsid w:val="007861B2"/>
    <w:rsid w:val="008A66C9"/>
    <w:rsid w:val="008E3A01"/>
    <w:rsid w:val="008E6AD0"/>
    <w:rsid w:val="008F57A1"/>
    <w:rsid w:val="00917063"/>
    <w:rsid w:val="00945A87"/>
    <w:rsid w:val="00980C03"/>
    <w:rsid w:val="009A64E5"/>
    <w:rsid w:val="009B1EB8"/>
    <w:rsid w:val="009D53CB"/>
    <w:rsid w:val="00A73CD3"/>
    <w:rsid w:val="00A867C0"/>
    <w:rsid w:val="00A979CE"/>
    <w:rsid w:val="00AA664D"/>
    <w:rsid w:val="00AC5FB7"/>
    <w:rsid w:val="00B30057"/>
    <w:rsid w:val="00B42A0F"/>
    <w:rsid w:val="00B813CD"/>
    <w:rsid w:val="00B86FE2"/>
    <w:rsid w:val="00BC247C"/>
    <w:rsid w:val="00BD6A5E"/>
    <w:rsid w:val="00BD73E6"/>
    <w:rsid w:val="00BE25FC"/>
    <w:rsid w:val="00BF0FB7"/>
    <w:rsid w:val="00C17F20"/>
    <w:rsid w:val="00C27D07"/>
    <w:rsid w:val="00C30226"/>
    <w:rsid w:val="00C46061"/>
    <w:rsid w:val="00C57C5A"/>
    <w:rsid w:val="00C96325"/>
    <w:rsid w:val="00CF12BD"/>
    <w:rsid w:val="00D01CAD"/>
    <w:rsid w:val="00D22839"/>
    <w:rsid w:val="00D37709"/>
    <w:rsid w:val="00D62665"/>
    <w:rsid w:val="00D67DD9"/>
    <w:rsid w:val="00D720E1"/>
    <w:rsid w:val="00DA1DF8"/>
    <w:rsid w:val="00DA692D"/>
    <w:rsid w:val="00DB21A3"/>
    <w:rsid w:val="00DB4D46"/>
    <w:rsid w:val="00E54BB6"/>
    <w:rsid w:val="00E8356A"/>
    <w:rsid w:val="00E87276"/>
    <w:rsid w:val="00E87E09"/>
    <w:rsid w:val="00E96256"/>
    <w:rsid w:val="00EA57F7"/>
    <w:rsid w:val="00EB0845"/>
    <w:rsid w:val="00EC248C"/>
    <w:rsid w:val="00EC2CF7"/>
    <w:rsid w:val="00EE414F"/>
    <w:rsid w:val="00EE589C"/>
    <w:rsid w:val="00F00E52"/>
    <w:rsid w:val="00F25018"/>
    <w:rsid w:val="00F53554"/>
    <w:rsid w:val="00F6066C"/>
    <w:rsid w:val="00F63710"/>
    <w:rsid w:val="00FA0D3F"/>
    <w:rsid w:val="00FB5873"/>
    <w:rsid w:val="00FE48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ockticker"/>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14:docId w14:val="17AAB420"/>
  <w15:chartTrackingRefBased/>
  <w15:docId w15:val="{C280FCDC-50AF-41A3-ACC6-8C8B86C1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ascii="Times New Roman" w:hAnsi="Times New Roman"/>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T">
    <w:name w:val="TT"/>
    <w:basedOn w:val="Heading1"/>
    <w:next w:val="Normal"/>
    <w:pPr>
      <w:outlineLvl w:val="9"/>
    </w:p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link w:val="TALCar"/>
    <w:pPr>
      <w:keepNext/>
      <w:keepLines/>
      <w:spacing w:after="0"/>
    </w:pPr>
    <w:rPr>
      <w:rFonts w:ascii="Arial" w:hAnsi="Arial"/>
      <w:sz w:val="18"/>
      <w:lang w:eastAsia="x-none"/>
    </w:rPr>
  </w:style>
  <w:style w:type="paragraph" w:customStyle="1" w:styleId="TF">
    <w:name w:val="TF"/>
    <w:basedOn w:val="TH"/>
    <w:pPr>
      <w:keepNext w:val="0"/>
      <w:spacing w:before="0" w:after="240"/>
    </w:pPr>
  </w:style>
  <w:style w:type="paragraph" w:customStyle="1" w:styleId="TH">
    <w:name w:val="TH"/>
    <w:basedOn w:val="Normal"/>
    <w:link w:val="THChar"/>
    <w:pPr>
      <w:keepNext/>
      <w:keepLines/>
      <w:spacing w:before="60"/>
      <w:jc w:val="center"/>
    </w:pPr>
    <w:rPr>
      <w:rFonts w:ascii="Arial" w:hAnsi="Arial"/>
      <w:b/>
    </w:rPr>
  </w:style>
  <w:style w:type="paragraph" w:customStyle="1" w:styleId="NO">
    <w:name w:val="NO"/>
    <w:basedOn w:val="Normal"/>
    <w:link w:val="NOChar"/>
    <w:pPr>
      <w:keepLines/>
      <w:ind w:left="1135" w:hanging="851"/>
    </w:pPr>
    <w:rPr>
      <w:rFonts w:ascii="CG Times (WN)" w:hAnsi="CG Times (WN)"/>
    </w:rPr>
  </w:style>
  <w:style w:type="paragraph" w:styleId="TOC9">
    <w:name w:val="toc 9"/>
    <w:basedOn w:val="TOC8"/>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EQ">
    <w:name w:val="EQ"/>
    <w:basedOn w:val="Normal"/>
    <w:next w:val="Normal"/>
    <w:pPr>
      <w:keepLines/>
      <w:tabs>
        <w:tab w:val="center" w:pos="4536"/>
        <w:tab w:val="right" w:pos="9072"/>
      </w:tabs>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basedOn w:val="NO"/>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next w:val="Normal"/>
    <w:pPr>
      <w:spacing w:after="120"/>
    </w:pPr>
    <w:rPr>
      <w:rFonts w:ascii="Arial" w:hAnsi="Arial"/>
      <w:lang w:val="en-GB" w:eastAsia="en-US"/>
    </w:rPr>
  </w:style>
  <w:style w:type="paragraph" w:customStyle="1" w:styleId="tdoc-header">
    <w:name w:val="tdoc-header"/>
    <w:rPr>
      <w:rFonts w:ascii="Arial" w:hAnsi="Arial"/>
      <w:sz w:val="24"/>
      <w:lang w:val="en-GB" w:eastAsia="en-US"/>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FollowedHyperlink">
    <w:name w:val="FollowedHyperlink"/>
    <w:rPr>
      <w:color w:val="800080"/>
      <w:u w:val="single"/>
    </w:rPr>
  </w:style>
  <w:style w:type="paragraph" w:styleId="BodyText2">
    <w:name w:val="Body Text 2"/>
    <w:basedOn w:val="Normal"/>
    <w:rPr>
      <w:color w:val="000000"/>
    </w:rPr>
  </w:style>
  <w:style w:type="character" w:customStyle="1" w:styleId="THChar">
    <w:name w:val="TH Char"/>
    <w:link w:val="TH"/>
    <w:rPr>
      <w:rFonts w:ascii="Arial" w:hAnsi="Arial"/>
      <w:b/>
      <w:lang w:eastAsia="en-US"/>
    </w:rPr>
  </w:style>
  <w:style w:type="character" w:customStyle="1" w:styleId="NOChar">
    <w:name w:val="NO Char"/>
    <w:link w:val="NO"/>
    <w:rPr>
      <w:lang w:eastAsia="en-US"/>
    </w:rPr>
  </w:style>
  <w:style w:type="paragraph" w:styleId="BalloonText">
    <w:name w:val="Balloon Text"/>
    <w:basedOn w:val="Normal"/>
    <w:semiHidden/>
    <w:rsid w:val="002776A0"/>
    <w:rPr>
      <w:rFonts w:ascii="Tahoma" w:hAnsi="Tahoma" w:cs="Tahoma"/>
      <w:sz w:val="16"/>
      <w:szCs w:val="16"/>
    </w:rPr>
  </w:style>
  <w:style w:type="character" w:customStyle="1" w:styleId="TALCar">
    <w:name w:val="TAL Car"/>
    <w:link w:val="TAL"/>
    <w:rsid w:val="00227E90"/>
    <w:rPr>
      <w:rFonts w:ascii="Arial" w:hAnsi="Arial"/>
      <w:sz w:val="18"/>
      <w:lang w:eastAsia="x-none"/>
    </w:rPr>
  </w:style>
  <w:style w:type="paragraph" w:styleId="Bibliography">
    <w:name w:val="Bibliography"/>
    <w:basedOn w:val="Normal"/>
    <w:next w:val="Normal"/>
    <w:uiPriority w:val="37"/>
    <w:semiHidden/>
    <w:unhideWhenUsed/>
    <w:rsid w:val="00C17F20"/>
  </w:style>
  <w:style w:type="paragraph" w:styleId="BlockText">
    <w:name w:val="Block Text"/>
    <w:basedOn w:val="Normal"/>
    <w:rsid w:val="00C17F20"/>
    <w:pPr>
      <w:spacing w:after="120"/>
      <w:ind w:left="1440" w:right="1440"/>
    </w:pPr>
  </w:style>
  <w:style w:type="paragraph" w:styleId="BodyText">
    <w:name w:val="Body Text"/>
    <w:basedOn w:val="Normal"/>
    <w:link w:val="BodyTextChar"/>
    <w:rsid w:val="00C17F20"/>
    <w:pPr>
      <w:spacing w:after="120"/>
    </w:pPr>
  </w:style>
  <w:style w:type="character" w:customStyle="1" w:styleId="BodyTextChar">
    <w:name w:val="Body Text Char"/>
    <w:link w:val="BodyText"/>
    <w:rsid w:val="00C17F20"/>
    <w:rPr>
      <w:rFonts w:ascii="Times New Roman" w:hAnsi="Times New Roman"/>
      <w:lang w:eastAsia="en-US"/>
    </w:rPr>
  </w:style>
  <w:style w:type="paragraph" w:styleId="BodyText3">
    <w:name w:val="Body Text 3"/>
    <w:basedOn w:val="Normal"/>
    <w:link w:val="BodyText3Char"/>
    <w:rsid w:val="00C17F20"/>
    <w:pPr>
      <w:spacing w:after="120"/>
    </w:pPr>
    <w:rPr>
      <w:sz w:val="16"/>
      <w:szCs w:val="16"/>
    </w:rPr>
  </w:style>
  <w:style w:type="character" w:customStyle="1" w:styleId="BodyText3Char">
    <w:name w:val="Body Text 3 Char"/>
    <w:link w:val="BodyText3"/>
    <w:rsid w:val="00C17F20"/>
    <w:rPr>
      <w:rFonts w:ascii="Times New Roman" w:hAnsi="Times New Roman"/>
      <w:sz w:val="16"/>
      <w:szCs w:val="16"/>
      <w:lang w:eastAsia="en-US"/>
    </w:rPr>
  </w:style>
  <w:style w:type="paragraph" w:styleId="BodyTextFirstIndent">
    <w:name w:val="Body Text First Indent"/>
    <w:basedOn w:val="BodyText"/>
    <w:link w:val="BodyTextFirstIndentChar"/>
    <w:rsid w:val="00C17F20"/>
    <w:pPr>
      <w:ind w:firstLine="210"/>
    </w:pPr>
  </w:style>
  <w:style w:type="character" w:customStyle="1" w:styleId="BodyTextFirstIndentChar">
    <w:name w:val="Body Text First Indent Char"/>
    <w:basedOn w:val="BodyTextChar"/>
    <w:link w:val="BodyTextFirstIndent"/>
    <w:rsid w:val="00C17F20"/>
    <w:rPr>
      <w:rFonts w:ascii="Times New Roman" w:hAnsi="Times New Roman"/>
      <w:lang w:eastAsia="en-US"/>
    </w:rPr>
  </w:style>
  <w:style w:type="paragraph" w:styleId="BodyTextIndent">
    <w:name w:val="Body Text Indent"/>
    <w:basedOn w:val="Normal"/>
    <w:link w:val="BodyTextIndentChar"/>
    <w:rsid w:val="00C17F20"/>
    <w:pPr>
      <w:spacing w:after="120"/>
      <w:ind w:left="283"/>
    </w:pPr>
  </w:style>
  <w:style w:type="character" w:customStyle="1" w:styleId="BodyTextIndentChar">
    <w:name w:val="Body Text Indent Char"/>
    <w:link w:val="BodyTextIndent"/>
    <w:rsid w:val="00C17F20"/>
    <w:rPr>
      <w:rFonts w:ascii="Times New Roman" w:hAnsi="Times New Roman"/>
      <w:lang w:eastAsia="en-US"/>
    </w:rPr>
  </w:style>
  <w:style w:type="paragraph" w:styleId="BodyTextFirstIndent2">
    <w:name w:val="Body Text First Indent 2"/>
    <w:basedOn w:val="BodyTextIndent"/>
    <w:link w:val="BodyTextFirstIndent2Char"/>
    <w:rsid w:val="00C17F20"/>
    <w:pPr>
      <w:ind w:firstLine="210"/>
    </w:pPr>
  </w:style>
  <w:style w:type="character" w:customStyle="1" w:styleId="BodyTextFirstIndent2Char">
    <w:name w:val="Body Text First Indent 2 Char"/>
    <w:basedOn w:val="BodyTextIndentChar"/>
    <w:link w:val="BodyTextFirstIndent2"/>
    <w:rsid w:val="00C17F20"/>
    <w:rPr>
      <w:rFonts w:ascii="Times New Roman" w:hAnsi="Times New Roman"/>
      <w:lang w:eastAsia="en-US"/>
    </w:rPr>
  </w:style>
  <w:style w:type="paragraph" w:styleId="BodyTextIndent2">
    <w:name w:val="Body Text Indent 2"/>
    <w:basedOn w:val="Normal"/>
    <w:link w:val="BodyTextIndent2Char"/>
    <w:rsid w:val="00C17F20"/>
    <w:pPr>
      <w:spacing w:after="120" w:line="480" w:lineRule="auto"/>
      <w:ind w:left="283"/>
    </w:pPr>
  </w:style>
  <w:style w:type="character" w:customStyle="1" w:styleId="BodyTextIndent2Char">
    <w:name w:val="Body Text Indent 2 Char"/>
    <w:link w:val="BodyTextIndent2"/>
    <w:rsid w:val="00C17F20"/>
    <w:rPr>
      <w:rFonts w:ascii="Times New Roman" w:hAnsi="Times New Roman"/>
      <w:lang w:eastAsia="en-US"/>
    </w:rPr>
  </w:style>
  <w:style w:type="paragraph" w:styleId="BodyTextIndent3">
    <w:name w:val="Body Text Indent 3"/>
    <w:basedOn w:val="Normal"/>
    <w:link w:val="BodyTextIndent3Char"/>
    <w:rsid w:val="00C17F20"/>
    <w:pPr>
      <w:spacing w:after="120"/>
      <w:ind w:left="283"/>
    </w:pPr>
    <w:rPr>
      <w:sz w:val="16"/>
      <w:szCs w:val="16"/>
    </w:rPr>
  </w:style>
  <w:style w:type="character" w:customStyle="1" w:styleId="BodyTextIndent3Char">
    <w:name w:val="Body Text Indent 3 Char"/>
    <w:link w:val="BodyTextIndent3"/>
    <w:rsid w:val="00C17F20"/>
    <w:rPr>
      <w:rFonts w:ascii="Times New Roman" w:hAnsi="Times New Roman"/>
      <w:sz w:val="16"/>
      <w:szCs w:val="16"/>
      <w:lang w:eastAsia="en-US"/>
    </w:rPr>
  </w:style>
  <w:style w:type="paragraph" w:styleId="Caption">
    <w:name w:val="caption"/>
    <w:basedOn w:val="Normal"/>
    <w:next w:val="Normal"/>
    <w:semiHidden/>
    <w:unhideWhenUsed/>
    <w:qFormat/>
    <w:rsid w:val="00C17F20"/>
    <w:rPr>
      <w:b/>
      <w:bCs/>
    </w:rPr>
  </w:style>
  <w:style w:type="paragraph" w:styleId="Closing">
    <w:name w:val="Closing"/>
    <w:basedOn w:val="Normal"/>
    <w:link w:val="ClosingChar"/>
    <w:rsid w:val="00C17F20"/>
    <w:pPr>
      <w:ind w:left="4252"/>
    </w:pPr>
  </w:style>
  <w:style w:type="character" w:customStyle="1" w:styleId="ClosingChar">
    <w:name w:val="Closing Char"/>
    <w:link w:val="Closing"/>
    <w:rsid w:val="00C17F20"/>
    <w:rPr>
      <w:rFonts w:ascii="Times New Roman" w:hAnsi="Times New Roman"/>
      <w:lang w:eastAsia="en-US"/>
    </w:rPr>
  </w:style>
  <w:style w:type="paragraph" w:styleId="CommentSubject">
    <w:name w:val="annotation subject"/>
    <w:basedOn w:val="CommentText"/>
    <w:next w:val="CommentText"/>
    <w:link w:val="CommentSubjectChar"/>
    <w:rsid w:val="00C17F20"/>
    <w:rPr>
      <w:b/>
      <w:bCs/>
    </w:rPr>
  </w:style>
  <w:style w:type="character" w:customStyle="1" w:styleId="CommentTextChar">
    <w:name w:val="Comment Text Char"/>
    <w:link w:val="CommentText"/>
    <w:semiHidden/>
    <w:rsid w:val="00C17F20"/>
    <w:rPr>
      <w:rFonts w:ascii="Times New Roman" w:hAnsi="Times New Roman"/>
      <w:lang w:eastAsia="en-US"/>
    </w:rPr>
  </w:style>
  <w:style w:type="character" w:customStyle="1" w:styleId="CommentSubjectChar">
    <w:name w:val="Comment Subject Char"/>
    <w:link w:val="CommentSubject"/>
    <w:rsid w:val="00C17F20"/>
    <w:rPr>
      <w:rFonts w:ascii="Times New Roman" w:hAnsi="Times New Roman"/>
      <w:b/>
      <w:bCs/>
      <w:lang w:eastAsia="en-US"/>
    </w:rPr>
  </w:style>
  <w:style w:type="paragraph" w:styleId="Date">
    <w:name w:val="Date"/>
    <w:basedOn w:val="Normal"/>
    <w:next w:val="Normal"/>
    <w:link w:val="DateChar"/>
    <w:rsid w:val="00C17F20"/>
  </w:style>
  <w:style w:type="character" w:customStyle="1" w:styleId="DateChar">
    <w:name w:val="Date Char"/>
    <w:link w:val="Date"/>
    <w:rsid w:val="00C17F20"/>
    <w:rPr>
      <w:rFonts w:ascii="Times New Roman" w:hAnsi="Times New Roman"/>
      <w:lang w:eastAsia="en-US"/>
    </w:rPr>
  </w:style>
  <w:style w:type="paragraph" w:styleId="DocumentMap">
    <w:name w:val="Document Map"/>
    <w:basedOn w:val="Normal"/>
    <w:link w:val="DocumentMapChar"/>
    <w:rsid w:val="00C17F20"/>
    <w:rPr>
      <w:rFonts w:ascii="Segoe UI" w:hAnsi="Segoe UI" w:cs="Segoe UI"/>
      <w:sz w:val="16"/>
      <w:szCs w:val="16"/>
    </w:rPr>
  </w:style>
  <w:style w:type="character" w:customStyle="1" w:styleId="DocumentMapChar">
    <w:name w:val="Document Map Char"/>
    <w:link w:val="DocumentMap"/>
    <w:rsid w:val="00C17F20"/>
    <w:rPr>
      <w:rFonts w:ascii="Segoe UI" w:hAnsi="Segoe UI" w:cs="Segoe UI"/>
      <w:sz w:val="16"/>
      <w:szCs w:val="16"/>
      <w:lang w:eastAsia="en-US"/>
    </w:rPr>
  </w:style>
  <w:style w:type="paragraph" w:styleId="E-mailSignature">
    <w:name w:val="E-mail Signature"/>
    <w:basedOn w:val="Normal"/>
    <w:link w:val="E-mailSignatureChar"/>
    <w:rsid w:val="00C17F20"/>
  </w:style>
  <w:style w:type="character" w:customStyle="1" w:styleId="E-mailSignatureChar">
    <w:name w:val="E-mail Signature Char"/>
    <w:link w:val="E-mailSignature"/>
    <w:rsid w:val="00C17F20"/>
    <w:rPr>
      <w:rFonts w:ascii="Times New Roman" w:hAnsi="Times New Roman"/>
      <w:lang w:eastAsia="en-US"/>
    </w:rPr>
  </w:style>
  <w:style w:type="paragraph" w:styleId="EndnoteText">
    <w:name w:val="endnote text"/>
    <w:basedOn w:val="Normal"/>
    <w:link w:val="EndnoteTextChar"/>
    <w:rsid w:val="00C17F20"/>
  </w:style>
  <w:style w:type="character" w:customStyle="1" w:styleId="EndnoteTextChar">
    <w:name w:val="Endnote Text Char"/>
    <w:link w:val="EndnoteText"/>
    <w:rsid w:val="00C17F20"/>
    <w:rPr>
      <w:rFonts w:ascii="Times New Roman" w:hAnsi="Times New Roman"/>
      <w:lang w:eastAsia="en-US"/>
    </w:rPr>
  </w:style>
  <w:style w:type="paragraph" w:styleId="EnvelopeAddress">
    <w:name w:val="envelope address"/>
    <w:basedOn w:val="Normal"/>
    <w:rsid w:val="00C17F2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17F20"/>
    <w:rPr>
      <w:rFonts w:ascii="Calibri Light" w:hAnsi="Calibri Light"/>
    </w:rPr>
  </w:style>
  <w:style w:type="paragraph" w:styleId="HTMLAddress">
    <w:name w:val="HTML Address"/>
    <w:basedOn w:val="Normal"/>
    <w:link w:val="HTMLAddressChar"/>
    <w:rsid w:val="00C17F20"/>
    <w:rPr>
      <w:i/>
      <w:iCs/>
    </w:rPr>
  </w:style>
  <w:style w:type="character" w:customStyle="1" w:styleId="HTMLAddressChar">
    <w:name w:val="HTML Address Char"/>
    <w:link w:val="HTMLAddress"/>
    <w:rsid w:val="00C17F20"/>
    <w:rPr>
      <w:rFonts w:ascii="Times New Roman" w:hAnsi="Times New Roman"/>
      <w:i/>
      <w:iCs/>
      <w:lang w:eastAsia="en-US"/>
    </w:rPr>
  </w:style>
  <w:style w:type="paragraph" w:styleId="HTMLPreformatted">
    <w:name w:val="HTML Preformatted"/>
    <w:basedOn w:val="Normal"/>
    <w:link w:val="HTMLPreformattedChar"/>
    <w:rsid w:val="00C17F20"/>
    <w:rPr>
      <w:rFonts w:ascii="Courier New" w:hAnsi="Courier New" w:cs="Courier New"/>
    </w:rPr>
  </w:style>
  <w:style w:type="character" w:customStyle="1" w:styleId="HTMLPreformattedChar">
    <w:name w:val="HTML Preformatted Char"/>
    <w:link w:val="HTMLPreformatted"/>
    <w:rsid w:val="00C17F20"/>
    <w:rPr>
      <w:rFonts w:ascii="Courier New" w:hAnsi="Courier New" w:cs="Courier New"/>
      <w:lang w:eastAsia="en-US"/>
    </w:rPr>
  </w:style>
  <w:style w:type="paragraph" w:styleId="Index3">
    <w:name w:val="index 3"/>
    <w:basedOn w:val="Normal"/>
    <w:next w:val="Normal"/>
    <w:rsid w:val="00C17F20"/>
    <w:pPr>
      <w:ind w:left="600" w:hanging="200"/>
    </w:pPr>
  </w:style>
  <w:style w:type="paragraph" w:styleId="Index4">
    <w:name w:val="index 4"/>
    <w:basedOn w:val="Normal"/>
    <w:next w:val="Normal"/>
    <w:rsid w:val="00C17F20"/>
    <w:pPr>
      <w:ind w:left="800" w:hanging="200"/>
    </w:pPr>
  </w:style>
  <w:style w:type="paragraph" w:styleId="Index5">
    <w:name w:val="index 5"/>
    <w:basedOn w:val="Normal"/>
    <w:next w:val="Normal"/>
    <w:rsid w:val="00C17F20"/>
    <w:pPr>
      <w:ind w:left="1000" w:hanging="200"/>
    </w:pPr>
  </w:style>
  <w:style w:type="paragraph" w:styleId="Index6">
    <w:name w:val="index 6"/>
    <w:basedOn w:val="Normal"/>
    <w:next w:val="Normal"/>
    <w:rsid w:val="00C17F20"/>
    <w:pPr>
      <w:ind w:left="1200" w:hanging="200"/>
    </w:pPr>
  </w:style>
  <w:style w:type="paragraph" w:styleId="Index7">
    <w:name w:val="index 7"/>
    <w:basedOn w:val="Normal"/>
    <w:next w:val="Normal"/>
    <w:rsid w:val="00C17F20"/>
    <w:pPr>
      <w:ind w:left="1400" w:hanging="200"/>
    </w:pPr>
  </w:style>
  <w:style w:type="paragraph" w:styleId="Index8">
    <w:name w:val="index 8"/>
    <w:basedOn w:val="Normal"/>
    <w:next w:val="Normal"/>
    <w:rsid w:val="00C17F20"/>
    <w:pPr>
      <w:ind w:left="1600" w:hanging="200"/>
    </w:pPr>
  </w:style>
  <w:style w:type="paragraph" w:styleId="Index9">
    <w:name w:val="index 9"/>
    <w:basedOn w:val="Normal"/>
    <w:next w:val="Normal"/>
    <w:rsid w:val="00C17F20"/>
    <w:pPr>
      <w:ind w:left="1800" w:hanging="200"/>
    </w:pPr>
  </w:style>
  <w:style w:type="paragraph" w:styleId="IndexHeading">
    <w:name w:val="index heading"/>
    <w:basedOn w:val="Normal"/>
    <w:next w:val="Index1"/>
    <w:rsid w:val="00C17F20"/>
    <w:rPr>
      <w:rFonts w:ascii="Calibri Light" w:hAnsi="Calibri Light"/>
      <w:b/>
      <w:bCs/>
    </w:rPr>
  </w:style>
  <w:style w:type="paragraph" w:styleId="IntenseQuote">
    <w:name w:val="Intense Quote"/>
    <w:basedOn w:val="Normal"/>
    <w:next w:val="Normal"/>
    <w:link w:val="IntenseQuoteChar"/>
    <w:uiPriority w:val="30"/>
    <w:qFormat/>
    <w:rsid w:val="00C17F2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17F20"/>
    <w:rPr>
      <w:rFonts w:ascii="Times New Roman" w:hAnsi="Times New Roman"/>
      <w:i/>
      <w:iCs/>
      <w:color w:val="4472C4"/>
      <w:lang w:eastAsia="en-US"/>
    </w:rPr>
  </w:style>
  <w:style w:type="paragraph" w:styleId="ListContinue">
    <w:name w:val="List Continue"/>
    <w:basedOn w:val="Normal"/>
    <w:rsid w:val="00C17F20"/>
    <w:pPr>
      <w:spacing w:after="120"/>
      <w:ind w:left="283"/>
      <w:contextualSpacing/>
    </w:pPr>
  </w:style>
  <w:style w:type="paragraph" w:styleId="ListContinue2">
    <w:name w:val="List Continue 2"/>
    <w:basedOn w:val="Normal"/>
    <w:rsid w:val="00C17F20"/>
    <w:pPr>
      <w:spacing w:after="120"/>
      <w:ind w:left="566"/>
      <w:contextualSpacing/>
    </w:pPr>
  </w:style>
  <w:style w:type="paragraph" w:styleId="ListContinue3">
    <w:name w:val="List Continue 3"/>
    <w:basedOn w:val="Normal"/>
    <w:rsid w:val="00C17F20"/>
    <w:pPr>
      <w:spacing w:after="120"/>
      <w:ind w:left="849"/>
      <w:contextualSpacing/>
    </w:pPr>
  </w:style>
  <w:style w:type="paragraph" w:styleId="ListContinue4">
    <w:name w:val="List Continue 4"/>
    <w:basedOn w:val="Normal"/>
    <w:rsid w:val="00C17F20"/>
    <w:pPr>
      <w:spacing w:after="120"/>
      <w:ind w:left="1132"/>
      <w:contextualSpacing/>
    </w:pPr>
  </w:style>
  <w:style w:type="paragraph" w:styleId="ListContinue5">
    <w:name w:val="List Continue 5"/>
    <w:basedOn w:val="Normal"/>
    <w:rsid w:val="00C17F20"/>
    <w:pPr>
      <w:spacing w:after="120"/>
      <w:ind w:left="1415"/>
      <w:contextualSpacing/>
    </w:pPr>
  </w:style>
  <w:style w:type="paragraph" w:styleId="ListNumber3">
    <w:name w:val="List Number 3"/>
    <w:basedOn w:val="Normal"/>
    <w:rsid w:val="00C17F20"/>
    <w:pPr>
      <w:numPr>
        <w:numId w:val="11"/>
      </w:numPr>
      <w:contextualSpacing/>
    </w:pPr>
  </w:style>
  <w:style w:type="paragraph" w:styleId="ListNumber4">
    <w:name w:val="List Number 4"/>
    <w:basedOn w:val="Normal"/>
    <w:rsid w:val="00C17F20"/>
    <w:pPr>
      <w:numPr>
        <w:numId w:val="12"/>
      </w:numPr>
      <w:contextualSpacing/>
    </w:pPr>
  </w:style>
  <w:style w:type="paragraph" w:styleId="ListNumber5">
    <w:name w:val="List Number 5"/>
    <w:basedOn w:val="Normal"/>
    <w:rsid w:val="00C17F20"/>
    <w:pPr>
      <w:numPr>
        <w:numId w:val="13"/>
      </w:numPr>
      <w:contextualSpacing/>
    </w:pPr>
  </w:style>
  <w:style w:type="paragraph" w:styleId="ListParagraph">
    <w:name w:val="List Paragraph"/>
    <w:basedOn w:val="Normal"/>
    <w:uiPriority w:val="34"/>
    <w:qFormat/>
    <w:rsid w:val="00C17F20"/>
    <w:pPr>
      <w:ind w:left="720"/>
    </w:pPr>
  </w:style>
  <w:style w:type="paragraph" w:styleId="MacroText">
    <w:name w:val="macro"/>
    <w:link w:val="MacroTextChar"/>
    <w:rsid w:val="00C17F2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C17F20"/>
    <w:rPr>
      <w:rFonts w:ascii="Courier New" w:hAnsi="Courier New" w:cs="Courier New"/>
      <w:lang w:eastAsia="en-US"/>
    </w:rPr>
  </w:style>
  <w:style w:type="paragraph" w:styleId="MessageHeader">
    <w:name w:val="Message Header"/>
    <w:basedOn w:val="Normal"/>
    <w:link w:val="MessageHeaderChar"/>
    <w:rsid w:val="00C17F2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17F20"/>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C17F20"/>
    <w:pPr>
      <w:overflowPunct w:val="0"/>
      <w:autoSpaceDE w:val="0"/>
      <w:autoSpaceDN w:val="0"/>
      <w:adjustRightInd w:val="0"/>
      <w:textAlignment w:val="baseline"/>
    </w:pPr>
    <w:rPr>
      <w:rFonts w:ascii="Times New Roman" w:hAnsi="Times New Roman"/>
      <w:lang w:val="en-GB" w:eastAsia="en-US"/>
    </w:rPr>
  </w:style>
  <w:style w:type="paragraph" w:styleId="NormalWeb">
    <w:name w:val="Normal (Web)"/>
    <w:basedOn w:val="Normal"/>
    <w:rsid w:val="00C17F20"/>
    <w:rPr>
      <w:sz w:val="24"/>
      <w:szCs w:val="24"/>
    </w:rPr>
  </w:style>
  <w:style w:type="paragraph" w:styleId="NormalIndent">
    <w:name w:val="Normal Indent"/>
    <w:basedOn w:val="Normal"/>
    <w:rsid w:val="00C17F20"/>
    <w:pPr>
      <w:ind w:left="720"/>
    </w:pPr>
  </w:style>
  <w:style w:type="paragraph" w:styleId="NoteHeading">
    <w:name w:val="Note Heading"/>
    <w:basedOn w:val="Normal"/>
    <w:next w:val="Normal"/>
    <w:link w:val="NoteHeadingChar"/>
    <w:rsid w:val="00C17F20"/>
  </w:style>
  <w:style w:type="character" w:customStyle="1" w:styleId="NoteHeadingChar">
    <w:name w:val="Note Heading Char"/>
    <w:link w:val="NoteHeading"/>
    <w:rsid w:val="00C17F20"/>
    <w:rPr>
      <w:rFonts w:ascii="Times New Roman" w:hAnsi="Times New Roman"/>
      <w:lang w:eastAsia="en-US"/>
    </w:rPr>
  </w:style>
  <w:style w:type="paragraph" w:styleId="PlainText">
    <w:name w:val="Plain Text"/>
    <w:basedOn w:val="Normal"/>
    <w:link w:val="PlainTextChar"/>
    <w:rsid w:val="00C17F20"/>
    <w:rPr>
      <w:rFonts w:ascii="Courier New" w:hAnsi="Courier New" w:cs="Courier New"/>
    </w:rPr>
  </w:style>
  <w:style w:type="character" w:customStyle="1" w:styleId="PlainTextChar">
    <w:name w:val="Plain Text Char"/>
    <w:link w:val="PlainText"/>
    <w:rsid w:val="00C17F20"/>
    <w:rPr>
      <w:rFonts w:ascii="Courier New" w:hAnsi="Courier New" w:cs="Courier New"/>
      <w:lang w:eastAsia="en-US"/>
    </w:rPr>
  </w:style>
  <w:style w:type="paragraph" w:styleId="Quote">
    <w:name w:val="Quote"/>
    <w:basedOn w:val="Normal"/>
    <w:next w:val="Normal"/>
    <w:link w:val="QuoteChar"/>
    <w:uiPriority w:val="29"/>
    <w:qFormat/>
    <w:rsid w:val="00C17F20"/>
    <w:pPr>
      <w:spacing w:before="200" w:after="160"/>
      <w:ind w:left="864" w:right="864"/>
      <w:jc w:val="center"/>
    </w:pPr>
    <w:rPr>
      <w:i/>
      <w:iCs/>
      <w:color w:val="404040"/>
    </w:rPr>
  </w:style>
  <w:style w:type="character" w:customStyle="1" w:styleId="QuoteChar">
    <w:name w:val="Quote Char"/>
    <w:link w:val="Quote"/>
    <w:uiPriority w:val="29"/>
    <w:rsid w:val="00C17F20"/>
    <w:rPr>
      <w:rFonts w:ascii="Times New Roman" w:hAnsi="Times New Roman"/>
      <w:i/>
      <w:iCs/>
      <w:color w:val="404040"/>
      <w:lang w:eastAsia="en-US"/>
    </w:rPr>
  </w:style>
  <w:style w:type="paragraph" w:styleId="Salutation">
    <w:name w:val="Salutation"/>
    <w:basedOn w:val="Normal"/>
    <w:next w:val="Normal"/>
    <w:link w:val="SalutationChar"/>
    <w:rsid w:val="00C17F20"/>
  </w:style>
  <w:style w:type="character" w:customStyle="1" w:styleId="SalutationChar">
    <w:name w:val="Salutation Char"/>
    <w:link w:val="Salutation"/>
    <w:rsid w:val="00C17F20"/>
    <w:rPr>
      <w:rFonts w:ascii="Times New Roman" w:hAnsi="Times New Roman"/>
      <w:lang w:eastAsia="en-US"/>
    </w:rPr>
  </w:style>
  <w:style w:type="paragraph" w:styleId="Signature">
    <w:name w:val="Signature"/>
    <w:basedOn w:val="Normal"/>
    <w:link w:val="SignatureChar"/>
    <w:rsid w:val="00C17F20"/>
    <w:pPr>
      <w:ind w:left="4252"/>
    </w:pPr>
  </w:style>
  <w:style w:type="character" w:customStyle="1" w:styleId="SignatureChar">
    <w:name w:val="Signature Char"/>
    <w:link w:val="Signature"/>
    <w:rsid w:val="00C17F20"/>
    <w:rPr>
      <w:rFonts w:ascii="Times New Roman" w:hAnsi="Times New Roman"/>
      <w:lang w:eastAsia="en-US"/>
    </w:rPr>
  </w:style>
  <w:style w:type="paragraph" w:styleId="Subtitle">
    <w:name w:val="Subtitle"/>
    <w:basedOn w:val="Normal"/>
    <w:next w:val="Normal"/>
    <w:link w:val="SubtitleChar"/>
    <w:qFormat/>
    <w:rsid w:val="00C17F20"/>
    <w:pPr>
      <w:spacing w:after="60"/>
      <w:jc w:val="center"/>
      <w:outlineLvl w:val="1"/>
    </w:pPr>
    <w:rPr>
      <w:rFonts w:ascii="Calibri Light" w:hAnsi="Calibri Light"/>
      <w:sz w:val="24"/>
      <w:szCs w:val="24"/>
    </w:rPr>
  </w:style>
  <w:style w:type="character" w:customStyle="1" w:styleId="SubtitleChar">
    <w:name w:val="Subtitle Char"/>
    <w:link w:val="Subtitle"/>
    <w:rsid w:val="00C17F20"/>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C17F20"/>
    <w:pPr>
      <w:ind w:left="200" w:hanging="200"/>
    </w:pPr>
  </w:style>
  <w:style w:type="paragraph" w:styleId="TableofFigures">
    <w:name w:val="table of figures"/>
    <w:basedOn w:val="Normal"/>
    <w:next w:val="Normal"/>
    <w:rsid w:val="00C17F20"/>
  </w:style>
  <w:style w:type="paragraph" w:styleId="Title">
    <w:name w:val="Title"/>
    <w:basedOn w:val="Normal"/>
    <w:next w:val="Normal"/>
    <w:link w:val="TitleChar"/>
    <w:qFormat/>
    <w:rsid w:val="00C17F2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17F20"/>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C17F2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17F2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29</Pages>
  <Words>11731</Words>
  <Characters>62176</Characters>
  <Application>Microsoft Office Word</Application>
  <DocSecurity>0</DocSecurity>
  <Lines>518</Lines>
  <Paragraphs>147</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3GPP TS 26.102 v. 15.0.0</vt:lpstr>
      <vt:lpstr>Foreword</vt:lpstr>
      <vt:lpstr>1	Scope</vt:lpstr>
      <vt:lpstr>2	References</vt:lpstr>
      <vt:lpstr>3	Definitions and abbreviations</vt:lpstr>
      <vt:lpstr>    3.1	Definitions</vt:lpstr>
      <vt:lpstr>    3.2	Abbreviations</vt:lpstr>
      <vt:lpstr>4	General</vt:lpstr>
      <vt:lpstr>5	RAB aspects</vt:lpstr>
      <vt:lpstr>6	Iu Interface User Plane (RAN)</vt:lpstr>
      <vt:lpstr>    6.1	Frame structure on the Iu UP transport protocol</vt:lpstr>
      <vt:lpstr>        6.1.1	Initialisation</vt:lpstr>
      <vt:lpstr>        6.1.2	Time Alignment Procedure</vt:lpstr>
      <vt:lpstr>    6.2	Mapping of the bits</vt:lpstr>
      <vt:lpstr>    6.3	Frame handlers</vt:lpstr>
      <vt:lpstr>        6.3.1	Handling of frames from TC to Iu interface (downlink)</vt:lpstr>
      <vt:lpstr>        6.3.2	Handling of frames from Iu interface to TC (uplink)</vt:lpstr>
      <vt:lpstr>7	Uu Interface User Plane (UE)</vt:lpstr>
      <vt:lpstr>8	Nb Interface User Plane (CN) of a BICC-based Circuit Switched Core Network</vt:lpstr>
      <vt:lpstr>    8.1	Frame structure on the Nb UP transport protocol</vt:lpstr>
      <vt:lpstr>        8.1.1	Initialisation</vt:lpstr>
      <vt:lpstr>        8.1.2	Time Alignment Procedure</vt:lpstr>
      <vt:lpstr>        8.1.3	SID Frame Generation</vt:lpstr>
      <vt:lpstr>    8.2	Mapping of the bits</vt:lpstr>
      <vt:lpstr>        8.2.1	Mapping for AMR frames</vt:lpstr>
      <vt:lpstr>        8.2.2	Mapping for PCM Coded Speech</vt:lpstr>
      <vt:lpstr>        8.2.3	Mapping for GSM_EFR frames</vt:lpstr>
      <vt:lpstr>        8.2.4	Mapping for GSM_FR frames</vt:lpstr>
      <vt:lpstr>        8.2.5	Mapping for GSM_HR frames</vt:lpstr>
      <vt:lpstr>    8.3	Frame handlers</vt:lpstr>
      <vt:lpstr>9	Nb Interface User Plane (CN) of a SIP-I -based Circuit Switched Core Network</vt:lpstr>
      <vt:lpstr>    9.1	Overview</vt:lpstr>
      <vt:lpstr>        9.1.1	Time Alignment Procedure</vt:lpstr>
      <vt:lpstr>        9.1.2	SID Frame Generation</vt:lpstr>
      <vt:lpstr>        9.1.3	Initial Codec Mode</vt:lpstr>
      <vt:lpstr>    9.2	AMR</vt:lpstr>
      <vt:lpstr>    9.3	AMR-WB</vt:lpstr>
      <vt:lpstr>    9.4	GSM_EFR</vt:lpstr>
      <vt:lpstr>    9.5	GSM_FR</vt:lpstr>
      <vt:lpstr>    9.6	GSM_HR</vt:lpstr>
      <vt:lpstr>    9.7	PCM</vt:lpstr>
      <vt:lpstr>    9.8	Telephone-Event</vt:lpstr>
      <vt:lpstr>10	A-Interface User Plane over IP</vt:lpstr>
      <vt:lpstr>    10.1	Overview</vt:lpstr>
      <vt:lpstr>        10.1.1	Time Alignment Procedure</vt:lpstr>
      <vt:lpstr>        10.1.2	SID Frame Generation</vt:lpstr>
      <vt:lpstr>        10.1.3	Initial Codec Mode</vt:lpstr>
      <vt:lpstr>    10.2	AMR</vt:lpstr>
      <vt:lpstr>    10.3	AMR-WB</vt:lpstr>
      <vt:lpstr>    10.4	GSM_EFR</vt:lpstr>
      <vt:lpstr>    10.5	GSM_FR</vt:lpstr>
      <vt:lpstr>    10.6	GSM_HR</vt:lpstr>
      <vt:lpstr>    10.7	PCM</vt:lpstr>
    </vt:vector>
  </TitlesOfParts>
  <Manager>Paolo Usai</Manager>
  <Company>3GPP MCC Support</Company>
  <LinksUpToDate>false</LinksUpToDate>
  <CharactersWithSpaces>73760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26.102 v. 15.0.0</dc:title>
  <dc:subject>3GPP TS 26.102 AMR speech codec; Interface to Iu, Uu and Nb (Release 18)</dc:subject>
  <dc:creator>TSG SA WG4 Codec</dc:creator>
  <cp:keywords>AMR, LTE</cp:keywords>
  <dc:description/>
  <cp:lastModifiedBy>Wilhelm Meding</cp:lastModifiedBy>
  <cp:revision>3</cp:revision>
  <cp:lastPrinted>2001-01-11T18:58:00Z</cp:lastPrinted>
  <dcterms:created xsi:type="dcterms:W3CDTF">2024-07-19T13:29:00Z</dcterms:created>
  <dcterms:modified xsi:type="dcterms:W3CDTF">2024-07-19T13:29:00Z</dcterms:modified>
</cp:coreProperties>
</file>