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DA438B" w:rsidRPr="00FB3902" w14:paraId="7E6B2B89" w14:textId="77777777" w:rsidTr="00720B15">
        <w:trPr>
          <w:cantSplit/>
        </w:trPr>
        <w:tc>
          <w:tcPr>
            <w:tcW w:w="10423" w:type="dxa"/>
            <w:gridSpan w:val="2"/>
            <w:shd w:val="clear" w:color="auto" w:fill="auto"/>
          </w:tcPr>
          <w:p w14:paraId="466DD402" w14:textId="5AC548DE" w:rsidR="00DA438B" w:rsidRPr="00FB3902" w:rsidRDefault="00DA438B" w:rsidP="00720B15">
            <w:pPr>
              <w:pStyle w:val="ZA"/>
              <w:framePr w:w="0" w:hRule="auto" w:wrap="auto" w:vAnchor="margin" w:hAnchor="text" w:yAlign="inline"/>
            </w:pPr>
            <w:bookmarkStart w:id="0" w:name="tableOfContents"/>
            <w:bookmarkStart w:id="1" w:name="page1"/>
            <w:bookmarkEnd w:id="0"/>
            <w:r w:rsidRPr="00133525">
              <w:rPr>
                <w:sz w:val="64"/>
              </w:rPr>
              <w:t xml:space="preserve">3GPP </w:t>
            </w:r>
            <w:bookmarkStart w:id="2" w:name="specType1"/>
            <w:r w:rsidRPr="006924D1">
              <w:rPr>
                <w:sz w:val="64"/>
              </w:rPr>
              <w:t>TS</w:t>
            </w:r>
            <w:bookmarkEnd w:id="2"/>
            <w:r w:rsidRPr="006924D1">
              <w:rPr>
                <w:sz w:val="64"/>
              </w:rPr>
              <w:t xml:space="preserve"> </w:t>
            </w:r>
            <w:bookmarkStart w:id="3" w:name="specNumber"/>
            <w:r w:rsidRPr="006924D1">
              <w:rPr>
                <w:sz w:val="64"/>
              </w:rPr>
              <w:t>26</w:t>
            </w:r>
            <w:r w:rsidRPr="00854B27">
              <w:rPr>
                <w:sz w:val="64"/>
              </w:rPr>
              <w:t>.</w:t>
            </w:r>
            <w:bookmarkEnd w:id="3"/>
            <w:r w:rsidRPr="00854B27">
              <w:rPr>
                <w:sz w:val="64"/>
              </w:rPr>
              <w:t>119</w:t>
            </w:r>
            <w:r w:rsidRPr="00133525">
              <w:rPr>
                <w:sz w:val="64"/>
              </w:rPr>
              <w:t xml:space="preserve"> </w:t>
            </w:r>
            <w:r w:rsidRPr="004D3578">
              <w:t>V</w:t>
            </w:r>
            <w:r w:rsidR="004C379E">
              <w:t>18</w:t>
            </w:r>
            <w:r w:rsidR="00C15D02">
              <w:t>.0</w:t>
            </w:r>
            <w:r>
              <w:t>.0</w:t>
            </w:r>
            <w:r w:rsidRPr="004D3578">
              <w:t xml:space="preserve"> </w:t>
            </w:r>
            <w:r w:rsidRPr="00133525">
              <w:rPr>
                <w:sz w:val="32"/>
              </w:rPr>
              <w:t>(</w:t>
            </w:r>
            <w:bookmarkStart w:id="4" w:name="issueDate"/>
            <w:r w:rsidR="00132B57" w:rsidRPr="006924D1">
              <w:rPr>
                <w:sz w:val="32"/>
              </w:rPr>
              <w:t>202</w:t>
            </w:r>
            <w:r w:rsidR="00132B57">
              <w:rPr>
                <w:sz w:val="32"/>
              </w:rPr>
              <w:t>4</w:t>
            </w:r>
            <w:r w:rsidRPr="006924D1">
              <w:rPr>
                <w:sz w:val="32"/>
              </w:rPr>
              <w:t>-</w:t>
            </w:r>
            <w:bookmarkEnd w:id="4"/>
            <w:r w:rsidR="00132B57">
              <w:rPr>
                <w:sz w:val="32"/>
              </w:rPr>
              <w:t>0</w:t>
            </w:r>
            <w:r w:rsidR="00C15D02">
              <w:rPr>
                <w:sz w:val="32"/>
              </w:rPr>
              <w:t>3</w:t>
            </w:r>
            <w:r w:rsidRPr="00133525">
              <w:rPr>
                <w:sz w:val="32"/>
              </w:rPr>
              <w:t>)</w:t>
            </w:r>
          </w:p>
        </w:tc>
      </w:tr>
      <w:tr w:rsidR="00DA438B" w:rsidRPr="00FB3902" w14:paraId="13EC4B04" w14:textId="77777777" w:rsidTr="00720B15">
        <w:trPr>
          <w:cantSplit/>
          <w:trHeight w:hRule="exact" w:val="1134"/>
        </w:trPr>
        <w:tc>
          <w:tcPr>
            <w:tcW w:w="10423" w:type="dxa"/>
            <w:gridSpan w:val="2"/>
            <w:shd w:val="clear" w:color="auto" w:fill="auto"/>
          </w:tcPr>
          <w:p w14:paraId="70722CAA" w14:textId="77777777" w:rsidR="00DA438B" w:rsidRDefault="00DA438B" w:rsidP="00720B15">
            <w:pPr>
              <w:pStyle w:val="ZB"/>
              <w:framePr w:w="0" w:hRule="auto" w:wrap="auto" w:vAnchor="margin" w:hAnchor="text" w:yAlign="inline"/>
            </w:pPr>
            <w:r w:rsidRPr="004D3578">
              <w:t xml:space="preserve">Technical </w:t>
            </w:r>
            <w:bookmarkStart w:id="5" w:name="spectype2"/>
            <w:r w:rsidRPr="006924D1">
              <w:t>Specification</w:t>
            </w:r>
            <w:bookmarkEnd w:id="5"/>
          </w:p>
          <w:p w14:paraId="6728665F" w14:textId="77777777" w:rsidR="00DA438B" w:rsidRPr="00FB3902" w:rsidRDefault="00DA438B" w:rsidP="00720B15">
            <w:pPr>
              <w:pStyle w:val="TAR"/>
            </w:pPr>
            <w:r>
              <w:br/>
            </w:r>
            <w:r>
              <w:br/>
            </w:r>
          </w:p>
        </w:tc>
      </w:tr>
      <w:tr w:rsidR="00DA438B" w:rsidRPr="00FB3902" w14:paraId="253FD9D0" w14:textId="77777777" w:rsidTr="00720B15">
        <w:trPr>
          <w:cantSplit/>
          <w:trHeight w:hRule="exact" w:val="3685"/>
        </w:trPr>
        <w:tc>
          <w:tcPr>
            <w:tcW w:w="10423" w:type="dxa"/>
            <w:gridSpan w:val="2"/>
            <w:tcBorders>
              <w:bottom w:val="single" w:sz="12" w:space="0" w:color="auto"/>
            </w:tcBorders>
            <w:shd w:val="clear" w:color="auto" w:fill="auto"/>
          </w:tcPr>
          <w:p w14:paraId="6B069FA2" w14:textId="77777777" w:rsidR="00DA438B" w:rsidRPr="006924D1" w:rsidRDefault="00DA438B" w:rsidP="00720B15">
            <w:pPr>
              <w:pStyle w:val="ZT"/>
              <w:framePr w:wrap="auto" w:hAnchor="text" w:yAlign="inline"/>
            </w:pPr>
            <w:r w:rsidRPr="006924D1">
              <w:t>3rd Generation Partnership Project;</w:t>
            </w:r>
          </w:p>
          <w:p w14:paraId="7826F91E" w14:textId="77777777" w:rsidR="00DA438B" w:rsidRPr="006924D1" w:rsidRDefault="00DA438B" w:rsidP="00720B15">
            <w:pPr>
              <w:pStyle w:val="ZT"/>
              <w:framePr w:wrap="auto" w:hAnchor="text" w:yAlign="inline"/>
            </w:pPr>
            <w:r w:rsidRPr="006924D1">
              <w:t xml:space="preserve">Technical Specification Group </w:t>
            </w:r>
            <w:bookmarkStart w:id="6" w:name="specTitle"/>
            <w:r w:rsidRPr="006924D1">
              <w:t>S</w:t>
            </w:r>
            <w:r>
              <w:t xml:space="preserve">ervices and System </w:t>
            </w:r>
            <w:r w:rsidRPr="006924D1">
              <w:t>A</w:t>
            </w:r>
            <w:r>
              <w:t>spects</w:t>
            </w:r>
            <w:r w:rsidRPr="006924D1">
              <w:t>;</w:t>
            </w:r>
          </w:p>
          <w:p w14:paraId="0A2FEA10" w14:textId="092D3627" w:rsidR="00DA438B" w:rsidRPr="006924D1" w:rsidRDefault="00D13D04" w:rsidP="00720B15">
            <w:pPr>
              <w:pStyle w:val="ZT"/>
              <w:framePr w:wrap="auto" w:hAnchor="text" w:yAlign="inline"/>
            </w:pPr>
            <w:r>
              <w:t xml:space="preserve">Device </w:t>
            </w:r>
            <w:r w:rsidR="00DA438B" w:rsidRPr="006924D1">
              <w:t>Media Capabilities for Augmented Reality</w:t>
            </w:r>
            <w:r w:rsidR="00132B57">
              <w:t xml:space="preserve"> </w:t>
            </w:r>
            <w:r w:rsidR="00132B57" w:rsidRPr="00D13D04">
              <w:t>Services</w:t>
            </w:r>
          </w:p>
          <w:bookmarkEnd w:id="6"/>
          <w:p w14:paraId="6B332C85" w14:textId="77777777" w:rsidR="00DA438B" w:rsidRPr="00FB3902" w:rsidRDefault="00DA438B" w:rsidP="00720B15">
            <w:pPr>
              <w:pStyle w:val="ZT"/>
              <w:framePr w:wrap="auto" w:hAnchor="text" w:yAlign="inline"/>
              <w:rPr>
                <w:i/>
                <w:sz w:val="28"/>
              </w:rPr>
            </w:pPr>
            <w:r w:rsidRPr="006924D1">
              <w:t>(</w:t>
            </w:r>
            <w:r w:rsidRPr="006924D1">
              <w:rPr>
                <w:rStyle w:val="ZGSM"/>
              </w:rPr>
              <w:t xml:space="preserve">Release </w:t>
            </w:r>
            <w:bookmarkStart w:id="7" w:name="specRelease"/>
            <w:r w:rsidRPr="006924D1">
              <w:rPr>
                <w:rStyle w:val="ZGSM"/>
              </w:rPr>
              <w:t>18</w:t>
            </w:r>
            <w:bookmarkEnd w:id="7"/>
            <w:r w:rsidRPr="006924D1">
              <w:t>)</w:t>
            </w:r>
          </w:p>
        </w:tc>
      </w:tr>
      <w:tr w:rsidR="00DA438B" w:rsidRPr="00FB3902" w14:paraId="480CA2AE" w14:textId="77777777" w:rsidTr="00720B15">
        <w:trPr>
          <w:cantSplit/>
        </w:trPr>
        <w:tc>
          <w:tcPr>
            <w:tcW w:w="10423" w:type="dxa"/>
            <w:gridSpan w:val="2"/>
            <w:tcBorders>
              <w:top w:val="single" w:sz="12" w:space="0" w:color="auto"/>
              <w:bottom w:val="dashed" w:sz="4" w:space="0" w:color="auto"/>
            </w:tcBorders>
            <w:shd w:val="clear" w:color="auto" w:fill="auto"/>
          </w:tcPr>
          <w:p w14:paraId="1D93BED5" w14:textId="77777777" w:rsidR="00DA438B" w:rsidRPr="00FB3902" w:rsidRDefault="00DA438B" w:rsidP="00720B15">
            <w:pPr>
              <w:pStyle w:val="FP"/>
            </w:pPr>
          </w:p>
        </w:tc>
      </w:tr>
      <w:tr w:rsidR="00DA438B" w:rsidRPr="00FB3902" w14:paraId="641375FF" w14:textId="77777777" w:rsidTr="00720B15">
        <w:trPr>
          <w:cantSplit/>
          <w:trHeight w:hRule="exact" w:val="1531"/>
        </w:trPr>
        <w:tc>
          <w:tcPr>
            <w:tcW w:w="5211" w:type="dxa"/>
            <w:tcBorders>
              <w:top w:val="dashed" w:sz="4" w:space="0" w:color="auto"/>
              <w:bottom w:val="dashed" w:sz="4" w:space="0" w:color="auto"/>
            </w:tcBorders>
            <w:shd w:val="clear" w:color="auto" w:fill="auto"/>
          </w:tcPr>
          <w:p w14:paraId="27C9DAFC" w14:textId="77777777" w:rsidR="00DA438B" w:rsidRPr="00FB3902" w:rsidRDefault="00DA438B" w:rsidP="00720B15">
            <w:pPr>
              <w:pStyle w:val="TAL"/>
            </w:pPr>
            <w:bookmarkStart w:id="8" w:name="_Hlk99699974"/>
            <w:bookmarkEnd w:id="8"/>
            <w:r>
              <w:rPr>
                <w:i/>
                <w:noProof/>
              </w:rPr>
              <w:drawing>
                <wp:inline distT="0" distB="0" distL="0" distR="0" wp14:anchorId="63077E3F" wp14:editId="31831F1D">
                  <wp:extent cx="1287145" cy="7956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287145" cy="795655"/>
                          </a:xfrm>
                          <a:prstGeom prst="rect">
                            <a:avLst/>
                          </a:prstGeom>
                          <a:noFill/>
                          <a:ln>
                            <a:noFill/>
                          </a:ln>
                        </pic:spPr>
                      </pic:pic>
                    </a:graphicData>
                  </a:graphic>
                </wp:inline>
              </w:drawing>
            </w:r>
          </w:p>
        </w:tc>
        <w:tc>
          <w:tcPr>
            <w:tcW w:w="5212" w:type="dxa"/>
            <w:tcBorders>
              <w:top w:val="dashed" w:sz="4" w:space="0" w:color="auto"/>
              <w:bottom w:val="dashed" w:sz="4" w:space="0" w:color="auto"/>
            </w:tcBorders>
            <w:shd w:val="clear" w:color="auto" w:fill="auto"/>
          </w:tcPr>
          <w:p w14:paraId="05E2ACFF" w14:textId="77777777" w:rsidR="00DA438B" w:rsidRPr="00FB3902" w:rsidRDefault="00DA438B" w:rsidP="00720B15">
            <w:pPr>
              <w:pStyle w:val="TAR"/>
            </w:pPr>
            <w:r>
              <w:rPr>
                <w:noProof/>
              </w:rPr>
              <w:drawing>
                <wp:inline distT="0" distB="0" distL="0" distR="0" wp14:anchorId="0E4D686A" wp14:editId="4AAB6BEB">
                  <wp:extent cx="1617345" cy="94805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617345" cy="948055"/>
                          </a:xfrm>
                          <a:prstGeom prst="rect">
                            <a:avLst/>
                          </a:prstGeom>
                          <a:noFill/>
                          <a:ln>
                            <a:noFill/>
                          </a:ln>
                        </pic:spPr>
                      </pic:pic>
                    </a:graphicData>
                  </a:graphic>
                </wp:inline>
              </w:drawing>
            </w:r>
          </w:p>
        </w:tc>
      </w:tr>
      <w:tr w:rsidR="00DA438B" w:rsidRPr="00FB3902" w14:paraId="4E65D377" w14:textId="77777777" w:rsidTr="00720B15">
        <w:trPr>
          <w:cantSplit/>
          <w:trHeight w:hRule="exact" w:val="5783"/>
        </w:trPr>
        <w:tc>
          <w:tcPr>
            <w:tcW w:w="10423" w:type="dxa"/>
            <w:gridSpan w:val="2"/>
            <w:tcBorders>
              <w:top w:val="dashed" w:sz="4" w:space="0" w:color="auto"/>
              <w:bottom w:val="dashed" w:sz="4" w:space="0" w:color="auto"/>
            </w:tcBorders>
            <w:shd w:val="clear" w:color="auto" w:fill="auto"/>
          </w:tcPr>
          <w:p w14:paraId="59A29CCA" w14:textId="77777777" w:rsidR="00DA438B" w:rsidRPr="00FB3902" w:rsidRDefault="00DA438B" w:rsidP="00720B15">
            <w:pPr>
              <w:pStyle w:val="FP"/>
            </w:pPr>
          </w:p>
        </w:tc>
      </w:tr>
      <w:tr w:rsidR="00DA438B" w:rsidRPr="00FB3902" w14:paraId="2992B19A" w14:textId="77777777" w:rsidTr="00720B15">
        <w:trPr>
          <w:cantSplit/>
          <w:trHeight w:hRule="exact" w:val="964"/>
        </w:trPr>
        <w:tc>
          <w:tcPr>
            <w:tcW w:w="10423" w:type="dxa"/>
            <w:gridSpan w:val="2"/>
            <w:tcBorders>
              <w:top w:val="dashed" w:sz="4" w:space="0" w:color="auto"/>
            </w:tcBorders>
            <w:shd w:val="clear" w:color="auto" w:fill="auto"/>
          </w:tcPr>
          <w:p w14:paraId="336E4D27" w14:textId="77777777" w:rsidR="00DA438B" w:rsidRPr="00FB3902" w:rsidRDefault="00DA438B" w:rsidP="00720B15">
            <w:pPr>
              <w:rPr>
                <w:sz w:val="16"/>
                <w:szCs w:val="16"/>
              </w:rPr>
            </w:pPr>
            <w:r w:rsidRPr="00FB3902">
              <w:rPr>
                <w:sz w:val="16"/>
                <w:szCs w:val="16"/>
              </w:rPr>
              <w:t>The present document has been developed within the 3rd Generation Partnership Project (3GPP</w:t>
            </w:r>
            <w:r w:rsidRPr="00FB3902">
              <w:rPr>
                <w:sz w:val="16"/>
                <w:szCs w:val="16"/>
                <w:vertAlign w:val="superscript"/>
              </w:rPr>
              <w:t xml:space="preserve"> TM</w:t>
            </w:r>
            <w:r w:rsidRPr="00FB3902">
              <w:rPr>
                <w:sz w:val="16"/>
                <w:szCs w:val="16"/>
              </w:rPr>
              <w:t>) and may be further elaborated for the purposes of 3GPP.</w:t>
            </w:r>
            <w:r w:rsidRPr="00FB3902">
              <w:rPr>
                <w:sz w:val="16"/>
                <w:szCs w:val="16"/>
              </w:rPr>
              <w:br/>
              <w:t>The present document has not been subject to any approval process by the 3GPP</w:t>
            </w:r>
            <w:r w:rsidRPr="00FB3902">
              <w:rPr>
                <w:sz w:val="16"/>
                <w:szCs w:val="16"/>
                <w:vertAlign w:val="superscript"/>
              </w:rPr>
              <w:t xml:space="preserve"> </w:t>
            </w:r>
            <w:r w:rsidRPr="00FB3902">
              <w:rPr>
                <w:sz w:val="16"/>
                <w:szCs w:val="16"/>
              </w:rPr>
              <w:t>Organizational Partners and shall not be implemented.</w:t>
            </w:r>
            <w:r w:rsidRPr="00FB3902">
              <w:rPr>
                <w:sz w:val="16"/>
                <w:szCs w:val="16"/>
              </w:rPr>
              <w:br/>
              <w:t>This Specification is provided for future development work within 3GPP</w:t>
            </w:r>
            <w:r w:rsidRPr="00FB3902">
              <w:rPr>
                <w:sz w:val="16"/>
                <w:szCs w:val="16"/>
                <w:vertAlign w:val="superscript"/>
              </w:rPr>
              <w:t xml:space="preserve"> </w:t>
            </w:r>
            <w:r w:rsidRPr="00FB3902">
              <w:rPr>
                <w:sz w:val="16"/>
                <w:szCs w:val="16"/>
              </w:rPr>
              <w:t>only. The Organizational Partners accept no liability for any use of this Specification.</w:t>
            </w:r>
            <w:r w:rsidRPr="00FB3902">
              <w:rPr>
                <w:sz w:val="16"/>
                <w:szCs w:val="16"/>
              </w:rPr>
              <w:br/>
              <w:t>Specifications and Reports for implementation of the 3GPP</w:t>
            </w:r>
            <w:r w:rsidRPr="00FB3902">
              <w:rPr>
                <w:sz w:val="16"/>
                <w:szCs w:val="16"/>
                <w:vertAlign w:val="superscript"/>
              </w:rPr>
              <w:t xml:space="preserve"> TM</w:t>
            </w:r>
            <w:r w:rsidRPr="00FB3902">
              <w:rPr>
                <w:sz w:val="16"/>
                <w:szCs w:val="16"/>
              </w:rPr>
              <w:t xml:space="preserve"> system should be obtained via the 3GPP Organizational Partners' Publications Offices.</w:t>
            </w:r>
          </w:p>
        </w:tc>
      </w:tr>
    </w:tbl>
    <w:p w14:paraId="7BB43204" w14:textId="77777777" w:rsidR="00DA438B" w:rsidRPr="00FB3902" w:rsidRDefault="00DA438B" w:rsidP="00DA438B">
      <w:pPr>
        <w:sectPr w:rsidR="00DA438B" w:rsidRPr="00FB3902" w:rsidSect="009779A7">
          <w:footnotePr>
            <w:numRestart w:val="eachSect"/>
          </w:footnotePr>
          <w:pgSz w:w="11907" w:h="16840" w:code="9"/>
          <w:pgMar w:top="1134" w:right="851" w:bottom="397" w:left="851" w:header="0" w:footer="0" w:gutter="0"/>
          <w:cols w:space="720"/>
        </w:sectPr>
      </w:pPr>
      <w:bookmarkStart w:id="9" w:name="_MON_1684549432"/>
      <w:bookmarkEnd w:id="1"/>
      <w:bookmarkEnd w:id="9"/>
    </w:p>
    <w:tbl>
      <w:tblPr>
        <w:tblW w:w="10423" w:type="dxa"/>
        <w:tblLook w:val="04A0" w:firstRow="1" w:lastRow="0" w:firstColumn="1" w:lastColumn="0" w:noHBand="0" w:noVBand="1"/>
      </w:tblPr>
      <w:tblGrid>
        <w:gridCol w:w="10423"/>
      </w:tblGrid>
      <w:tr w:rsidR="00DA438B" w:rsidRPr="00FB3902" w14:paraId="6885B48E" w14:textId="77777777" w:rsidTr="00720B15">
        <w:trPr>
          <w:cantSplit/>
          <w:trHeight w:hRule="exact" w:val="5669"/>
        </w:trPr>
        <w:tc>
          <w:tcPr>
            <w:tcW w:w="10423" w:type="dxa"/>
            <w:shd w:val="clear" w:color="auto" w:fill="auto"/>
          </w:tcPr>
          <w:p w14:paraId="4AEFB1D2" w14:textId="77777777" w:rsidR="00DA438B" w:rsidRPr="00FB3902" w:rsidRDefault="00DA438B" w:rsidP="00720B15">
            <w:pPr>
              <w:pStyle w:val="FP"/>
            </w:pPr>
            <w:bookmarkStart w:id="10" w:name="page2"/>
          </w:p>
        </w:tc>
      </w:tr>
      <w:tr w:rsidR="00DA438B" w:rsidRPr="00FB3902" w14:paraId="51CBC4DC" w14:textId="77777777" w:rsidTr="00720B15">
        <w:trPr>
          <w:cantSplit/>
          <w:trHeight w:hRule="exact" w:val="5386"/>
        </w:trPr>
        <w:tc>
          <w:tcPr>
            <w:tcW w:w="10423" w:type="dxa"/>
            <w:shd w:val="clear" w:color="auto" w:fill="auto"/>
          </w:tcPr>
          <w:p w14:paraId="6C6CA1AC" w14:textId="77777777" w:rsidR="00DA438B" w:rsidRPr="00FB3902" w:rsidRDefault="00DA438B" w:rsidP="00720B15">
            <w:pPr>
              <w:pStyle w:val="FP"/>
              <w:spacing w:after="240"/>
              <w:ind w:left="2835" w:right="2835"/>
              <w:jc w:val="center"/>
              <w:rPr>
                <w:rFonts w:ascii="Arial" w:hAnsi="Arial"/>
                <w:b/>
                <w:i/>
                <w:noProof/>
              </w:rPr>
            </w:pPr>
            <w:bookmarkStart w:id="11" w:name="coords3gpp"/>
            <w:r w:rsidRPr="00FB3902">
              <w:rPr>
                <w:rFonts w:ascii="Arial" w:hAnsi="Arial"/>
                <w:b/>
                <w:i/>
                <w:noProof/>
              </w:rPr>
              <w:t>3GPP</w:t>
            </w:r>
          </w:p>
          <w:p w14:paraId="1E832784" w14:textId="77777777" w:rsidR="00DA438B" w:rsidRPr="00FB3902" w:rsidRDefault="00DA438B" w:rsidP="00720B15">
            <w:pPr>
              <w:pStyle w:val="FP"/>
              <w:pBdr>
                <w:bottom w:val="single" w:sz="6" w:space="1" w:color="auto"/>
              </w:pBdr>
              <w:ind w:left="2835" w:right="2835"/>
              <w:jc w:val="center"/>
              <w:rPr>
                <w:noProof/>
              </w:rPr>
            </w:pPr>
            <w:r w:rsidRPr="00FB3902">
              <w:rPr>
                <w:noProof/>
              </w:rPr>
              <w:t>Postal address</w:t>
            </w:r>
          </w:p>
          <w:p w14:paraId="288FB950" w14:textId="77777777" w:rsidR="00DA438B" w:rsidRPr="00FB3902" w:rsidRDefault="00DA438B" w:rsidP="00720B15">
            <w:pPr>
              <w:pStyle w:val="FP"/>
              <w:ind w:left="2835" w:right="2835"/>
              <w:jc w:val="center"/>
              <w:rPr>
                <w:rFonts w:ascii="Arial" w:hAnsi="Arial"/>
                <w:noProof/>
                <w:sz w:val="18"/>
              </w:rPr>
            </w:pPr>
          </w:p>
          <w:p w14:paraId="2CC4FB0B" w14:textId="77777777" w:rsidR="00DA438B" w:rsidRPr="00FB3902" w:rsidRDefault="00DA438B" w:rsidP="00720B15">
            <w:pPr>
              <w:pStyle w:val="FP"/>
              <w:pBdr>
                <w:bottom w:val="single" w:sz="6" w:space="1" w:color="auto"/>
              </w:pBdr>
              <w:spacing w:before="240"/>
              <w:ind w:left="2835" w:right="2835"/>
              <w:jc w:val="center"/>
              <w:rPr>
                <w:noProof/>
              </w:rPr>
            </w:pPr>
            <w:r w:rsidRPr="00FB3902">
              <w:rPr>
                <w:noProof/>
              </w:rPr>
              <w:t>3GPP support office address</w:t>
            </w:r>
          </w:p>
          <w:p w14:paraId="1BDFABB1" w14:textId="77777777" w:rsidR="00DA438B" w:rsidRPr="00132B57" w:rsidRDefault="00DA438B" w:rsidP="00720B15">
            <w:pPr>
              <w:pStyle w:val="FP"/>
              <w:ind w:left="2835" w:right="2835"/>
              <w:jc w:val="center"/>
              <w:rPr>
                <w:rFonts w:ascii="Arial" w:hAnsi="Arial"/>
                <w:noProof/>
                <w:sz w:val="18"/>
                <w:lang w:val="fr-FR"/>
              </w:rPr>
            </w:pPr>
            <w:r w:rsidRPr="00132B57">
              <w:rPr>
                <w:rFonts w:ascii="Arial" w:hAnsi="Arial"/>
                <w:noProof/>
                <w:sz w:val="18"/>
                <w:lang w:val="fr-FR"/>
              </w:rPr>
              <w:t>650 Route des Lucioles - Sophia Antipolis</w:t>
            </w:r>
          </w:p>
          <w:p w14:paraId="6ECA5ED8" w14:textId="77777777" w:rsidR="00DA438B" w:rsidRPr="00132B57" w:rsidRDefault="00DA438B" w:rsidP="00720B15">
            <w:pPr>
              <w:pStyle w:val="FP"/>
              <w:ind w:left="2835" w:right="2835"/>
              <w:jc w:val="center"/>
              <w:rPr>
                <w:rFonts w:ascii="Arial" w:hAnsi="Arial"/>
                <w:noProof/>
                <w:sz w:val="18"/>
                <w:lang w:val="fr-FR"/>
              </w:rPr>
            </w:pPr>
            <w:r w:rsidRPr="00132B57">
              <w:rPr>
                <w:rFonts w:ascii="Arial" w:hAnsi="Arial"/>
                <w:noProof/>
                <w:sz w:val="18"/>
                <w:lang w:val="fr-FR"/>
              </w:rPr>
              <w:t>Valbonne - FRANCE</w:t>
            </w:r>
          </w:p>
          <w:p w14:paraId="64A5717D" w14:textId="77777777" w:rsidR="00DA438B" w:rsidRPr="00FB3902" w:rsidRDefault="00DA438B" w:rsidP="00720B15">
            <w:pPr>
              <w:pStyle w:val="FP"/>
              <w:spacing w:after="20"/>
              <w:ind w:left="2835" w:right="2835"/>
              <w:jc w:val="center"/>
              <w:rPr>
                <w:rFonts w:ascii="Arial" w:hAnsi="Arial"/>
                <w:noProof/>
                <w:sz w:val="18"/>
              </w:rPr>
            </w:pPr>
            <w:r w:rsidRPr="00FB3902">
              <w:rPr>
                <w:rFonts w:ascii="Arial" w:hAnsi="Arial"/>
                <w:noProof/>
                <w:sz w:val="18"/>
              </w:rPr>
              <w:t>Tel.: +33 4 92 94 42 00 Fax: +33 4 93 65 47 16</w:t>
            </w:r>
          </w:p>
          <w:p w14:paraId="39FFAD57" w14:textId="77777777" w:rsidR="00DA438B" w:rsidRPr="00FB3902" w:rsidRDefault="00DA438B" w:rsidP="00720B15">
            <w:pPr>
              <w:pStyle w:val="FP"/>
              <w:pBdr>
                <w:bottom w:val="single" w:sz="6" w:space="1" w:color="auto"/>
              </w:pBdr>
              <w:spacing w:before="240"/>
              <w:ind w:left="2835" w:right="2835"/>
              <w:jc w:val="center"/>
              <w:rPr>
                <w:noProof/>
              </w:rPr>
            </w:pPr>
            <w:r w:rsidRPr="00FB3902">
              <w:rPr>
                <w:noProof/>
              </w:rPr>
              <w:t>Internet</w:t>
            </w:r>
          </w:p>
          <w:p w14:paraId="20A9AFC9" w14:textId="77777777" w:rsidR="00DA438B" w:rsidRPr="00FB3902" w:rsidRDefault="00DA438B" w:rsidP="00720B15">
            <w:pPr>
              <w:pStyle w:val="FP"/>
              <w:ind w:left="2835" w:right="2835"/>
              <w:jc w:val="center"/>
              <w:rPr>
                <w:rFonts w:ascii="Arial" w:hAnsi="Arial"/>
                <w:noProof/>
                <w:sz w:val="18"/>
              </w:rPr>
            </w:pPr>
            <w:r w:rsidRPr="00FB3902">
              <w:rPr>
                <w:rFonts w:ascii="Arial" w:hAnsi="Arial"/>
                <w:noProof/>
                <w:sz w:val="18"/>
              </w:rPr>
              <w:t>https://www.3gpp.org</w:t>
            </w:r>
            <w:bookmarkEnd w:id="11"/>
          </w:p>
          <w:p w14:paraId="28C968F2" w14:textId="77777777" w:rsidR="00DA438B" w:rsidRPr="00FB3902" w:rsidRDefault="00DA438B" w:rsidP="00720B15">
            <w:pPr>
              <w:rPr>
                <w:noProof/>
              </w:rPr>
            </w:pPr>
          </w:p>
        </w:tc>
      </w:tr>
      <w:tr w:rsidR="00DA438B" w:rsidRPr="00FB3902" w14:paraId="1F2E692B" w14:textId="77777777" w:rsidTr="00720B15">
        <w:trPr>
          <w:cantSplit/>
        </w:trPr>
        <w:tc>
          <w:tcPr>
            <w:tcW w:w="10423" w:type="dxa"/>
            <w:shd w:val="clear" w:color="auto" w:fill="auto"/>
            <w:vAlign w:val="bottom"/>
          </w:tcPr>
          <w:p w14:paraId="114C0790" w14:textId="77777777" w:rsidR="00DA438B" w:rsidRPr="00FB3902" w:rsidRDefault="00DA438B" w:rsidP="00720B15">
            <w:pPr>
              <w:pStyle w:val="FP"/>
              <w:pBdr>
                <w:bottom w:val="single" w:sz="6" w:space="1" w:color="auto"/>
              </w:pBdr>
              <w:spacing w:after="240"/>
              <w:jc w:val="center"/>
              <w:rPr>
                <w:rFonts w:ascii="Arial" w:hAnsi="Arial"/>
                <w:b/>
                <w:i/>
                <w:noProof/>
              </w:rPr>
            </w:pPr>
            <w:bookmarkStart w:id="12" w:name="copyrightNotification"/>
            <w:r w:rsidRPr="00FB3902">
              <w:rPr>
                <w:rFonts w:ascii="Arial" w:hAnsi="Arial"/>
                <w:b/>
                <w:i/>
                <w:noProof/>
              </w:rPr>
              <w:t>Copyright Notification</w:t>
            </w:r>
          </w:p>
          <w:p w14:paraId="2CCAD869" w14:textId="77777777" w:rsidR="00DA438B" w:rsidRPr="00FB3902" w:rsidRDefault="00DA438B" w:rsidP="00720B15">
            <w:pPr>
              <w:pStyle w:val="FP"/>
              <w:jc w:val="center"/>
              <w:rPr>
                <w:noProof/>
              </w:rPr>
            </w:pPr>
            <w:r w:rsidRPr="00FB3902">
              <w:rPr>
                <w:noProof/>
              </w:rPr>
              <w:t>No part may be reproduced except as authorized by written permission.</w:t>
            </w:r>
            <w:r w:rsidRPr="00FB3902">
              <w:rPr>
                <w:noProof/>
              </w:rPr>
              <w:br/>
              <w:t>The copyright and the foregoing restriction extend to reproduction in all media.</w:t>
            </w:r>
          </w:p>
          <w:p w14:paraId="7CDCF75A" w14:textId="77777777" w:rsidR="00DA438B" w:rsidRPr="00FB3902" w:rsidRDefault="00DA438B" w:rsidP="00720B15">
            <w:pPr>
              <w:pStyle w:val="FP"/>
              <w:jc w:val="center"/>
              <w:rPr>
                <w:noProof/>
              </w:rPr>
            </w:pPr>
          </w:p>
          <w:p w14:paraId="440A3546" w14:textId="13E85E89" w:rsidR="00DA438B" w:rsidRPr="00FB3902" w:rsidRDefault="00DA438B" w:rsidP="00720B15">
            <w:pPr>
              <w:pStyle w:val="FP"/>
              <w:jc w:val="center"/>
              <w:rPr>
                <w:noProof/>
                <w:sz w:val="18"/>
              </w:rPr>
            </w:pPr>
            <w:r w:rsidRPr="00FB3902">
              <w:rPr>
                <w:noProof/>
                <w:sz w:val="18"/>
              </w:rPr>
              <w:t xml:space="preserve">© </w:t>
            </w:r>
            <w:r>
              <w:rPr>
                <w:noProof/>
                <w:sz w:val="18"/>
              </w:rPr>
              <w:t>202</w:t>
            </w:r>
            <w:r w:rsidR="00C15D02">
              <w:rPr>
                <w:noProof/>
                <w:sz w:val="18"/>
              </w:rPr>
              <w:t>4</w:t>
            </w:r>
            <w:r w:rsidRPr="00FB3902">
              <w:rPr>
                <w:noProof/>
                <w:sz w:val="18"/>
              </w:rPr>
              <w:t>, 3GPP Organizational Partners (ARIB, ATIS, CCSA, ETSI, TSDSI, TTA, TTC).</w:t>
            </w:r>
            <w:bookmarkStart w:id="13" w:name="copyrightaddon"/>
            <w:bookmarkEnd w:id="13"/>
          </w:p>
          <w:p w14:paraId="56AAA8C0" w14:textId="77777777" w:rsidR="00DA438B" w:rsidRPr="00FB3902" w:rsidRDefault="00DA438B" w:rsidP="00720B15">
            <w:pPr>
              <w:pStyle w:val="FP"/>
              <w:jc w:val="center"/>
              <w:rPr>
                <w:noProof/>
                <w:sz w:val="18"/>
              </w:rPr>
            </w:pPr>
            <w:r w:rsidRPr="00FB3902">
              <w:rPr>
                <w:noProof/>
                <w:sz w:val="18"/>
              </w:rPr>
              <w:t>All rights reserved.</w:t>
            </w:r>
          </w:p>
          <w:p w14:paraId="6C18C449" w14:textId="77777777" w:rsidR="00DA438B" w:rsidRPr="00FB3902" w:rsidRDefault="00DA438B" w:rsidP="00720B15">
            <w:pPr>
              <w:pStyle w:val="FP"/>
              <w:rPr>
                <w:noProof/>
                <w:sz w:val="18"/>
              </w:rPr>
            </w:pPr>
          </w:p>
          <w:p w14:paraId="0D2F0C00" w14:textId="77777777" w:rsidR="00DA438B" w:rsidRPr="00FB3902" w:rsidRDefault="00DA438B" w:rsidP="00720B15">
            <w:pPr>
              <w:pStyle w:val="FP"/>
              <w:rPr>
                <w:noProof/>
                <w:sz w:val="18"/>
              </w:rPr>
            </w:pPr>
            <w:r w:rsidRPr="00FB3902">
              <w:rPr>
                <w:noProof/>
                <w:sz w:val="18"/>
              </w:rPr>
              <w:t>UMTS™ is a Trade Mark of ETSI registered for the benefit of its members</w:t>
            </w:r>
          </w:p>
          <w:p w14:paraId="60EC09A1" w14:textId="77777777" w:rsidR="00DA438B" w:rsidRPr="00FB3902" w:rsidRDefault="00DA438B" w:rsidP="00720B15">
            <w:pPr>
              <w:pStyle w:val="FP"/>
              <w:rPr>
                <w:noProof/>
                <w:sz w:val="18"/>
              </w:rPr>
            </w:pPr>
            <w:r w:rsidRPr="00FB3902">
              <w:rPr>
                <w:noProof/>
                <w:sz w:val="18"/>
              </w:rPr>
              <w:t>3GPP™ is a Trade Mark of ETSI registered for the benefit of its Members and of the 3GPP Organizational Partners</w:t>
            </w:r>
            <w:r w:rsidRPr="00FB3902">
              <w:rPr>
                <w:noProof/>
                <w:sz w:val="18"/>
              </w:rPr>
              <w:br/>
              <w:t>LTE™ is a Trade Mark of ETSI registered for the benefit of its Members and of the 3GPP Organizational Partners</w:t>
            </w:r>
          </w:p>
          <w:p w14:paraId="5A3A5714" w14:textId="77777777" w:rsidR="00DA438B" w:rsidRPr="00FB3902" w:rsidRDefault="00DA438B" w:rsidP="00720B15">
            <w:pPr>
              <w:pStyle w:val="FP"/>
              <w:rPr>
                <w:noProof/>
                <w:sz w:val="18"/>
              </w:rPr>
            </w:pPr>
            <w:r w:rsidRPr="00FB3902">
              <w:rPr>
                <w:noProof/>
                <w:sz w:val="18"/>
              </w:rPr>
              <w:t>GSM® and the GSM logo are registered and owned by the GSM Association</w:t>
            </w:r>
            <w:bookmarkEnd w:id="12"/>
          </w:p>
          <w:p w14:paraId="0B2B8232" w14:textId="77777777" w:rsidR="00DA438B" w:rsidRPr="00FB3902" w:rsidRDefault="00DA438B" w:rsidP="00720B15"/>
        </w:tc>
      </w:tr>
      <w:bookmarkEnd w:id="10"/>
    </w:tbl>
    <w:p w14:paraId="153936B0" w14:textId="52856884" w:rsidR="00080512" w:rsidRPr="004D3578" w:rsidRDefault="00DA438B">
      <w:pPr>
        <w:pStyle w:val="TT"/>
      </w:pPr>
      <w:r w:rsidRPr="00FB3902">
        <w:br w:type="page"/>
      </w:r>
      <w:r w:rsidR="00080512" w:rsidRPr="004D3578">
        <w:lastRenderedPageBreak/>
        <w:t>Contents</w:t>
      </w:r>
    </w:p>
    <w:p w14:paraId="3520C03E" w14:textId="50A7FF10" w:rsidR="008B3F4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8B3F43">
        <w:rPr>
          <w:noProof/>
        </w:rPr>
        <w:t>Foreword</w:t>
      </w:r>
      <w:r w:rsidR="008B3F43">
        <w:rPr>
          <w:noProof/>
        </w:rPr>
        <w:tab/>
      </w:r>
      <w:r w:rsidR="008B3F43">
        <w:rPr>
          <w:noProof/>
        </w:rPr>
        <w:fldChar w:fldCharType="begin" w:fldLock="1"/>
      </w:r>
      <w:r w:rsidR="008B3F43">
        <w:rPr>
          <w:noProof/>
        </w:rPr>
        <w:instrText xml:space="preserve"> PAGEREF _Toc159950450 \h </w:instrText>
      </w:r>
      <w:r w:rsidR="008B3F43">
        <w:rPr>
          <w:noProof/>
        </w:rPr>
      </w:r>
      <w:r w:rsidR="008B3F43">
        <w:rPr>
          <w:noProof/>
        </w:rPr>
        <w:fldChar w:fldCharType="separate"/>
      </w:r>
      <w:r w:rsidR="008B3F43">
        <w:rPr>
          <w:noProof/>
        </w:rPr>
        <w:t>5</w:t>
      </w:r>
      <w:r w:rsidR="008B3F43">
        <w:rPr>
          <w:noProof/>
        </w:rPr>
        <w:fldChar w:fldCharType="end"/>
      </w:r>
    </w:p>
    <w:p w14:paraId="447BCBF0" w14:textId="16E4CCFF"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_Toc159950451 \h </w:instrText>
      </w:r>
      <w:r>
        <w:rPr>
          <w:noProof/>
        </w:rPr>
      </w:r>
      <w:r>
        <w:rPr>
          <w:noProof/>
        </w:rPr>
        <w:fldChar w:fldCharType="separate"/>
      </w:r>
      <w:r>
        <w:rPr>
          <w:noProof/>
        </w:rPr>
        <w:t>6</w:t>
      </w:r>
      <w:r>
        <w:rPr>
          <w:noProof/>
        </w:rPr>
        <w:fldChar w:fldCharType="end"/>
      </w:r>
    </w:p>
    <w:p w14:paraId="5C4B7F9E" w14:textId="22526D9D"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_Toc159950452 \h </w:instrText>
      </w:r>
      <w:r>
        <w:rPr>
          <w:noProof/>
        </w:rPr>
      </w:r>
      <w:r>
        <w:rPr>
          <w:noProof/>
        </w:rPr>
        <w:fldChar w:fldCharType="separate"/>
      </w:r>
      <w:r>
        <w:rPr>
          <w:noProof/>
        </w:rPr>
        <w:t>7</w:t>
      </w:r>
      <w:r>
        <w:rPr>
          <w:noProof/>
        </w:rPr>
        <w:fldChar w:fldCharType="end"/>
      </w:r>
    </w:p>
    <w:p w14:paraId="576BAA89" w14:textId="00D53775"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_Toc159950453 \h </w:instrText>
      </w:r>
      <w:r>
        <w:rPr>
          <w:noProof/>
        </w:rPr>
      </w:r>
      <w:r>
        <w:rPr>
          <w:noProof/>
        </w:rPr>
        <w:fldChar w:fldCharType="separate"/>
      </w:r>
      <w:r>
        <w:rPr>
          <w:noProof/>
        </w:rPr>
        <w:t>7</w:t>
      </w:r>
      <w:r>
        <w:rPr>
          <w:noProof/>
        </w:rPr>
        <w:fldChar w:fldCharType="end"/>
      </w:r>
    </w:p>
    <w:p w14:paraId="587A3750" w14:textId="1857FFE2"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_Toc159950454 \h </w:instrText>
      </w:r>
      <w:r>
        <w:rPr>
          <w:noProof/>
        </w:rPr>
      </w:r>
      <w:r>
        <w:rPr>
          <w:noProof/>
        </w:rPr>
        <w:fldChar w:fldCharType="separate"/>
      </w:r>
      <w:r>
        <w:rPr>
          <w:noProof/>
        </w:rPr>
        <w:t>7</w:t>
      </w:r>
      <w:r>
        <w:rPr>
          <w:noProof/>
        </w:rPr>
        <w:fldChar w:fldCharType="end"/>
      </w:r>
    </w:p>
    <w:p w14:paraId="63A8E754" w14:textId="5C790CD7"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_Toc159950455 \h </w:instrText>
      </w:r>
      <w:r>
        <w:rPr>
          <w:noProof/>
        </w:rPr>
      </w:r>
      <w:r>
        <w:rPr>
          <w:noProof/>
        </w:rPr>
        <w:fldChar w:fldCharType="separate"/>
      </w:r>
      <w:r>
        <w:rPr>
          <w:noProof/>
        </w:rPr>
        <w:t>7</w:t>
      </w:r>
      <w:r>
        <w:rPr>
          <w:noProof/>
        </w:rPr>
        <w:fldChar w:fldCharType="end"/>
      </w:r>
    </w:p>
    <w:p w14:paraId="61BF779A" w14:textId="08D02F1B"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_Toc159950456 \h </w:instrText>
      </w:r>
      <w:r>
        <w:rPr>
          <w:noProof/>
        </w:rPr>
      </w:r>
      <w:r>
        <w:rPr>
          <w:noProof/>
        </w:rPr>
        <w:fldChar w:fldCharType="separate"/>
      </w:r>
      <w:r>
        <w:rPr>
          <w:noProof/>
        </w:rPr>
        <w:t>8</w:t>
      </w:r>
      <w:r>
        <w:rPr>
          <w:noProof/>
        </w:rPr>
        <w:fldChar w:fldCharType="end"/>
      </w:r>
    </w:p>
    <w:p w14:paraId="095C32FA" w14:textId="6A15AA3E" w:rsidR="008B3F43" w:rsidRDefault="008B3F43">
      <w:pPr>
        <w:pStyle w:val="TOC1"/>
        <w:rPr>
          <w:rFonts w:asciiTheme="minorHAnsi" w:eastAsiaTheme="minorEastAsia" w:hAnsiTheme="minorHAnsi" w:cstheme="minorBidi"/>
          <w:noProof/>
          <w:kern w:val="2"/>
          <w:szCs w:val="22"/>
          <w:lang w:eastAsia="en-GB"/>
          <w14:ligatures w14:val="standardContextual"/>
        </w:rPr>
      </w:pPr>
      <w:r w:rsidRPr="008733CC">
        <w:rPr>
          <w:noProof/>
          <w:lang w:val="en-US"/>
        </w:rPr>
        <w:t>4</w:t>
      </w:r>
      <w:r>
        <w:rPr>
          <w:rFonts w:asciiTheme="minorHAnsi" w:eastAsiaTheme="minorEastAsia" w:hAnsiTheme="minorHAnsi" w:cstheme="minorBidi"/>
          <w:noProof/>
          <w:kern w:val="2"/>
          <w:szCs w:val="22"/>
          <w:lang w:eastAsia="en-GB"/>
          <w14:ligatures w14:val="standardContextual"/>
        </w:rPr>
        <w:tab/>
      </w:r>
      <w:r w:rsidRPr="008733CC">
        <w:rPr>
          <w:noProof/>
          <w:lang w:val="en-US"/>
        </w:rPr>
        <w:t>XR concepts and device types</w:t>
      </w:r>
      <w:r>
        <w:rPr>
          <w:noProof/>
        </w:rPr>
        <w:tab/>
      </w:r>
      <w:r>
        <w:rPr>
          <w:noProof/>
        </w:rPr>
        <w:fldChar w:fldCharType="begin" w:fldLock="1"/>
      </w:r>
      <w:r>
        <w:rPr>
          <w:noProof/>
        </w:rPr>
        <w:instrText xml:space="preserve"> PAGEREF _Toc159950457 \h </w:instrText>
      </w:r>
      <w:r>
        <w:rPr>
          <w:noProof/>
        </w:rPr>
      </w:r>
      <w:r>
        <w:rPr>
          <w:noProof/>
        </w:rPr>
        <w:fldChar w:fldCharType="separate"/>
      </w:r>
      <w:r>
        <w:rPr>
          <w:noProof/>
        </w:rPr>
        <w:t>10</w:t>
      </w:r>
      <w:r>
        <w:rPr>
          <w:noProof/>
        </w:rPr>
        <w:fldChar w:fldCharType="end"/>
      </w:r>
    </w:p>
    <w:p w14:paraId="311C671B" w14:textId="0863C117"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4.1</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XR concepts</w:t>
      </w:r>
      <w:r>
        <w:rPr>
          <w:noProof/>
        </w:rPr>
        <w:tab/>
      </w:r>
      <w:r>
        <w:rPr>
          <w:noProof/>
        </w:rPr>
        <w:fldChar w:fldCharType="begin" w:fldLock="1"/>
      </w:r>
      <w:r>
        <w:rPr>
          <w:noProof/>
        </w:rPr>
        <w:instrText xml:space="preserve"> PAGEREF _Toc159950458 \h </w:instrText>
      </w:r>
      <w:r>
        <w:rPr>
          <w:noProof/>
        </w:rPr>
      </w:r>
      <w:r>
        <w:rPr>
          <w:noProof/>
        </w:rPr>
        <w:fldChar w:fldCharType="separate"/>
      </w:r>
      <w:r>
        <w:rPr>
          <w:noProof/>
        </w:rPr>
        <w:t>10</w:t>
      </w:r>
      <w:r>
        <w:rPr>
          <w:noProof/>
        </w:rPr>
        <w:fldChar w:fldCharType="end"/>
      </w:r>
    </w:p>
    <w:p w14:paraId="29AC38D2" w14:textId="5B27BF12"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sidRPr="008733CC">
        <w:rPr>
          <w:noProof/>
          <w:lang w:val="en-US"/>
        </w:rPr>
        <w:t>4.1.1</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General</w:t>
      </w:r>
      <w:r>
        <w:rPr>
          <w:noProof/>
        </w:rPr>
        <w:tab/>
      </w:r>
      <w:r>
        <w:rPr>
          <w:noProof/>
        </w:rPr>
        <w:fldChar w:fldCharType="begin" w:fldLock="1"/>
      </w:r>
      <w:r>
        <w:rPr>
          <w:noProof/>
        </w:rPr>
        <w:instrText xml:space="preserve"> PAGEREF _Toc159950459 \h </w:instrText>
      </w:r>
      <w:r>
        <w:rPr>
          <w:noProof/>
        </w:rPr>
      </w:r>
      <w:r>
        <w:rPr>
          <w:noProof/>
        </w:rPr>
        <w:fldChar w:fldCharType="separate"/>
      </w:r>
      <w:r>
        <w:rPr>
          <w:noProof/>
        </w:rPr>
        <w:t>10</w:t>
      </w:r>
      <w:r>
        <w:rPr>
          <w:noProof/>
        </w:rPr>
        <w:fldChar w:fldCharType="end"/>
      </w:r>
    </w:p>
    <w:p w14:paraId="4F0CAB1A" w14:textId="4EFC5F48"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sidRPr="008733CC">
        <w:rPr>
          <w:noProof/>
          <w:lang w:val="en-US"/>
        </w:rPr>
        <w:t>4.1.2</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XR Device</w:t>
      </w:r>
      <w:r>
        <w:rPr>
          <w:noProof/>
        </w:rPr>
        <w:tab/>
      </w:r>
      <w:r>
        <w:rPr>
          <w:noProof/>
        </w:rPr>
        <w:fldChar w:fldCharType="begin" w:fldLock="1"/>
      </w:r>
      <w:r>
        <w:rPr>
          <w:noProof/>
        </w:rPr>
        <w:instrText xml:space="preserve"> PAGEREF _Toc159950460 \h </w:instrText>
      </w:r>
      <w:r>
        <w:rPr>
          <w:noProof/>
        </w:rPr>
      </w:r>
      <w:r>
        <w:rPr>
          <w:noProof/>
        </w:rPr>
        <w:fldChar w:fldCharType="separate"/>
      </w:r>
      <w:r>
        <w:rPr>
          <w:noProof/>
        </w:rPr>
        <w:t>10</w:t>
      </w:r>
      <w:r>
        <w:rPr>
          <w:noProof/>
        </w:rPr>
        <w:fldChar w:fldCharType="end"/>
      </w:r>
    </w:p>
    <w:p w14:paraId="340CE3FB" w14:textId="48774436"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sidRPr="008733CC">
        <w:rPr>
          <w:noProof/>
          <w:lang w:val="en-US"/>
        </w:rPr>
        <w:t>4.1.3</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XR application</w:t>
      </w:r>
      <w:r>
        <w:rPr>
          <w:noProof/>
        </w:rPr>
        <w:tab/>
      </w:r>
      <w:r>
        <w:rPr>
          <w:noProof/>
        </w:rPr>
        <w:fldChar w:fldCharType="begin" w:fldLock="1"/>
      </w:r>
      <w:r>
        <w:rPr>
          <w:noProof/>
        </w:rPr>
        <w:instrText xml:space="preserve"> PAGEREF _Toc159950461 \h </w:instrText>
      </w:r>
      <w:r>
        <w:rPr>
          <w:noProof/>
        </w:rPr>
      </w:r>
      <w:r>
        <w:rPr>
          <w:noProof/>
        </w:rPr>
        <w:fldChar w:fldCharType="separate"/>
      </w:r>
      <w:r>
        <w:rPr>
          <w:noProof/>
        </w:rPr>
        <w:t>10</w:t>
      </w:r>
      <w:r>
        <w:rPr>
          <w:noProof/>
        </w:rPr>
        <w:fldChar w:fldCharType="end"/>
      </w:r>
    </w:p>
    <w:p w14:paraId="6D92DE5C" w14:textId="4D76B051"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sidRPr="008733CC">
        <w:rPr>
          <w:noProof/>
          <w:lang w:val="en-US"/>
        </w:rPr>
        <w:t>4.1.4</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XR Runtime</w:t>
      </w:r>
      <w:r>
        <w:rPr>
          <w:noProof/>
        </w:rPr>
        <w:tab/>
      </w:r>
      <w:r>
        <w:rPr>
          <w:noProof/>
        </w:rPr>
        <w:fldChar w:fldCharType="begin" w:fldLock="1"/>
      </w:r>
      <w:r>
        <w:rPr>
          <w:noProof/>
        </w:rPr>
        <w:instrText xml:space="preserve"> PAGEREF _Toc159950462 \h </w:instrText>
      </w:r>
      <w:r>
        <w:rPr>
          <w:noProof/>
        </w:rPr>
      </w:r>
      <w:r>
        <w:rPr>
          <w:noProof/>
        </w:rPr>
        <w:fldChar w:fldCharType="separate"/>
      </w:r>
      <w:r>
        <w:rPr>
          <w:noProof/>
        </w:rPr>
        <w:t>10</w:t>
      </w:r>
      <w:r>
        <w:rPr>
          <w:noProof/>
        </w:rPr>
        <w:fldChar w:fldCharType="end"/>
      </w:r>
    </w:p>
    <w:p w14:paraId="366968E2" w14:textId="393F2E1E" w:rsidR="008B3F43" w:rsidRDefault="008B3F43">
      <w:pPr>
        <w:pStyle w:val="TOC4"/>
        <w:rPr>
          <w:rFonts w:asciiTheme="minorHAnsi" w:eastAsiaTheme="minorEastAsia" w:hAnsiTheme="minorHAnsi" w:cstheme="minorBidi"/>
          <w:noProof/>
          <w:kern w:val="2"/>
          <w:sz w:val="22"/>
          <w:szCs w:val="22"/>
          <w:lang w:eastAsia="en-GB"/>
          <w14:ligatures w14:val="standardContextual"/>
        </w:rPr>
      </w:pPr>
      <w:r w:rsidRPr="008733CC">
        <w:rPr>
          <w:noProof/>
          <w:lang w:val="en-US"/>
        </w:rPr>
        <w:t>4.1.4.1</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General</w:t>
      </w:r>
      <w:r>
        <w:rPr>
          <w:noProof/>
        </w:rPr>
        <w:tab/>
      </w:r>
      <w:r>
        <w:rPr>
          <w:noProof/>
        </w:rPr>
        <w:fldChar w:fldCharType="begin" w:fldLock="1"/>
      </w:r>
      <w:r>
        <w:rPr>
          <w:noProof/>
        </w:rPr>
        <w:instrText xml:space="preserve"> PAGEREF _Toc159950463 \h </w:instrText>
      </w:r>
      <w:r>
        <w:rPr>
          <w:noProof/>
        </w:rPr>
      </w:r>
      <w:r>
        <w:rPr>
          <w:noProof/>
        </w:rPr>
        <w:fldChar w:fldCharType="separate"/>
      </w:r>
      <w:r>
        <w:rPr>
          <w:noProof/>
        </w:rPr>
        <w:t>10</w:t>
      </w:r>
      <w:r>
        <w:rPr>
          <w:noProof/>
        </w:rPr>
        <w:fldChar w:fldCharType="end"/>
      </w:r>
    </w:p>
    <w:p w14:paraId="04E96A84" w14:textId="1F721355" w:rsidR="008B3F43" w:rsidRDefault="008B3F43">
      <w:pPr>
        <w:pStyle w:val="TOC4"/>
        <w:rPr>
          <w:rFonts w:asciiTheme="minorHAnsi" w:eastAsiaTheme="minorEastAsia" w:hAnsiTheme="minorHAnsi" w:cstheme="minorBidi"/>
          <w:noProof/>
          <w:kern w:val="2"/>
          <w:sz w:val="22"/>
          <w:szCs w:val="22"/>
          <w:lang w:eastAsia="en-GB"/>
          <w14:ligatures w14:val="standardContextual"/>
        </w:rPr>
      </w:pPr>
      <w:r w:rsidRPr="008733CC">
        <w:rPr>
          <w:noProof/>
          <w:lang w:val="en-US"/>
        </w:rPr>
        <w:t>4.1.4.2</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XR session and rendering loop using XR Runtime (informative)</w:t>
      </w:r>
      <w:r>
        <w:rPr>
          <w:noProof/>
        </w:rPr>
        <w:tab/>
      </w:r>
      <w:r>
        <w:rPr>
          <w:noProof/>
        </w:rPr>
        <w:fldChar w:fldCharType="begin" w:fldLock="1"/>
      </w:r>
      <w:r>
        <w:rPr>
          <w:noProof/>
        </w:rPr>
        <w:instrText xml:space="preserve"> PAGEREF _Toc159950464 \h </w:instrText>
      </w:r>
      <w:r>
        <w:rPr>
          <w:noProof/>
        </w:rPr>
      </w:r>
      <w:r>
        <w:rPr>
          <w:noProof/>
        </w:rPr>
        <w:fldChar w:fldCharType="separate"/>
      </w:r>
      <w:r>
        <w:rPr>
          <w:noProof/>
        </w:rPr>
        <w:t>11</w:t>
      </w:r>
      <w:r>
        <w:rPr>
          <w:noProof/>
        </w:rPr>
        <w:fldChar w:fldCharType="end"/>
      </w:r>
    </w:p>
    <w:p w14:paraId="09A7F737" w14:textId="4CAE7E7D"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4.2</w:t>
      </w:r>
      <w:r>
        <w:rPr>
          <w:rFonts w:asciiTheme="minorHAnsi" w:eastAsiaTheme="minorEastAsia" w:hAnsiTheme="minorHAnsi" w:cstheme="minorBidi"/>
          <w:noProof/>
          <w:kern w:val="2"/>
          <w:sz w:val="22"/>
          <w:szCs w:val="22"/>
          <w:lang w:eastAsia="en-GB"/>
          <w14:ligatures w14:val="standardContextual"/>
        </w:rPr>
        <w:tab/>
      </w:r>
      <w:r>
        <w:rPr>
          <w:noProof/>
        </w:rPr>
        <w:t>Media pipelines and rendering loop</w:t>
      </w:r>
      <w:r>
        <w:rPr>
          <w:noProof/>
        </w:rPr>
        <w:tab/>
      </w:r>
      <w:r>
        <w:rPr>
          <w:noProof/>
        </w:rPr>
        <w:fldChar w:fldCharType="begin" w:fldLock="1"/>
      </w:r>
      <w:r>
        <w:rPr>
          <w:noProof/>
        </w:rPr>
        <w:instrText xml:space="preserve"> PAGEREF _Toc159950465 \h </w:instrText>
      </w:r>
      <w:r>
        <w:rPr>
          <w:noProof/>
        </w:rPr>
      </w:r>
      <w:r>
        <w:rPr>
          <w:noProof/>
        </w:rPr>
        <w:fldChar w:fldCharType="separate"/>
      </w:r>
      <w:r>
        <w:rPr>
          <w:noProof/>
        </w:rPr>
        <w:t>12</w:t>
      </w:r>
      <w:r>
        <w:rPr>
          <w:noProof/>
        </w:rPr>
        <w:fldChar w:fldCharType="end"/>
      </w:r>
    </w:p>
    <w:p w14:paraId="0BC3A15F" w14:textId="62EEA1DA"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4.3</w:t>
      </w:r>
      <w:r>
        <w:rPr>
          <w:rFonts w:asciiTheme="minorHAnsi" w:eastAsiaTheme="minorEastAsia" w:hAnsiTheme="minorHAnsi" w:cstheme="minorBidi"/>
          <w:noProof/>
          <w:kern w:val="2"/>
          <w:sz w:val="22"/>
          <w:szCs w:val="22"/>
          <w:lang w:eastAsia="en-GB"/>
          <w14:ligatures w14:val="standardContextual"/>
        </w:rPr>
        <w:tab/>
      </w:r>
      <w:r>
        <w:rPr>
          <w:noProof/>
        </w:rPr>
        <w:t>Device Types</w:t>
      </w:r>
      <w:r>
        <w:rPr>
          <w:noProof/>
        </w:rPr>
        <w:tab/>
      </w:r>
      <w:r>
        <w:rPr>
          <w:noProof/>
        </w:rPr>
        <w:fldChar w:fldCharType="begin" w:fldLock="1"/>
      </w:r>
      <w:r>
        <w:rPr>
          <w:noProof/>
        </w:rPr>
        <w:instrText xml:space="preserve"> PAGEREF _Toc159950466 \h </w:instrText>
      </w:r>
      <w:r>
        <w:rPr>
          <w:noProof/>
        </w:rPr>
      </w:r>
      <w:r>
        <w:rPr>
          <w:noProof/>
        </w:rPr>
        <w:fldChar w:fldCharType="separate"/>
      </w:r>
      <w:r>
        <w:rPr>
          <w:noProof/>
        </w:rPr>
        <w:t>13</w:t>
      </w:r>
      <w:r>
        <w:rPr>
          <w:noProof/>
        </w:rPr>
        <w:fldChar w:fldCharType="end"/>
      </w:r>
    </w:p>
    <w:p w14:paraId="6B126950" w14:textId="6A912CBB"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Device type 1: Thin AR glasses</w:t>
      </w:r>
      <w:r>
        <w:rPr>
          <w:noProof/>
        </w:rPr>
        <w:tab/>
      </w:r>
      <w:r>
        <w:rPr>
          <w:noProof/>
        </w:rPr>
        <w:fldChar w:fldCharType="begin" w:fldLock="1"/>
      </w:r>
      <w:r>
        <w:rPr>
          <w:noProof/>
        </w:rPr>
        <w:instrText xml:space="preserve"> PAGEREF _Toc159950467 \h </w:instrText>
      </w:r>
      <w:r>
        <w:rPr>
          <w:noProof/>
        </w:rPr>
      </w:r>
      <w:r>
        <w:rPr>
          <w:noProof/>
        </w:rPr>
        <w:fldChar w:fldCharType="separate"/>
      </w:r>
      <w:r>
        <w:rPr>
          <w:noProof/>
        </w:rPr>
        <w:t>13</w:t>
      </w:r>
      <w:r>
        <w:rPr>
          <w:noProof/>
        </w:rPr>
        <w:fldChar w:fldCharType="end"/>
      </w:r>
    </w:p>
    <w:p w14:paraId="3C5F1DEB" w14:textId="4A65E413"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Device type 2: AR glasses</w:t>
      </w:r>
      <w:r>
        <w:rPr>
          <w:noProof/>
        </w:rPr>
        <w:tab/>
      </w:r>
      <w:r>
        <w:rPr>
          <w:noProof/>
        </w:rPr>
        <w:fldChar w:fldCharType="begin" w:fldLock="1"/>
      </w:r>
      <w:r>
        <w:rPr>
          <w:noProof/>
        </w:rPr>
        <w:instrText xml:space="preserve"> PAGEREF _Toc159950468 \h </w:instrText>
      </w:r>
      <w:r>
        <w:rPr>
          <w:noProof/>
        </w:rPr>
      </w:r>
      <w:r>
        <w:rPr>
          <w:noProof/>
        </w:rPr>
        <w:fldChar w:fldCharType="separate"/>
      </w:r>
      <w:r>
        <w:rPr>
          <w:noProof/>
        </w:rPr>
        <w:t>13</w:t>
      </w:r>
      <w:r>
        <w:rPr>
          <w:noProof/>
        </w:rPr>
        <w:fldChar w:fldCharType="end"/>
      </w:r>
    </w:p>
    <w:p w14:paraId="280BA3F4" w14:textId="3E2EBEAC"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4.3.3</w:t>
      </w:r>
      <w:r>
        <w:rPr>
          <w:rFonts w:asciiTheme="minorHAnsi" w:eastAsiaTheme="minorEastAsia" w:hAnsiTheme="minorHAnsi" w:cstheme="minorBidi"/>
          <w:noProof/>
          <w:kern w:val="2"/>
          <w:sz w:val="22"/>
          <w:szCs w:val="22"/>
          <w:lang w:eastAsia="en-GB"/>
          <w14:ligatures w14:val="standardContextual"/>
        </w:rPr>
        <w:tab/>
      </w:r>
      <w:r>
        <w:rPr>
          <w:noProof/>
        </w:rPr>
        <w:t>Device type 3: XR phone</w:t>
      </w:r>
      <w:r>
        <w:rPr>
          <w:noProof/>
        </w:rPr>
        <w:tab/>
      </w:r>
      <w:r>
        <w:rPr>
          <w:noProof/>
        </w:rPr>
        <w:fldChar w:fldCharType="begin" w:fldLock="1"/>
      </w:r>
      <w:r>
        <w:rPr>
          <w:noProof/>
        </w:rPr>
        <w:instrText xml:space="preserve"> PAGEREF _Toc159950469 \h </w:instrText>
      </w:r>
      <w:r>
        <w:rPr>
          <w:noProof/>
        </w:rPr>
      </w:r>
      <w:r>
        <w:rPr>
          <w:noProof/>
        </w:rPr>
        <w:fldChar w:fldCharType="separate"/>
      </w:r>
      <w:r>
        <w:rPr>
          <w:noProof/>
        </w:rPr>
        <w:t>13</w:t>
      </w:r>
      <w:r>
        <w:rPr>
          <w:noProof/>
        </w:rPr>
        <w:fldChar w:fldCharType="end"/>
      </w:r>
    </w:p>
    <w:p w14:paraId="619D8A7A" w14:textId="3539F96C"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4.3.4</w:t>
      </w:r>
      <w:r>
        <w:rPr>
          <w:rFonts w:asciiTheme="minorHAnsi" w:eastAsiaTheme="minorEastAsia" w:hAnsiTheme="minorHAnsi" w:cstheme="minorBidi"/>
          <w:noProof/>
          <w:kern w:val="2"/>
          <w:sz w:val="22"/>
          <w:szCs w:val="22"/>
          <w:lang w:eastAsia="en-GB"/>
          <w14:ligatures w14:val="standardContextual"/>
        </w:rPr>
        <w:tab/>
      </w:r>
      <w:r>
        <w:rPr>
          <w:noProof/>
        </w:rPr>
        <w:t>Device type 4: XR Head Mounted Display (HMD)</w:t>
      </w:r>
      <w:r>
        <w:rPr>
          <w:noProof/>
        </w:rPr>
        <w:tab/>
      </w:r>
      <w:r>
        <w:rPr>
          <w:noProof/>
        </w:rPr>
        <w:fldChar w:fldCharType="begin" w:fldLock="1"/>
      </w:r>
      <w:r>
        <w:rPr>
          <w:noProof/>
        </w:rPr>
        <w:instrText xml:space="preserve"> PAGEREF _Toc159950470 \h </w:instrText>
      </w:r>
      <w:r>
        <w:rPr>
          <w:noProof/>
        </w:rPr>
      </w:r>
      <w:r>
        <w:rPr>
          <w:noProof/>
        </w:rPr>
        <w:fldChar w:fldCharType="separate"/>
      </w:r>
      <w:r>
        <w:rPr>
          <w:noProof/>
        </w:rPr>
        <w:t>13</w:t>
      </w:r>
      <w:r>
        <w:rPr>
          <w:noProof/>
        </w:rPr>
        <w:fldChar w:fldCharType="end"/>
      </w:r>
    </w:p>
    <w:p w14:paraId="73D6450E" w14:textId="72A2A6ED" w:rsidR="008B3F43" w:rsidRDefault="008B3F43">
      <w:pPr>
        <w:pStyle w:val="TOC1"/>
        <w:rPr>
          <w:rFonts w:asciiTheme="minorHAnsi" w:eastAsiaTheme="minorEastAsia" w:hAnsiTheme="minorHAnsi" w:cstheme="minorBidi"/>
          <w:noProof/>
          <w:kern w:val="2"/>
          <w:szCs w:val="22"/>
          <w:lang w:eastAsia="en-GB"/>
          <w14:ligatures w14:val="standardContextual"/>
        </w:rPr>
      </w:pPr>
      <w:r w:rsidRPr="008733CC">
        <w:rPr>
          <w:noProof/>
          <w:lang w:val="en-US"/>
        </w:rPr>
        <w:t>5</w:t>
      </w:r>
      <w:r>
        <w:rPr>
          <w:rFonts w:asciiTheme="minorHAnsi" w:eastAsiaTheme="minorEastAsia" w:hAnsiTheme="minorHAnsi" w:cstheme="minorBidi"/>
          <w:noProof/>
          <w:kern w:val="2"/>
          <w:szCs w:val="22"/>
          <w:lang w:eastAsia="en-GB"/>
          <w14:ligatures w14:val="standardContextual"/>
        </w:rPr>
        <w:tab/>
      </w:r>
      <w:r w:rsidRPr="008733CC">
        <w:rPr>
          <w:noProof/>
          <w:lang w:val="en-US"/>
        </w:rPr>
        <w:t>Device reference architecture and interfaces</w:t>
      </w:r>
      <w:r>
        <w:rPr>
          <w:noProof/>
        </w:rPr>
        <w:tab/>
      </w:r>
      <w:r>
        <w:rPr>
          <w:noProof/>
        </w:rPr>
        <w:fldChar w:fldCharType="begin" w:fldLock="1"/>
      </w:r>
      <w:r>
        <w:rPr>
          <w:noProof/>
        </w:rPr>
        <w:instrText xml:space="preserve"> PAGEREF _Toc159950471 \h </w:instrText>
      </w:r>
      <w:r>
        <w:rPr>
          <w:noProof/>
        </w:rPr>
      </w:r>
      <w:r>
        <w:rPr>
          <w:noProof/>
        </w:rPr>
        <w:fldChar w:fldCharType="separate"/>
      </w:r>
      <w:r>
        <w:rPr>
          <w:noProof/>
        </w:rPr>
        <w:t>13</w:t>
      </w:r>
      <w:r>
        <w:rPr>
          <w:noProof/>
        </w:rPr>
        <w:fldChar w:fldCharType="end"/>
      </w:r>
    </w:p>
    <w:p w14:paraId="7E242903" w14:textId="0D767DDB"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Architecture</w:t>
      </w:r>
      <w:r>
        <w:rPr>
          <w:noProof/>
        </w:rPr>
        <w:tab/>
      </w:r>
      <w:r>
        <w:rPr>
          <w:noProof/>
        </w:rPr>
        <w:fldChar w:fldCharType="begin" w:fldLock="1"/>
      </w:r>
      <w:r>
        <w:rPr>
          <w:noProof/>
        </w:rPr>
        <w:instrText xml:space="preserve"> PAGEREF _Toc159950472 \h </w:instrText>
      </w:r>
      <w:r>
        <w:rPr>
          <w:noProof/>
        </w:rPr>
      </w:r>
      <w:r>
        <w:rPr>
          <w:noProof/>
        </w:rPr>
        <w:fldChar w:fldCharType="separate"/>
      </w:r>
      <w:r>
        <w:rPr>
          <w:noProof/>
        </w:rPr>
        <w:t>13</w:t>
      </w:r>
      <w:r>
        <w:rPr>
          <w:noProof/>
        </w:rPr>
        <w:fldChar w:fldCharType="end"/>
      </w:r>
    </w:p>
    <w:p w14:paraId="4C464CE7" w14:textId="42104A2F"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Description of the functional blocks</w:t>
      </w:r>
      <w:r>
        <w:rPr>
          <w:noProof/>
        </w:rPr>
        <w:tab/>
      </w:r>
      <w:r>
        <w:rPr>
          <w:noProof/>
        </w:rPr>
        <w:fldChar w:fldCharType="begin" w:fldLock="1"/>
      </w:r>
      <w:r>
        <w:rPr>
          <w:noProof/>
        </w:rPr>
        <w:instrText xml:space="preserve"> PAGEREF _Toc159950473 \h </w:instrText>
      </w:r>
      <w:r>
        <w:rPr>
          <w:noProof/>
        </w:rPr>
      </w:r>
      <w:r>
        <w:rPr>
          <w:noProof/>
        </w:rPr>
        <w:fldChar w:fldCharType="separate"/>
      </w:r>
      <w:r>
        <w:rPr>
          <w:noProof/>
        </w:rPr>
        <w:t>14</w:t>
      </w:r>
      <w:r>
        <w:rPr>
          <w:noProof/>
        </w:rPr>
        <w:fldChar w:fldCharType="end"/>
      </w:r>
    </w:p>
    <w:p w14:paraId="40011AA7" w14:textId="6A24EFCD"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5.3</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Interfaces and APIs</w:t>
      </w:r>
      <w:r>
        <w:rPr>
          <w:noProof/>
        </w:rPr>
        <w:tab/>
      </w:r>
      <w:r>
        <w:rPr>
          <w:noProof/>
        </w:rPr>
        <w:fldChar w:fldCharType="begin" w:fldLock="1"/>
      </w:r>
      <w:r>
        <w:rPr>
          <w:noProof/>
        </w:rPr>
        <w:instrText xml:space="preserve"> PAGEREF _Toc159950474 \h </w:instrText>
      </w:r>
      <w:r>
        <w:rPr>
          <w:noProof/>
        </w:rPr>
      </w:r>
      <w:r>
        <w:rPr>
          <w:noProof/>
        </w:rPr>
        <w:fldChar w:fldCharType="separate"/>
      </w:r>
      <w:r>
        <w:rPr>
          <w:noProof/>
        </w:rPr>
        <w:t>14</w:t>
      </w:r>
      <w:r>
        <w:rPr>
          <w:noProof/>
        </w:rPr>
        <w:fldChar w:fldCharType="end"/>
      </w:r>
    </w:p>
    <w:p w14:paraId="05683F41" w14:textId="12F8DFE2" w:rsidR="008B3F43" w:rsidRDefault="008B3F43">
      <w:pPr>
        <w:pStyle w:val="TOC1"/>
        <w:rPr>
          <w:rFonts w:asciiTheme="minorHAnsi" w:eastAsiaTheme="minorEastAsia" w:hAnsiTheme="minorHAnsi" w:cstheme="minorBidi"/>
          <w:noProof/>
          <w:kern w:val="2"/>
          <w:szCs w:val="22"/>
          <w:lang w:eastAsia="en-GB"/>
          <w14:ligatures w14:val="standardContextual"/>
        </w:rPr>
      </w:pPr>
      <w:r w:rsidRPr="008733CC">
        <w:rPr>
          <w:noProof/>
          <w:lang w:val="en-US"/>
        </w:rPr>
        <w:t>6</w:t>
      </w:r>
      <w:r>
        <w:rPr>
          <w:rFonts w:asciiTheme="minorHAnsi" w:eastAsiaTheme="minorEastAsia" w:hAnsiTheme="minorHAnsi" w:cstheme="minorBidi"/>
          <w:noProof/>
          <w:kern w:val="2"/>
          <w:szCs w:val="22"/>
          <w:lang w:eastAsia="en-GB"/>
          <w14:ligatures w14:val="standardContextual"/>
        </w:rPr>
        <w:tab/>
      </w:r>
      <w:r w:rsidRPr="008733CC">
        <w:rPr>
          <w:noProof/>
          <w:lang w:val="en-US"/>
        </w:rPr>
        <w:t>General system functions and capabilities</w:t>
      </w:r>
      <w:r>
        <w:rPr>
          <w:noProof/>
        </w:rPr>
        <w:tab/>
      </w:r>
      <w:r>
        <w:rPr>
          <w:noProof/>
        </w:rPr>
        <w:fldChar w:fldCharType="begin" w:fldLock="1"/>
      </w:r>
      <w:r>
        <w:rPr>
          <w:noProof/>
        </w:rPr>
        <w:instrText xml:space="preserve"> PAGEREF _Toc159950475 \h </w:instrText>
      </w:r>
      <w:r>
        <w:rPr>
          <w:noProof/>
        </w:rPr>
      </w:r>
      <w:r>
        <w:rPr>
          <w:noProof/>
        </w:rPr>
        <w:fldChar w:fldCharType="separate"/>
      </w:r>
      <w:r>
        <w:rPr>
          <w:noProof/>
        </w:rPr>
        <w:t>15</w:t>
      </w:r>
      <w:r>
        <w:rPr>
          <w:noProof/>
        </w:rPr>
        <w:fldChar w:fldCharType="end"/>
      </w:r>
    </w:p>
    <w:p w14:paraId="0B4F5824" w14:textId="3014256B"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6.1</w:t>
      </w:r>
      <w:r>
        <w:rPr>
          <w:rFonts w:asciiTheme="minorHAnsi" w:eastAsiaTheme="minorEastAsia" w:hAnsiTheme="minorHAnsi" w:cstheme="minorBidi"/>
          <w:noProof/>
          <w:kern w:val="2"/>
          <w:sz w:val="22"/>
          <w:szCs w:val="22"/>
          <w:lang w:eastAsia="en-GB"/>
          <w14:ligatures w14:val="standardContextual"/>
        </w:rPr>
        <w:tab/>
      </w:r>
      <w:r>
        <w:rPr>
          <w:noProof/>
        </w:rPr>
        <w:t>XR system capabilities</w:t>
      </w:r>
      <w:r>
        <w:rPr>
          <w:noProof/>
        </w:rPr>
        <w:tab/>
      </w:r>
      <w:r>
        <w:rPr>
          <w:noProof/>
        </w:rPr>
        <w:fldChar w:fldCharType="begin" w:fldLock="1"/>
      </w:r>
      <w:r>
        <w:rPr>
          <w:noProof/>
        </w:rPr>
        <w:instrText xml:space="preserve"> PAGEREF _Toc159950476 \h </w:instrText>
      </w:r>
      <w:r>
        <w:rPr>
          <w:noProof/>
        </w:rPr>
      </w:r>
      <w:r>
        <w:rPr>
          <w:noProof/>
        </w:rPr>
        <w:fldChar w:fldCharType="separate"/>
      </w:r>
      <w:r>
        <w:rPr>
          <w:noProof/>
        </w:rPr>
        <w:t>15</w:t>
      </w:r>
      <w:r>
        <w:rPr>
          <w:noProof/>
        </w:rPr>
        <w:fldChar w:fldCharType="end"/>
      </w:r>
    </w:p>
    <w:p w14:paraId="7DF5010A" w14:textId="3D340C52" w:rsidR="008B3F43" w:rsidRDefault="008B3F43">
      <w:pPr>
        <w:pStyle w:val="TOC1"/>
        <w:rPr>
          <w:rFonts w:asciiTheme="minorHAnsi" w:eastAsiaTheme="minorEastAsia" w:hAnsiTheme="minorHAnsi" w:cstheme="minorBidi"/>
          <w:noProof/>
          <w:kern w:val="2"/>
          <w:szCs w:val="22"/>
          <w:lang w:eastAsia="en-GB"/>
          <w14:ligatures w14:val="standardContextual"/>
        </w:rPr>
      </w:pPr>
      <w:r w:rsidRPr="008733CC">
        <w:rPr>
          <w:noProof/>
          <w:lang w:val="en-US"/>
        </w:rPr>
        <w:t>7</w:t>
      </w:r>
      <w:r>
        <w:rPr>
          <w:rFonts w:asciiTheme="minorHAnsi" w:eastAsiaTheme="minorEastAsia" w:hAnsiTheme="minorHAnsi" w:cstheme="minorBidi"/>
          <w:noProof/>
          <w:kern w:val="2"/>
          <w:szCs w:val="22"/>
          <w:lang w:eastAsia="en-GB"/>
          <w14:ligatures w14:val="standardContextual"/>
        </w:rPr>
        <w:tab/>
      </w:r>
      <w:r w:rsidRPr="008733CC">
        <w:rPr>
          <w:noProof/>
          <w:lang w:val="en-US"/>
        </w:rPr>
        <w:t>Visual functions and capabilities</w:t>
      </w:r>
      <w:r>
        <w:rPr>
          <w:noProof/>
        </w:rPr>
        <w:tab/>
      </w:r>
      <w:r>
        <w:rPr>
          <w:noProof/>
        </w:rPr>
        <w:fldChar w:fldCharType="begin" w:fldLock="1"/>
      </w:r>
      <w:r>
        <w:rPr>
          <w:noProof/>
        </w:rPr>
        <w:instrText xml:space="preserve"> PAGEREF _Toc159950477 \h </w:instrText>
      </w:r>
      <w:r>
        <w:rPr>
          <w:noProof/>
        </w:rPr>
      </w:r>
      <w:r>
        <w:rPr>
          <w:noProof/>
        </w:rPr>
        <w:fldChar w:fldCharType="separate"/>
      </w:r>
      <w:r>
        <w:rPr>
          <w:noProof/>
        </w:rPr>
        <w:t>19</w:t>
      </w:r>
      <w:r>
        <w:rPr>
          <w:noProof/>
        </w:rPr>
        <w:fldChar w:fldCharType="end"/>
      </w:r>
    </w:p>
    <w:p w14:paraId="3B35E407" w14:textId="73E487F9"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Decoding capabilities</w:t>
      </w:r>
      <w:r>
        <w:rPr>
          <w:noProof/>
        </w:rPr>
        <w:tab/>
      </w:r>
      <w:r>
        <w:rPr>
          <w:noProof/>
        </w:rPr>
        <w:fldChar w:fldCharType="begin" w:fldLock="1"/>
      </w:r>
      <w:r>
        <w:rPr>
          <w:noProof/>
        </w:rPr>
        <w:instrText xml:space="preserve"> PAGEREF _Toc159950478 \h </w:instrText>
      </w:r>
      <w:r>
        <w:rPr>
          <w:noProof/>
        </w:rPr>
      </w:r>
      <w:r>
        <w:rPr>
          <w:noProof/>
        </w:rPr>
        <w:fldChar w:fldCharType="separate"/>
      </w:r>
      <w:r>
        <w:rPr>
          <w:noProof/>
        </w:rPr>
        <w:t>19</w:t>
      </w:r>
      <w:r>
        <w:rPr>
          <w:noProof/>
        </w:rPr>
        <w:fldChar w:fldCharType="end"/>
      </w:r>
    </w:p>
    <w:p w14:paraId="1D79C313" w14:textId="19FBEFF6"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7.1.1</w:t>
      </w:r>
      <w:r>
        <w:rPr>
          <w:rFonts w:asciiTheme="minorHAnsi" w:eastAsiaTheme="minorEastAsia" w:hAnsiTheme="minorHAnsi" w:cstheme="minorBidi"/>
          <w:noProof/>
          <w:kern w:val="2"/>
          <w:sz w:val="22"/>
          <w:szCs w:val="22"/>
          <w:lang w:eastAsia="en-GB"/>
          <w14:ligatures w14:val="standardContextual"/>
        </w:rPr>
        <w:tab/>
      </w:r>
      <w:r>
        <w:rPr>
          <w:noProof/>
        </w:rPr>
        <w:t>Single decoder instance</w:t>
      </w:r>
      <w:r>
        <w:rPr>
          <w:noProof/>
        </w:rPr>
        <w:tab/>
      </w:r>
      <w:r>
        <w:rPr>
          <w:noProof/>
        </w:rPr>
        <w:fldChar w:fldCharType="begin" w:fldLock="1"/>
      </w:r>
      <w:r>
        <w:rPr>
          <w:noProof/>
        </w:rPr>
        <w:instrText xml:space="preserve"> PAGEREF _Toc159950479 \h </w:instrText>
      </w:r>
      <w:r>
        <w:rPr>
          <w:noProof/>
        </w:rPr>
      </w:r>
      <w:r>
        <w:rPr>
          <w:noProof/>
        </w:rPr>
        <w:fldChar w:fldCharType="separate"/>
      </w:r>
      <w:r>
        <w:rPr>
          <w:noProof/>
        </w:rPr>
        <w:t>19</w:t>
      </w:r>
      <w:r>
        <w:rPr>
          <w:noProof/>
        </w:rPr>
        <w:fldChar w:fldCharType="end"/>
      </w:r>
    </w:p>
    <w:p w14:paraId="633D8445" w14:textId="313A8C60"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7.1.2</w:t>
      </w:r>
      <w:r>
        <w:rPr>
          <w:rFonts w:asciiTheme="minorHAnsi" w:eastAsiaTheme="minorEastAsia" w:hAnsiTheme="minorHAnsi" w:cstheme="minorBidi"/>
          <w:noProof/>
          <w:kern w:val="2"/>
          <w:sz w:val="22"/>
          <w:szCs w:val="22"/>
          <w:lang w:eastAsia="en-GB"/>
          <w14:ligatures w14:val="standardContextual"/>
        </w:rPr>
        <w:tab/>
      </w:r>
      <w:r>
        <w:rPr>
          <w:noProof/>
        </w:rPr>
        <w:t>Concurrent decoding capabilities</w:t>
      </w:r>
      <w:r>
        <w:rPr>
          <w:noProof/>
        </w:rPr>
        <w:tab/>
      </w:r>
      <w:r>
        <w:rPr>
          <w:noProof/>
        </w:rPr>
        <w:fldChar w:fldCharType="begin" w:fldLock="1"/>
      </w:r>
      <w:r>
        <w:rPr>
          <w:noProof/>
        </w:rPr>
        <w:instrText xml:space="preserve"> PAGEREF _Toc159950480 \h </w:instrText>
      </w:r>
      <w:r>
        <w:rPr>
          <w:noProof/>
        </w:rPr>
      </w:r>
      <w:r>
        <w:rPr>
          <w:noProof/>
        </w:rPr>
        <w:fldChar w:fldCharType="separate"/>
      </w:r>
      <w:r>
        <w:rPr>
          <w:noProof/>
        </w:rPr>
        <w:t>19</w:t>
      </w:r>
      <w:r>
        <w:rPr>
          <w:noProof/>
        </w:rPr>
        <w:fldChar w:fldCharType="end"/>
      </w:r>
    </w:p>
    <w:p w14:paraId="4A083923" w14:textId="7636A109" w:rsidR="008B3F43" w:rsidRDefault="008B3F43">
      <w:pPr>
        <w:pStyle w:val="TOC4"/>
        <w:rPr>
          <w:rFonts w:asciiTheme="minorHAnsi" w:eastAsiaTheme="minorEastAsia" w:hAnsiTheme="minorHAnsi" w:cstheme="minorBidi"/>
          <w:noProof/>
          <w:kern w:val="2"/>
          <w:sz w:val="22"/>
          <w:szCs w:val="22"/>
          <w:lang w:eastAsia="en-GB"/>
          <w14:ligatures w14:val="standardContextual"/>
        </w:rPr>
      </w:pPr>
      <w:r>
        <w:rPr>
          <w:noProof/>
        </w:rPr>
        <w:t>7.1.2.1</w:t>
      </w:r>
      <w:r>
        <w:rPr>
          <w:rFonts w:asciiTheme="minorHAnsi" w:eastAsiaTheme="minorEastAsia" w:hAnsiTheme="minorHAnsi" w:cstheme="minorBidi"/>
          <w:noProof/>
          <w:kern w:val="2"/>
          <w:sz w:val="22"/>
          <w:szCs w:val="22"/>
          <w:lang w:eastAsia="en-GB"/>
          <w14:ligatures w14:val="standardContextual"/>
        </w:rPr>
        <w:tab/>
      </w:r>
      <w:r>
        <w:rPr>
          <w:noProof/>
        </w:rPr>
        <w:t>Definition</w:t>
      </w:r>
      <w:r>
        <w:rPr>
          <w:noProof/>
        </w:rPr>
        <w:tab/>
      </w:r>
      <w:r>
        <w:rPr>
          <w:noProof/>
        </w:rPr>
        <w:fldChar w:fldCharType="begin" w:fldLock="1"/>
      </w:r>
      <w:r>
        <w:rPr>
          <w:noProof/>
        </w:rPr>
        <w:instrText xml:space="preserve"> PAGEREF _Toc159950481 \h </w:instrText>
      </w:r>
      <w:r>
        <w:rPr>
          <w:noProof/>
        </w:rPr>
      </w:r>
      <w:r>
        <w:rPr>
          <w:noProof/>
        </w:rPr>
        <w:fldChar w:fldCharType="separate"/>
      </w:r>
      <w:r>
        <w:rPr>
          <w:noProof/>
        </w:rPr>
        <w:t>19</w:t>
      </w:r>
      <w:r>
        <w:rPr>
          <w:noProof/>
        </w:rPr>
        <w:fldChar w:fldCharType="end"/>
      </w:r>
    </w:p>
    <w:p w14:paraId="3884C709" w14:textId="1C14A91F" w:rsidR="008B3F43" w:rsidRDefault="008B3F43">
      <w:pPr>
        <w:pStyle w:val="TOC4"/>
        <w:rPr>
          <w:rFonts w:asciiTheme="minorHAnsi" w:eastAsiaTheme="minorEastAsia" w:hAnsiTheme="minorHAnsi" w:cstheme="minorBidi"/>
          <w:noProof/>
          <w:kern w:val="2"/>
          <w:sz w:val="22"/>
          <w:szCs w:val="22"/>
          <w:lang w:eastAsia="en-GB"/>
          <w14:ligatures w14:val="standardContextual"/>
        </w:rPr>
      </w:pPr>
      <w:r>
        <w:rPr>
          <w:noProof/>
        </w:rPr>
        <w:t>7.1.2.2</w:t>
      </w:r>
      <w:r>
        <w:rPr>
          <w:rFonts w:asciiTheme="minorHAnsi" w:eastAsiaTheme="minorEastAsia" w:hAnsiTheme="minorHAnsi" w:cstheme="minorBidi"/>
          <w:noProof/>
          <w:kern w:val="2"/>
          <w:sz w:val="22"/>
          <w:szCs w:val="22"/>
          <w:lang w:eastAsia="en-GB"/>
          <w14:ligatures w14:val="standardContextual"/>
        </w:rPr>
        <w:tab/>
      </w:r>
      <w:r>
        <w:rPr>
          <w:noProof/>
        </w:rPr>
        <w:t>Capabilities</w:t>
      </w:r>
      <w:r>
        <w:rPr>
          <w:noProof/>
        </w:rPr>
        <w:tab/>
      </w:r>
      <w:r>
        <w:rPr>
          <w:noProof/>
        </w:rPr>
        <w:fldChar w:fldCharType="begin" w:fldLock="1"/>
      </w:r>
      <w:r>
        <w:rPr>
          <w:noProof/>
        </w:rPr>
        <w:instrText xml:space="preserve"> PAGEREF _Toc159950482 \h </w:instrText>
      </w:r>
      <w:r>
        <w:rPr>
          <w:noProof/>
        </w:rPr>
      </w:r>
      <w:r>
        <w:rPr>
          <w:noProof/>
        </w:rPr>
        <w:fldChar w:fldCharType="separate"/>
      </w:r>
      <w:r>
        <w:rPr>
          <w:noProof/>
        </w:rPr>
        <w:t>20</w:t>
      </w:r>
      <w:r>
        <w:rPr>
          <w:noProof/>
        </w:rPr>
        <w:fldChar w:fldCharType="end"/>
      </w:r>
    </w:p>
    <w:p w14:paraId="58D47D82" w14:textId="13424E1D"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7.2</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Encoding capabilities</w:t>
      </w:r>
      <w:r>
        <w:rPr>
          <w:noProof/>
        </w:rPr>
        <w:tab/>
      </w:r>
      <w:r>
        <w:rPr>
          <w:noProof/>
        </w:rPr>
        <w:fldChar w:fldCharType="begin" w:fldLock="1"/>
      </w:r>
      <w:r>
        <w:rPr>
          <w:noProof/>
        </w:rPr>
        <w:instrText xml:space="preserve"> PAGEREF _Toc159950483 \h </w:instrText>
      </w:r>
      <w:r>
        <w:rPr>
          <w:noProof/>
        </w:rPr>
      </w:r>
      <w:r>
        <w:rPr>
          <w:noProof/>
        </w:rPr>
        <w:fldChar w:fldCharType="separate"/>
      </w:r>
      <w:r>
        <w:rPr>
          <w:noProof/>
        </w:rPr>
        <w:t>21</w:t>
      </w:r>
      <w:r>
        <w:rPr>
          <w:noProof/>
        </w:rPr>
        <w:fldChar w:fldCharType="end"/>
      </w:r>
    </w:p>
    <w:p w14:paraId="6ADFCAE0" w14:textId="70FD9D7B"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rFonts w:asciiTheme="minorHAnsi" w:eastAsiaTheme="minorEastAsia" w:hAnsiTheme="minorHAnsi" w:cstheme="minorBidi"/>
          <w:noProof/>
          <w:kern w:val="2"/>
          <w:sz w:val="22"/>
          <w:szCs w:val="22"/>
          <w:lang w:eastAsia="en-GB"/>
          <w14:ligatures w14:val="standardContextual"/>
        </w:rPr>
        <w:tab/>
      </w:r>
      <w:r>
        <w:rPr>
          <w:noProof/>
        </w:rPr>
        <w:t>Single encoder instance</w:t>
      </w:r>
      <w:r>
        <w:rPr>
          <w:noProof/>
        </w:rPr>
        <w:tab/>
      </w:r>
      <w:r>
        <w:rPr>
          <w:noProof/>
        </w:rPr>
        <w:fldChar w:fldCharType="begin" w:fldLock="1"/>
      </w:r>
      <w:r>
        <w:rPr>
          <w:noProof/>
        </w:rPr>
        <w:instrText xml:space="preserve"> PAGEREF _Toc159950484 \h </w:instrText>
      </w:r>
      <w:r>
        <w:rPr>
          <w:noProof/>
        </w:rPr>
      </w:r>
      <w:r>
        <w:rPr>
          <w:noProof/>
        </w:rPr>
        <w:fldChar w:fldCharType="separate"/>
      </w:r>
      <w:r>
        <w:rPr>
          <w:noProof/>
        </w:rPr>
        <w:t>21</w:t>
      </w:r>
      <w:r>
        <w:rPr>
          <w:noProof/>
        </w:rPr>
        <w:fldChar w:fldCharType="end"/>
      </w:r>
    </w:p>
    <w:p w14:paraId="2676EDBC" w14:textId="5AD389BF"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7.3</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Capability exchange</w:t>
      </w:r>
      <w:r>
        <w:rPr>
          <w:noProof/>
        </w:rPr>
        <w:tab/>
      </w:r>
      <w:r>
        <w:rPr>
          <w:noProof/>
        </w:rPr>
        <w:fldChar w:fldCharType="begin" w:fldLock="1"/>
      </w:r>
      <w:r>
        <w:rPr>
          <w:noProof/>
        </w:rPr>
        <w:instrText xml:space="preserve"> PAGEREF _Toc159950485 \h </w:instrText>
      </w:r>
      <w:r>
        <w:rPr>
          <w:noProof/>
        </w:rPr>
      </w:r>
      <w:r>
        <w:rPr>
          <w:noProof/>
        </w:rPr>
        <w:fldChar w:fldCharType="separate"/>
      </w:r>
      <w:r>
        <w:rPr>
          <w:noProof/>
        </w:rPr>
        <w:t>21</w:t>
      </w:r>
      <w:r>
        <w:rPr>
          <w:noProof/>
        </w:rPr>
        <w:fldChar w:fldCharType="end"/>
      </w:r>
    </w:p>
    <w:p w14:paraId="3B8B109A" w14:textId="15157494" w:rsidR="008B3F43" w:rsidRDefault="008B3F43">
      <w:pPr>
        <w:pStyle w:val="TOC1"/>
        <w:rPr>
          <w:rFonts w:asciiTheme="minorHAnsi" w:eastAsiaTheme="minorEastAsia" w:hAnsiTheme="minorHAnsi" w:cstheme="minorBidi"/>
          <w:noProof/>
          <w:kern w:val="2"/>
          <w:szCs w:val="22"/>
          <w:lang w:eastAsia="en-GB"/>
          <w14:ligatures w14:val="standardContextual"/>
        </w:rPr>
      </w:pPr>
      <w:r w:rsidRPr="008733CC">
        <w:rPr>
          <w:noProof/>
          <w:lang w:val="en-US"/>
        </w:rPr>
        <w:t>8</w:t>
      </w:r>
      <w:r>
        <w:rPr>
          <w:rFonts w:asciiTheme="minorHAnsi" w:eastAsiaTheme="minorEastAsia" w:hAnsiTheme="minorHAnsi" w:cstheme="minorBidi"/>
          <w:noProof/>
          <w:kern w:val="2"/>
          <w:szCs w:val="22"/>
          <w:lang w:eastAsia="en-GB"/>
          <w14:ligatures w14:val="standardContextual"/>
        </w:rPr>
        <w:tab/>
      </w:r>
      <w:r w:rsidRPr="008733CC">
        <w:rPr>
          <w:noProof/>
          <w:lang w:val="en-US"/>
        </w:rPr>
        <w:t>Audio functions and capabilities</w:t>
      </w:r>
      <w:r>
        <w:rPr>
          <w:noProof/>
        </w:rPr>
        <w:tab/>
      </w:r>
      <w:r>
        <w:rPr>
          <w:noProof/>
        </w:rPr>
        <w:fldChar w:fldCharType="begin" w:fldLock="1"/>
      </w:r>
      <w:r>
        <w:rPr>
          <w:noProof/>
        </w:rPr>
        <w:instrText xml:space="preserve"> PAGEREF _Toc159950486 \h </w:instrText>
      </w:r>
      <w:r>
        <w:rPr>
          <w:noProof/>
        </w:rPr>
      </w:r>
      <w:r>
        <w:rPr>
          <w:noProof/>
        </w:rPr>
        <w:fldChar w:fldCharType="separate"/>
      </w:r>
      <w:r>
        <w:rPr>
          <w:noProof/>
        </w:rPr>
        <w:t>21</w:t>
      </w:r>
      <w:r>
        <w:rPr>
          <w:noProof/>
        </w:rPr>
        <w:fldChar w:fldCharType="end"/>
      </w:r>
    </w:p>
    <w:p w14:paraId="6108AC79" w14:textId="2AEF195D"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Audio/Speech Decoding</w:t>
      </w:r>
      <w:r>
        <w:rPr>
          <w:noProof/>
        </w:rPr>
        <w:tab/>
      </w:r>
      <w:r>
        <w:rPr>
          <w:noProof/>
        </w:rPr>
        <w:fldChar w:fldCharType="begin" w:fldLock="1"/>
      </w:r>
      <w:r>
        <w:rPr>
          <w:noProof/>
        </w:rPr>
        <w:instrText xml:space="preserve"> PAGEREF _Toc159950487 \h </w:instrText>
      </w:r>
      <w:r>
        <w:rPr>
          <w:noProof/>
        </w:rPr>
      </w:r>
      <w:r>
        <w:rPr>
          <w:noProof/>
        </w:rPr>
        <w:fldChar w:fldCharType="separate"/>
      </w:r>
      <w:r>
        <w:rPr>
          <w:noProof/>
        </w:rPr>
        <w:t>21</w:t>
      </w:r>
      <w:r>
        <w:rPr>
          <w:noProof/>
        </w:rPr>
        <w:fldChar w:fldCharType="end"/>
      </w:r>
    </w:p>
    <w:p w14:paraId="24CD9791" w14:textId="22DC1EF2"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rFonts w:asciiTheme="minorHAnsi" w:eastAsiaTheme="minorEastAsia" w:hAnsiTheme="minorHAnsi" w:cstheme="minorBidi"/>
          <w:noProof/>
          <w:kern w:val="2"/>
          <w:sz w:val="22"/>
          <w:szCs w:val="22"/>
          <w:lang w:eastAsia="en-GB"/>
          <w14:ligatures w14:val="standardContextual"/>
        </w:rPr>
        <w:tab/>
      </w:r>
      <w:r>
        <w:rPr>
          <w:noProof/>
        </w:rPr>
        <w:t>Audio/Speech Encoding</w:t>
      </w:r>
      <w:r>
        <w:rPr>
          <w:noProof/>
        </w:rPr>
        <w:tab/>
      </w:r>
      <w:r>
        <w:rPr>
          <w:noProof/>
        </w:rPr>
        <w:fldChar w:fldCharType="begin" w:fldLock="1"/>
      </w:r>
      <w:r>
        <w:rPr>
          <w:noProof/>
        </w:rPr>
        <w:instrText xml:space="preserve"> PAGEREF _Toc159950488 \h </w:instrText>
      </w:r>
      <w:r>
        <w:rPr>
          <w:noProof/>
        </w:rPr>
      </w:r>
      <w:r>
        <w:rPr>
          <w:noProof/>
        </w:rPr>
        <w:fldChar w:fldCharType="separate"/>
      </w:r>
      <w:r>
        <w:rPr>
          <w:noProof/>
        </w:rPr>
        <w:t>22</w:t>
      </w:r>
      <w:r>
        <w:rPr>
          <w:noProof/>
        </w:rPr>
        <w:fldChar w:fldCharType="end"/>
      </w:r>
    </w:p>
    <w:p w14:paraId="7E3C67F2" w14:textId="5BF0AFA0"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9</w:t>
      </w:r>
      <w:r>
        <w:rPr>
          <w:rFonts w:asciiTheme="minorHAnsi" w:eastAsiaTheme="minorEastAsia" w:hAnsiTheme="minorHAnsi" w:cstheme="minorBidi"/>
          <w:noProof/>
          <w:kern w:val="2"/>
          <w:szCs w:val="22"/>
          <w:lang w:eastAsia="en-GB"/>
          <w14:ligatures w14:val="standardContextual"/>
        </w:rPr>
        <w:tab/>
      </w:r>
      <w:r>
        <w:rPr>
          <w:noProof/>
        </w:rPr>
        <w:t>Scene processing capabilities</w:t>
      </w:r>
      <w:r>
        <w:rPr>
          <w:noProof/>
        </w:rPr>
        <w:tab/>
      </w:r>
      <w:r>
        <w:rPr>
          <w:noProof/>
        </w:rPr>
        <w:fldChar w:fldCharType="begin" w:fldLock="1"/>
      </w:r>
      <w:r>
        <w:rPr>
          <w:noProof/>
        </w:rPr>
        <w:instrText xml:space="preserve"> PAGEREF _Toc159950489 \h </w:instrText>
      </w:r>
      <w:r>
        <w:rPr>
          <w:noProof/>
        </w:rPr>
      </w:r>
      <w:r>
        <w:rPr>
          <w:noProof/>
        </w:rPr>
        <w:fldChar w:fldCharType="separate"/>
      </w:r>
      <w:r>
        <w:rPr>
          <w:noProof/>
        </w:rPr>
        <w:t>22</w:t>
      </w:r>
      <w:r>
        <w:rPr>
          <w:noProof/>
        </w:rPr>
        <w:fldChar w:fldCharType="end"/>
      </w:r>
    </w:p>
    <w:p w14:paraId="6E6C99AF" w14:textId="015DEADC"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_Toc159950490 \h </w:instrText>
      </w:r>
      <w:r>
        <w:rPr>
          <w:noProof/>
        </w:rPr>
      </w:r>
      <w:r>
        <w:rPr>
          <w:noProof/>
        </w:rPr>
        <w:fldChar w:fldCharType="separate"/>
      </w:r>
      <w:r>
        <w:rPr>
          <w:noProof/>
        </w:rPr>
        <w:t>22</w:t>
      </w:r>
      <w:r>
        <w:rPr>
          <w:noProof/>
        </w:rPr>
        <w:fldChar w:fldCharType="end"/>
      </w:r>
    </w:p>
    <w:p w14:paraId="5750C8A2" w14:textId="6979C5A5"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rFonts w:asciiTheme="minorHAnsi" w:eastAsiaTheme="minorEastAsia" w:hAnsiTheme="minorHAnsi" w:cstheme="minorBidi"/>
          <w:noProof/>
          <w:kern w:val="2"/>
          <w:sz w:val="22"/>
          <w:szCs w:val="22"/>
          <w:lang w:eastAsia="en-GB"/>
          <w14:ligatures w14:val="standardContextual"/>
        </w:rPr>
        <w:tab/>
      </w:r>
      <w:r>
        <w:rPr>
          <w:noProof/>
        </w:rPr>
        <w:t>glTF-based Scene Description capabilities</w:t>
      </w:r>
      <w:r>
        <w:rPr>
          <w:noProof/>
        </w:rPr>
        <w:tab/>
      </w:r>
      <w:r>
        <w:rPr>
          <w:noProof/>
        </w:rPr>
        <w:fldChar w:fldCharType="begin" w:fldLock="1"/>
      </w:r>
      <w:r>
        <w:rPr>
          <w:noProof/>
        </w:rPr>
        <w:instrText xml:space="preserve"> PAGEREF _Toc159950491 \h </w:instrText>
      </w:r>
      <w:r>
        <w:rPr>
          <w:noProof/>
        </w:rPr>
      </w:r>
      <w:r>
        <w:rPr>
          <w:noProof/>
        </w:rPr>
        <w:fldChar w:fldCharType="separate"/>
      </w:r>
      <w:r>
        <w:rPr>
          <w:noProof/>
        </w:rPr>
        <w:t>22</w:t>
      </w:r>
      <w:r>
        <w:rPr>
          <w:noProof/>
        </w:rPr>
        <w:fldChar w:fldCharType="end"/>
      </w:r>
    </w:p>
    <w:p w14:paraId="512DC4A5" w14:textId="418A7673" w:rsidR="008B3F43" w:rsidRDefault="008B3F43">
      <w:pPr>
        <w:pStyle w:val="TOC1"/>
        <w:rPr>
          <w:rFonts w:asciiTheme="minorHAnsi" w:eastAsiaTheme="minorEastAsia" w:hAnsiTheme="minorHAnsi" w:cstheme="minorBidi"/>
          <w:noProof/>
          <w:kern w:val="2"/>
          <w:szCs w:val="22"/>
          <w:lang w:eastAsia="en-GB"/>
          <w14:ligatures w14:val="standardContextual"/>
        </w:rPr>
      </w:pPr>
      <w:r w:rsidRPr="008733CC">
        <w:rPr>
          <w:noProof/>
          <w:lang w:val="en-US"/>
        </w:rPr>
        <w:t>10</w:t>
      </w:r>
      <w:r>
        <w:rPr>
          <w:rFonts w:asciiTheme="minorHAnsi" w:eastAsiaTheme="minorEastAsia" w:hAnsiTheme="minorHAnsi" w:cstheme="minorBidi"/>
          <w:noProof/>
          <w:kern w:val="2"/>
          <w:szCs w:val="22"/>
          <w:lang w:eastAsia="en-GB"/>
          <w14:ligatures w14:val="standardContextual"/>
        </w:rPr>
        <w:tab/>
      </w:r>
      <w:r w:rsidRPr="008733CC">
        <w:rPr>
          <w:noProof/>
          <w:lang w:val="en-US"/>
        </w:rPr>
        <w:t>Device types and media profiles</w:t>
      </w:r>
      <w:r>
        <w:rPr>
          <w:noProof/>
        </w:rPr>
        <w:tab/>
      </w:r>
      <w:r>
        <w:rPr>
          <w:noProof/>
        </w:rPr>
        <w:fldChar w:fldCharType="begin" w:fldLock="1"/>
      </w:r>
      <w:r>
        <w:rPr>
          <w:noProof/>
        </w:rPr>
        <w:instrText xml:space="preserve"> PAGEREF _Toc159950492 \h </w:instrText>
      </w:r>
      <w:r>
        <w:rPr>
          <w:noProof/>
        </w:rPr>
      </w:r>
      <w:r>
        <w:rPr>
          <w:noProof/>
        </w:rPr>
        <w:fldChar w:fldCharType="separate"/>
      </w:r>
      <w:r>
        <w:rPr>
          <w:noProof/>
        </w:rPr>
        <w:t>23</w:t>
      </w:r>
      <w:r>
        <w:rPr>
          <w:noProof/>
        </w:rPr>
        <w:fldChar w:fldCharType="end"/>
      </w:r>
    </w:p>
    <w:p w14:paraId="63DDC6F4" w14:textId="07D1970F"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10.1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_Toc159950493 \h </w:instrText>
      </w:r>
      <w:r>
        <w:rPr>
          <w:noProof/>
        </w:rPr>
      </w:r>
      <w:r>
        <w:rPr>
          <w:noProof/>
        </w:rPr>
        <w:fldChar w:fldCharType="separate"/>
      </w:r>
      <w:r>
        <w:rPr>
          <w:noProof/>
        </w:rPr>
        <w:t>23</w:t>
      </w:r>
      <w:r>
        <w:rPr>
          <w:noProof/>
        </w:rPr>
        <w:fldChar w:fldCharType="end"/>
      </w:r>
    </w:p>
    <w:p w14:paraId="4E2676C0" w14:textId="6D1658FA"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10.2</w:t>
      </w:r>
      <w:r>
        <w:rPr>
          <w:rFonts w:asciiTheme="minorHAnsi" w:eastAsiaTheme="minorEastAsia" w:hAnsiTheme="minorHAnsi" w:cstheme="minorBidi"/>
          <w:noProof/>
          <w:kern w:val="2"/>
          <w:sz w:val="22"/>
          <w:szCs w:val="22"/>
          <w:lang w:eastAsia="en-GB"/>
          <w14:ligatures w14:val="standardContextual"/>
        </w:rPr>
        <w:tab/>
      </w:r>
      <w:r>
        <w:rPr>
          <w:noProof/>
        </w:rPr>
        <w:t>Device type 1: Thin AR glasses</w:t>
      </w:r>
      <w:r>
        <w:rPr>
          <w:noProof/>
        </w:rPr>
        <w:tab/>
      </w:r>
      <w:r>
        <w:rPr>
          <w:noProof/>
        </w:rPr>
        <w:fldChar w:fldCharType="begin" w:fldLock="1"/>
      </w:r>
      <w:r>
        <w:rPr>
          <w:noProof/>
        </w:rPr>
        <w:instrText xml:space="preserve"> PAGEREF _Toc159950494 \h </w:instrText>
      </w:r>
      <w:r>
        <w:rPr>
          <w:noProof/>
        </w:rPr>
      </w:r>
      <w:r>
        <w:rPr>
          <w:noProof/>
        </w:rPr>
        <w:fldChar w:fldCharType="separate"/>
      </w:r>
      <w:r>
        <w:rPr>
          <w:noProof/>
        </w:rPr>
        <w:t>24</w:t>
      </w:r>
      <w:r>
        <w:rPr>
          <w:noProof/>
        </w:rPr>
        <w:fldChar w:fldCharType="end"/>
      </w:r>
    </w:p>
    <w:p w14:paraId="34A6841C" w14:textId="08240D7C"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_Toc159950495 \h </w:instrText>
      </w:r>
      <w:r>
        <w:rPr>
          <w:noProof/>
        </w:rPr>
      </w:r>
      <w:r>
        <w:rPr>
          <w:noProof/>
        </w:rPr>
        <w:fldChar w:fldCharType="separate"/>
      </w:r>
      <w:r>
        <w:rPr>
          <w:noProof/>
        </w:rPr>
        <w:t>24</w:t>
      </w:r>
      <w:r>
        <w:rPr>
          <w:noProof/>
        </w:rPr>
        <w:fldChar w:fldCharType="end"/>
      </w:r>
    </w:p>
    <w:p w14:paraId="7326F046" w14:textId="5E5E8335"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10.2.2</w:t>
      </w:r>
      <w:r>
        <w:rPr>
          <w:rFonts w:asciiTheme="minorHAnsi" w:eastAsiaTheme="minorEastAsia" w:hAnsiTheme="minorHAnsi" w:cstheme="minorBidi"/>
          <w:noProof/>
          <w:kern w:val="2"/>
          <w:sz w:val="22"/>
          <w:szCs w:val="22"/>
          <w:lang w:eastAsia="en-GB"/>
          <w14:ligatures w14:val="standardContextual"/>
        </w:rPr>
        <w:tab/>
      </w:r>
      <w:r>
        <w:rPr>
          <w:noProof/>
        </w:rPr>
        <w:t>XR System support</w:t>
      </w:r>
      <w:r>
        <w:rPr>
          <w:noProof/>
        </w:rPr>
        <w:tab/>
      </w:r>
      <w:r>
        <w:rPr>
          <w:noProof/>
        </w:rPr>
        <w:fldChar w:fldCharType="begin" w:fldLock="1"/>
      </w:r>
      <w:r>
        <w:rPr>
          <w:noProof/>
        </w:rPr>
        <w:instrText xml:space="preserve"> PAGEREF _Toc159950496 \h </w:instrText>
      </w:r>
      <w:r>
        <w:rPr>
          <w:noProof/>
        </w:rPr>
      </w:r>
      <w:r>
        <w:rPr>
          <w:noProof/>
        </w:rPr>
        <w:fldChar w:fldCharType="separate"/>
      </w:r>
      <w:r>
        <w:rPr>
          <w:noProof/>
        </w:rPr>
        <w:t>24</w:t>
      </w:r>
      <w:r>
        <w:rPr>
          <w:noProof/>
        </w:rPr>
        <w:fldChar w:fldCharType="end"/>
      </w:r>
    </w:p>
    <w:p w14:paraId="37DC9FEC" w14:textId="445F2360"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10.2.3</w:t>
      </w:r>
      <w:r>
        <w:rPr>
          <w:rFonts w:asciiTheme="minorHAnsi" w:eastAsiaTheme="minorEastAsia" w:hAnsiTheme="minorHAnsi" w:cstheme="minorBidi"/>
          <w:noProof/>
          <w:kern w:val="2"/>
          <w:sz w:val="22"/>
          <w:szCs w:val="22"/>
          <w:lang w:eastAsia="en-GB"/>
          <w14:ligatures w14:val="standardContextual"/>
        </w:rPr>
        <w:tab/>
      </w:r>
      <w:r>
        <w:rPr>
          <w:noProof/>
        </w:rPr>
        <w:t>Video capabilities support</w:t>
      </w:r>
      <w:r>
        <w:rPr>
          <w:noProof/>
        </w:rPr>
        <w:tab/>
      </w:r>
      <w:r>
        <w:rPr>
          <w:noProof/>
        </w:rPr>
        <w:fldChar w:fldCharType="begin" w:fldLock="1"/>
      </w:r>
      <w:r>
        <w:rPr>
          <w:noProof/>
        </w:rPr>
        <w:instrText xml:space="preserve"> PAGEREF _Toc159950497 \h </w:instrText>
      </w:r>
      <w:r>
        <w:rPr>
          <w:noProof/>
        </w:rPr>
      </w:r>
      <w:r>
        <w:rPr>
          <w:noProof/>
        </w:rPr>
        <w:fldChar w:fldCharType="separate"/>
      </w:r>
      <w:r>
        <w:rPr>
          <w:noProof/>
        </w:rPr>
        <w:t>24</w:t>
      </w:r>
      <w:r>
        <w:rPr>
          <w:noProof/>
        </w:rPr>
        <w:fldChar w:fldCharType="end"/>
      </w:r>
    </w:p>
    <w:p w14:paraId="25EFE931" w14:textId="31CAD539"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10.2.4</w:t>
      </w:r>
      <w:r>
        <w:rPr>
          <w:rFonts w:asciiTheme="minorHAnsi" w:eastAsiaTheme="minorEastAsia" w:hAnsiTheme="minorHAnsi" w:cstheme="minorBidi"/>
          <w:noProof/>
          <w:kern w:val="2"/>
          <w:sz w:val="22"/>
          <w:szCs w:val="22"/>
          <w:lang w:eastAsia="en-GB"/>
          <w14:ligatures w14:val="standardContextual"/>
        </w:rPr>
        <w:tab/>
      </w:r>
      <w:r>
        <w:rPr>
          <w:noProof/>
        </w:rPr>
        <w:t>Audio/Speech capabilities support</w:t>
      </w:r>
      <w:r>
        <w:rPr>
          <w:noProof/>
        </w:rPr>
        <w:tab/>
      </w:r>
      <w:r>
        <w:rPr>
          <w:noProof/>
        </w:rPr>
        <w:fldChar w:fldCharType="begin" w:fldLock="1"/>
      </w:r>
      <w:r>
        <w:rPr>
          <w:noProof/>
        </w:rPr>
        <w:instrText xml:space="preserve"> PAGEREF _Toc159950498 \h </w:instrText>
      </w:r>
      <w:r>
        <w:rPr>
          <w:noProof/>
        </w:rPr>
      </w:r>
      <w:r>
        <w:rPr>
          <w:noProof/>
        </w:rPr>
        <w:fldChar w:fldCharType="separate"/>
      </w:r>
      <w:r>
        <w:rPr>
          <w:noProof/>
        </w:rPr>
        <w:t>24</w:t>
      </w:r>
      <w:r>
        <w:rPr>
          <w:noProof/>
        </w:rPr>
        <w:fldChar w:fldCharType="end"/>
      </w:r>
    </w:p>
    <w:p w14:paraId="7FD1C913" w14:textId="66C6941A"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10.2.5</w:t>
      </w:r>
      <w:r>
        <w:rPr>
          <w:rFonts w:asciiTheme="minorHAnsi" w:eastAsiaTheme="minorEastAsia" w:hAnsiTheme="minorHAnsi" w:cstheme="minorBidi"/>
          <w:noProof/>
          <w:kern w:val="2"/>
          <w:sz w:val="22"/>
          <w:szCs w:val="22"/>
          <w:lang w:eastAsia="en-GB"/>
          <w14:ligatures w14:val="standardContextual"/>
        </w:rPr>
        <w:tab/>
      </w:r>
      <w:r>
        <w:rPr>
          <w:noProof/>
        </w:rPr>
        <w:t>Scene Description capabilities support</w:t>
      </w:r>
      <w:r>
        <w:rPr>
          <w:noProof/>
        </w:rPr>
        <w:tab/>
      </w:r>
      <w:r>
        <w:rPr>
          <w:noProof/>
        </w:rPr>
        <w:fldChar w:fldCharType="begin" w:fldLock="1"/>
      </w:r>
      <w:r>
        <w:rPr>
          <w:noProof/>
        </w:rPr>
        <w:instrText xml:space="preserve"> PAGEREF _Toc159950499 \h </w:instrText>
      </w:r>
      <w:r>
        <w:rPr>
          <w:noProof/>
        </w:rPr>
      </w:r>
      <w:r>
        <w:rPr>
          <w:noProof/>
        </w:rPr>
        <w:fldChar w:fldCharType="separate"/>
      </w:r>
      <w:r>
        <w:rPr>
          <w:noProof/>
        </w:rPr>
        <w:t>25</w:t>
      </w:r>
      <w:r>
        <w:rPr>
          <w:noProof/>
        </w:rPr>
        <w:fldChar w:fldCharType="end"/>
      </w:r>
    </w:p>
    <w:p w14:paraId="2E1BDAA9" w14:textId="5DABCACC"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10.3</w:t>
      </w:r>
      <w:r>
        <w:rPr>
          <w:rFonts w:asciiTheme="minorHAnsi" w:eastAsiaTheme="minorEastAsia" w:hAnsiTheme="minorHAnsi" w:cstheme="minorBidi"/>
          <w:noProof/>
          <w:kern w:val="2"/>
          <w:sz w:val="22"/>
          <w:szCs w:val="22"/>
          <w:lang w:eastAsia="en-GB"/>
          <w14:ligatures w14:val="standardContextual"/>
        </w:rPr>
        <w:tab/>
      </w:r>
      <w:r>
        <w:rPr>
          <w:noProof/>
        </w:rPr>
        <w:t>Device type 2: AR glasses</w:t>
      </w:r>
      <w:r>
        <w:rPr>
          <w:noProof/>
        </w:rPr>
        <w:tab/>
      </w:r>
      <w:r>
        <w:rPr>
          <w:noProof/>
        </w:rPr>
        <w:fldChar w:fldCharType="begin" w:fldLock="1"/>
      </w:r>
      <w:r>
        <w:rPr>
          <w:noProof/>
        </w:rPr>
        <w:instrText xml:space="preserve"> PAGEREF _Toc159950500 \h </w:instrText>
      </w:r>
      <w:r>
        <w:rPr>
          <w:noProof/>
        </w:rPr>
      </w:r>
      <w:r>
        <w:rPr>
          <w:noProof/>
        </w:rPr>
        <w:fldChar w:fldCharType="separate"/>
      </w:r>
      <w:r>
        <w:rPr>
          <w:noProof/>
        </w:rPr>
        <w:t>25</w:t>
      </w:r>
      <w:r>
        <w:rPr>
          <w:noProof/>
        </w:rPr>
        <w:fldChar w:fldCharType="end"/>
      </w:r>
    </w:p>
    <w:p w14:paraId="7DA04980" w14:textId="593B390A"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10.3.1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_Toc159950501 \h </w:instrText>
      </w:r>
      <w:r>
        <w:rPr>
          <w:noProof/>
        </w:rPr>
      </w:r>
      <w:r>
        <w:rPr>
          <w:noProof/>
        </w:rPr>
        <w:fldChar w:fldCharType="separate"/>
      </w:r>
      <w:r>
        <w:rPr>
          <w:noProof/>
        </w:rPr>
        <w:t>25</w:t>
      </w:r>
      <w:r>
        <w:rPr>
          <w:noProof/>
        </w:rPr>
        <w:fldChar w:fldCharType="end"/>
      </w:r>
    </w:p>
    <w:p w14:paraId="0930B7FA" w14:textId="63B7A0A0"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10.3.2</w:t>
      </w:r>
      <w:r>
        <w:rPr>
          <w:rFonts w:asciiTheme="minorHAnsi" w:eastAsiaTheme="minorEastAsia" w:hAnsiTheme="minorHAnsi" w:cstheme="minorBidi"/>
          <w:noProof/>
          <w:kern w:val="2"/>
          <w:sz w:val="22"/>
          <w:szCs w:val="22"/>
          <w:lang w:eastAsia="en-GB"/>
          <w14:ligatures w14:val="standardContextual"/>
        </w:rPr>
        <w:tab/>
      </w:r>
      <w:r>
        <w:rPr>
          <w:noProof/>
        </w:rPr>
        <w:t>XR System support</w:t>
      </w:r>
      <w:r>
        <w:rPr>
          <w:noProof/>
        </w:rPr>
        <w:tab/>
      </w:r>
      <w:r>
        <w:rPr>
          <w:noProof/>
        </w:rPr>
        <w:fldChar w:fldCharType="begin" w:fldLock="1"/>
      </w:r>
      <w:r>
        <w:rPr>
          <w:noProof/>
        </w:rPr>
        <w:instrText xml:space="preserve"> PAGEREF _Toc159950502 \h </w:instrText>
      </w:r>
      <w:r>
        <w:rPr>
          <w:noProof/>
        </w:rPr>
      </w:r>
      <w:r>
        <w:rPr>
          <w:noProof/>
        </w:rPr>
        <w:fldChar w:fldCharType="separate"/>
      </w:r>
      <w:r>
        <w:rPr>
          <w:noProof/>
        </w:rPr>
        <w:t>25</w:t>
      </w:r>
      <w:r>
        <w:rPr>
          <w:noProof/>
        </w:rPr>
        <w:fldChar w:fldCharType="end"/>
      </w:r>
    </w:p>
    <w:p w14:paraId="2D0EAAB1" w14:textId="684C0885"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10.3.3</w:t>
      </w:r>
      <w:r>
        <w:rPr>
          <w:rFonts w:asciiTheme="minorHAnsi" w:eastAsiaTheme="minorEastAsia" w:hAnsiTheme="minorHAnsi" w:cstheme="minorBidi"/>
          <w:noProof/>
          <w:kern w:val="2"/>
          <w:sz w:val="22"/>
          <w:szCs w:val="22"/>
          <w:lang w:eastAsia="en-GB"/>
          <w14:ligatures w14:val="standardContextual"/>
        </w:rPr>
        <w:tab/>
      </w:r>
      <w:r>
        <w:rPr>
          <w:noProof/>
        </w:rPr>
        <w:t>Video capabilities support</w:t>
      </w:r>
      <w:r>
        <w:rPr>
          <w:noProof/>
        </w:rPr>
        <w:tab/>
      </w:r>
      <w:r>
        <w:rPr>
          <w:noProof/>
        </w:rPr>
        <w:fldChar w:fldCharType="begin" w:fldLock="1"/>
      </w:r>
      <w:r>
        <w:rPr>
          <w:noProof/>
        </w:rPr>
        <w:instrText xml:space="preserve"> PAGEREF _Toc159950503 \h </w:instrText>
      </w:r>
      <w:r>
        <w:rPr>
          <w:noProof/>
        </w:rPr>
      </w:r>
      <w:r>
        <w:rPr>
          <w:noProof/>
        </w:rPr>
        <w:fldChar w:fldCharType="separate"/>
      </w:r>
      <w:r>
        <w:rPr>
          <w:noProof/>
        </w:rPr>
        <w:t>26</w:t>
      </w:r>
      <w:r>
        <w:rPr>
          <w:noProof/>
        </w:rPr>
        <w:fldChar w:fldCharType="end"/>
      </w:r>
    </w:p>
    <w:p w14:paraId="26B71CF9" w14:textId="389499C2"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10.3.4</w:t>
      </w:r>
      <w:r>
        <w:rPr>
          <w:rFonts w:asciiTheme="minorHAnsi" w:eastAsiaTheme="minorEastAsia" w:hAnsiTheme="minorHAnsi" w:cstheme="minorBidi"/>
          <w:noProof/>
          <w:kern w:val="2"/>
          <w:sz w:val="22"/>
          <w:szCs w:val="22"/>
          <w:lang w:eastAsia="en-GB"/>
          <w14:ligatures w14:val="standardContextual"/>
        </w:rPr>
        <w:tab/>
      </w:r>
      <w:r>
        <w:rPr>
          <w:noProof/>
        </w:rPr>
        <w:t>Audio/Speech capabilities support</w:t>
      </w:r>
      <w:r>
        <w:rPr>
          <w:noProof/>
        </w:rPr>
        <w:tab/>
      </w:r>
      <w:r>
        <w:rPr>
          <w:noProof/>
        </w:rPr>
        <w:fldChar w:fldCharType="begin" w:fldLock="1"/>
      </w:r>
      <w:r>
        <w:rPr>
          <w:noProof/>
        </w:rPr>
        <w:instrText xml:space="preserve"> PAGEREF _Toc159950504 \h </w:instrText>
      </w:r>
      <w:r>
        <w:rPr>
          <w:noProof/>
        </w:rPr>
      </w:r>
      <w:r>
        <w:rPr>
          <w:noProof/>
        </w:rPr>
        <w:fldChar w:fldCharType="separate"/>
      </w:r>
      <w:r>
        <w:rPr>
          <w:noProof/>
        </w:rPr>
        <w:t>26</w:t>
      </w:r>
      <w:r>
        <w:rPr>
          <w:noProof/>
        </w:rPr>
        <w:fldChar w:fldCharType="end"/>
      </w:r>
    </w:p>
    <w:p w14:paraId="59DF39AC" w14:textId="211940C4"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10.3.5</w:t>
      </w:r>
      <w:r>
        <w:rPr>
          <w:rFonts w:asciiTheme="minorHAnsi" w:eastAsiaTheme="minorEastAsia" w:hAnsiTheme="minorHAnsi" w:cstheme="minorBidi"/>
          <w:noProof/>
          <w:kern w:val="2"/>
          <w:sz w:val="22"/>
          <w:szCs w:val="22"/>
          <w:lang w:eastAsia="en-GB"/>
          <w14:ligatures w14:val="standardContextual"/>
        </w:rPr>
        <w:tab/>
      </w:r>
      <w:r>
        <w:rPr>
          <w:noProof/>
        </w:rPr>
        <w:t>Scene Description capabilities support</w:t>
      </w:r>
      <w:r>
        <w:rPr>
          <w:noProof/>
        </w:rPr>
        <w:tab/>
      </w:r>
      <w:r>
        <w:rPr>
          <w:noProof/>
        </w:rPr>
        <w:fldChar w:fldCharType="begin" w:fldLock="1"/>
      </w:r>
      <w:r>
        <w:rPr>
          <w:noProof/>
        </w:rPr>
        <w:instrText xml:space="preserve"> PAGEREF _Toc159950505 \h </w:instrText>
      </w:r>
      <w:r>
        <w:rPr>
          <w:noProof/>
        </w:rPr>
      </w:r>
      <w:r>
        <w:rPr>
          <w:noProof/>
        </w:rPr>
        <w:fldChar w:fldCharType="separate"/>
      </w:r>
      <w:r>
        <w:rPr>
          <w:noProof/>
        </w:rPr>
        <w:t>27</w:t>
      </w:r>
      <w:r>
        <w:rPr>
          <w:noProof/>
        </w:rPr>
        <w:fldChar w:fldCharType="end"/>
      </w:r>
    </w:p>
    <w:p w14:paraId="63B464AF" w14:textId="191337F0"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10.4</w:t>
      </w:r>
      <w:r>
        <w:rPr>
          <w:rFonts w:asciiTheme="minorHAnsi" w:eastAsiaTheme="minorEastAsia" w:hAnsiTheme="minorHAnsi" w:cstheme="minorBidi"/>
          <w:noProof/>
          <w:kern w:val="2"/>
          <w:sz w:val="22"/>
          <w:szCs w:val="22"/>
          <w:lang w:eastAsia="en-GB"/>
          <w14:ligatures w14:val="standardContextual"/>
        </w:rPr>
        <w:tab/>
      </w:r>
      <w:r>
        <w:rPr>
          <w:noProof/>
        </w:rPr>
        <w:t>Device type 3: XR phone</w:t>
      </w:r>
      <w:r>
        <w:rPr>
          <w:noProof/>
        </w:rPr>
        <w:tab/>
      </w:r>
      <w:r>
        <w:rPr>
          <w:noProof/>
        </w:rPr>
        <w:fldChar w:fldCharType="begin" w:fldLock="1"/>
      </w:r>
      <w:r>
        <w:rPr>
          <w:noProof/>
        </w:rPr>
        <w:instrText xml:space="preserve"> PAGEREF _Toc159950506 \h </w:instrText>
      </w:r>
      <w:r>
        <w:rPr>
          <w:noProof/>
        </w:rPr>
      </w:r>
      <w:r>
        <w:rPr>
          <w:noProof/>
        </w:rPr>
        <w:fldChar w:fldCharType="separate"/>
      </w:r>
      <w:r>
        <w:rPr>
          <w:noProof/>
        </w:rPr>
        <w:t>27</w:t>
      </w:r>
      <w:r>
        <w:rPr>
          <w:noProof/>
        </w:rPr>
        <w:fldChar w:fldCharType="end"/>
      </w:r>
    </w:p>
    <w:p w14:paraId="1A876851" w14:textId="5A4AB07D"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_Toc159950507 \h </w:instrText>
      </w:r>
      <w:r>
        <w:rPr>
          <w:noProof/>
        </w:rPr>
      </w:r>
      <w:r>
        <w:rPr>
          <w:noProof/>
        </w:rPr>
        <w:fldChar w:fldCharType="separate"/>
      </w:r>
      <w:r>
        <w:rPr>
          <w:noProof/>
        </w:rPr>
        <w:t>27</w:t>
      </w:r>
      <w:r>
        <w:rPr>
          <w:noProof/>
        </w:rPr>
        <w:fldChar w:fldCharType="end"/>
      </w:r>
    </w:p>
    <w:p w14:paraId="57B99DA0" w14:textId="4814E2C9"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10.4.2</w:t>
      </w:r>
      <w:r>
        <w:rPr>
          <w:rFonts w:asciiTheme="minorHAnsi" w:eastAsiaTheme="minorEastAsia" w:hAnsiTheme="minorHAnsi" w:cstheme="minorBidi"/>
          <w:noProof/>
          <w:kern w:val="2"/>
          <w:sz w:val="22"/>
          <w:szCs w:val="22"/>
          <w:lang w:eastAsia="en-GB"/>
          <w14:ligatures w14:val="standardContextual"/>
        </w:rPr>
        <w:tab/>
      </w:r>
      <w:r>
        <w:rPr>
          <w:noProof/>
        </w:rPr>
        <w:t>XR System support</w:t>
      </w:r>
      <w:r>
        <w:rPr>
          <w:noProof/>
        </w:rPr>
        <w:tab/>
      </w:r>
      <w:r>
        <w:rPr>
          <w:noProof/>
        </w:rPr>
        <w:fldChar w:fldCharType="begin" w:fldLock="1"/>
      </w:r>
      <w:r>
        <w:rPr>
          <w:noProof/>
        </w:rPr>
        <w:instrText xml:space="preserve"> PAGEREF _Toc159950508 \h </w:instrText>
      </w:r>
      <w:r>
        <w:rPr>
          <w:noProof/>
        </w:rPr>
      </w:r>
      <w:r>
        <w:rPr>
          <w:noProof/>
        </w:rPr>
        <w:fldChar w:fldCharType="separate"/>
      </w:r>
      <w:r>
        <w:rPr>
          <w:noProof/>
        </w:rPr>
        <w:t>27</w:t>
      </w:r>
      <w:r>
        <w:rPr>
          <w:noProof/>
        </w:rPr>
        <w:fldChar w:fldCharType="end"/>
      </w:r>
    </w:p>
    <w:p w14:paraId="06E0F7CB" w14:textId="3C019DBB"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10.4.3</w:t>
      </w:r>
      <w:r>
        <w:rPr>
          <w:rFonts w:asciiTheme="minorHAnsi" w:eastAsiaTheme="minorEastAsia" w:hAnsiTheme="minorHAnsi" w:cstheme="minorBidi"/>
          <w:noProof/>
          <w:kern w:val="2"/>
          <w:sz w:val="22"/>
          <w:szCs w:val="22"/>
          <w:lang w:eastAsia="en-GB"/>
          <w14:ligatures w14:val="standardContextual"/>
        </w:rPr>
        <w:tab/>
      </w:r>
      <w:r>
        <w:rPr>
          <w:noProof/>
        </w:rPr>
        <w:t>Video capabilities support</w:t>
      </w:r>
      <w:r>
        <w:rPr>
          <w:noProof/>
        </w:rPr>
        <w:tab/>
      </w:r>
      <w:r>
        <w:rPr>
          <w:noProof/>
        </w:rPr>
        <w:fldChar w:fldCharType="begin" w:fldLock="1"/>
      </w:r>
      <w:r>
        <w:rPr>
          <w:noProof/>
        </w:rPr>
        <w:instrText xml:space="preserve"> PAGEREF _Toc159950509 \h </w:instrText>
      </w:r>
      <w:r>
        <w:rPr>
          <w:noProof/>
        </w:rPr>
      </w:r>
      <w:r>
        <w:rPr>
          <w:noProof/>
        </w:rPr>
        <w:fldChar w:fldCharType="separate"/>
      </w:r>
      <w:r>
        <w:rPr>
          <w:noProof/>
        </w:rPr>
        <w:t>27</w:t>
      </w:r>
      <w:r>
        <w:rPr>
          <w:noProof/>
        </w:rPr>
        <w:fldChar w:fldCharType="end"/>
      </w:r>
    </w:p>
    <w:p w14:paraId="7F8ED31A" w14:textId="17FFC1CF"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10.4.4</w:t>
      </w:r>
      <w:r>
        <w:rPr>
          <w:rFonts w:asciiTheme="minorHAnsi" w:eastAsiaTheme="minorEastAsia" w:hAnsiTheme="minorHAnsi" w:cstheme="minorBidi"/>
          <w:noProof/>
          <w:kern w:val="2"/>
          <w:sz w:val="22"/>
          <w:szCs w:val="22"/>
          <w:lang w:eastAsia="en-GB"/>
          <w14:ligatures w14:val="standardContextual"/>
        </w:rPr>
        <w:tab/>
      </w:r>
      <w:r>
        <w:rPr>
          <w:noProof/>
        </w:rPr>
        <w:t>Audio/Speech capabilities support</w:t>
      </w:r>
      <w:r>
        <w:rPr>
          <w:noProof/>
        </w:rPr>
        <w:tab/>
      </w:r>
      <w:r>
        <w:rPr>
          <w:noProof/>
        </w:rPr>
        <w:fldChar w:fldCharType="begin" w:fldLock="1"/>
      </w:r>
      <w:r>
        <w:rPr>
          <w:noProof/>
        </w:rPr>
        <w:instrText xml:space="preserve"> PAGEREF _Toc159950510 \h </w:instrText>
      </w:r>
      <w:r>
        <w:rPr>
          <w:noProof/>
        </w:rPr>
      </w:r>
      <w:r>
        <w:rPr>
          <w:noProof/>
        </w:rPr>
        <w:fldChar w:fldCharType="separate"/>
      </w:r>
      <w:r>
        <w:rPr>
          <w:noProof/>
        </w:rPr>
        <w:t>28</w:t>
      </w:r>
      <w:r>
        <w:rPr>
          <w:noProof/>
        </w:rPr>
        <w:fldChar w:fldCharType="end"/>
      </w:r>
    </w:p>
    <w:p w14:paraId="25457AAB" w14:textId="1F43A8E8"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10.4.5</w:t>
      </w:r>
      <w:r>
        <w:rPr>
          <w:rFonts w:asciiTheme="minorHAnsi" w:eastAsiaTheme="minorEastAsia" w:hAnsiTheme="minorHAnsi" w:cstheme="minorBidi"/>
          <w:noProof/>
          <w:kern w:val="2"/>
          <w:sz w:val="22"/>
          <w:szCs w:val="22"/>
          <w:lang w:eastAsia="en-GB"/>
          <w14:ligatures w14:val="standardContextual"/>
        </w:rPr>
        <w:tab/>
      </w:r>
      <w:r>
        <w:rPr>
          <w:noProof/>
        </w:rPr>
        <w:t>Scene Description capabilities support</w:t>
      </w:r>
      <w:r>
        <w:rPr>
          <w:noProof/>
        </w:rPr>
        <w:tab/>
      </w:r>
      <w:r>
        <w:rPr>
          <w:noProof/>
        </w:rPr>
        <w:fldChar w:fldCharType="begin" w:fldLock="1"/>
      </w:r>
      <w:r>
        <w:rPr>
          <w:noProof/>
        </w:rPr>
        <w:instrText xml:space="preserve"> PAGEREF _Toc159950511 \h </w:instrText>
      </w:r>
      <w:r>
        <w:rPr>
          <w:noProof/>
        </w:rPr>
      </w:r>
      <w:r>
        <w:rPr>
          <w:noProof/>
        </w:rPr>
        <w:fldChar w:fldCharType="separate"/>
      </w:r>
      <w:r>
        <w:rPr>
          <w:noProof/>
        </w:rPr>
        <w:t>28</w:t>
      </w:r>
      <w:r>
        <w:rPr>
          <w:noProof/>
        </w:rPr>
        <w:fldChar w:fldCharType="end"/>
      </w:r>
    </w:p>
    <w:p w14:paraId="757FAD16" w14:textId="3B1A8016"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10.5</w:t>
      </w:r>
      <w:r>
        <w:rPr>
          <w:rFonts w:asciiTheme="minorHAnsi" w:eastAsiaTheme="minorEastAsia" w:hAnsiTheme="minorHAnsi" w:cstheme="minorBidi"/>
          <w:noProof/>
          <w:kern w:val="2"/>
          <w:sz w:val="22"/>
          <w:szCs w:val="22"/>
          <w:lang w:eastAsia="en-GB"/>
          <w14:ligatures w14:val="standardContextual"/>
        </w:rPr>
        <w:tab/>
      </w:r>
      <w:r>
        <w:rPr>
          <w:noProof/>
        </w:rPr>
        <w:t>Device type 4: XR HMD</w:t>
      </w:r>
      <w:r>
        <w:rPr>
          <w:noProof/>
        </w:rPr>
        <w:tab/>
      </w:r>
      <w:r>
        <w:rPr>
          <w:noProof/>
        </w:rPr>
        <w:fldChar w:fldCharType="begin" w:fldLock="1"/>
      </w:r>
      <w:r>
        <w:rPr>
          <w:noProof/>
        </w:rPr>
        <w:instrText xml:space="preserve"> PAGEREF _Toc159950512 \h </w:instrText>
      </w:r>
      <w:r>
        <w:rPr>
          <w:noProof/>
        </w:rPr>
      </w:r>
      <w:r>
        <w:rPr>
          <w:noProof/>
        </w:rPr>
        <w:fldChar w:fldCharType="separate"/>
      </w:r>
      <w:r>
        <w:rPr>
          <w:noProof/>
        </w:rPr>
        <w:t>28</w:t>
      </w:r>
      <w:r>
        <w:rPr>
          <w:noProof/>
        </w:rPr>
        <w:fldChar w:fldCharType="end"/>
      </w:r>
    </w:p>
    <w:p w14:paraId="3E202352" w14:textId="610EF2F2"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_Toc159950513 \h </w:instrText>
      </w:r>
      <w:r>
        <w:rPr>
          <w:noProof/>
        </w:rPr>
      </w:r>
      <w:r>
        <w:rPr>
          <w:noProof/>
        </w:rPr>
        <w:fldChar w:fldCharType="separate"/>
      </w:r>
      <w:r>
        <w:rPr>
          <w:noProof/>
        </w:rPr>
        <w:t>28</w:t>
      </w:r>
      <w:r>
        <w:rPr>
          <w:noProof/>
        </w:rPr>
        <w:fldChar w:fldCharType="end"/>
      </w:r>
    </w:p>
    <w:p w14:paraId="71F7E437" w14:textId="059BEBF2"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10.5.2</w:t>
      </w:r>
      <w:r>
        <w:rPr>
          <w:rFonts w:asciiTheme="minorHAnsi" w:eastAsiaTheme="minorEastAsia" w:hAnsiTheme="minorHAnsi" w:cstheme="minorBidi"/>
          <w:noProof/>
          <w:kern w:val="2"/>
          <w:sz w:val="22"/>
          <w:szCs w:val="22"/>
          <w:lang w:eastAsia="en-GB"/>
          <w14:ligatures w14:val="standardContextual"/>
        </w:rPr>
        <w:tab/>
      </w:r>
      <w:r>
        <w:rPr>
          <w:noProof/>
        </w:rPr>
        <w:t>XR System support</w:t>
      </w:r>
      <w:r>
        <w:rPr>
          <w:noProof/>
        </w:rPr>
        <w:tab/>
      </w:r>
      <w:r>
        <w:rPr>
          <w:noProof/>
        </w:rPr>
        <w:fldChar w:fldCharType="begin" w:fldLock="1"/>
      </w:r>
      <w:r>
        <w:rPr>
          <w:noProof/>
        </w:rPr>
        <w:instrText xml:space="preserve"> PAGEREF _Toc159950514 \h </w:instrText>
      </w:r>
      <w:r>
        <w:rPr>
          <w:noProof/>
        </w:rPr>
      </w:r>
      <w:r>
        <w:rPr>
          <w:noProof/>
        </w:rPr>
        <w:fldChar w:fldCharType="separate"/>
      </w:r>
      <w:r>
        <w:rPr>
          <w:noProof/>
        </w:rPr>
        <w:t>29</w:t>
      </w:r>
      <w:r>
        <w:rPr>
          <w:noProof/>
        </w:rPr>
        <w:fldChar w:fldCharType="end"/>
      </w:r>
    </w:p>
    <w:p w14:paraId="4DFB139B" w14:textId="60B6F1EB"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10.5.3</w:t>
      </w:r>
      <w:r>
        <w:rPr>
          <w:rFonts w:asciiTheme="minorHAnsi" w:eastAsiaTheme="minorEastAsia" w:hAnsiTheme="minorHAnsi" w:cstheme="minorBidi"/>
          <w:noProof/>
          <w:kern w:val="2"/>
          <w:sz w:val="22"/>
          <w:szCs w:val="22"/>
          <w:lang w:eastAsia="en-GB"/>
          <w14:ligatures w14:val="standardContextual"/>
        </w:rPr>
        <w:tab/>
      </w:r>
      <w:r>
        <w:rPr>
          <w:noProof/>
        </w:rPr>
        <w:t>Video capabilities support</w:t>
      </w:r>
      <w:r>
        <w:rPr>
          <w:noProof/>
        </w:rPr>
        <w:tab/>
      </w:r>
      <w:r>
        <w:rPr>
          <w:noProof/>
        </w:rPr>
        <w:fldChar w:fldCharType="begin" w:fldLock="1"/>
      </w:r>
      <w:r>
        <w:rPr>
          <w:noProof/>
        </w:rPr>
        <w:instrText xml:space="preserve"> PAGEREF _Toc159950515 \h </w:instrText>
      </w:r>
      <w:r>
        <w:rPr>
          <w:noProof/>
        </w:rPr>
      </w:r>
      <w:r>
        <w:rPr>
          <w:noProof/>
        </w:rPr>
        <w:fldChar w:fldCharType="separate"/>
      </w:r>
      <w:r>
        <w:rPr>
          <w:noProof/>
        </w:rPr>
        <w:t>29</w:t>
      </w:r>
      <w:r>
        <w:rPr>
          <w:noProof/>
        </w:rPr>
        <w:fldChar w:fldCharType="end"/>
      </w:r>
    </w:p>
    <w:p w14:paraId="342C0471" w14:textId="4C57FCE1"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10.5.4</w:t>
      </w:r>
      <w:r>
        <w:rPr>
          <w:rFonts w:asciiTheme="minorHAnsi" w:eastAsiaTheme="minorEastAsia" w:hAnsiTheme="minorHAnsi" w:cstheme="minorBidi"/>
          <w:noProof/>
          <w:kern w:val="2"/>
          <w:sz w:val="22"/>
          <w:szCs w:val="22"/>
          <w:lang w:eastAsia="en-GB"/>
          <w14:ligatures w14:val="standardContextual"/>
        </w:rPr>
        <w:tab/>
      </w:r>
      <w:r>
        <w:rPr>
          <w:noProof/>
        </w:rPr>
        <w:t>Audio/Speech capabilities support</w:t>
      </w:r>
      <w:r>
        <w:rPr>
          <w:noProof/>
        </w:rPr>
        <w:tab/>
      </w:r>
      <w:r>
        <w:rPr>
          <w:noProof/>
        </w:rPr>
        <w:fldChar w:fldCharType="begin" w:fldLock="1"/>
      </w:r>
      <w:r>
        <w:rPr>
          <w:noProof/>
        </w:rPr>
        <w:instrText xml:space="preserve"> PAGEREF _Toc159950516 \h </w:instrText>
      </w:r>
      <w:r>
        <w:rPr>
          <w:noProof/>
        </w:rPr>
      </w:r>
      <w:r>
        <w:rPr>
          <w:noProof/>
        </w:rPr>
        <w:fldChar w:fldCharType="separate"/>
      </w:r>
      <w:r>
        <w:rPr>
          <w:noProof/>
        </w:rPr>
        <w:t>29</w:t>
      </w:r>
      <w:r>
        <w:rPr>
          <w:noProof/>
        </w:rPr>
        <w:fldChar w:fldCharType="end"/>
      </w:r>
    </w:p>
    <w:p w14:paraId="17B32271" w14:textId="33B27516"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10.5.5</w:t>
      </w:r>
      <w:r>
        <w:rPr>
          <w:rFonts w:asciiTheme="minorHAnsi" w:eastAsiaTheme="minorEastAsia" w:hAnsiTheme="minorHAnsi" w:cstheme="minorBidi"/>
          <w:noProof/>
          <w:kern w:val="2"/>
          <w:sz w:val="22"/>
          <w:szCs w:val="22"/>
          <w:lang w:eastAsia="en-GB"/>
          <w14:ligatures w14:val="standardContextual"/>
        </w:rPr>
        <w:tab/>
      </w:r>
      <w:r>
        <w:rPr>
          <w:noProof/>
        </w:rPr>
        <w:t>Scene Description capabilities support</w:t>
      </w:r>
      <w:r>
        <w:rPr>
          <w:noProof/>
        </w:rPr>
        <w:tab/>
      </w:r>
      <w:r>
        <w:rPr>
          <w:noProof/>
        </w:rPr>
        <w:fldChar w:fldCharType="begin" w:fldLock="1"/>
      </w:r>
      <w:r>
        <w:rPr>
          <w:noProof/>
        </w:rPr>
        <w:instrText xml:space="preserve"> PAGEREF _Toc159950517 \h </w:instrText>
      </w:r>
      <w:r>
        <w:rPr>
          <w:noProof/>
        </w:rPr>
      </w:r>
      <w:r>
        <w:rPr>
          <w:noProof/>
        </w:rPr>
        <w:fldChar w:fldCharType="separate"/>
      </w:r>
      <w:r>
        <w:rPr>
          <w:noProof/>
        </w:rPr>
        <w:t>30</w:t>
      </w:r>
      <w:r>
        <w:rPr>
          <w:noProof/>
        </w:rPr>
        <w:fldChar w:fldCharType="end"/>
      </w:r>
    </w:p>
    <w:p w14:paraId="4E3D1627" w14:textId="6B03350E" w:rsidR="008B3F43" w:rsidRDefault="008B3F43">
      <w:pPr>
        <w:pStyle w:val="TOC1"/>
        <w:rPr>
          <w:rFonts w:asciiTheme="minorHAnsi" w:eastAsiaTheme="minorEastAsia" w:hAnsiTheme="minorHAnsi" w:cstheme="minorBidi"/>
          <w:noProof/>
          <w:kern w:val="2"/>
          <w:szCs w:val="22"/>
          <w:lang w:eastAsia="en-GB"/>
          <w14:ligatures w14:val="standardContextual"/>
        </w:rPr>
      </w:pPr>
      <w:r w:rsidRPr="008733CC">
        <w:rPr>
          <w:noProof/>
          <w:lang w:val="en-US"/>
        </w:rPr>
        <w:t>11</w:t>
      </w:r>
      <w:r>
        <w:rPr>
          <w:rFonts w:asciiTheme="minorHAnsi" w:eastAsiaTheme="minorEastAsia" w:hAnsiTheme="minorHAnsi" w:cstheme="minorBidi"/>
          <w:noProof/>
          <w:kern w:val="2"/>
          <w:szCs w:val="22"/>
          <w:lang w:eastAsia="en-GB"/>
          <w14:ligatures w14:val="standardContextual"/>
        </w:rPr>
        <w:tab/>
      </w:r>
      <w:r w:rsidRPr="008733CC">
        <w:rPr>
          <w:noProof/>
          <w:lang w:val="en-US"/>
        </w:rPr>
        <w:t>QoE metrics</w:t>
      </w:r>
      <w:r>
        <w:rPr>
          <w:noProof/>
        </w:rPr>
        <w:tab/>
      </w:r>
      <w:r>
        <w:rPr>
          <w:noProof/>
        </w:rPr>
        <w:fldChar w:fldCharType="begin" w:fldLock="1"/>
      </w:r>
      <w:r>
        <w:rPr>
          <w:noProof/>
        </w:rPr>
        <w:instrText xml:space="preserve"> PAGEREF _Toc159950518 \h </w:instrText>
      </w:r>
      <w:r>
        <w:rPr>
          <w:noProof/>
        </w:rPr>
      </w:r>
      <w:r>
        <w:rPr>
          <w:noProof/>
        </w:rPr>
        <w:fldChar w:fldCharType="separate"/>
      </w:r>
      <w:r>
        <w:rPr>
          <w:noProof/>
        </w:rPr>
        <w:t>30</w:t>
      </w:r>
      <w:r>
        <w:rPr>
          <w:noProof/>
        </w:rPr>
        <w:fldChar w:fldCharType="end"/>
      </w:r>
    </w:p>
    <w:p w14:paraId="1887AC7D" w14:textId="546F4B69"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11.1</w:t>
      </w:r>
      <w:r>
        <w:rPr>
          <w:rFonts w:asciiTheme="minorHAnsi" w:eastAsiaTheme="minorEastAsia" w:hAnsiTheme="minorHAnsi" w:cstheme="minorBidi"/>
          <w:noProof/>
          <w:kern w:val="2"/>
          <w:sz w:val="22"/>
          <w:szCs w:val="22"/>
          <w:lang w:eastAsia="en-GB"/>
          <w14:ligatures w14:val="standardContextual"/>
        </w:rPr>
        <w:tab/>
      </w:r>
      <w:r>
        <w:rPr>
          <w:noProof/>
        </w:rPr>
        <w:t>Metrics and Observation Points</w:t>
      </w:r>
      <w:r>
        <w:rPr>
          <w:noProof/>
        </w:rPr>
        <w:tab/>
      </w:r>
      <w:r>
        <w:rPr>
          <w:noProof/>
        </w:rPr>
        <w:fldChar w:fldCharType="begin" w:fldLock="1"/>
      </w:r>
      <w:r>
        <w:rPr>
          <w:noProof/>
        </w:rPr>
        <w:instrText xml:space="preserve"> PAGEREF _Toc159950519 \h </w:instrText>
      </w:r>
      <w:r>
        <w:rPr>
          <w:noProof/>
        </w:rPr>
      </w:r>
      <w:r>
        <w:rPr>
          <w:noProof/>
        </w:rPr>
        <w:fldChar w:fldCharType="separate"/>
      </w:r>
      <w:r>
        <w:rPr>
          <w:noProof/>
        </w:rPr>
        <w:t>30</w:t>
      </w:r>
      <w:r>
        <w:rPr>
          <w:noProof/>
        </w:rPr>
        <w:fldChar w:fldCharType="end"/>
      </w:r>
    </w:p>
    <w:p w14:paraId="27F0F47A" w14:textId="4307800B"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11.1.1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_Toc159950520 \h </w:instrText>
      </w:r>
      <w:r>
        <w:rPr>
          <w:noProof/>
        </w:rPr>
      </w:r>
      <w:r>
        <w:rPr>
          <w:noProof/>
        </w:rPr>
        <w:fldChar w:fldCharType="separate"/>
      </w:r>
      <w:r>
        <w:rPr>
          <w:noProof/>
        </w:rPr>
        <w:t>30</w:t>
      </w:r>
      <w:r>
        <w:rPr>
          <w:noProof/>
        </w:rPr>
        <w:fldChar w:fldCharType="end"/>
      </w:r>
    </w:p>
    <w:p w14:paraId="61DFC795" w14:textId="147E5755"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11.1.2</w:t>
      </w:r>
      <w:r>
        <w:rPr>
          <w:rFonts w:asciiTheme="minorHAnsi" w:eastAsiaTheme="minorEastAsia" w:hAnsiTheme="minorHAnsi" w:cstheme="minorBidi"/>
          <w:noProof/>
          <w:kern w:val="2"/>
          <w:sz w:val="22"/>
          <w:szCs w:val="22"/>
          <w:lang w:eastAsia="en-GB"/>
          <w14:ligatures w14:val="standardContextual"/>
        </w:rPr>
        <w:tab/>
      </w:r>
      <w:r>
        <w:rPr>
          <w:noProof/>
        </w:rPr>
        <w:t>Observation Point 1: XR Runtime information</w:t>
      </w:r>
      <w:r>
        <w:rPr>
          <w:noProof/>
        </w:rPr>
        <w:tab/>
      </w:r>
      <w:r>
        <w:rPr>
          <w:noProof/>
        </w:rPr>
        <w:fldChar w:fldCharType="begin" w:fldLock="1"/>
      </w:r>
      <w:r>
        <w:rPr>
          <w:noProof/>
        </w:rPr>
        <w:instrText xml:space="preserve"> PAGEREF _Toc159950521 \h </w:instrText>
      </w:r>
      <w:r>
        <w:rPr>
          <w:noProof/>
        </w:rPr>
      </w:r>
      <w:r>
        <w:rPr>
          <w:noProof/>
        </w:rPr>
        <w:fldChar w:fldCharType="separate"/>
      </w:r>
      <w:r>
        <w:rPr>
          <w:noProof/>
        </w:rPr>
        <w:t>31</w:t>
      </w:r>
      <w:r>
        <w:rPr>
          <w:noProof/>
        </w:rPr>
        <w:fldChar w:fldCharType="end"/>
      </w:r>
    </w:p>
    <w:p w14:paraId="60F8821C" w14:textId="7E8DBC75"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11.1.3</w:t>
      </w:r>
      <w:r>
        <w:rPr>
          <w:rFonts w:asciiTheme="minorHAnsi" w:eastAsiaTheme="minorEastAsia" w:hAnsiTheme="minorHAnsi" w:cstheme="minorBidi"/>
          <w:noProof/>
          <w:kern w:val="2"/>
          <w:sz w:val="22"/>
          <w:szCs w:val="22"/>
          <w:lang w:eastAsia="en-GB"/>
          <w14:ligatures w14:val="standardContextual"/>
        </w:rPr>
        <w:tab/>
      </w:r>
      <w:r>
        <w:rPr>
          <w:noProof/>
        </w:rPr>
        <w:t>Observation Point 2</w:t>
      </w:r>
      <w:r>
        <w:rPr>
          <w:noProof/>
        </w:rPr>
        <w:tab/>
      </w:r>
      <w:r>
        <w:rPr>
          <w:noProof/>
        </w:rPr>
        <w:fldChar w:fldCharType="begin" w:fldLock="1"/>
      </w:r>
      <w:r>
        <w:rPr>
          <w:noProof/>
        </w:rPr>
        <w:instrText xml:space="preserve"> PAGEREF _Toc159950522 \h </w:instrText>
      </w:r>
      <w:r>
        <w:rPr>
          <w:noProof/>
        </w:rPr>
      </w:r>
      <w:r>
        <w:rPr>
          <w:noProof/>
        </w:rPr>
        <w:fldChar w:fldCharType="separate"/>
      </w:r>
      <w:r>
        <w:rPr>
          <w:noProof/>
        </w:rPr>
        <w:t>31</w:t>
      </w:r>
      <w:r>
        <w:rPr>
          <w:noProof/>
        </w:rPr>
        <w:fldChar w:fldCharType="end"/>
      </w:r>
    </w:p>
    <w:p w14:paraId="38A443FD" w14:textId="6D84FD49"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11.1.4</w:t>
      </w:r>
      <w:r>
        <w:rPr>
          <w:rFonts w:asciiTheme="minorHAnsi" w:eastAsiaTheme="minorEastAsia" w:hAnsiTheme="minorHAnsi" w:cstheme="minorBidi"/>
          <w:noProof/>
          <w:kern w:val="2"/>
          <w:sz w:val="22"/>
          <w:szCs w:val="22"/>
          <w:lang w:eastAsia="en-GB"/>
          <w14:ligatures w14:val="standardContextual"/>
        </w:rPr>
        <w:tab/>
      </w:r>
      <w:r>
        <w:rPr>
          <w:noProof/>
        </w:rPr>
        <w:t>Observation Point 3</w:t>
      </w:r>
      <w:r>
        <w:rPr>
          <w:noProof/>
        </w:rPr>
        <w:tab/>
      </w:r>
      <w:r>
        <w:rPr>
          <w:noProof/>
        </w:rPr>
        <w:fldChar w:fldCharType="begin" w:fldLock="1"/>
      </w:r>
      <w:r>
        <w:rPr>
          <w:noProof/>
        </w:rPr>
        <w:instrText xml:space="preserve"> PAGEREF _Toc159950523 \h </w:instrText>
      </w:r>
      <w:r>
        <w:rPr>
          <w:noProof/>
        </w:rPr>
      </w:r>
      <w:r>
        <w:rPr>
          <w:noProof/>
        </w:rPr>
        <w:fldChar w:fldCharType="separate"/>
      </w:r>
      <w:r>
        <w:rPr>
          <w:noProof/>
        </w:rPr>
        <w:t>31</w:t>
      </w:r>
      <w:r>
        <w:rPr>
          <w:noProof/>
        </w:rPr>
        <w:fldChar w:fldCharType="end"/>
      </w:r>
    </w:p>
    <w:p w14:paraId="10D11642" w14:textId="0DFB4A27"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11.1.5</w:t>
      </w:r>
      <w:r>
        <w:rPr>
          <w:rFonts w:asciiTheme="minorHAnsi" w:eastAsiaTheme="minorEastAsia" w:hAnsiTheme="minorHAnsi" w:cstheme="minorBidi"/>
          <w:noProof/>
          <w:kern w:val="2"/>
          <w:sz w:val="22"/>
          <w:szCs w:val="22"/>
          <w:lang w:eastAsia="en-GB"/>
          <w14:ligatures w14:val="standardContextual"/>
        </w:rPr>
        <w:tab/>
      </w:r>
      <w:r>
        <w:rPr>
          <w:noProof/>
        </w:rPr>
        <w:t>Observation Point 4</w:t>
      </w:r>
      <w:r>
        <w:rPr>
          <w:noProof/>
        </w:rPr>
        <w:tab/>
      </w:r>
      <w:r>
        <w:rPr>
          <w:noProof/>
        </w:rPr>
        <w:fldChar w:fldCharType="begin" w:fldLock="1"/>
      </w:r>
      <w:r>
        <w:rPr>
          <w:noProof/>
        </w:rPr>
        <w:instrText xml:space="preserve"> PAGEREF _Toc159950524 \h </w:instrText>
      </w:r>
      <w:r>
        <w:rPr>
          <w:noProof/>
        </w:rPr>
      </w:r>
      <w:r>
        <w:rPr>
          <w:noProof/>
        </w:rPr>
        <w:fldChar w:fldCharType="separate"/>
      </w:r>
      <w:r>
        <w:rPr>
          <w:noProof/>
        </w:rPr>
        <w:t>31</w:t>
      </w:r>
      <w:r>
        <w:rPr>
          <w:noProof/>
        </w:rPr>
        <w:fldChar w:fldCharType="end"/>
      </w:r>
    </w:p>
    <w:p w14:paraId="404F912F" w14:textId="62E9D652"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11.2</w:t>
      </w:r>
      <w:r>
        <w:rPr>
          <w:rFonts w:asciiTheme="minorHAnsi" w:eastAsiaTheme="minorEastAsia" w:hAnsiTheme="minorHAnsi" w:cstheme="minorBidi"/>
          <w:noProof/>
          <w:kern w:val="2"/>
          <w:sz w:val="22"/>
          <w:szCs w:val="22"/>
          <w:lang w:eastAsia="en-GB"/>
          <w14:ligatures w14:val="standardContextual"/>
        </w:rPr>
        <w:tab/>
      </w:r>
      <w:r>
        <w:rPr>
          <w:noProof/>
        </w:rPr>
        <w:t>Metrics Definitions</w:t>
      </w:r>
      <w:r>
        <w:rPr>
          <w:noProof/>
        </w:rPr>
        <w:tab/>
      </w:r>
      <w:r>
        <w:rPr>
          <w:noProof/>
        </w:rPr>
        <w:fldChar w:fldCharType="begin" w:fldLock="1"/>
      </w:r>
      <w:r>
        <w:rPr>
          <w:noProof/>
        </w:rPr>
        <w:instrText xml:space="preserve"> PAGEREF _Toc159950525 \h </w:instrText>
      </w:r>
      <w:r>
        <w:rPr>
          <w:noProof/>
        </w:rPr>
      </w:r>
      <w:r>
        <w:rPr>
          <w:noProof/>
        </w:rPr>
        <w:fldChar w:fldCharType="separate"/>
      </w:r>
      <w:r>
        <w:rPr>
          <w:noProof/>
        </w:rPr>
        <w:t>32</w:t>
      </w:r>
      <w:r>
        <w:rPr>
          <w:noProof/>
        </w:rPr>
        <w:fldChar w:fldCharType="end"/>
      </w:r>
    </w:p>
    <w:p w14:paraId="47817C2F" w14:textId="571914A9"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11.2.1</w:t>
      </w:r>
      <w:r>
        <w:rPr>
          <w:rFonts w:asciiTheme="minorHAnsi" w:eastAsiaTheme="minorEastAsia" w:hAnsiTheme="minorHAnsi" w:cstheme="minorBidi"/>
          <w:noProof/>
          <w:kern w:val="2"/>
          <w:sz w:val="22"/>
          <w:szCs w:val="22"/>
          <w:lang w:eastAsia="en-GB"/>
          <w14:ligatures w14:val="standardContextual"/>
        </w:rPr>
        <w:tab/>
      </w:r>
      <w:r>
        <w:rPr>
          <w:noProof/>
        </w:rPr>
        <w:t>Latency metrics</w:t>
      </w:r>
      <w:r>
        <w:rPr>
          <w:noProof/>
        </w:rPr>
        <w:tab/>
      </w:r>
      <w:r>
        <w:rPr>
          <w:noProof/>
        </w:rPr>
        <w:fldChar w:fldCharType="begin" w:fldLock="1"/>
      </w:r>
      <w:r>
        <w:rPr>
          <w:noProof/>
        </w:rPr>
        <w:instrText xml:space="preserve"> PAGEREF _Toc159950526 \h </w:instrText>
      </w:r>
      <w:r>
        <w:rPr>
          <w:noProof/>
        </w:rPr>
      </w:r>
      <w:r>
        <w:rPr>
          <w:noProof/>
        </w:rPr>
        <w:fldChar w:fldCharType="separate"/>
      </w:r>
      <w:r>
        <w:rPr>
          <w:noProof/>
        </w:rPr>
        <w:t>32</w:t>
      </w:r>
      <w:r>
        <w:rPr>
          <w:noProof/>
        </w:rPr>
        <w:fldChar w:fldCharType="end"/>
      </w:r>
    </w:p>
    <w:p w14:paraId="4D85F52F" w14:textId="47E314E3"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lang w:eastAsia="en-GB"/>
        </w:rPr>
        <w:t>12</w:t>
      </w:r>
      <w:r>
        <w:rPr>
          <w:rFonts w:asciiTheme="minorHAnsi" w:eastAsiaTheme="minorEastAsia" w:hAnsiTheme="minorHAnsi" w:cstheme="minorBidi"/>
          <w:noProof/>
          <w:kern w:val="2"/>
          <w:szCs w:val="22"/>
          <w:lang w:eastAsia="en-GB"/>
          <w14:ligatures w14:val="standardContextual"/>
        </w:rPr>
        <w:tab/>
      </w:r>
      <w:r>
        <w:rPr>
          <w:noProof/>
          <w:lang w:eastAsia="en-GB"/>
        </w:rPr>
        <w:t>Metadata formats</w:t>
      </w:r>
      <w:r>
        <w:rPr>
          <w:noProof/>
        </w:rPr>
        <w:tab/>
      </w:r>
      <w:r>
        <w:rPr>
          <w:noProof/>
        </w:rPr>
        <w:fldChar w:fldCharType="begin" w:fldLock="1"/>
      </w:r>
      <w:r>
        <w:rPr>
          <w:noProof/>
        </w:rPr>
        <w:instrText xml:space="preserve"> PAGEREF _Toc159950527 \h </w:instrText>
      </w:r>
      <w:r>
        <w:rPr>
          <w:noProof/>
        </w:rPr>
      </w:r>
      <w:r>
        <w:rPr>
          <w:noProof/>
        </w:rPr>
        <w:fldChar w:fldCharType="separate"/>
      </w:r>
      <w:r>
        <w:rPr>
          <w:noProof/>
        </w:rPr>
        <w:t>33</w:t>
      </w:r>
      <w:r>
        <w:rPr>
          <w:noProof/>
        </w:rPr>
        <w:fldChar w:fldCharType="end"/>
      </w:r>
    </w:p>
    <w:p w14:paraId="271BEB4F" w14:textId="6B032984"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lang w:eastAsia="en-GB"/>
        </w:rPr>
        <w:t>12.1</w:t>
      </w:r>
      <w:r>
        <w:rPr>
          <w:rFonts w:asciiTheme="minorHAnsi" w:eastAsiaTheme="minorEastAsia" w:hAnsiTheme="minorHAnsi" w:cstheme="minorBidi"/>
          <w:noProof/>
          <w:kern w:val="2"/>
          <w:sz w:val="22"/>
          <w:szCs w:val="22"/>
          <w:lang w:eastAsia="en-GB"/>
          <w14:ligatures w14:val="standardContextual"/>
        </w:rPr>
        <w:tab/>
      </w:r>
      <w:r>
        <w:rPr>
          <w:noProof/>
          <w:lang w:eastAsia="en-GB"/>
        </w:rPr>
        <w:t>General</w:t>
      </w:r>
      <w:r>
        <w:rPr>
          <w:noProof/>
        </w:rPr>
        <w:tab/>
      </w:r>
      <w:r>
        <w:rPr>
          <w:noProof/>
        </w:rPr>
        <w:fldChar w:fldCharType="begin" w:fldLock="1"/>
      </w:r>
      <w:r>
        <w:rPr>
          <w:noProof/>
        </w:rPr>
        <w:instrText xml:space="preserve"> PAGEREF _Toc159950528 \h </w:instrText>
      </w:r>
      <w:r>
        <w:rPr>
          <w:noProof/>
        </w:rPr>
      </w:r>
      <w:r>
        <w:rPr>
          <w:noProof/>
        </w:rPr>
        <w:fldChar w:fldCharType="separate"/>
      </w:r>
      <w:r>
        <w:rPr>
          <w:noProof/>
        </w:rPr>
        <w:t>33</w:t>
      </w:r>
      <w:r>
        <w:rPr>
          <w:noProof/>
        </w:rPr>
        <w:fldChar w:fldCharType="end"/>
      </w:r>
    </w:p>
    <w:p w14:paraId="751F0A5E" w14:textId="5848D1F9"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lang w:eastAsia="en-GB"/>
        </w:rPr>
        <w:t>12.2</w:t>
      </w:r>
      <w:r>
        <w:rPr>
          <w:rFonts w:asciiTheme="minorHAnsi" w:eastAsiaTheme="minorEastAsia" w:hAnsiTheme="minorHAnsi" w:cstheme="minorBidi"/>
          <w:noProof/>
          <w:kern w:val="2"/>
          <w:sz w:val="22"/>
          <w:szCs w:val="22"/>
          <w:lang w:eastAsia="en-GB"/>
          <w14:ligatures w14:val="standardContextual"/>
        </w:rPr>
        <w:tab/>
      </w:r>
      <w:r>
        <w:rPr>
          <w:noProof/>
          <w:lang w:eastAsia="en-GB"/>
        </w:rPr>
        <w:t>Pose format</w:t>
      </w:r>
      <w:r>
        <w:rPr>
          <w:noProof/>
        </w:rPr>
        <w:tab/>
      </w:r>
      <w:r>
        <w:rPr>
          <w:noProof/>
        </w:rPr>
        <w:fldChar w:fldCharType="begin" w:fldLock="1"/>
      </w:r>
      <w:r>
        <w:rPr>
          <w:noProof/>
        </w:rPr>
        <w:instrText xml:space="preserve"> PAGEREF _Toc159950529 \h </w:instrText>
      </w:r>
      <w:r>
        <w:rPr>
          <w:noProof/>
        </w:rPr>
      </w:r>
      <w:r>
        <w:rPr>
          <w:noProof/>
        </w:rPr>
        <w:fldChar w:fldCharType="separate"/>
      </w:r>
      <w:r>
        <w:rPr>
          <w:noProof/>
        </w:rPr>
        <w:t>33</w:t>
      </w:r>
      <w:r>
        <w:rPr>
          <w:noProof/>
        </w:rPr>
        <w:fldChar w:fldCharType="end"/>
      </w:r>
    </w:p>
    <w:p w14:paraId="42DD9BBA" w14:textId="7C79E22A"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lang w:eastAsia="en-GB"/>
        </w:rPr>
        <w:t>12.3</w:t>
      </w:r>
      <w:r>
        <w:rPr>
          <w:rFonts w:asciiTheme="minorHAnsi" w:eastAsiaTheme="minorEastAsia" w:hAnsiTheme="minorHAnsi" w:cstheme="minorBidi"/>
          <w:noProof/>
          <w:kern w:val="2"/>
          <w:sz w:val="22"/>
          <w:szCs w:val="22"/>
          <w:lang w:eastAsia="en-GB"/>
          <w14:ligatures w14:val="standardContextual"/>
        </w:rPr>
        <w:tab/>
      </w:r>
      <w:r>
        <w:rPr>
          <w:noProof/>
          <w:lang w:eastAsia="en-GB"/>
        </w:rPr>
        <w:t>Action format</w:t>
      </w:r>
      <w:r>
        <w:rPr>
          <w:noProof/>
        </w:rPr>
        <w:tab/>
      </w:r>
      <w:r>
        <w:rPr>
          <w:noProof/>
        </w:rPr>
        <w:fldChar w:fldCharType="begin" w:fldLock="1"/>
      </w:r>
      <w:r>
        <w:rPr>
          <w:noProof/>
        </w:rPr>
        <w:instrText xml:space="preserve"> PAGEREF _Toc159950530 \h </w:instrText>
      </w:r>
      <w:r>
        <w:rPr>
          <w:noProof/>
        </w:rPr>
      </w:r>
      <w:r>
        <w:rPr>
          <w:noProof/>
        </w:rPr>
        <w:fldChar w:fldCharType="separate"/>
      </w:r>
      <w:r>
        <w:rPr>
          <w:noProof/>
        </w:rPr>
        <w:t>35</w:t>
      </w:r>
      <w:r>
        <w:rPr>
          <w:noProof/>
        </w:rPr>
        <w:fldChar w:fldCharType="end"/>
      </w:r>
    </w:p>
    <w:p w14:paraId="4AAC17D8" w14:textId="5307A1DF"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sidRPr="008733CC">
        <w:rPr>
          <w:noProof/>
          <w:lang w:val="en-US"/>
        </w:rPr>
        <w:t>12.4</w:t>
      </w:r>
      <w:r>
        <w:rPr>
          <w:rFonts w:asciiTheme="minorHAnsi" w:eastAsiaTheme="minorEastAsia" w:hAnsiTheme="minorHAnsi" w:cstheme="minorBidi"/>
          <w:noProof/>
          <w:kern w:val="2"/>
          <w:sz w:val="22"/>
          <w:szCs w:val="22"/>
          <w:lang w:eastAsia="en-GB"/>
          <w14:ligatures w14:val="standardContextual"/>
        </w:rPr>
        <w:tab/>
      </w:r>
      <w:r w:rsidRPr="008733CC">
        <w:rPr>
          <w:noProof/>
          <w:lang w:val="en-US"/>
        </w:rPr>
        <w:t>Available Visualization Space format</w:t>
      </w:r>
      <w:r>
        <w:rPr>
          <w:noProof/>
        </w:rPr>
        <w:tab/>
      </w:r>
      <w:r>
        <w:rPr>
          <w:noProof/>
        </w:rPr>
        <w:fldChar w:fldCharType="begin" w:fldLock="1"/>
      </w:r>
      <w:r>
        <w:rPr>
          <w:noProof/>
        </w:rPr>
        <w:instrText xml:space="preserve"> PAGEREF _Toc159950531 \h </w:instrText>
      </w:r>
      <w:r>
        <w:rPr>
          <w:noProof/>
        </w:rPr>
      </w:r>
      <w:r>
        <w:rPr>
          <w:noProof/>
        </w:rPr>
        <w:fldChar w:fldCharType="separate"/>
      </w:r>
      <w:r>
        <w:rPr>
          <w:noProof/>
        </w:rPr>
        <w:t>35</w:t>
      </w:r>
      <w:r>
        <w:rPr>
          <w:noProof/>
        </w:rPr>
        <w:fldChar w:fldCharType="end"/>
      </w:r>
    </w:p>
    <w:p w14:paraId="471B9B2D" w14:textId="2AF138DE"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12.5</w:t>
      </w:r>
      <w:r>
        <w:rPr>
          <w:rFonts w:asciiTheme="minorHAnsi" w:eastAsiaTheme="minorEastAsia" w:hAnsiTheme="minorHAnsi" w:cstheme="minorBidi"/>
          <w:noProof/>
          <w:kern w:val="2"/>
          <w:sz w:val="22"/>
          <w:szCs w:val="22"/>
          <w:lang w:eastAsia="en-GB"/>
          <w14:ligatures w14:val="standardContextual"/>
        </w:rPr>
        <w:tab/>
      </w:r>
      <w:r>
        <w:rPr>
          <w:noProof/>
        </w:rPr>
        <w:t>Device capabilities signalling</w:t>
      </w:r>
      <w:r>
        <w:rPr>
          <w:noProof/>
        </w:rPr>
        <w:tab/>
      </w:r>
      <w:r>
        <w:rPr>
          <w:noProof/>
        </w:rPr>
        <w:fldChar w:fldCharType="begin" w:fldLock="1"/>
      </w:r>
      <w:r>
        <w:rPr>
          <w:noProof/>
        </w:rPr>
        <w:instrText xml:space="preserve"> PAGEREF _Toc159950532 \h </w:instrText>
      </w:r>
      <w:r>
        <w:rPr>
          <w:noProof/>
        </w:rPr>
      </w:r>
      <w:r>
        <w:rPr>
          <w:noProof/>
        </w:rPr>
        <w:fldChar w:fldCharType="separate"/>
      </w:r>
      <w:r>
        <w:rPr>
          <w:noProof/>
        </w:rPr>
        <w:t>37</w:t>
      </w:r>
      <w:r>
        <w:rPr>
          <w:noProof/>
        </w:rPr>
        <w:fldChar w:fldCharType="end"/>
      </w:r>
    </w:p>
    <w:p w14:paraId="091CE1CC" w14:textId="44512846" w:rsidR="008B3F43" w:rsidRDefault="008B3F43" w:rsidP="008B3F4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Registration Information</w:t>
      </w:r>
      <w:r>
        <w:rPr>
          <w:noProof/>
        </w:rPr>
        <w:tab/>
      </w:r>
      <w:r>
        <w:rPr>
          <w:noProof/>
        </w:rPr>
        <w:fldChar w:fldCharType="begin" w:fldLock="1"/>
      </w:r>
      <w:r>
        <w:rPr>
          <w:noProof/>
        </w:rPr>
        <w:instrText xml:space="preserve"> PAGEREF _Toc159950533 \h </w:instrText>
      </w:r>
      <w:r>
        <w:rPr>
          <w:noProof/>
        </w:rPr>
      </w:r>
      <w:r>
        <w:rPr>
          <w:noProof/>
        </w:rPr>
        <w:fldChar w:fldCharType="separate"/>
      </w:r>
      <w:r>
        <w:rPr>
          <w:noProof/>
        </w:rPr>
        <w:t>38</w:t>
      </w:r>
      <w:r>
        <w:rPr>
          <w:noProof/>
        </w:rPr>
        <w:fldChar w:fldCharType="end"/>
      </w:r>
    </w:p>
    <w:p w14:paraId="340EF76C" w14:textId="0D15300A"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3GPP Registered URIs</w:t>
      </w:r>
      <w:r>
        <w:rPr>
          <w:noProof/>
        </w:rPr>
        <w:tab/>
      </w:r>
      <w:r>
        <w:rPr>
          <w:noProof/>
        </w:rPr>
        <w:fldChar w:fldCharType="begin" w:fldLock="1"/>
      </w:r>
      <w:r>
        <w:rPr>
          <w:noProof/>
        </w:rPr>
        <w:instrText xml:space="preserve"> PAGEREF _Toc159950534 \h </w:instrText>
      </w:r>
      <w:r>
        <w:rPr>
          <w:noProof/>
        </w:rPr>
      </w:r>
      <w:r>
        <w:rPr>
          <w:noProof/>
        </w:rPr>
        <w:fldChar w:fldCharType="separate"/>
      </w:r>
      <w:r>
        <w:rPr>
          <w:noProof/>
        </w:rPr>
        <w:t>38</w:t>
      </w:r>
      <w:r>
        <w:rPr>
          <w:noProof/>
        </w:rPr>
        <w:fldChar w:fldCharType="end"/>
      </w:r>
    </w:p>
    <w:p w14:paraId="3D36B96F" w14:textId="4EE1B591" w:rsidR="008B3F43" w:rsidRDefault="008B3F43" w:rsidP="008B3F43">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XR Runtime interface</w:t>
      </w:r>
      <w:r>
        <w:rPr>
          <w:noProof/>
        </w:rPr>
        <w:tab/>
      </w:r>
      <w:r>
        <w:rPr>
          <w:noProof/>
        </w:rPr>
        <w:fldChar w:fldCharType="begin" w:fldLock="1"/>
      </w:r>
      <w:r>
        <w:rPr>
          <w:noProof/>
        </w:rPr>
        <w:instrText xml:space="preserve"> PAGEREF _Toc159950535 \h </w:instrText>
      </w:r>
      <w:r>
        <w:rPr>
          <w:noProof/>
        </w:rPr>
      </w:r>
      <w:r>
        <w:rPr>
          <w:noProof/>
        </w:rPr>
        <w:fldChar w:fldCharType="separate"/>
      </w:r>
      <w:r>
        <w:rPr>
          <w:noProof/>
        </w:rPr>
        <w:t>42</w:t>
      </w:r>
      <w:r>
        <w:rPr>
          <w:noProof/>
        </w:rPr>
        <w:fldChar w:fldCharType="end"/>
      </w:r>
    </w:p>
    <w:p w14:paraId="7774B0EF" w14:textId="6C33F4EC"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_Toc159950536 \h </w:instrText>
      </w:r>
      <w:r>
        <w:rPr>
          <w:noProof/>
        </w:rPr>
      </w:r>
      <w:r>
        <w:rPr>
          <w:noProof/>
        </w:rPr>
        <w:fldChar w:fldCharType="separate"/>
      </w:r>
      <w:r>
        <w:rPr>
          <w:noProof/>
        </w:rPr>
        <w:t>42</w:t>
      </w:r>
      <w:r>
        <w:rPr>
          <w:noProof/>
        </w:rPr>
        <w:fldChar w:fldCharType="end"/>
      </w:r>
    </w:p>
    <w:p w14:paraId="52B4CA51" w14:textId="37814084" w:rsidR="008B3F43" w:rsidRDefault="008B3F43">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Capability mapping to OpenXR</w:t>
      </w:r>
      <w:r>
        <w:rPr>
          <w:noProof/>
        </w:rPr>
        <w:tab/>
      </w:r>
      <w:r>
        <w:rPr>
          <w:noProof/>
        </w:rPr>
        <w:fldChar w:fldCharType="begin" w:fldLock="1"/>
      </w:r>
      <w:r>
        <w:rPr>
          <w:noProof/>
        </w:rPr>
        <w:instrText xml:space="preserve"> PAGEREF _Toc159950537 \h </w:instrText>
      </w:r>
      <w:r>
        <w:rPr>
          <w:noProof/>
        </w:rPr>
      </w:r>
      <w:r>
        <w:rPr>
          <w:noProof/>
        </w:rPr>
        <w:fldChar w:fldCharType="separate"/>
      </w:r>
      <w:r>
        <w:rPr>
          <w:noProof/>
        </w:rPr>
        <w:t>42</w:t>
      </w:r>
      <w:r>
        <w:rPr>
          <w:noProof/>
        </w:rPr>
        <w:fldChar w:fldCharType="end"/>
      </w:r>
    </w:p>
    <w:p w14:paraId="7CC26B40" w14:textId="1F373F50"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B.2.1</w:t>
      </w:r>
      <w:r>
        <w:rPr>
          <w:rFonts w:asciiTheme="minorHAnsi" w:eastAsiaTheme="minorEastAsia" w:hAnsiTheme="minorHAnsi" w:cstheme="minorBidi"/>
          <w:noProof/>
          <w:kern w:val="2"/>
          <w:sz w:val="22"/>
          <w:szCs w:val="22"/>
          <w:lang w:eastAsia="en-GB"/>
          <w14:ligatures w14:val="standardContextual"/>
        </w:rPr>
        <w:tab/>
      </w:r>
      <w:r>
        <w:rPr>
          <w:noProof/>
        </w:rPr>
        <w:t>Mapping overview</w:t>
      </w:r>
      <w:r>
        <w:rPr>
          <w:noProof/>
        </w:rPr>
        <w:tab/>
      </w:r>
      <w:r>
        <w:rPr>
          <w:noProof/>
        </w:rPr>
        <w:fldChar w:fldCharType="begin" w:fldLock="1"/>
      </w:r>
      <w:r>
        <w:rPr>
          <w:noProof/>
        </w:rPr>
        <w:instrText xml:space="preserve"> PAGEREF _Toc159950538 \h </w:instrText>
      </w:r>
      <w:r>
        <w:rPr>
          <w:noProof/>
        </w:rPr>
      </w:r>
      <w:r>
        <w:rPr>
          <w:noProof/>
        </w:rPr>
        <w:fldChar w:fldCharType="separate"/>
      </w:r>
      <w:r>
        <w:rPr>
          <w:noProof/>
        </w:rPr>
        <w:t>42</w:t>
      </w:r>
      <w:r>
        <w:rPr>
          <w:noProof/>
        </w:rPr>
        <w:fldChar w:fldCharType="end"/>
      </w:r>
    </w:p>
    <w:p w14:paraId="499970AF" w14:textId="18B2E341"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B.2.2</w:t>
      </w:r>
      <w:r>
        <w:rPr>
          <w:rFonts w:asciiTheme="minorHAnsi" w:eastAsiaTheme="minorEastAsia" w:hAnsiTheme="minorHAnsi" w:cstheme="minorBidi"/>
          <w:noProof/>
          <w:kern w:val="2"/>
          <w:sz w:val="22"/>
          <w:szCs w:val="22"/>
          <w:lang w:eastAsia="en-GB"/>
          <w14:ligatures w14:val="standardContextual"/>
        </w:rPr>
        <w:tab/>
      </w:r>
      <w:r>
        <w:rPr>
          <w:noProof/>
        </w:rPr>
        <w:t>XR views and rendering loop</w:t>
      </w:r>
      <w:r>
        <w:rPr>
          <w:noProof/>
        </w:rPr>
        <w:tab/>
      </w:r>
      <w:r>
        <w:rPr>
          <w:noProof/>
        </w:rPr>
        <w:fldChar w:fldCharType="begin" w:fldLock="1"/>
      </w:r>
      <w:r>
        <w:rPr>
          <w:noProof/>
        </w:rPr>
        <w:instrText xml:space="preserve"> PAGEREF _Toc159950539 \h </w:instrText>
      </w:r>
      <w:r>
        <w:rPr>
          <w:noProof/>
        </w:rPr>
      </w:r>
      <w:r>
        <w:rPr>
          <w:noProof/>
        </w:rPr>
        <w:fldChar w:fldCharType="separate"/>
      </w:r>
      <w:r>
        <w:rPr>
          <w:noProof/>
        </w:rPr>
        <w:t>45</w:t>
      </w:r>
      <w:r>
        <w:rPr>
          <w:noProof/>
        </w:rPr>
        <w:fldChar w:fldCharType="end"/>
      </w:r>
    </w:p>
    <w:p w14:paraId="1E84BBEC" w14:textId="15A5F9C1" w:rsidR="008B3F43" w:rsidRDefault="008B3F43">
      <w:pPr>
        <w:pStyle w:val="TOC2"/>
        <w:rPr>
          <w:rFonts w:asciiTheme="minorHAnsi" w:eastAsiaTheme="minorEastAsia" w:hAnsiTheme="minorHAnsi" w:cstheme="minorBidi"/>
          <w:noProof/>
          <w:kern w:val="2"/>
          <w:sz w:val="22"/>
          <w:szCs w:val="22"/>
          <w:lang w:eastAsia="en-GB"/>
          <w14:ligatures w14:val="standardContextual"/>
        </w:rPr>
      </w:pPr>
      <w:r>
        <w:rPr>
          <w:noProof/>
        </w:rPr>
        <w:t>B.2.3</w:t>
      </w:r>
      <w:r>
        <w:rPr>
          <w:rFonts w:asciiTheme="minorHAnsi" w:eastAsiaTheme="minorEastAsia" w:hAnsiTheme="minorHAnsi" w:cstheme="minorBidi"/>
          <w:noProof/>
          <w:kern w:val="2"/>
          <w:sz w:val="22"/>
          <w:szCs w:val="22"/>
          <w:lang w:eastAsia="en-GB"/>
          <w14:ligatures w14:val="standardContextual"/>
        </w:rPr>
        <w:tab/>
      </w:r>
      <w:r>
        <w:rPr>
          <w:noProof/>
        </w:rPr>
        <w:t>Available Visualization Space implementation</w:t>
      </w:r>
      <w:r>
        <w:rPr>
          <w:noProof/>
        </w:rPr>
        <w:tab/>
      </w:r>
      <w:r>
        <w:rPr>
          <w:noProof/>
        </w:rPr>
        <w:fldChar w:fldCharType="begin" w:fldLock="1"/>
      </w:r>
      <w:r>
        <w:rPr>
          <w:noProof/>
        </w:rPr>
        <w:instrText xml:space="preserve"> PAGEREF _Toc159950540 \h </w:instrText>
      </w:r>
      <w:r>
        <w:rPr>
          <w:noProof/>
        </w:rPr>
      </w:r>
      <w:r>
        <w:rPr>
          <w:noProof/>
        </w:rPr>
        <w:fldChar w:fldCharType="separate"/>
      </w:r>
      <w:r>
        <w:rPr>
          <w:noProof/>
        </w:rPr>
        <w:t>46</w:t>
      </w:r>
      <w:r>
        <w:rPr>
          <w:noProof/>
        </w:rPr>
        <w:fldChar w:fldCharType="end"/>
      </w:r>
    </w:p>
    <w:p w14:paraId="652A181C" w14:textId="2CD86474"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B.2.3.1</w:t>
      </w:r>
      <w:r>
        <w:rPr>
          <w:rFonts w:asciiTheme="minorHAnsi" w:eastAsiaTheme="minorEastAsia" w:hAnsiTheme="minorHAnsi" w:cstheme="minorBidi"/>
          <w:noProof/>
          <w:kern w:val="2"/>
          <w:sz w:val="22"/>
          <w:szCs w:val="22"/>
          <w:lang w:eastAsia="en-GB"/>
          <w14:ligatures w14:val="standardContextual"/>
        </w:rPr>
        <w:tab/>
      </w:r>
      <w:r>
        <w:rPr>
          <w:noProof/>
        </w:rPr>
        <w:t>Using OpenXR_XR_FB</w:t>
      </w:r>
      <w:r>
        <w:rPr>
          <w:noProof/>
        </w:rPr>
        <w:tab/>
      </w:r>
      <w:r>
        <w:rPr>
          <w:noProof/>
        </w:rPr>
        <w:fldChar w:fldCharType="begin" w:fldLock="1"/>
      </w:r>
      <w:r>
        <w:rPr>
          <w:noProof/>
        </w:rPr>
        <w:instrText xml:space="preserve"> PAGEREF _Toc159950541 \h </w:instrText>
      </w:r>
      <w:r>
        <w:rPr>
          <w:noProof/>
        </w:rPr>
      </w:r>
      <w:r>
        <w:rPr>
          <w:noProof/>
        </w:rPr>
        <w:fldChar w:fldCharType="separate"/>
      </w:r>
      <w:r>
        <w:rPr>
          <w:noProof/>
        </w:rPr>
        <w:t>46</w:t>
      </w:r>
      <w:r>
        <w:rPr>
          <w:noProof/>
        </w:rPr>
        <w:fldChar w:fldCharType="end"/>
      </w:r>
    </w:p>
    <w:p w14:paraId="1AEBE009" w14:textId="39F4D0C0" w:rsidR="008B3F43" w:rsidRDefault="008B3F43">
      <w:pPr>
        <w:pStyle w:val="TOC3"/>
        <w:rPr>
          <w:rFonts w:asciiTheme="minorHAnsi" w:eastAsiaTheme="minorEastAsia" w:hAnsiTheme="minorHAnsi" w:cstheme="minorBidi"/>
          <w:noProof/>
          <w:kern w:val="2"/>
          <w:sz w:val="22"/>
          <w:szCs w:val="22"/>
          <w:lang w:eastAsia="en-GB"/>
          <w14:ligatures w14:val="standardContextual"/>
        </w:rPr>
      </w:pPr>
      <w:r>
        <w:rPr>
          <w:noProof/>
        </w:rPr>
        <w:t>B.2.3.2</w:t>
      </w:r>
      <w:r>
        <w:rPr>
          <w:rFonts w:asciiTheme="minorHAnsi" w:eastAsiaTheme="minorEastAsia" w:hAnsiTheme="minorHAnsi" w:cstheme="minorBidi"/>
          <w:noProof/>
          <w:kern w:val="2"/>
          <w:sz w:val="22"/>
          <w:szCs w:val="22"/>
          <w:lang w:eastAsia="en-GB"/>
          <w14:ligatures w14:val="standardContextual"/>
        </w:rPr>
        <w:tab/>
      </w:r>
      <w:r>
        <w:rPr>
          <w:noProof/>
        </w:rPr>
        <w:t>Using xrComputeNewSceneMSFT</w:t>
      </w:r>
      <w:r>
        <w:rPr>
          <w:noProof/>
        </w:rPr>
        <w:tab/>
      </w:r>
      <w:r>
        <w:rPr>
          <w:noProof/>
        </w:rPr>
        <w:fldChar w:fldCharType="begin" w:fldLock="1"/>
      </w:r>
      <w:r>
        <w:rPr>
          <w:noProof/>
        </w:rPr>
        <w:instrText xml:space="preserve"> PAGEREF _Toc159950542 \h </w:instrText>
      </w:r>
      <w:r>
        <w:rPr>
          <w:noProof/>
        </w:rPr>
      </w:r>
      <w:r>
        <w:rPr>
          <w:noProof/>
        </w:rPr>
        <w:fldChar w:fldCharType="separate"/>
      </w:r>
      <w:r>
        <w:rPr>
          <w:noProof/>
        </w:rPr>
        <w:t>46</w:t>
      </w:r>
      <w:r>
        <w:rPr>
          <w:noProof/>
        </w:rPr>
        <w:fldChar w:fldCharType="end"/>
      </w:r>
    </w:p>
    <w:p w14:paraId="65FE8864" w14:textId="36667048" w:rsidR="008B3F43" w:rsidRDefault="008B3F43" w:rsidP="008B3F43">
      <w:pPr>
        <w:pStyle w:val="TOC8"/>
        <w:rPr>
          <w:rFonts w:asciiTheme="minorHAnsi" w:eastAsiaTheme="minorEastAsia" w:hAnsiTheme="minorHAnsi" w:cstheme="minorBidi"/>
          <w:b w:val="0"/>
          <w:noProof/>
          <w:kern w:val="2"/>
          <w:szCs w:val="22"/>
          <w:lang w:eastAsia="en-GB"/>
          <w14:ligatures w14:val="standardContextual"/>
        </w:rPr>
      </w:pPr>
      <w:r>
        <w:rPr>
          <w:noProof/>
        </w:rPr>
        <w:t>Annex &lt;X&gt; (informative):</w:t>
      </w:r>
      <w:r>
        <w:rPr>
          <w:noProof/>
        </w:rPr>
        <w:tab/>
        <w:t>Change history</w:t>
      </w:r>
      <w:r>
        <w:rPr>
          <w:noProof/>
        </w:rPr>
        <w:tab/>
      </w:r>
      <w:r>
        <w:rPr>
          <w:noProof/>
        </w:rPr>
        <w:fldChar w:fldCharType="begin" w:fldLock="1"/>
      </w:r>
      <w:r>
        <w:rPr>
          <w:noProof/>
        </w:rPr>
        <w:instrText xml:space="preserve"> PAGEREF _Toc159950543 \h </w:instrText>
      </w:r>
      <w:r>
        <w:rPr>
          <w:noProof/>
        </w:rPr>
      </w:r>
      <w:r>
        <w:rPr>
          <w:noProof/>
        </w:rPr>
        <w:fldChar w:fldCharType="separate"/>
      </w:r>
      <w:r>
        <w:rPr>
          <w:noProof/>
        </w:rPr>
        <w:t>48</w:t>
      </w:r>
      <w:r>
        <w:rPr>
          <w:noProof/>
        </w:rPr>
        <w:fldChar w:fldCharType="end"/>
      </w:r>
    </w:p>
    <w:p w14:paraId="1F109EE8" w14:textId="70C35D56" w:rsidR="00080512" w:rsidRPr="004D3578" w:rsidRDefault="004D3578">
      <w:r w:rsidRPr="004D3578">
        <w:rPr>
          <w:noProof/>
          <w:sz w:val="22"/>
        </w:rPr>
        <w:fldChar w:fldCharType="end"/>
      </w:r>
    </w:p>
    <w:p w14:paraId="11BB8D8A" w14:textId="51CEEF33" w:rsidR="0074026F" w:rsidRPr="007B600E" w:rsidRDefault="00080512" w:rsidP="006924D1">
      <w:pPr>
        <w:pStyle w:val="Guidance"/>
      </w:pPr>
      <w:r w:rsidRPr="004D3578">
        <w:br w:type="page"/>
      </w:r>
    </w:p>
    <w:p w14:paraId="6331A685" w14:textId="77777777" w:rsidR="00080512" w:rsidRDefault="00080512">
      <w:pPr>
        <w:pStyle w:val="Heading1"/>
      </w:pPr>
      <w:bookmarkStart w:id="14" w:name="foreword"/>
      <w:bookmarkStart w:id="15" w:name="_Toc159950450"/>
      <w:bookmarkEnd w:id="14"/>
      <w:r w:rsidRPr="004D3578">
        <w:lastRenderedPageBreak/>
        <w:t>Foreword</w:t>
      </w:r>
      <w:bookmarkEnd w:id="15"/>
    </w:p>
    <w:p w14:paraId="3B0BE1F9" w14:textId="4AA85328" w:rsidR="00080512" w:rsidRPr="004D3578" w:rsidRDefault="00080512">
      <w:r w:rsidRPr="004D3578">
        <w:t xml:space="preserve">This Technical </w:t>
      </w:r>
      <w:bookmarkStart w:id="16" w:name="spectype3"/>
      <w:r w:rsidRPr="006924D1">
        <w:t>Specification</w:t>
      </w:r>
      <w:bookmarkEnd w:id="16"/>
      <w:r w:rsidRPr="004D3578">
        <w:t xml:space="preserve"> has been produced by the 3</w:t>
      </w:r>
      <w:r w:rsidR="00F04712">
        <w:t>rd</w:t>
      </w:r>
      <w:r w:rsidRPr="004D3578">
        <w:t xml:space="preserve"> Generation Partnership Project (3GPP).</w:t>
      </w:r>
    </w:p>
    <w:p w14:paraId="51E8F0E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06E26BA" w14:textId="77777777" w:rsidR="00080512" w:rsidRPr="004D3578" w:rsidRDefault="00080512">
      <w:pPr>
        <w:pStyle w:val="B1"/>
      </w:pPr>
      <w:r w:rsidRPr="004D3578">
        <w:t>Version x.y.z</w:t>
      </w:r>
    </w:p>
    <w:p w14:paraId="4CD0ADD9" w14:textId="77777777" w:rsidR="00080512" w:rsidRPr="004D3578" w:rsidRDefault="00080512">
      <w:pPr>
        <w:pStyle w:val="B1"/>
      </w:pPr>
      <w:r w:rsidRPr="004D3578">
        <w:t>where:</w:t>
      </w:r>
    </w:p>
    <w:p w14:paraId="7CAA3678" w14:textId="77777777" w:rsidR="00080512" w:rsidRPr="004D3578" w:rsidRDefault="00080512">
      <w:pPr>
        <w:pStyle w:val="B2"/>
      </w:pPr>
      <w:r w:rsidRPr="004D3578">
        <w:t>x</w:t>
      </w:r>
      <w:r w:rsidRPr="004D3578">
        <w:tab/>
        <w:t>the first digit:</w:t>
      </w:r>
    </w:p>
    <w:p w14:paraId="28F8953A" w14:textId="77777777" w:rsidR="00080512" w:rsidRPr="004D3578" w:rsidRDefault="00080512">
      <w:pPr>
        <w:pStyle w:val="B3"/>
      </w:pPr>
      <w:r w:rsidRPr="004D3578">
        <w:t>1</w:t>
      </w:r>
      <w:r w:rsidRPr="004D3578">
        <w:tab/>
        <w:t>presented to TSG for information;</w:t>
      </w:r>
    </w:p>
    <w:p w14:paraId="6381A0D1" w14:textId="77777777" w:rsidR="00080512" w:rsidRPr="004D3578" w:rsidRDefault="00080512">
      <w:pPr>
        <w:pStyle w:val="B3"/>
      </w:pPr>
      <w:r w:rsidRPr="004D3578">
        <w:t>2</w:t>
      </w:r>
      <w:r w:rsidRPr="004D3578">
        <w:tab/>
        <w:t>presented to TSG for approval;</w:t>
      </w:r>
    </w:p>
    <w:p w14:paraId="7F036E74" w14:textId="77777777" w:rsidR="00080512" w:rsidRPr="004D3578" w:rsidRDefault="00080512">
      <w:pPr>
        <w:pStyle w:val="B3"/>
      </w:pPr>
      <w:r w:rsidRPr="004D3578">
        <w:t>3</w:t>
      </w:r>
      <w:r w:rsidRPr="004D3578">
        <w:tab/>
        <w:t>or greater indicates TSG approved document under change control.</w:t>
      </w:r>
    </w:p>
    <w:p w14:paraId="41B153F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AF04137" w14:textId="77777777" w:rsidR="00080512" w:rsidRDefault="00080512">
      <w:pPr>
        <w:pStyle w:val="B2"/>
      </w:pPr>
      <w:r w:rsidRPr="004D3578">
        <w:t>z</w:t>
      </w:r>
      <w:r w:rsidRPr="004D3578">
        <w:tab/>
        <w:t>the third digit is incremented when editorial only changes have been incorporated in the document.</w:t>
      </w:r>
    </w:p>
    <w:p w14:paraId="4B2CF373" w14:textId="77777777" w:rsidR="008C384C" w:rsidRDefault="008C384C" w:rsidP="008C384C">
      <w:r>
        <w:t xml:space="preserve">In </w:t>
      </w:r>
      <w:r w:rsidR="0074026F">
        <w:t>the present</w:t>
      </w:r>
      <w:r>
        <w:t xml:space="preserve"> document, modal verbs have the following meanings:</w:t>
      </w:r>
    </w:p>
    <w:p w14:paraId="16845B6C" w14:textId="77777777" w:rsidR="008C384C" w:rsidRDefault="008C384C" w:rsidP="00774DA4">
      <w:pPr>
        <w:pStyle w:val="EX"/>
      </w:pPr>
      <w:r w:rsidRPr="008C384C">
        <w:rPr>
          <w:b/>
        </w:rPr>
        <w:t>shall</w:t>
      </w:r>
      <w:r>
        <w:tab/>
      </w:r>
      <w:r>
        <w:tab/>
        <w:t>indicates a mandatory requirement to do something</w:t>
      </w:r>
    </w:p>
    <w:p w14:paraId="6EB3ED23" w14:textId="77777777" w:rsidR="008C384C" w:rsidRDefault="008C384C" w:rsidP="00774DA4">
      <w:pPr>
        <w:pStyle w:val="EX"/>
      </w:pPr>
      <w:r w:rsidRPr="008C384C">
        <w:rPr>
          <w:b/>
        </w:rPr>
        <w:t>shall not</w:t>
      </w:r>
      <w:r>
        <w:tab/>
        <w:t>indicates an interdiction (</w:t>
      </w:r>
      <w:r w:rsidR="001F1132">
        <w:t>prohibition</w:t>
      </w:r>
      <w:r>
        <w:t>) to do something</w:t>
      </w:r>
    </w:p>
    <w:p w14:paraId="079D4CAF" w14:textId="77777777" w:rsidR="00BA19ED" w:rsidRPr="004D3578" w:rsidRDefault="00BA19ED" w:rsidP="00A27486">
      <w:r>
        <w:t>The constructions "shall" and "shall not" are confined to the context of normative provisions, and do not appear in Technical Reports.</w:t>
      </w:r>
    </w:p>
    <w:p w14:paraId="3893778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C5CE7A9" w14:textId="77777777" w:rsidR="008C384C" w:rsidRDefault="008C384C" w:rsidP="00774DA4">
      <w:pPr>
        <w:pStyle w:val="EX"/>
      </w:pPr>
      <w:r w:rsidRPr="008C384C">
        <w:rPr>
          <w:b/>
        </w:rPr>
        <w:t>should</w:t>
      </w:r>
      <w:r>
        <w:tab/>
      </w:r>
      <w:r>
        <w:tab/>
        <w:t>indicates a recommendation to do something</w:t>
      </w:r>
    </w:p>
    <w:p w14:paraId="632FF6AA" w14:textId="77777777" w:rsidR="008C384C" w:rsidRDefault="008C384C" w:rsidP="00774DA4">
      <w:pPr>
        <w:pStyle w:val="EX"/>
      </w:pPr>
      <w:r w:rsidRPr="008C384C">
        <w:rPr>
          <w:b/>
        </w:rPr>
        <w:t>should not</w:t>
      </w:r>
      <w:r>
        <w:tab/>
        <w:t>indicates a recommendation not to do something</w:t>
      </w:r>
    </w:p>
    <w:p w14:paraId="4216C168" w14:textId="77777777" w:rsidR="008C384C" w:rsidRDefault="008C384C" w:rsidP="00774DA4">
      <w:pPr>
        <w:pStyle w:val="EX"/>
      </w:pPr>
      <w:r w:rsidRPr="00774DA4">
        <w:rPr>
          <w:b/>
        </w:rPr>
        <w:t>may</w:t>
      </w:r>
      <w:r>
        <w:tab/>
      </w:r>
      <w:r>
        <w:tab/>
        <w:t>indicates permission to do something</w:t>
      </w:r>
    </w:p>
    <w:p w14:paraId="7E0690F6" w14:textId="77777777" w:rsidR="008C384C" w:rsidRDefault="008C384C" w:rsidP="00774DA4">
      <w:pPr>
        <w:pStyle w:val="EX"/>
      </w:pPr>
      <w:r w:rsidRPr="00774DA4">
        <w:rPr>
          <w:b/>
        </w:rPr>
        <w:t>need not</w:t>
      </w:r>
      <w:r>
        <w:tab/>
        <w:t>indicates permission not to do something</w:t>
      </w:r>
    </w:p>
    <w:p w14:paraId="5CF439E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05F5660" w14:textId="77777777" w:rsidR="008C384C" w:rsidRDefault="008C384C" w:rsidP="00774DA4">
      <w:pPr>
        <w:pStyle w:val="EX"/>
      </w:pPr>
      <w:r w:rsidRPr="00774DA4">
        <w:rPr>
          <w:b/>
        </w:rPr>
        <w:t>can</w:t>
      </w:r>
      <w:r>
        <w:tab/>
      </w:r>
      <w:r>
        <w:tab/>
        <w:t>indicates</w:t>
      </w:r>
      <w:r w:rsidR="00774DA4">
        <w:t xml:space="preserve"> that something is possible</w:t>
      </w:r>
    </w:p>
    <w:p w14:paraId="04815E78" w14:textId="77777777" w:rsidR="00774DA4" w:rsidRDefault="00774DA4" w:rsidP="00774DA4">
      <w:pPr>
        <w:pStyle w:val="EX"/>
      </w:pPr>
      <w:r w:rsidRPr="00774DA4">
        <w:rPr>
          <w:b/>
        </w:rPr>
        <w:t>cannot</w:t>
      </w:r>
      <w:r>
        <w:tab/>
      </w:r>
      <w:r>
        <w:tab/>
        <w:t>indicates that something is impossible</w:t>
      </w:r>
    </w:p>
    <w:p w14:paraId="7211E0E8"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2EE10C7"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2067CBB"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EBF4F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0226CD8"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3B679B4" w14:textId="77777777" w:rsidR="001F1132" w:rsidRDefault="001F1132" w:rsidP="001F1132">
      <w:r>
        <w:t>In addition:</w:t>
      </w:r>
    </w:p>
    <w:p w14:paraId="2A67C31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9B2FA0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22EC7BF" w14:textId="77777777" w:rsidR="00774DA4" w:rsidRPr="004D3578" w:rsidRDefault="00647114" w:rsidP="00A27486">
      <w:r>
        <w:t>The constructions "is" and "is not" do not indicate requirements.</w:t>
      </w:r>
    </w:p>
    <w:p w14:paraId="27B19EC3" w14:textId="77777777" w:rsidR="00080512" w:rsidRPr="004D3578" w:rsidRDefault="00080512">
      <w:pPr>
        <w:pStyle w:val="Heading1"/>
      </w:pPr>
      <w:bookmarkStart w:id="17" w:name="introduction"/>
      <w:bookmarkStart w:id="18" w:name="_Toc159950451"/>
      <w:bookmarkEnd w:id="17"/>
      <w:r w:rsidRPr="004D3578">
        <w:t>Introduction</w:t>
      </w:r>
      <w:bookmarkEnd w:id="18"/>
    </w:p>
    <w:p w14:paraId="0B90ED79" w14:textId="59B0A39C" w:rsidR="00606AC7" w:rsidRDefault="00606AC7" w:rsidP="00606AC7">
      <w:r>
        <w:t xml:space="preserve">The present document provides technologies for the deployment of Augmented Reality (AR) </w:t>
      </w:r>
      <w:r w:rsidR="00132B57">
        <w:t xml:space="preserve">as defined in 3GPP TR 26.928 [2] </w:t>
      </w:r>
      <w:r>
        <w:t>and the execution of Augmented Reality applications on targeted devices</w:t>
      </w:r>
      <w:r w:rsidR="00132B57">
        <w:t xml:space="preserve"> such as those identified in 3GPP TR 26.998 [3]</w:t>
      </w:r>
      <w:r>
        <w:t>.</w:t>
      </w:r>
    </w:p>
    <w:p w14:paraId="51F2E91D" w14:textId="11C11F1C" w:rsidR="00606AC7" w:rsidRDefault="00606AC7" w:rsidP="00606AC7">
      <w:r>
        <w:t>On the spectrum of eXtended Reality (XR) experiences, Augmented Reality overlay virtual information on top of the user’s perception of the real environment. Those virtual and real components of the scene seamlessly blend together from the user’s perspective. Additionally, some AR experiences can enable interactivity between the user and the virtual components of the scene.</w:t>
      </w:r>
    </w:p>
    <w:p w14:paraId="6EE5D32D" w14:textId="11D833E4" w:rsidR="00606AC7" w:rsidRDefault="00606AC7" w:rsidP="00606AC7">
      <w:r>
        <w:t xml:space="preserve">In the present document, the focus lies in the definition of the media capabilities </w:t>
      </w:r>
      <w:r w:rsidR="00132B57">
        <w:t xml:space="preserve">for </w:t>
      </w:r>
      <w:r>
        <w:t>AR devices, including</w:t>
      </w:r>
      <w:r w:rsidR="00132B57">
        <w:t xml:space="preserve"> media</w:t>
      </w:r>
      <w:r>
        <w:t xml:space="preserve"> format</w:t>
      </w:r>
      <w:r w:rsidR="00132B57">
        <w:t xml:space="preserve"> encapsulation capabilities</w:t>
      </w:r>
      <w:r>
        <w:t xml:space="preserve">, </w:t>
      </w:r>
      <w:r w:rsidR="00132B57">
        <w:t xml:space="preserve">media </w:t>
      </w:r>
      <w:r>
        <w:t>codec</w:t>
      </w:r>
      <w:r w:rsidR="00132B57">
        <w:t xml:space="preserve"> capabilitie</w:t>
      </w:r>
      <w:r>
        <w:t>s, processing function</w:t>
      </w:r>
      <w:r w:rsidR="00132B57">
        <w:t xml:space="preserve"> capabilities. The</w:t>
      </w:r>
      <w:r>
        <w:t xml:space="preserve"> related minimum required performances</w:t>
      </w:r>
      <w:r w:rsidR="00132B57">
        <w:t xml:space="preserve"> for different device types are also defined</w:t>
      </w:r>
      <w:r>
        <w:t>.</w:t>
      </w:r>
    </w:p>
    <w:p w14:paraId="66059F14" w14:textId="77777777" w:rsidR="00080512" w:rsidRPr="004D3578" w:rsidRDefault="00080512">
      <w:pPr>
        <w:pStyle w:val="Heading1"/>
      </w:pPr>
      <w:r w:rsidRPr="004D3578">
        <w:br w:type="page"/>
      </w:r>
      <w:bookmarkStart w:id="19" w:name="scope"/>
      <w:bookmarkStart w:id="20" w:name="_Toc159950452"/>
      <w:bookmarkEnd w:id="19"/>
      <w:r w:rsidRPr="004D3578">
        <w:lastRenderedPageBreak/>
        <w:t>1</w:t>
      </w:r>
      <w:r w:rsidRPr="004D3578">
        <w:tab/>
        <w:t>Scope</w:t>
      </w:r>
      <w:bookmarkEnd w:id="20"/>
    </w:p>
    <w:p w14:paraId="133AEE2E" w14:textId="259778CD" w:rsidR="00132B57" w:rsidRDefault="00606AC7">
      <w:r w:rsidRPr="00606AC7">
        <w:t xml:space="preserve">The present document defines the supported media formats, codecs, processing functions </w:t>
      </w:r>
      <w:r w:rsidR="003371AE">
        <w:t xml:space="preserve">for XR Devices in UE </w:t>
      </w:r>
      <w:r w:rsidRPr="00606AC7">
        <w:t xml:space="preserve">per </w:t>
      </w:r>
      <w:r w:rsidR="003371AE">
        <w:t>XR</w:t>
      </w:r>
      <w:r w:rsidR="003371AE" w:rsidRPr="00606AC7">
        <w:t xml:space="preserve"> </w:t>
      </w:r>
      <w:r w:rsidRPr="00606AC7">
        <w:t xml:space="preserve">device </w:t>
      </w:r>
      <w:r w:rsidR="003371AE">
        <w:t xml:space="preserve">type </w:t>
      </w:r>
      <w:r w:rsidRPr="00606AC7">
        <w:t>category. The present document addresses the interoperability gaps identified in the conclusions of T</w:t>
      </w:r>
      <w:r w:rsidR="00EF5961">
        <w:t>R</w:t>
      </w:r>
      <w:r w:rsidRPr="00606AC7">
        <w:t xml:space="preserve"> 26.998 [3].</w:t>
      </w:r>
    </w:p>
    <w:p w14:paraId="5ABA897B" w14:textId="77777777" w:rsidR="00080512" w:rsidRPr="004D3578" w:rsidRDefault="00080512">
      <w:pPr>
        <w:pStyle w:val="Heading1"/>
      </w:pPr>
      <w:bookmarkStart w:id="21" w:name="references"/>
      <w:bookmarkStart w:id="22" w:name="_Toc159950453"/>
      <w:bookmarkEnd w:id="21"/>
      <w:r w:rsidRPr="004D3578">
        <w:t>2</w:t>
      </w:r>
      <w:r w:rsidRPr="004D3578">
        <w:tab/>
        <w:t>References</w:t>
      </w:r>
      <w:bookmarkEnd w:id="22"/>
    </w:p>
    <w:p w14:paraId="4139102F" w14:textId="77777777" w:rsidR="00080512" w:rsidRPr="004D3578" w:rsidRDefault="00080512">
      <w:r w:rsidRPr="004D3578">
        <w:t>The following documents contain provisions which, through reference in this text, constitute provisions of the present document.</w:t>
      </w:r>
    </w:p>
    <w:p w14:paraId="452EAACC"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2A5B3824" w14:textId="77777777" w:rsidR="00080512" w:rsidRPr="004D3578" w:rsidRDefault="00051834" w:rsidP="00051834">
      <w:pPr>
        <w:pStyle w:val="B1"/>
      </w:pPr>
      <w:r>
        <w:t>-</w:t>
      </w:r>
      <w:r>
        <w:tab/>
      </w:r>
      <w:r w:rsidR="00080512" w:rsidRPr="004D3578">
        <w:t>For a specific reference, subsequent revisions do not apply.</w:t>
      </w:r>
    </w:p>
    <w:p w14:paraId="0885835D"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050D48CD" w14:textId="77777777" w:rsidR="00EC4A25" w:rsidRPr="004D3578" w:rsidRDefault="00EC4A25" w:rsidP="00EC4A25">
      <w:pPr>
        <w:pStyle w:val="EX"/>
      </w:pPr>
      <w:r w:rsidRPr="004D3578">
        <w:t>[1]</w:t>
      </w:r>
      <w:r w:rsidRPr="004D3578">
        <w:tab/>
        <w:t>3GPP TR 21.905: "Vocabulary for 3GPP Specifications".</w:t>
      </w:r>
    </w:p>
    <w:p w14:paraId="47D658E8" w14:textId="77777777" w:rsidR="00606AC7" w:rsidRDefault="00606AC7" w:rsidP="00606AC7">
      <w:pPr>
        <w:pStyle w:val="EX"/>
      </w:pPr>
      <w:r>
        <w:t>[2]</w:t>
      </w:r>
      <w:r>
        <w:tab/>
        <w:t>3GPP TR 26.928: "Extended Reality (XR) in 5G".</w:t>
      </w:r>
    </w:p>
    <w:p w14:paraId="051D9BE5" w14:textId="77777777" w:rsidR="00606AC7" w:rsidRDefault="00606AC7" w:rsidP="00606AC7">
      <w:pPr>
        <w:pStyle w:val="EX"/>
      </w:pPr>
      <w:r>
        <w:t>[3]</w:t>
      </w:r>
      <w:r>
        <w:tab/>
        <w:t>3GPP TR 26.998: "Support of 5G glass-type Augmented Reality / Mixed Reality (AR/MR) devices".</w:t>
      </w:r>
    </w:p>
    <w:p w14:paraId="5BF24AF9" w14:textId="77777777" w:rsidR="00606AC7" w:rsidRDefault="00606AC7" w:rsidP="00606AC7">
      <w:pPr>
        <w:pStyle w:val="EX"/>
      </w:pPr>
      <w:r>
        <w:t>[4]</w:t>
      </w:r>
      <w:r>
        <w:tab/>
        <w:t>3GPP TR 26.857: "5G Media Service Enablers".</w:t>
      </w:r>
    </w:p>
    <w:p w14:paraId="69AE94EC" w14:textId="5AA718F5" w:rsidR="00EC4A25" w:rsidRDefault="00606AC7" w:rsidP="00606AC7">
      <w:pPr>
        <w:pStyle w:val="EX"/>
      </w:pPr>
      <w:r>
        <w:t>[5]</w:t>
      </w:r>
      <w:r>
        <w:tab/>
        <w:t>Khronos, "The OpenXR Specification", https://registry.khronos.org/OpenXR/specs/1.0/html/xrspec.html.</w:t>
      </w:r>
    </w:p>
    <w:p w14:paraId="41542302" w14:textId="2E006D84" w:rsidR="00BA150E" w:rsidRDefault="00BA150E" w:rsidP="00606AC7">
      <w:pPr>
        <w:pStyle w:val="EX"/>
      </w:pPr>
      <w:r>
        <w:t>[6]</w:t>
      </w:r>
      <w:r>
        <w:tab/>
        <w:t>3GPP TS 26.506: "</w:t>
      </w:r>
      <w:r w:rsidRPr="00BA150E">
        <w:t>5G Real-time Media Communication Architecture (Stage 2)</w:t>
      </w:r>
      <w:r>
        <w:t>".</w:t>
      </w:r>
    </w:p>
    <w:p w14:paraId="7EE04C50" w14:textId="2A92512E" w:rsidR="00BA150E" w:rsidRPr="00404C3D" w:rsidRDefault="00BA150E" w:rsidP="00BA150E">
      <w:pPr>
        <w:pStyle w:val="EX"/>
      </w:pPr>
      <w:r w:rsidRPr="00404C3D">
        <w:t>[</w:t>
      </w:r>
      <w:r>
        <w:t>7</w:t>
      </w:r>
      <w:r w:rsidRPr="00404C3D">
        <w:t>]</w:t>
      </w:r>
      <w:r w:rsidRPr="00404C3D">
        <w:tab/>
        <w:t>ITU-T Recommendation H.264 (0</w:t>
      </w:r>
      <w:r>
        <w:t>8</w:t>
      </w:r>
      <w:r w:rsidRPr="00404C3D">
        <w:t>/20</w:t>
      </w:r>
      <w:r>
        <w:t>21</w:t>
      </w:r>
      <w:r w:rsidRPr="00404C3D">
        <w:t>): "Advanced video coding for generic audiovisual services".</w:t>
      </w:r>
    </w:p>
    <w:p w14:paraId="7DDC9D4F" w14:textId="2DA5D8DF" w:rsidR="00BA150E" w:rsidRPr="00404C3D" w:rsidRDefault="00BA150E" w:rsidP="00BA150E">
      <w:pPr>
        <w:pStyle w:val="EX"/>
      </w:pPr>
      <w:r w:rsidRPr="00404C3D">
        <w:t>[</w:t>
      </w:r>
      <w:r>
        <w:t>8</w:t>
      </w:r>
      <w:r w:rsidRPr="00404C3D">
        <w:t>]</w:t>
      </w:r>
      <w:r w:rsidRPr="00404C3D">
        <w:tab/>
        <w:t>ITU-T Recommendation H.265 (0</w:t>
      </w:r>
      <w:r>
        <w:t>8</w:t>
      </w:r>
      <w:r w:rsidRPr="00404C3D">
        <w:t>/20</w:t>
      </w:r>
      <w:r>
        <w:t>21</w:t>
      </w:r>
      <w:r w:rsidRPr="00404C3D">
        <w:t>): "High efficiency video coding".</w:t>
      </w:r>
    </w:p>
    <w:p w14:paraId="737723ED" w14:textId="2094DC78" w:rsidR="00BA150E" w:rsidRDefault="003371AE" w:rsidP="00606AC7">
      <w:pPr>
        <w:pStyle w:val="EX"/>
      </w:pPr>
      <w:r>
        <w:t>[9]</w:t>
      </w:r>
      <w:r>
        <w:tab/>
        <w:t>3GPP TS 26.117: "</w:t>
      </w:r>
      <w:r w:rsidRPr="00780E88">
        <w:t>5G Media Streaming (5GMS); Speech and audio profiles</w:t>
      </w:r>
      <w:r w:rsidRPr="00404C3D">
        <w:t>"</w:t>
      </w:r>
      <w:r>
        <w:t>.</w:t>
      </w:r>
    </w:p>
    <w:p w14:paraId="327BE431" w14:textId="77777777" w:rsidR="00132B57" w:rsidRDefault="00132B57" w:rsidP="00132B57">
      <w:pPr>
        <w:pStyle w:val="EX"/>
      </w:pPr>
      <w:r>
        <w:t>[10]</w:t>
      </w:r>
      <w:r>
        <w:tab/>
        <w:t>ISO/IEC 12113:2022 Information technology Runtime 3D asset delivery format Khronos  glTF™2.0</w:t>
      </w:r>
    </w:p>
    <w:p w14:paraId="55EDF275" w14:textId="77777777" w:rsidR="00132B57" w:rsidRDefault="00132B57" w:rsidP="00132B57">
      <w:pPr>
        <w:pStyle w:val="EX"/>
      </w:pPr>
      <w:r>
        <w:t>[11]                      ISO/IEC 23090-14:2023 Information technology Coded representation of immersive media Part 14: Scene description</w:t>
      </w:r>
    </w:p>
    <w:p w14:paraId="247B575C" w14:textId="77777777" w:rsidR="00132B57" w:rsidRDefault="00132B57" w:rsidP="00132B57">
      <w:pPr>
        <w:pStyle w:val="EX"/>
      </w:pPr>
      <w:r>
        <w:t>[12]                      ISO/IEC 23090-14:2023/Amd 1:2023 Information technology Coded representation of immersive media Part 14: Scene description</w:t>
      </w:r>
    </w:p>
    <w:p w14:paraId="6BBBC2BF" w14:textId="2AD32AA2" w:rsidR="00132B57" w:rsidRPr="004D3578" w:rsidRDefault="00132B57" w:rsidP="00132B57">
      <w:pPr>
        <w:pStyle w:val="EX"/>
      </w:pPr>
      <w:r>
        <w:t>[13]                      ISO/IEC 23090-14:2023/DAmd 2 Information technology Coded representation of immersive media Part 14: Scene description</w:t>
      </w:r>
    </w:p>
    <w:p w14:paraId="4A5509FB" w14:textId="77777777" w:rsidR="00080512" w:rsidRPr="004D3578" w:rsidRDefault="00080512">
      <w:pPr>
        <w:pStyle w:val="Heading1"/>
      </w:pPr>
      <w:bookmarkStart w:id="23" w:name="definitions"/>
      <w:bookmarkStart w:id="24" w:name="_Toc159950454"/>
      <w:bookmarkEnd w:id="23"/>
      <w:r w:rsidRPr="004D3578">
        <w:t>3</w:t>
      </w:r>
      <w:r w:rsidRPr="004D3578">
        <w:tab/>
        <w:t>Definitions</w:t>
      </w:r>
      <w:r w:rsidR="00602AEA">
        <w:t xml:space="preserve"> of terms, symbols and abbreviations</w:t>
      </w:r>
      <w:bookmarkEnd w:id="24"/>
    </w:p>
    <w:p w14:paraId="57FFA69F" w14:textId="77777777" w:rsidR="00080512" w:rsidRPr="004D3578" w:rsidRDefault="00080512">
      <w:pPr>
        <w:pStyle w:val="Heading2"/>
      </w:pPr>
      <w:bookmarkStart w:id="25" w:name="_Toc159950455"/>
      <w:r w:rsidRPr="004D3578">
        <w:t>3.1</w:t>
      </w:r>
      <w:r w:rsidRPr="004D3578">
        <w:tab/>
      </w:r>
      <w:r w:rsidR="002B6339">
        <w:t>Terms</w:t>
      </w:r>
      <w:bookmarkEnd w:id="25"/>
    </w:p>
    <w:p w14:paraId="05A816E1" w14:textId="752622A8" w:rsidR="00080512" w:rsidRPr="004D3578" w:rsidRDefault="00080512">
      <w:r w:rsidRPr="004D3578">
        <w:t xml:space="preserve">For the purposes of the present document, the terms given in </w:t>
      </w:r>
      <w:r w:rsidR="00666AA1">
        <w:t>TR</w:t>
      </w:r>
      <w:r w:rsidRPr="004D3578">
        <w:t> 21.905 [</w:t>
      </w:r>
      <w:r w:rsidR="004D3578" w:rsidRPr="004D3578">
        <w:t>1</w:t>
      </w:r>
      <w:r w:rsidRPr="004D3578">
        <w:t xml:space="preserve">] and the following apply. A term defined in the present document takes precedence over the definition of the same term, if any, in </w:t>
      </w:r>
      <w:r w:rsidR="00666AA1">
        <w:t>TR</w:t>
      </w:r>
      <w:r w:rsidRPr="004D3578">
        <w:t> 21.905 [</w:t>
      </w:r>
      <w:r w:rsidR="004D3578" w:rsidRPr="004D3578">
        <w:t>1</w:t>
      </w:r>
      <w:r w:rsidRPr="004D3578">
        <w:t>].</w:t>
      </w:r>
    </w:p>
    <w:p w14:paraId="3E2FCEF6" w14:textId="471E2883" w:rsidR="005F3B47" w:rsidRDefault="005F3B47" w:rsidP="00132B57">
      <w:pPr>
        <w:rPr>
          <w:b/>
          <w:bCs/>
        </w:rPr>
      </w:pPr>
      <w:r w:rsidRPr="005F3B47">
        <w:rPr>
          <w:b/>
          <w:bCs/>
        </w:rPr>
        <w:lastRenderedPageBreak/>
        <w:t xml:space="preserve">Anchor:  </w:t>
      </w:r>
      <w:r>
        <w:t>a</w:t>
      </w:r>
      <w:r w:rsidRPr="005F3B47">
        <w:t xml:space="preserve"> virtual element for which its position, orientation, scale and other properties are expressed in the trackable space defined by the trackable.  A virtual asset’s position, orientation, scale and other properties are expressed in relation to an anchor.</w:t>
      </w:r>
    </w:p>
    <w:p w14:paraId="644B1F19" w14:textId="282568BC" w:rsidR="00132B57" w:rsidRPr="00132B57" w:rsidRDefault="00132B57" w:rsidP="00132B57">
      <w:pPr>
        <w:rPr>
          <w:b/>
          <w:bCs/>
        </w:rPr>
      </w:pPr>
      <w:r w:rsidRPr="00132B57">
        <w:rPr>
          <w:b/>
          <w:bCs/>
        </w:rPr>
        <w:t xml:space="preserve">Media Session Handler: </w:t>
      </w:r>
      <w:r w:rsidRPr="00132B57">
        <w:t>a set of functions responsible for handling all 5G control plane operations, such as requesting network assistance, discovering and allocating edge resources, etc.</w:t>
      </w:r>
    </w:p>
    <w:p w14:paraId="18B046A3" w14:textId="5B9C0DE7" w:rsidR="00132B57" w:rsidRDefault="00132B57" w:rsidP="00132B57">
      <w:r w:rsidRPr="00132B57">
        <w:rPr>
          <w:b/>
          <w:bCs/>
        </w:rPr>
        <w:t xml:space="preserve">Presentation Engine: </w:t>
      </w:r>
      <w:r w:rsidRPr="00132B57">
        <w:t>a set of composite renderers, rendering the component of the scenes</w:t>
      </w:r>
      <w:r>
        <w:t>.</w:t>
      </w:r>
    </w:p>
    <w:p w14:paraId="4A029E30" w14:textId="77777777" w:rsidR="00606AC7" w:rsidRDefault="00606AC7" w:rsidP="00606AC7">
      <w:r w:rsidRPr="005838D7">
        <w:rPr>
          <w:b/>
          <w:bCs/>
        </w:rPr>
        <w:t>Reference Points</w:t>
      </w:r>
      <w:r>
        <w:t>: geometric points whose position is identified both mathematically and physically.</w:t>
      </w:r>
    </w:p>
    <w:p w14:paraId="65AE2C61" w14:textId="1EF7FA87" w:rsidR="005F3B47" w:rsidRPr="00494DD8" w:rsidRDefault="005F3B47" w:rsidP="00606AC7">
      <w:pPr>
        <w:rPr>
          <w:bCs/>
        </w:rPr>
      </w:pPr>
      <w:r w:rsidRPr="005F3B47">
        <w:rPr>
          <w:b/>
        </w:rPr>
        <w:t xml:space="preserve">Trackable: </w:t>
      </w:r>
      <w:r w:rsidRPr="005F3B47">
        <w:rPr>
          <w:bCs/>
        </w:rPr>
        <w:t>a real-world object that can be tracked by the XR runtime. Each trackable provides a local reference space, also known as a trackable space, in which an anchor can be express</w:t>
      </w:r>
      <w:r w:rsidRPr="00494DD8">
        <w:rPr>
          <w:bCs/>
        </w:rPr>
        <w:t>ed.</w:t>
      </w:r>
    </w:p>
    <w:p w14:paraId="2BEC8D27" w14:textId="77777777" w:rsidR="00D13D04" w:rsidRPr="00D13D04" w:rsidRDefault="00D13D04" w:rsidP="00D13D04">
      <w:r w:rsidRPr="00D13D04">
        <w:rPr>
          <w:b/>
        </w:rPr>
        <w:t xml:space="preserve">Swapchain: </w:t>
      </w:r>
      <w:r w:rsidRPr="00D13D04">
        <w:t>a queue of images shared between the XR Application and the XR Runtime</w:t>
      </w:r>
    </w:p>
    <w:p w14:paraId="4935E169" w14:textId="193F5765" w:rsidR="00132B57" w:rsidRPr="00D13D04" w:rsidRDefault="00132B57" w:rsidP="00606AC7">
      <w:r w:rsidRPr="00D13D04">
        <w:rPr>
          <w:b/>
        </w:rPr>
        <w:t xml:space="preserve">Swapchain image: </w:t>
      </w:r>
      <w:r w:rsidR="00D13D04" w:rsidRPr="00D13D04">
        <w:t>image in a swapchain</w:t>
      </w:r>
      <w:r w:rsidRPr="00D13D04">
        <w:t>.</w:t>
      </w:r>
    </w:p>
    <w:p w14:paraId="617B709A" w14:textId="0600B2AD" w:rsidR="00606AC7" w:rsidRDefault="00606AC7" w:rsidP="00606AC7">
      <w:r w:rsidRPr="005838D7">
        <w:rPr>
          <w:b/>
          <w:bCs/>
        </w:rPr>
        <w:t>XR Application</w:t>
      </w:r>
      <w:r>
        <w:t>: application running on an XR Device which offers an XR experience based on an XR Runtime</w:t>
      </w:r>
      <w:r w:rsidR="00132B57">
        <w:t>.</w:t>
      </w:r>
    </w:p>
    <w:p w14:paraId="579BA3A1" w14:textId="77777777" w:rsidR="00606AC7" w:rsidRDefault="00606AC7" w:rsidP="00606AC7">
      <w:r w:rsidRPr="005838D7">
        <w:rPr>
          <w:b/>
          <w:bCs/>
        </w:rPr>
        <w:t>XR Device</w:t>
      </w:r>
      <w:r>
        <w:t>: a device capable of offering an XR experience.</w:t>
      </w:r>
    </w:p>
    <w:p w14:paraId="08E12F9C" w14:textId="0CCE3628" w:rsidR="00606AC7" w:rsidRDefault="00606AC7" w:rsidP="00606AC7">
      <w:r w:rsidRPr="005838D7">
        <w:rPr>
          <w:b/>
          <w:bCs/>
        </w:rPr>
        <w:t>XR Runtime</w:t>
      </w:r>
      <w:r>
        <w:t xml:space="preserve">: Set of functions provided by the XR Device to the XR Application </w:t>
      </w:r>
      <w:r w:rsidR="00132B57">
        <w:t>to</w:t>
      </w:r>
      <w:r>
        <w:t xml:space="preserve"> create XR experiences.</w:t>
      </w:r>
    </w:p>
    <w:p w14:paraId="41EC182A" w14:textId="0A37B747" w:rsidR="00606AC7" w:rsidRDefault="00606AC7" w:rsidP="00606AC7">
      <w:r w:rsidRPr="005838D7">
        <w:rPr>
          <w:b/>
          <w:bCs/>
        </w:rPr>
        <w:t>XR Runtime API</w:t>
      </w:r>
      <w:r>
        <w:t>: the API to communicate with an XR Runtime</w:t>
      </w:r>
      <w:r w:rsidR="00132B57">
        <w:t>.</w:t>
      </w:r>
    </w:p>
    <w:p w14:paraId="0EA10316" w14:textId="3A032ABD" w:rsidR="00132B57" w:rsidRDefault="00132B57" w:rsidP="00132B57">
      <w:r w:rsidRPr="00B2074F">
        <w:rPr>
          <w:b/>
        </w:rPr>
        <w:t xml:space="preserve">XR </w:t>
      </w:r>
      <w:r w:rsidRPr="00B2074F">
        <w:rPr>
          <w:b/>
          <w:bCs/>
        </w:rPr>
        <w:t>Scene Manager</w:t>
      </w:r>
      <w:r w:rsidRPr="00B2074F">
        <w:rPr>
          <w:b/>
        </w:rPr>
        <w:t>:</w:t>
      </w:r>
      <w:r>
        <w:t xml:space="preserve"> a set of functions that supports the application in arranging the logical and spatial representations</w:t>
      </w:r>
      <w:r w:rsidR="000E5BEB">
        <w:t>.</w:t>
      </w:r>
    </w:p>
    <w:p w14:paraId="1967C858" w14:textId="77777777" w:rsidR="00606AC7" w:rsidRDefault="00606AC7" w:rsidP="00606AC7">
      <w:r w:rsidRPr="005838D7">
        <w:rPr>
          <w:b/>
          <w:bCs/>
        </w:rPr>
        <w:t>XR Session</w:t>
      </w:r>
      <w:r>
        <w:t>: an application’s intention to present XR content to the user.</w:t>
      </w:r>
    </w:p>
    <w:p w14:paraId="7EDBD442" w14:textId="77777777" w:rsidR="000E5BEB" w:rsidRDefault="000E5BEB" w:rsidP="000E5BEB">
      <w:r w:rsidRPr="008C67C0">
        <w:rPr>
          <w:b/>
          <w:bCs/>
        </w:rPr>
        <w:t>XR Source Management</w:t>
      </w:r>
      <w:r>
        <w:t>: management of data sources provided through the XR runtime.</w:t>
      </w:r>
    </w:p>
    <w:p w14:paraId="4269EA5D" w14:textId="364CC287" w:rsidR="00FD127B" w:rsidRDefault="00FD127B" w:rsidP="00606AC7">
      <w:r w:rsidRPr="00C64B67">
        <w:rPr>
          <w:b/>
          <w:bCs/>
        </w:rPr>
        <w:t>XR System</w:t>
      </w:r>
      <w:r>
        <w:t>: a collection of resources and capabilities from the XR Runtime exposed to the XR Application for the duration of the XR Session</w:t>
      </w:r>
      <w:r w:rsidRPr="00207C6B">
        <w:t>.</w:t>
      </w:r>
    </w:p>
    <w:p w14:paraId="535831EC" w14:textId="5E004AD6" w:rsidR="004E59D5" w:rsidRDefault="00606AC7" w:rsidP="00606AC7">
      <w:r w:rsidRPr="005838D7">
        <w:rPr>
          <w:b/>
          <w:bCs/>
        </w:rPr>
        <w:t>XR View</w:t>
      </w:r>
      <w:r>
        <w:t>: a rendered view of the scene generated by the XR Application and passed on to the XR Runtime during a running XR Session</w:t>
      </w:r>
      <w:r w:rsidR="004E59D5" w:rsidRPr="004E59D5">
        <w:rPr>
          <w:b/>
          <w:bCs/>
        </w:rPr>
        <w:t>XR Space</w:t>
      </w:r>
      <w:r w:rsidR="004E59D5" w:rsidRPr="004E59D5">
        <w:t>: a frame of reference in which 3D coordinates are expressed.</w:t>
      </w:r>
    </w:p>
    <w:p w14:paraId="6D2D68C7" w14:textId="406DBFE0" w:rsidR="00080512" w:rsidRPr="004D3578" w:rsidRDefault="004E59D5" w:rsidP="000E5BEB">
      <w:r w:rsidRPr="00B43292">
        <w:rPr>
          <w:b/>
        </w:rPr>
        <w:t>Warping:</w:t>
      </w:r>
      <w:r>
        <w:rPr>
          <w:b/>
        </w:rPr>
        <w:t xml:space="preserve"> </w:t>
      </w:r>
      <w:r>
        <w:t>correcting</w:t>
      </w:r>
      <w:r w:rsidRPr="00EB5FD6">
        <w:t xml:space="preserve"> the rendered image </w:t>
      </w:r>
      <w:r>
        <w:t>based on the latest head pose estimation</w:t>
      </w:r>
    </w:p>
    <w:p w14:paraId="0219837F" w14:textId="4D66D5A2" w:rsidR="00080512" w:rsidRPr="004D3578" w:rsidRDefault="00080512">
      <w:pPr>
        <w:pStyle w:val="Heading2"/>
      </w:pPr>
      <w:bookmarkStart w:id="26" w:name="_Toc159950456"/>
      <w:r w:rsidRPr="004D3578">
        <w:t>3.</w:t>
      </w:r>
      <w:r w:rsidR="000E5BEB">
        <w:t>2</w:t>
      </w:r>
      <w:r w:rsidRPr="004D3578">
        <w:tab/>
        <w:t>Abbreviations</w:t>
      </w:r>
      <w:bookmarkEnd w:id="26"/>
    </w:p>
    <w:p w14:paraId="27D65383" w14:textId="093256BF" w:rsidR="00080512" w:rsidRPr="004D3578" w:rsidRDefault="00080512">
      <w:pPr>
        <w:keepNext/>
      </w:pPr>
      <w:r w:rsidRPr="004D3578">
        <w:t>For the purposes of the present document, the abb</w:t>
      </w:r>
      <w:r w:rsidR="004D3578" w:rsidRPr="004D3578">
        <w:t xml:space="preserve">reviations given in </w:t>
      </w:r>
      <w:r w:rsidR="00666AA1">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666AA1">
        <w:t>TR</w:t>
      </w:r>
      <w:r w:rsidR="004D3578" w:rsidRPr="004D3578">
        <w:t> 21.905 [1</w:t>
      </w:r>
      <w:r w:rsidRPr="004D3578">
        <w:t>].</w:t>
      </w:r>
    </w:p>
    <w:p w14:paraId="24ACEA85" w14:textId="6C647675" w:rsidR="000E5BEB" w:rsidRDefault="000E5BEB" w:rsidP="00606AC7">
      <w:pPr>
        <w:pStyle w:val="EW"/>
      </w:pPr>
      <w:r>
        <w:t>API</w:t>
      </w:r>
      <w:r>
        <w:tab/>
        <w:t>Application Programming Interface</w:t>
      </w:r>
    </w:p>
    <w:p w14:paraId="02035456" w14:textId="5B7EA5D6" w:rsidR="00606AC7" w:rsidRDefault="00606AC7" w:rsidP="00606AC7">
      <w:pPr>
        <w:pStyle w:val="EW"/>
      </w:pPr>
      <w:r>
        <w:t>AR</w:t>
      </w:r>
      <w:r>
        <w:tab/>
        <w:t>Augmented Reality</w:t>
      </w:r>
    </w:p>
    <w:p w14:paraId="3AA3B1D8" w14:textId="7D2740C7" w:rsidR="00E4470D" w:rsidRDefault="00E4470D" w:rsidP="00606AC7">
      <w:pPr>
        <w:pStyle w:val="EW"/>
      </w:pPr>
      <w:r>
        <w:t>AAC</w:t>
      </w:r>
      <w:r>
        <w:tab/>
      </w:r>
      <w:r w:rsidR="00F7356D">
        <w:t>A</w:t>
      </w:r>
      <w:r>
        <w:t>dvanced Audio Coding</w:t>
      </w:r>
    </w:p>
    <w:p w14:paraId="2A025F7D" w14:textId="20BA7B71" w:rsidR="00F31175" w:rsidRDefault="00F31175" w:rsidP="00606AC7">
      <w:pPr>
        <w:pStyle w:val="EW"/>
      </w:pPr>
      <w:r>
        <w:t>AVC</w:t>
      </w:r>
      <w:r>
        <w:tab/>
        <w:t>Advanced Video Coding</w:t>
      </w:r>
    </w:p>
    <w:p w14:paraId="79F75916" w14:textId="0ED2883A" w:rsidR="00F31175" w:rsidRDefault="00F31175" w:rsidP="00606AC7">
      <w:pPr>
        <w:pStyle w:val="EW"/>
      </w:pPr>
      <w:r>
        <w:t>CPB</w:t>
      </w:r>
      <w:r>
        <w:tab/>
        <w:t>Coded Picture Buffer</w:t>
      </w:r>
    </w:p>
    <w:p w14:paraId="2F1E2F3D" w14:textId="2722BB37" w:rsidR="00F31175" w:rsidRDefault="00F31175" w:rsidP="00606AC7">
      <w:pPr>
        <w:pStyle w:val="EW"/>
      </w:pPr>
      <w:r>
        <w:t>DPB</w:t>
      </w:r>
      <w:r>
        <w:tab/>
        <w:t>Decoded Picture Buffer</w:t>
      </w:r>
    </w:p>
    <w:p w14:paraId="61915970" w14:textId="2FDC456D" w:rsidR="00E4470D" w:rsidRDefault="00E4470D" w:rsidP="00606AC7">
      <w:pPr>
        <w:pStyle w:val="EW"/>
      </w:pPr>
      <w:r>
        <w:t>ELD</w:t>
      </w:r>
      <w:r>
        <w:tab/>
        <w:t>Enhanced Low Delay</w:t>
      </w:r>
    </w:p>
    <w:p w14:paraId="57E3918A" w14:textId="64706EAC" w:rsidR="00E4470D" w:rsidRDefault="00E4470D" w:rsidP="00606AC7">
      <w:pPr>
        <w:pStyle w:val="EW"/>
      </w:pPr>
      <w:r>
        <w:t>EVS</w:t>
      </w:r>
      <w:r>
        <w:tab/>
        <w:t>Enhanced Voice Services</w:t>
      </w:r>
    </w:p>
    <w:p w14:paraId="750DA27F" w14:textId="77777777" w:rsidR="003B5870" w:rsidRDefault="003B5870" w:rsidP="003B5870">
      <w:pPr>
        <w:pStyle w:val="EW"/>
      </w:pPr>
      <w:r>
        <w:t>glTF</w:t>
      </w:r>
      <w:r>
        <w:tab/>
        <w:t>g</w:t>
      </w:r>
      <w:r w:rsidRPr="00523690">
        <w:t xml:space="preserve">raphics </w:t>
      </w:r>
      <w:r>
        <w:t>l</w:t>
      </w:r>
      <w:r w:rsidRPr="00523690">
        <w:t>ibrary Transmission Format</w:t>
      </w:r>
    </w:p>
    <w:p w14:paraId="271FCFE9" w14:textId="77777777" w:rsidR="003B5870" w:rsidRDefault="003B5870" w:rsidP="003B5870">
      <w:pPr>
        <w:pStyle w:val="EW"/>
      </w:pPr>
      <w:r>
        <w:t>GLB</w:t>
      </w:r>
      <w:r>
        <w:tab/>
        <w:t>glTF Binary</w:t>
      </w:r>
    </w:p>
    <w:p w14:paraId="7765F971" w14:textId="4BDE5E7D" w:rsidR="00F31175" w:rsidRDefault="00F31175" w:rsidP="003B5870">
      <w:pPr>
        <w:pStyle w:val="EW"/>
      </w:pPr>
      <w:r>
        <w:t>HEVC</w:t>
      </w:r>
      <w:r>
        <w:tab/>
      </w:r>
      <w:r w:rsidR="00F7356D">
        <w:t>H</w:t>
      </w:r>
      <w:r>
        <w:t>igh Efficiency Video Coding</w:t>
      </w:r>
    </w:p>
    <w:p w14:paraId="01F0774C" w14:textId="44826FE7" w:rsidR="00782E00" w:rsidRDefault="00782E00" w:rsidP="003B5870">
      <w:pPr>
        <w:pStyle w:val="EW"/>
      </w:pPr>
      <w:r>
        <w:t>HMD</w:t>
      </w:r>
      <w:r>
        <w:tab/>
        <w:t>Head-Mounted Display</w:t>
      </w:r>
    </w:p>
    <w:p w14:paraId="2486132A" w14:textId="09FE0D0C" w:rsidR="00F31175" w:rsidRDefault="00F31175" w:rsidP="003B5870">
      <w:pPr>
        <w:pStyle w:val="EW"/>
      </w:pPr>
      <w:r>
        <w:t>HRD</w:t>
      </w:r>
      <w:r>
        <w:tab/>
        <w:t>Hypothetical Reference Decoder</w:t>
      </w:r>
    </w:p>
    <w:p w14:paraId="00C2E757" w14:textId="38BE2FFF" w:rsidR="00F31175" w:rsidRDefault="00F31175" w:rsidP="003B5870">
      <w:pPr>
        <w:pStyle w:val="EW"/>
      </w:pPr>
      <w:r>
        <w:t>HSS</w:t>
      </w:r>
      <w:r>
        <w:tab/>
        <w:t>Hypothetical Stream Scheduler</w:t>
      </w:r>
    </w:p>
    <w:p w14:paraId="2814A975" w14:textId="79159CAC" w:rsidR="00E4470D" w:rsidRDefault="00E4470D" w:rsidP="003B5870">
      <w:pPr>
        <w:pStyle w:val="EW"/>
      </w:pPr>
      <w:r>
        <w:t>IVAS</w:t>
      </w:r>
      <w:r>
        <w:tab/>
      </w:r>
      <w:r w:rsidRPr="00E4470D">
        <w:t>Immersive Voice and Audio Services</w:t>
      </w:r>
    </w:p>
    <w:p w14:paraId="0A77D52C" w14:textId="77777777" w:rsidR="003B5870" w:rsidRDefault="003B5870" w:rsidP="003B5870">
      <w:pPr>
        <w:pStyle w:val="EW"/>
      </w:pPr>
      <w:r>
        <w:t>JSON</w:t>
      </w:r>
      <w:r>
        <w:tab/>
        <w:t>JavaScript Object Notation</w:t>
      </w:r>
    </w:p>
    <w:p w14:paraId="2F7920A1" w14:textId="1FBB5056" w:rsidR="000E5BEB" w:rsidRDefault="000E5BEB" w:rsidP="003B5870">
      <w:pPr>
        <w:pStyle w:val="EW"/>
      </w:pPr>
      <w:r>
        <w:t>MPEG</w:t>
      </w:r>
      <w:r>
        <w:tab/>
        <w:t>Moving Picture Expert Group</w:t>
      </w:r>
    </w:p>
    <w:p w14:paraId="31E48F2E" w14:textId="13E80394" w:rsidR="000E5BEB" w:rsidRDefault="000E5BEB" w:rsidP="003B5870">
      <w:pPr>
        <w:pStyle w:val="EW"/>
      </w:pPr>
      <w:r>
        <w:t>MPEG SD</w:t>
      </w:r>
      <w:r>
        <w:tab/>
        <w:t>MPEG Scene Description</w:t>
      </w:r>
    </w:p>
    <w:p w14:paraId="54C7268F" w14:textId="77777777" w:rsidR="00606AC7" w:rsidRDefault="00606AC7" w:rsidP="00606AC7">
      <w:pPr>
        <w:pStyle w:val="EW"/>
      </w:pPr>
      <w:r>
        <w:lastRenderedPageBreak/>
        <w:t>MR</w:t>
      </w:r>
      <w:r>
        <w:tab/>
        <w:t>Mixed Reality</w:t>
      </w:r>
    </w:p>
    <w:p w14:paraId="59C25573" w14:textId="219119DF" w:rsidR="00F31175" w:rsidRDefault="00F31175" w:rsidP="00606AC7">
      <w:pPr>
        <w:pStyle w:val="EW"/>
      </w:pPr>
      <w:r>
        <w:t>OP</w:t>
      </w:r>
      <w:r>
        <w:tab/>
        <w:t>Observation Point</w:t>
      </w:r>
    </w:p>
    <w:p w14:paraId="0355AB02" w14:textId="72838977" w:rsidR="000E5BEB" w:rsidRDefault="000E5BEB" w:rsidP="00606AC7">
      <w:pPr>
        <w:pStyle w:val="EW"/>
      </w:pPr>
      <w:r>
        <w:t>SLAM</w:t>
      </w:r>
      <w:r>
        <w:tab/>
        <w:t>Simultaneous Localisation And Mapping</w:t>
      </w:r>
    </w:p>
    <w:p w14:paraId="3FB7DBBE" w14:textId="7EF81E32" w:rsidR="00782E00" w:rsidRDefault="00782E00" w:rsidP="00606AC7">
      <w:pPr>
        <w:pStyle w:val="EW"/>
      </w:pPr>
      <w:r>
        <w:t>UE</w:t>
      </w:r>
      <w:r>
        <w:tab/>
        <w:t>User Equipment</w:t>
      </w:r>
    </w:p>
    <w:p w14:paraId="3E507F38" w14:textId="4B1BB093" w:rsidR="00F31175" w:rsidRDefault="00F31175" w:rsidP="00606AC7">
      <w:pPr>
        <w:pStyle w:val="EW"/>
      </w:pPr>
      <w:r>
        <w:t>VCL</w:t>
      </w:r>
      <w:r>
        <w:tab/>
        <w:t>Video Coding Layer</w:t>
      </w:r>
    </w:p>
    <w:p w14:paraId="771F0D94" w14:textId="77777777" w:rsidR="00606AC7" w:rsidRDefault="00606AC7" w:rsidP="00606AC7">
      <w:pPr>
        <w:pStyle w:val="EW"/>
      </w:pPr>
      <w:r>
        <w:t>VR</w:t>
      </w:r>
      <w:r>
        <w:tab/>
        <w:t>Virtual Reality</w:t>
      </w:r>
    </w:p>
    <w:p w14:paraId="39143451" w14:textId="77777777" w:rsidR="00606AC7" w:rsidRDefault="00606AC7" w:rsidP="00606AC7">
      <w:pPr>
        <w:pStyle w:val="EW"/>
      </w:pPr>
      <w:r>
        <w:t>XR</w:t>
      </w:r>
      <w:r>
        <w:tab/>
      </w:r>
      <w:r>
        <w:tab/>
        <w:t>eXtended Reality</w:t>
      </w:r>
    </w:p>
    <w:p w14:paraId="25C1F311" w14:textId="2FD98502" w:rsidR="00854B27" w:rsidRDefault="00854B27">
      <w:pPr>
        <w:spacing w:after="0"/>
      </w:pPr>
      <w:r>
        <w:br w:type="page"/>
      </w:r>
    </w:p>
    <w:p w14:paraId="46D06223" w14:textId="77777777" w:rsidR="00854B27" w:rsidRPr="004D3578" w:rsidRDefault="00854B27">
      <w:pPr>
        <w:pStyle w:val="EW"/>
      </w:pPr>
    </w:p>
    <w:p w14:paraId="2C54BB66" w14:textId="77777777" w:rsidR="00080512" w:rsidRPr="004D3578" w:rsidRDefault="00080512">
      <w:pPr>
        <w:pStyle w:val="EW"/>
      </w:pPr>
    </w:p>
    <w:p w14:paraId="3EB9B453" w14:textId="24E721D0" w:rsidR="00537775" w:rsidRDefault="00537775" w:rsidP="00537775">
      <w:pPr>
        <w:pStyle w:val="Heading1"/>
        <w:rPr>
          <w:lang w:val="en-US"/>
        </w:rPr>
      </w:pPr>
      <w:bookmarkStart w:id="27" w:name="clause4"/>
      <w:bookmarkStart w:id="28" w:name="_Toc159950457"/>
      <w:bookmarkEnd w:id="27"/>
      <w:r>
        <w:rPr>
          <w:lang w:val="en-US"/>
        </w:rPr>
        <w:t>4</w:t>
      </w:r>
      <w:r w:rsidRPr="00FB6643">
        <w:rPr>
          <w:lang w:val="en-US"/>
        </w:rPr>
        <w:tab/>
      </w:r>
      <w:r w:rsidR="000E5BEB">
        <w:rPr>
          <w:lang w:val="en-US"/>
        </w:rPr>
        <w:t>XR concepts and device types</w:t>
      </w:r>
      <w:bookmarkEnd w:id="28"/>
    </w:p>
    <w:p w14:paraId="3224799B" w14:textId="5107FC3D" w:rsidR="00EE33C7" w:rsidRDefault="00EE33C7" w:rsidP="00F226E8">
      <w:pPr>
        <w:pStyle w:val="Heading2"/>
        <w:rPr>
          <w:lang w:val="en-US"/>
        </w:rPr>
      </w:pPr>
      <w:bookmarkStart w:id="29" w:name="_Toc159950458"/>
      <w:r>
        <w:rPr>
          <w:lang w:val="en-US"/>
        </w:rPr>
        <w:t>4.1</w:t>
      </w:r>
      <w:r>
        <w:rPr>
          <w:lang w:val="en-US"/>
        </w:rPr>
        <w:tab/>
      </w:r>
      <w:r w:rsidR="00C35FCE">
        <w:rPr>
          <w:lang w:val="en-US"/>
        </w:rPr>
        <w:t>XR concepts</w:t>
      </w:r>
      <w:bookmarkEnd w:id="29"/>
    </w:p>
    <w:p w14:paraId="6B8D3204" w14:textId="79189BC6" w:rsidR="00EF5961" w:rsidRPr="00EF5961" w:rsidRDefault="00EF5961" w:rsidP="00B12996">
      <w:pPr>
        <w:pStyle w:val="Heading3"/>
        <w:rPr>
          <w:lang w:val="en-US"/>
        </w:rPr>
      </w:pPr>
      <w:bookmarkStart w:id="30" w:name="_Toc159950459"/>
      <w:r>
        <w:rPr>
          <w:lang w:val="en-US"/>
        </w:rPr>
        <w:t>4.1.1</w:t>
      </w:r>
      <w:r>
        <w:rPr>
          <w:lang w:val="en-US"/>
        </w:rPr>
        <w:tab/>
        <w:t>General</w:t>
      </w:r>
      <w:bookmarkEnd w:id="30"/>
    </w:p>
    <w:p w14:paraId="723E1FF9" w14:textId="6516B3D7" w:rsidR="00C35FCE" w:rsidRDefault="00C35FCE" w:rsidP="00C35FCE">
      <w:pPr>
        <w:rPr>
          <w:lang w:val="en-US"/>
        </w:rPr>
      </w:pPr>
      <w:r w:rsidRPr="00C35FCE">
        <w:rPr>
          <w:lang w:val="en-US"/>
        </w:rPr>
        <w:t>Extended Reality (XR) refers to a continuum of experiences combine real-a and- virtual combined environments in which the user is immersed through one or more devices capable of audio, visual and haptics rendering</w:t>
      </w:r>
      <w:r w:rsidR="00EF5961">
        <w:rPr>
          <w:lang w:val="en-US"/>
        </w:rPr>
        <w:t xml:space="preserve"> </w:t>
      </w:r>
      <w:r w:rsidRPr="00C35FCE">
        <w:rPr>
          <w:lang w:val="en-US"/>
        </w:rPr>
        <w:t>generated by computers through human-machine interaction. XR encompasses technologies associated with Virtual Reality (VR), Augmented Reality (AR) and Mixed Reality (MR) which constitute the so-called XR continuum.</w:t>
      </w:r>
      <w:r w:rsidR="00EF5961">
        <w:rPr>
          <w:lang w:val="en-US"/>
        </w:rPr>
        <w:t xml:space="preserve"> </w:t>
      </w:r>
      <w:r w:rsidRPr="00C35FCE">
        <w:rPr>
          <w:lang w:val="en-US"/>
        </w:rPr>
        <w:t>A detailed overview of definitions, concepts and background on XR and AR is provided in TR 26.928 [2] and TR 26.998 [3], respectively.</w:t>
      </w:r>
    </w:p>
    <w:p w14:paraId="38657358" w14:textId="748AB24A" w:rsidR="000E5BEB" w:rsidRPr="00C35FCE" w:rsidRDefault="000E5BEB" w:rsidP="00C35FCE">
      <w:pPr>
        <w:rPr>
          <w:lang w:val="en-US"/>
        </w:rPr>
      </w:pPr>
      <w:r>
        <w:rPr>
          <w:lang w:val="en-US"/>
        </w:rPr>
        <w:t xml:space="preserve">The terms Augmented Reality, Virtual Reality, Mixed Reality and eXtended Reality as used throughout this document are defined in Clause 4.1 of 3GPP TR </w:t>
      </w:r>
      <w:r w:rsidRPr="00C35FCE">
        <w:rPr>
          <w:lang w:val="en-US"/>
        </w:rPr>
        <w:t xml:space="preserve">26.928 </w:t>
      </w:r>
      <w:r>
        <w:rPr>
          <w:lang w:val="en-US"/>
        </w:rPr>
        <w:t>[2].</w:t>
      </w:r>
    </w:p>
    <w:p w14:paraId="0A5F7418" w14:textId="324EE66B" w:rsidR="000E5BEB" w:rsidRPr="00EF5961" w:rsidRDefault="000E5BEB" w:rsidP="000E5BEB">
      <w:pPr>
        <w:pStyle w:val="Heading3"/>
        <w:rPr>
          <w:lang w:val="en-US"/>
        </w:rPr>
      </w:pPr>
      <w:bookmarkStart w:id="31" w:name="_Toc159950460"/>
      <w:r>
        <w:rPr>
          <w:lang w:val="en-US"/>
        </w:rPr>
        <w:t>4.1.2</w:t>
      </w:r>
      <w:r>
        <w:rPr>
          <w:lang w:val="en-US"/>
        </w:rPr>
        <w:tab/>
        <w:t>XR Device</w:t>
      </w:r>
      <w:bookmarkEnd w:id="31"/>
    </w:p>
    <w:p w14:paraId="545D826D" w14:textId="305CBFDE" w:rsidR="00C35FCE" w:rsidRDefault="000E5BEB" w:rsidP="00C35FCE">
      <w:pPr>
        <w:rPr>
          <w:lang w:val="en-US"/>
        </w:rPr>
      </w:pPr>
      <w:r>
        <w:rPr>
          <w:lang w:val="en-US"/>
        </w:rPr>
        <w:t>An XR</w:t>
      </w:r>
      <w:r w:rsidR="00C35FCE" w:rsidRPr="00C35FCE">
        <w:rPr>
          <w:lang w:val="en-US"/>
        </w:rPr>
        <w:t xml:space="preserve"> device </w:t>
      </w:r>
      <w:r>
        <w:rPr>
          <w:lang w:val="en-US"/>
        </w:rPr>
        <w:t xml:space="preserve">is </w:t>
      </w:r>
      <w:r w:rsidR="00C35FCE" w:rsidRPr="00C35FCE">
        <w:rPr>
          <w:lang w:val="en-US"/>
        </w:rPr>
        <w:t>capable of offering an XR experience. An XR Device is assumed to have one or several displays, speakers, sensors, cameras, microphones, actuators, controllers and/or other peripherals that allow to create XR experiences, i.e. experiences for which the user interacts with the content presented in virtual world and/or augmented to the real-world. Example of XR Devices are AR Glasses, a VR/MR Head-Mounted Display (HMD) or a regular smartphone</w:t>
      </w:r>
      <w:r w:rsidR="00EF5961">
        <w:rPr>
          <w:lang w:val="en-US"/>
        </w:rPr>
        <w:t>, etc.</w:t>
      </w:r>
    </w:p>
    <w:p w14:paraId="67E9A575" w14:textId="00484ABC" w:rsidR="000E5BEB" w:rsidRPr="00C35FCE" w:rsidRDefault="000E5BEB" w:rsidP="000E5BEB">
      <w:pPr>
        <w:pStyle w:val="Heading3"/>
        <w:rPr>
          <w:lang w:val="en-US"/>
        </w:rPr>
      </w:pPr>
      <w:bookmarkStart w:id="32" w:name="_Toc159950461"/>
      <w:r>
        <w:rPr>
          <w:lang w:val="en-US"/>
        </w:rPr>
        <w:t>4.1.3</w:t>
      </w:r>
      <w:r>
        <w:rPr>
          <w:lang w:val="en-US"/>
        </w:rPr>
        <w:tab/>
        <w:t>XR application</w:t>
      </w:r>
      <w:bookmarkEnd w:id="32"/>
    </w:p>
    <w:p w14:paraId="226169E3" w14:textId="77777777" w:rsidR="00C35FCE" w:rsidRPr="00C35FCE" w:rsidRDefault="00C35FCE" w:rsidP="00C35FCE">
      <w:pPr>
        <w:rPr>
          <w:lang w:val="en-US"/>
        </w:rPr>
      </w:pPr>
      <w:r w:rsidRPr="00C35FCE">
        <w:rPr>
          <w:lang w:val="en-US"/>
        </w:rPr>
        <w:t xml:space="preserve">An application which offers an XR experience by making use of the hardware capabilities, including media capabilities, of the XR Device it runs on as well as the network connectivity to retrieve the asset being used by the application is referred to as an XR Application. In the context of this specification, it is primarily assumed that access to the network is provided by 5G System functionalities. </w:t>
      </w:r>
    </w:p>
    <w:p w14:paraId="0E27FE96" w14:textId="77777777" w:rsidR="00C35FCE" w:rsidRPr="00C35FCE" w:rsidRDefault="00C35FCE" w:rsidP="00C35FCE">
      <w:pPr>
        <w:rPr>
          <w:lang w:val="en-US"/>
        </w:rPr>
      </w:pPr>
      <w:r w:rsidRPr="00C35FCE">
        <w:rPr>
          <w:lang w:val="en-US"/>
        </w:rPr>
        <w:t xml:space="preserve">To enable XR experiences, the hardware on an XR Device typically offers a set of functions to perform commonly required XR operations. These operations include, but are not limited to: </w:t>
      </w:r>
    </w:p>
    <w:p w14:paraId="2F5E8128" w14:textId="77777777" w:rsidR="00C35FCE" w:rsidRPr="00C35FCE" w:rsidRDefault="00C35FCE" w:rsidP="00C35FCE">
      <w:pPr>
        <w:rPr>
          <w:lang w:val="en-US"/>
        </w:rPr>
      </w:pPr>
      <w:r w:rsidRPr="00C35FCE">
        <w:rPr>
          <w:lang w:val="en-US"/>
        </w:rPr>
        <w:t>-</w:t>
      </w:r>
      <w:r w:rsidRPr="00C35FCE">
        <w:rPr>
          <w:lang w:val="en-US"/>
        </w:rPr>
        <w:tab/>
        <w:t xml:space="preserve">accessing controller/peripheral state, </w:t>
      </w:r>
    </w:p>
    <w:p w14:paraId="578DAC01" w14:textId="77777777" w:rsidR="00C35FCE" w:rsidRPr="00C35FCE" w:rsidRDefault="00C35FCE" w:rsidP="00C35FCE">
      <w:pPr>
        <w:rPr>
          <w:lang w:val="en-US"/>
        </w:rPr>
      </w:pPr>
      <w:r w:rsidRPr="00C35FCE">
        <w:rPr>
          <w:lang w:val="en-US"/>
        </w:rPr>
        <w:t>-</w:t>
      </w:r>
      <w:r w:rsidRPr="00C35FCE">
        <w:rPr>
          <w:lang w:val="en-US"/>
        </w:rPr>
        <w:tab/>
        <w:t>getting current and/or predicted tracking positions and pose information of the user,</w:t>
      </w:r>
    </w:p>
    <w:p w14:paraId="710C7F59" w14:textId="14BE4CCA" w:rsidR="00C35FCE" w:rsidRPr="00C35FCE" w:rsidRDefault="00C35FCE" w:rsidP="00C35FCE">
      <w:pPr>
        <w:rPr>
          <w:lang w:val="en-US"/>
        </w:rPr>
      </w:pPr>
      <w:r w:rsidRPr="00C35FCE">
        <w:rPr>
          <w:lang w:val="en-US"/>
        </w:rPr>
        <w:t>-</w:t>
      </w:r>
      <w:r w:rsidRPr="00C35FCE">
        <w:rPr>
          <w:lang w:val="en-US"/>
        </w:rPr>
        <w:tab/>
        <w:t xml:space="preserve">receiving </w:t>
      </w:r>
      <w:r w:rsidR="00EF5961">
        <w:rPr>
          <w:lang w:val="en-US"/>
        </w:rPr>
        <w:t xml:space="preserve">or generating </w:t>
      </w:r>
      <w:r w:rsidRPr="00C35FCE">
        <w:rPr>
          <w:lang w:val="en-US"/>
        </w:rPr>
        <w:t>pre-rendered views of the scene for final presentation to the user, taking into account the latest user position and pose. Adaptation to the latest user position and pose is also referred to as warping.</w:t>
      </w:r>
    </w:p>
    <w:p w14:paraId="6E15E172" w14:textId="106C77B0" w:rsidR="00EF5961" w:rsidRDefault="00EF5961" w:rsidP="00B12996">
      <w:pPr>
        <w:pStyle w:val="Heading3"/>
        <w:rPr>
          <w:lang w:val="en-US"/>
        </w:rPr>
      </w:pPr>
      <w:bookmarkStart w:id="33" w:name="_Toc159950462"/>
      <w:r>
        <w:rPr>
          <w:lang w:val="en-US"/>
        </w:rPr>
        <w:t>4.1.</w:t>
      </w:r>
      <w:r w:rsidR="000E5BEB">
        <w:rPr>
          <w:lang w:val="en-US"/>
        </w:rPr>
        <w:t>4</w:t>
      </w:r>
      <w:r>
        <w:rPr>
          <w:lang w:val="en-US"/>
        </w:rPr>
        <w:tab/>
        <w:t>XR Runtime</w:t>
      </w:r>
      <w:bookmarkEnd w:id="33"/>
    </w:p>
    <w:p w14:paraId="4FE71867" w14:textId="74CC62AD" w:rsidR="00EF5961" w:rsidRDefault="00EF5961" w:rsidP="00B12996">
      <w:pPr>
        <w:pStyle w:val="Heading4"/>
        <w:rPr>
          <w:lang w:val="en-US"/>
        </w:rPr>
      </w:pPr>
      <w:bookmarkStart w:id="34" w:name="_Toc159950463"/>
      <w:r>
        <w:rPr>
          <w:lang w:val="en-US"/>
        </w:rPr>
        <w:t>4.1.</w:t>
      </w:r>
      <w:r w:rsidR="000E5BEB">
        <w:rPr>
          <w:lang w:val="en-US"/>
        </w:rPr>
        <w:t>4</w:t>
      </w:r>
      <w:r>
        <w:rPr>
          <w:lang w:val="en-US"/>
        </w:rPr>
        <w:t>.1</w:t>
      </w:r>
      <w:r>
        <w:rPr>
          <w:lang w:val="en-US"/>
        </w:rPr>
        <w:tab/>
        <w:t>General</w:t>
      </w:r>
      <w:bookmarkEnd w:id="34"/>
    </w:p>
    <w:p w14:paraId="077E6322" w14:textId="4E6337E5" w:rsidR="00C35FCE" w:rsidRPr="00C35FCE" w:rsidRDefault="00C35FCE" w:rsidP="00C35FCE">
      <w:pPr>
        <w:rPr>
          <w:lang w:val="en-US"/>
        </w:rPr>
      </w:pPr>
      <w:r w:rsidRPr="00C35FCE">
        <w:rPr>
          <w:lang w:val="en-US"/>
        </w:rPr>
        <w:t>XR Runtime</w:t>
      </w:r>
      <w:r w:rsidR="00EF5961" w:rsidRPr="00EF5961">
        <w:rPr>
          <w:lang w:val="en-US"/>
        </w:rPr>
        <w:t xml:space="preserve"> </w:t>
      </w:r>
      <w:r w:rsidR="00EF5961" w:rsidRPr="00DA22A9">
        <w:rPr>
          <w:lang w:val="en-US"/>
        </w:rPr>
        <w:t>provides a set of functionalities to XR applications including but not limited to peripheral management, runtime functions as tracking, SLAM, composition and warping etc</w:t>
      </w:r>
      <w:r w:rsidRPr="00C35FCE">
        <w:rPr>
          <w:lang w:val="en-US"/>
        </w:rPr>
        <w:t>. The functions are accessible to the XR Application via an API exposed by the XR Runtime referred to as the XR Runtime Application Programming Interface (</w:t>
      </w:r>
      <w:r w:rsidR="000E5BEB">
        <w:rPr>
          <w:lang w:val="en-US"/>
        </w:rPr>
        <w:t xml:space="preserve">XR </w:t>
      </w:r>
      <w:r w:rsidRPr="00C35FCE">
        <w:rPr>
          <w:lang w:val="en-US"/>
        </w:rPr>
        <w:t xml:space="preserve">API). The XR Runtime typically handles functionalities such as composition, peripheral management, tracking, Spatial Localization and Mapping (SLAM), capturing and audio-related functions. Further, it is assumed that the hardware and software capabilities of the XR Device are accessible through well-defined device APIs, and in particular the media capabilities are accessible through media APIs. </w:t>
      </w:r>
    </w:p>
    <w:p w14:paraId="25D57122" w14:textId="301C5C3B" w:rsidR="00C35FCE" w:rsidRPr="00C35FCE" w:rsidRDefault="00C35FCE" w:rsidP="00C35FCE">
      <w:pPr>
        <w:rPr>
          <w:lang w:val="en-US"/>
        </w:rPr>
      </w:pPr>
      <w:r w:rsidRPr="00C35FCE">
        <w:rPr>
          <w:lang w:val="en-US"/>
        </w:rPr>
        <w:t>An overview of an XR Device logical components is shown in Figure 4.1.</w:t>
      </w:r>
      <w:r w:rsidR="000E5BEB">
        <w:rPr>
          <w:lang w:val="en-US"/>
        </w:rPr>
        <w:t>4</w:t>
      </w:r>
      <w:r w:rsidRPr="00C35FCE">
        <w:rPr>
          <w:lang w:val="en-US"/>
        </w:rPr>
        <w:t>-1.</w:t>
      </w:r>
    </w:p>
    <w:p w14:paraId="0861F6A7" w14:textId="2A9E85AA" w:rsidR="00C35FCE" w:rsidRPr="00C35FCE" w:rsidRDefault="00C35FCE" w:rsidP="005838D7">
      <w:pPr>
        <w:pStyle w:val="TH"/>
        <w:rPr>
          <w:lang w:val="en-US"/>
        </w:rPr>
      </w:pPr>
      <w:r w:rsidRPr="00C35FCE">
        <w:rPr>
          <w:lang w:val="en-US"/>
        </w:rPr>
        <w:lastRenderedPageBreak/>
        <w:t xml:space="preserve"> </w:t>
      </w:r>
      <w:r w:rsidRPr="00C35FCE">
        <w:rPr>
          <w:noProof/>
          <w:lang w:val="en-US"/>
        </w:rPr>
        <w:drawing>
          <wp:inline distT="0" distB="0" distL="0" distR="0" wp14:anchorId="1E7A85CE" wp14:editId="5D6BE868">
            <wp:extent cx="6121400" cy="3149600"/>
            <wp:effectExtent l="0" t="0" r="0" b="0"/>
            <wp:docPr id="1549704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0414" name=""/>
                    <pic:cNvPicPr/>
                  </pic:nvPicPr>
                  <pic:blipFill>
                    <a:blip r:embed="rId11"/>
                    <a:stretch>
                      <a:fillRect/>
                    </a:stretch>
                  </pic:blipFill>
                  <pic:spPr>
                    <a:xfrm>
                      <a:off x="0" y="0"/>
                      <a:ext cx="6121400" cy="3149600"/>
                    </a:xfrm>
                    <a:prstGeom prst="rect">
                      <a:avLst/>
                    </a:prstGeom>
                  </pic:spPr>
                </pic:pic>
              </a:graphicData>
            </a:graphic>
          </wp:inline>
        </w:drawing>
      </w:r>
    </w:p>
    <w:p w14:paraId="31401B38" w14:textId="4B0AFDA7" w:rsidR="00C35FCE" w:rsidRPr="00C35FCE" w:rsidRDefault="00C35FCE" w:rsidP="005838D7">
      <w:pPr>
        <w:pStyle w:val="TF"/>
        <w:rPr>
          <w:lang w:val="en-US"/>
        </w:rPr>
      </w:pPr>
      <w:r w:rsidRPr="00C35FCE">
        <w:rPr>
          <w:lang w:val="en-US"/>
        </w:rPr>
        <w:t>Figure 4.1.</w:t>
      </w:r>
      <w:r w:rsidR="000E5BEB">
        <w:rPr>
          <w:lang w:val="en-US"/>
        </w:rPr>
        <w:t>4</w:t>
      </w:r>
      <w:r w:rsidRPr="00C35FCE">
        <w:rPr>
          <w:lang w:val="en-US"/>
        </w:rPr>
        <w:t>-1 Logical components of an XR Device</w:t>
      </w:r>
    </w:p>
    <w:p w14:paraId="3DF423B7" w14:textId="698A6785" w:rsidR="00C35FCE" w:rsidRDefault="00C35FCE">
      <w:pPr>
        <w:rPr>
          <w:lang w:val="en-US"/>
        </w:rPr>
      </w:pPr>
      <w:r w:rsidRPr="00C35FCE">
        <w:rPr>
          <w:lang w:val="en-US"/>
        </w:rPr>
        <w:t>This specification relies on a</w:t>
      </w:r>
      <w:r w:rsidR="00EF5961">
        <w:rPr>
          <w:lang w:val="en-US"/>
        </w:rPr>
        <w:t xml:space="preserve"> </w:t>
      </w:r>
      <w:r w:rsidRPr="00C35FCE">
        <w:rPr>
          <w:lang w:val="en-US"/>
        </w:rPr>
        <w:t xml:space="preserve">hypothetical XR Runtime and its API in order to define the media capabilities. This way, different implementation of XR runtimes may be compatible with this specification. However, for the purpose of developing this specification, the </w:t>
      </w:r>
      <w:r w:rsidR="00EF5961">
        <w:rPr>
          <w:lang w:val="en-US"/>
        </w:rPr>
        <w:t xml:space="preserve">minimal set of </w:t>
      </w:r>
      <w:r w:rsidRPr="00C35FCE">
        <w:rPr>
          <w:lang w:val="en-US"/>
        </w:rPr>
        <w:t xml:space="preserve">expected functionalities of the XR Runtime has been aligned with the core Khronos’ OpenXR specification [5]. </w:t>
      </w:r>
      <w:r w:rsidR="00EF5961">
        <w:rPr>
          <w:lang w:val="en-US"/>
        </w:rPr>
        <w:t>Support for other XR Runtime environments is not precluded by this approach</w:t>
      </w:r>
      <w:r w:rsidRPr="00C35FCE">
        <w:rPr>
          <w:lang w:val="en-US"/>
        </w:rPr>
        <w:t>. Lastly, a mapping of general functionalities to OpenXR is provided in Annex B.</w:t>
      </w:r>
    </w:p>
    <w:p w14:paraId="1E0E2EAA" w14:textId="75294879" w:rsidR="003C3B0A" w:rsidRPr="003C3B0A" w:rsidRDefault="003C3B0A" w:rsidP="00B12996">
      <w:pPr>
        <w:pStyle w:val="Heading4"/>
        <w:rPr>
          <w:lang w:val="en-US"/>
        </w:rPr>
      </w:pPr>
      <w:bookmarkStart w:id="35" w:name="_Toc159950464"/>
      <w:r w:rsidRPr="003C3B0A">
        <w:rPr>
          <w:lang w:val="en-US"/>
        </w:rPr>
        <w:t>4.1.</w:t>
      </w:r>
      <w:r w:rsidR="007B4466">
        <w:rPr>
          <w:lang w:val="en-US"/>
        </w:rPr>
        <w:t>4</w:t>
      </w:r>
      <w:r w:rsidR="00EF5961">
        <w:rPr>
          <w:lang w:val="en-US"/>
        </w:rPr>
        <w:t>.2</w:t>
      </w:r>
      <w:r w:rsidRPr="003C3B0A">
        <w:rPr>
          <w:lang w:val="en-US"/>
        </w:rPr>
        <w:tab/>
        <w:t xml:space="preserve">XR </w:t>
      </w:r>
      <w:r w:rsidR="003447B1">
        <w:rPr>
          <w:lang w:val="en-US"/>
        </w:rPr>
        <w:t>s</w:t>
      </w:r>
      <w:r w:rsidRPr="003C3B0A">
        <w:rPr>
          <w:lang w:val="en-US"/>
        </w:rPr>
        <w:t xml:space="preserve">ession and </w:t>
      </w:r>
      <w:r w:rsidR="003447B1">
        <w:rPr>
          <w:lang w:val="en-US"/>
        </w:rPr>
        <w:t>r</w:t>
      </w:r>
      <w:r w:rsidRPr="003C3B0A">
        <w:rPr>
          <w:lang w:val="en-US"/>
        </w:rPr>
        <w:t xml:space="preserve">endering </w:t>
      </w:r>
      <w:r w:rsidR="003447B1">
        <w:rPr>
          <w:lang w:val="en-US"/>
        </w:rPr>
        <w:t>l</w:t>
      </w:r>
      <w:r w:rsidRPr="003C3B0A">
        <w:rPr>
          <w:lang w:val="en-US"/>
        </w:rPr>
        <w:t>oop</w:t>
      </w:r>
      <w:r w:rsidR="007B4466">
        <w:rPr>
          <w:lang w:val="en-US"/>
        </w:rPr>
        <w:t xml:space="preserve"> using XR Runtime</w:t>
      </w:r>
      <w:r w:rsidR="00EF5961">
        <w:rPr>
          <w:lang w:val="en-US"/>
        </w:rPr>
        <w:t xml:space="preserve"> (informative)</w:t>
      </w:r>
      <w:bookmarkEnd w:id="35"/>
    </w:p>
    <w:p w14:paraId="2120ED34" w14:textId="77777777" w:rsidR="003C3B0A" w:rsidRPr="003C3B0A" w:rsidRDefault="003C3B0A" w:rsidP="003C3B0A">
      <w:pPr>
        <w:rPr>
          <w:lang w:val="en-US"/>
        </w:rPr>
      </w:pPr>
      <w:r w:rsidRPr="003C3B0A">
        <w:rPr>
          <w:lang w:val="en-US"/>
        </w:rPr>
        <w:t>At startup, the XR Application creates an XR Session via the XR Runtime API and allocates the necessary resources from the available resources on the XR Device. Upon success, the XR Runtime begins the life cycle of the XR Session whose cycle is typically made of several states. The purpose of those states is to synchronise the rendering operations controlled by the XR Application with the display operations controlled by the XR Runtime. The rendering loop is thus a task jointly executed by the XR Runtime and the XR Application and synchronised via the states of the XR Session.</w:t>
      </w:r>
    </w:p>
    <w:p w14:paraId="07389546" w14:textId="7DB23C4B" w:rsidR="003C3B0A" w:rsidRPr="003C3B0A" w:rsidRDefault="003C3B0A" w:rsidP="003C3B0A">
      <w:pPr>
        <w:rPr>
          <w:lang w:val="en-US"/>
        </w:rPr>
      </w:pPr>
      <w:r w:rsidRPr="003C3B0A">
        <w:rPr>
          <w:lang w:val="en-US"/>
        </w:rPr>
        <w:t>The XR Application is responsible of generating a rendered view of the scene from the perspective of the user. To this end, the XR Application produces XR Views which are passed to the XR Runtime at iteration</w:t>
      </w:r>
      <w:r w:rsidR="00EF5961">
        <w:rPr>
          <w:lang w:val="en-US"/>
        </w:rPr>
        <w:t>s</w:t>
      </w:r>
      <w:r w:rsidRPr="003C3B0A">
        <w:rPr>
          <w:lang w:val="en-US"/>
        </w:rPr>
        <w:t xml:space="preserve"> of the rendering loop. The XR Views are generated for one or more poses in the scene for which the XR application can render images. From those views, the view corresponding to the viewer’s pose is typically called the primary view. There may be other XR Views defined in the scene, for instance for spectators.</w:t>
      </w:r>
    </w:p>
    <w:p w14:paraId="20C34672" w14:textId="77777777" w:rsidR="003C3B0A" w:rsidRPr="003C3B0A" w:rsidRDefault="003C3B0A" w:rsidP="003C3B0A">
      <w:pPr>
        <w:rPr>
          <w:lang w:val="en-US"/>
        </w:rPr>
      </w:pPr>
      <w:r w:rsidRPr="003C3B0A">
        <w:rPr>
          <w:lang w:val="en-US"/>
        </w:rPr>
        <w:t>The XR Views are configured based on the display properties of the XR Device. A typical head-mounted XR System has a stereoscopic view configuration, i.e. two views, while a handheld XR Device has a monoscopic view configuration, i.e. a single view. Other view configurations may exist. At the start of session, the XR Application configures the view type based on those device properties which remains the same for the duration of the XR Session.</w:t>
      </w:r>
    </w:p>
    <w:p w14:paraId="7E7236BD" w14:textId="77777777" w:rsidR="003C3B0A" w:rsidRPr="003C3B0A" w:rsidRDefault="003C3B0A" w:rsidP="003C3B0A">
      <w:pPr>
        <w:rPr>
          <w:lang w:val="en-US"/>
        </w:rPr>
      </w:pPr>
      <w:r w:rsidRPr="003C3B0A">
        <w:rPr>
          <w:lang w:val="en-US"/>
        </w:rPr>
        <w:t>A XR View may also comprise one more composition layers associated with an image buffer. Those layers are then composed together by the XR Runtime to form the final rendered images.</w:t>
      </w:r>
    </w:p>
    <w:p w14:paraId="7EAADAC1" w14:textId="77777777" w:rsidR="003C3B0A" w:rsidRPr="003C3B0A" w:rsidRDefault="003C3B0A" w:rsidP="003C3B0A">
      <w:pPr>
        <w:rPr>
          <w:lang w:val="en-US"/>
        </w:rPr>
      </w:pPr>
      <w:r w:rsidRPr="003C3B0A">
        <w:rPr>
          <w:lang w:val="en-US"/>
        </w:rPr>
        <w:t>In addition to layers containing visual data, an XR View may be complemented with a layer provided depth information of the scene associated with this XR View. This additional information may help the XR Runtime to perform pose correction when generating the final display buffer. Another type of layer can be an alpha channel layer useful for blending the XR View with the real environment for video-see through XR devices, e.g. which is the case for AR applications running on smartphones.</w:t>
      </w:r>
    </w:p>
    <w:p w14:paraId="7B97261B" w14:textId="77777777" w:rsidR="003C3B0A" w:rsidRPr="003C3B0A" w:rsidRDefault="003C3B0A" w:rsidP="003C3B0A">
      <w:pPr>
        <w:rPr>
          <w:lang w:val="en-US"/>
        </w:rPr>
      </w:pPr>
      <w:r w:rsidRPr="003C3B0A">
        <w:rPr>
          <w:lang w:val="en-US"/>
        </w:rPr>
        <w:t xml:space="preserve">For the XR Application to render the XR Views, the XR Runtime provides the viewer pose as well as projection parameters which are typically taken into account by applications to render those different XR Views. The viewer pose and projection parameters are provided for a given display time in the near future. The XR Runtime accepts repeated </w:t>
      </w:r>
      <w:r w:rsidRPr="003C3B0A">
        <w:rPr>
          <w:lang w:val="en-US"/>
        </w:rPr>
        <w:lastRenderedPageBreak/>
        <w:t xml:space="preserve">calls for prediction updates of the pose, which may not necessarily return the same result for the same target display time. Instead, the prediction gets increasingly accurate as the function is called closer to the given time for which a prediction is made. This allows an application to prepare the predicted views early enough to account for the amount of latency in the rendering while at the same time minimising the prediction error when pre-rendering the views. </w:t>
      </w:r>
    </w:p>
    <w:p w14:paraId="709DCDB8" w14:textId="77777777" w:rsidR="003C3B0A" w:rsidRPr="003C3B0A" w:rsidRDefault="003C3B0A" w:rsidP="003C3B0A">
      <w:pPr>
        <w:rPr>
          <w:lang w:val="en-US"/>
        </w:rPr>
      </w:pPr>
      <w:r w:rsidRPr="003C3B0A">
        <w:rPr>
          <w:lang w:val="en-US"/>
        </w:rPr>
        <w:t>In addition, the XR Application communicates with input devices in order to collect actions. Actions are created at initialization time and later used to request input device state, create action spaces, or control haptic events. Input action handles represent ‘actions’ that the application is interested in obtaining the state of, not direct input device hardware.</w:t>
      </w:r>
    </w:p>
    <w:p w14:paraId="70EA0C0B" w14:textId="69954081" w:rsidR="003C3B0A" w:rsidRPr="003C3B0A" w:rsidRDefault="003C3B0A" w:rsidP="005838D7">
      <w:pPr>
        <w:pStyle w:val="TH"/>
        <w:rPr>
          <w:lang w:val="en-US"/>
        </w:rPr>
      </w:pPr>
      <w:r w:rsidRPr="003C3B0A">
        <w:rPr>
          <w:lang w:val="en-US"/>
        </w:rPr>
        <w:t xml:space="preserve"> </w:t>
      </w:r>
      <w:r w:rsidRPr="003C3B0A">
        <w:rPr>
          <w:noProof/>
          <w:lang w:val="en-US"/>
        </w:rPr>
        <w:drawing>
          <wp:inline distT="0" distB="0" distL="0" distR="0" wp14:anchorId="1DD88D6D" wp14:editId="09D89B7B">
            <wp:extent cx="6121400" cy="2349500"/>
            <wp:effectExtent l="0" t="0" r="0" b="0"/>
            <wp:docPr id="922690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90817" name=""/>
                    <pic:cNvPicPr/>
                  </pic:nvPicPr>
                  <pic:blipFill>
                    <a:blip r:embed="rId12"/>
                    <a:stretch>
                      <a:fillRect/>
                    </a:stretch>
                  </pic:blipFill>
                  <pic:spPr>
                    <a:xfrm>
                      <a:off x="0" y="0"/>
                      <a:ext cx="6121400" cy="2349500"/>
                    </a:xfrm>
                    <a:prstGeom prst="rect">
                      <a:avLst/>
                    </a:prstGeom>
                  </pic:spPr>
                </pic:pic>
              </a:graphicData>
            </a:graphic>
          </wp:inline>
        </w:drawing>
      </w:r>
    </w:p>
    <w:p w14:paraId="5DDF0DDF" w14:textId="5DDCFA1B" w:rsidR="003C3B0A" w:rsidRDefault="003C3B0A" w:rsidP="003C3B0A">
      <w:pPr>
        <w:pStyle w:val="TF"/>
        <w:rPr>
          <w:lang w:val="en-US"/>
        </w:rPr>
      </w:pPr>
      <w:r w:rsidRPr="003C3B0A">
        <w:rPr>
          <w:lang w:val="en-US"/>
        </w:rPr>
        <w:t>Figure 4.1.4-1 Rendering loop for visual data</w:t>
      </w:r>
    </w:p>
    <w:p w14:paraId="1E24E76F" w14:textId="4716607B" w:rsidR="00EE33C7" w:rsidRDefault="00EE33C7" w:rsidP="00EE33C7">
      <w:pPr>
        <w:pStyle w:val="Heading2"/>
        <w:rPr>
          <w:lang w:val="en-US"/>
        </w:rPr>
      </w:pPr>
      <w:bookmarkStart w:id="36" w:name="_Toc159950465"/>
      <w:r>
        <w:rPr>
          <w:lang w:val="en-US"/>
        </w:rPr>
        <w:t>4.2</w:t>
      </w:r>
      <w:r>
        <w:rPr>
          <w:lang w:val="en-US"/>
        </w:rPr>
        <w:tab/>
      </w:r>
      <w:r w:rsidR="00E95AA8">
        <w:t xml:space="preserve">Media </w:t>
      </w:r>
      <w:r w:rsidR="003447B1">
        <w:t>p</w:t>
      </w:r>
      <w:r w:rsidR="00E95AA8">
        <w:t xml:space="preserve">ipelines and </w:t>
      </w:r>
      <w:r w:rsidR="003447B1">
        <w:t>r</w:t>
      </w:r>
      <w:r w:rsidR="00E95AA8">
        <w:t xml:space="preserve">endering </w:t>
      </w:r>
      <w:r w:rsidR="003447B1">
        <w:t>l</w:t>
      </w:r>
      <w:r w:rsidR="00E95AA8">
        <w:t>oop</w:t>
      </w:r>
      <w:bookmarkEnd w:id="36"/>
      <w:r w:rsidR="00E95AA8" w:rsidDel="00E95AA8">
        <w:rPr>
          <w:lang w:val="en-US"/>
        </w:rPr>
        <w:t xml:space="preserve"> </w:t>
      </w:r>
    </w:p>
    <w:p w14:paraId="15168D66" w14:textId="72D5C2D9" w:rsidR="00F7356D" w:rsidRDefault="00E95AA8" w:rsidP="00F7356D">
      <w:pPr>
        <w:rPr>
          <w:noProof/>
        </w:rPr>
      </w:pPr>
      <w:r>
        <w:t xml:space="preserve">In the context of this specification, media to be rendered and displayed by the XR Device through the XR Runtime is typically available in an compressed form on the device. </w:t>
      </w:r>
      <w:r w:rsidR="002A0FF8">
        <w:t>M</w:t>
      </w:r>
      <w:r>
        <w:t xml:space="preserve">edia is accessed using a 5G System, decoded in the device using media capabilities, and </w:t>
      </w:r>
      <w:r w:rsidR="002A0FF8">
        <w:t xml:space="preserve">then </w:t>
      </w:r>
      <w:r>
        <w:t>the decoded media is rendered to be provided through swapchains to the XR Runtime as shown in Figure 4.2-1.</w:t>
      </w:r>
      <w:r w:rsidR="00F7356D" w:rsidRPr="00F7356D">
        <w:rPr>
          <w:noProof/>
        </w:rPr>
        <w:t xml:space="preserve"> </w:t>
      </w:r>
    </w:p>
    <w:p w14:paraId="1C810659" w14:textId="4DC4E1C8" w:rsidR="00E95AA8" w:rsidRDefault="00F7356D" w:rsidP="00F7356D">
      <w:pPr>
        <w:pStyle w:val="TH"/>
      </w:pPr>
      <w:r w:rsidRPr="00F7356D">
        <w:rPr>
          <w:noProof/>
        </w:rPr>
        <w:drawing>
          <wp:inline distT="0" distB="0" distL="0" distR="0" wp14:anchorId="4EA561AE" wp14:editId="12C86C7C">
            <wp:extent cx="6122035" cy="2934335"/>
            <wp:effectExtent l="0" t="0" r="0" b="0"/>
            <wp:docPr id="11778037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03712" name="Image 1"/>
                    <pic:cNvPicPr/>
                  </pic:nvPicPr>
                  <pic:blipFill>
                    <a:blip r:embed="rId13"/>
                    <a:stretch>
                      <a:fillRect/>
                    </a:stretch>
                  </pic:blipFill>
                  <pic:spPr>
                    <a:xfrm>
                      <a:off x="0" y="0"/>
                      <a:ext cx="6122035" cy="2934335"/>
                    </a:xfrm>
                    <a:prstGeom prst="rect">
                      <a:avLst/>
                    </a:prstGeom>
                  </pic:spPr>
                </pic:pic>
              </a:graphicData>
            </a:graphic>
          </wp:inline>
        </w:drawing>
      </w:r>
    </w:p>
    <w:p w14:paraId="1CDD34F7" w14:textId="0DA0FE10" w:rsidR="00E95AA8" w:rsidRDefault="00E95AA8" w:rsidP="00E95AA8">
      <w:pPr>
        <w:pStyle w:val="TF"/>
      </w:pPr>
      <w:r w:rsidRPr="00292864">
        <w:t>Figure 4.2-1 Media pipelines: Access, decoding and rendering</w:t>
      </w:r>
    </w:p>
    <w:p w14:paraId="4158013F" w14:textId="52C7A469" w:rsidR="00274DB3" w:rsidRDefault="00274DB3" w:rsidP="00E95AA8">
      <w:r w:rsidRPr="00274DB3">
        <w:t xml:space="preserve">The rendering function is responsible of generating the content that will be presented by the XR Runtime. This rendering function makes use of rendering loops and provide the results of those loops to the XR Runtime via </w:t>
      </w:r>
      <w:r w:rsidRPr="00274DB3">
        <w:lastRenderedPageBreak/>
        <w:t>swapchains. The application sets up different pipeline that comprise processes for media access, decoding, and view rendering. To configure those pipelines and the properties of the generated views (e.g. number of layers, stereoscopic/monoscope views), the rendering function needs to have access to the information about the current session defined at the initialisation step</w:t>
      </w:r>
      <w:r>
        <w:t>:</w:t>
      </w:r>
    </w:p>
    <w:p w14:paraId="21B6798F" w14:textId="77777777" w:rsidR="00E95AA8" w:rsidRDefault="00E95AA8" w:rsidP="00E95AA8">
      <w:pPr>
        <w:pStyle w:val="B1"/>
      </w:pPr>
      <w:r>
        <w:t>-</w:t>
      </w:r>
      <w:r>
        <w:tab/>
        <w:t>View configuration</w:t>
      </w:r>
    </w:p>
    <w:p w14:paraId="70622303" w14:textId="77777777" w:rsidR="00E95AA8" w:rsidRDefault="00E95AA8" w:rsidP="00E95AA8">
      <w:pPr>
        <w:pStyle w:val="B1"/>
      </w:pPr>
      <w:r>
        <w:t>-</w:t>
      </w:r>
      <w:r>
        <w:tab/>
        <w:t xml:space="preserve">Blend modes </w:t>
      </w:r>
    </w:p>
    <w:p w14:paraId="7FE60F8A" w14:textId="77777777" w:rsidR="00E95AA8" w:rsidRDefault="00E95AA8" w:rsidP="00E95AA8">
      <w:pPr>
        <w:pStyle w:val="B1"/>
      </w:pPr>
      <w:r>
        <w:t>-</w:t>
      </w:r>
      <w:r>
        <w:tab/>
        <w:t xml:space="preserve">XR spaces </w:t>
      </w:r>
    </w:p>
    <w:p w14:paraId="37EF1F3D" w14:textId="77777777" w:rsidR="00E95AA8" w:rsidRDefault="00E95AA8" w:rsidP="00E95AA8">
      <w:pPr>
        <w:pStyle w:val="B1"/>
      </w:pPr>
      <w:r>
        <w:t>-</w:t>
      </w:r>
      <w:r>
        <w:tab/>
        <w:t>swap chain formats and images</w:t>
      </w:r>
    </w:p>
    <w:p w14:paraId="6B8E359C" w14:textId="77777777" w:rsidR="00E95AA8" w:rsidRDefault="00E95AA8" w:rsidP="00E95AA8">
      <w:pPr>
        <w:pStyle w:val="B1"/>
      </w:pPr>
      <w:r>
        <w:t>-</w:t>
      </w:r>
      <w:r>
        <w:tab/>
        <w:t>projection layer types</w:t>
      </w:r>
    </w:p>
    <w:p w14:paraId="229BBFEC" w14:textId="74AC9748" w:rsidR="007B4466" w:rsidRPr="00960176" w:rsidRDefault="007B4466" w:rsidP="007B4466">
      <w:pPr>
        <w:pStyle w:val="Heading2"/>
        <w:rPr>
          <w:lang w:val="en-US"/>
        </w:rPr>
      </w:pPr>
      <w:bookmarkStart w:id="37" w:name="_Toc156856147"/>
      <w:bookmarkStart w:id="38" w:name="_Toc156856810"/>
      <w:bookmarkStart w:id="39" w:name="_Toc159950466"/>
      <w:r>
        <w:rPr>
          <w:lang w:val="en-US"/>
        </w:rPr>
        <w:t>4.3</w:t>
      </w:r>
      <w:r>
        <w:rPr>
          <w:lang w:val="en-US"/>
        </w:rPr>
        <w:tab/>
      </w:r>
      <w:r>
        <w:t>Device Types</w:t>
      </w:r>
      <w:bookmarkEnd w:id="37"/>
      <w:bookmarkEnd w:id="38"/>
      <w:bookmarkEnd w:id="39"/>
      <w:r w:rsidDel="00E95AA8">
        <w:rPr>
          <w:lang w:val="en-US"/>
        </w:rPr>
        <w:t xml:space="preserve"> </w:t>
      </w:r>
    </w:p>
    <w:p w14:paraId="4C1E934E" w14:textId="77777777" w:rsidR="007B4466" w:rsidRPr="00F20AFC" w:rsidRDefault="007B4466" w:rsidP="007B4466">
      <w:pPr>
        <w:pStyle w:val="Heading3"/>
      </w:pPr>
      <w:bookmarkStart w:id="40" w:name="_Toc156856148"/>
      <w:bookmarkStart w:id="41" w:name="_Toc156856811"/>
      <w:bookmarkStart w:id="42" w:name="_Toc159950467"/>
      <w:r>
        <w:t>4.3.1</w:t>
      </w:r>
      <w:r>
        <w:tab/>
        <w:t>Device type 1: Thin AR glasses</w:t>
      </w:r>
      <w:bookmarkEnd w:id="40"/>
      <w:bookmarkEnd w:id="41"/>
      <w:bookmarkEnd w:id="42"/>
    </w:p>
    <w:p w14:paraId="4C05F79E" w14:textId="282FB598" w:rsidR="007B4466" w:rsidRDefault="007B4466" w:rsidP="007B4466">
      <w:r>
        <w:t>The thin AR glasses device type represents a type of device which is considered as power-constrained and with limited computing power with respect to the other device types. These limitations typically come from the requirement to design a device with a small and lightweight form factor. Regarding rendering capacity, this device type is expected to rely on remote rendering to be able display complex scenes to the user. For example, such device type may run a split rendering session where the split rendering server delivers pre-rendered views of the scene. However, devices in this category can still operate without external support for applications that do not require complex rendering capabilities, for instance, text messaging, 2D video communication, etc. Lastly, the thin AR glasses offers AR experiences to the user via optical see-through display.</w:t>
      </w:r>
    </w:p>
    <w:p w14:paraId="1BF951E6" w14:textId="77777777" w:rsidR="007B4466" w:rsidRDefault="007B4466" w:rsidP="007B4466">
      <w:pPr>
        <w:pStyle w:val="Heading3"/>
      </w:pPr>
      <w:bookmarkStart w:id="43" w:name="_Toc156856149"/>
      <w:bookmarkStart w:id="44" w:name="_Toc156856812"/>
      <w:bookmarkStart w:id="45" w:name="_Toc159950468"/>
      <w:r>
        <w:t>4.3.2</w:t>
      </w:r>
      <w:r>
        <w:tab/>
        <w:t>Device type 2: AR glasses</w:t>
      </w:r>
      <w:bookmarkEnd w:id="43"/>
      <w:bookmarkEnd w:id="44"/>
      <w:bookmarkEnd w:id="45"/>
    </w:p>
    <w:p w14:paraId="46C7B4CE" w14:textId="77777777" w:rsidR="007B4466" w:rsidRDefault="007B4466" w:rsidP="007B4466">
      <w:r>
        <w:t>The AR glasses device type represents a type of device which is considered to have higher computation power compared to the thin AR glasses device type. As a result, this AR device type has higher rendering capacities and is generally expected to be capable of rendering scenes without external support, even though remote rendering is not precluded to lower the power consumption on the device or enable the display of scenes beyond the device’s rendering capability. Lastly, the AR glasses offers AR experiences to the user via optical see-through display.</w:t>
      </w:r>
    </w:p>
    <w:p w14:paraId="76700AEA" w14:textId="77777777" w:rsidR="007B4466" w:rsidRDefault="007B4466" w:rsidP="007B4466">
      <w:pPr>
        <w:pStyle w:val="Heading3"/>
      </w:pPr>
      <w:bookmarkStart w:id="46" w:name="_Toc156856150"/>
      <w:bookmarkStart w:id="47" w:name="_Toc156856813"/>
      <w:bookmarkStart w:id="48" w:name="_Toc159950469"/>
      <w:r>
        <w:t>4.3.3</w:t>
      </w:r>
      <w:r>
        <w:tab/>
      </w:r>
      <w:r w:rsidRPr="00960176">
        <w:t>Device type 3: XR phone</w:t>
      </w:r>
      <w:bookmarkEnd w:id="46"/>
      <w:bookmarkEnd w:id="47"/>
      <w:bookmarkEnd w:id="48"/>
    </w:p>
    <w:p w14:paraId="435FA92B" w14:textId="77777777" w:rsidR="007B4466" w:rsidRPr="00BA5493" w:rsidRDefault="007B4466" w:rsidP="007B4466">
      <w:r>
        <w:t>The XR phone device type represents a type of device which corresponds to a smartphone with capacities and resources sufficient to offer AR experiences. As a result, this device type is capable of rendering scenes without external support. Lastly, the XR phone offers AR experiences to the user via video see-through display.</w:t>
      </w:r>
    </w:p>
    <w:p w14:paraId="47E9C1B2" w14:textId="77777777" w:rsidR="007B4466" w:rsidRDefault="007B4466" w:rsidP="007B4466">
      <w:pPr>
        <w:pStyle w:val="Heading3"/>
      </w:pPr>
      <w:bookmarkStart w:id="49" w:name="_Toc156856151"/>
      <w:bookmarkStart w:id="50" w:name="_Toc156856814"/>
      <w:bookmarkStart w:id="51" w:name="_Toc159950470"/>
      <w:r>
        <w:t>4.3.4</w:t>
      </w:r>
      <w:r>
        <w:tab/>
        <w:t>Device type 4: XR Head Mounted Display (HMD)</w:t>
      </w:r>
      <w:bookmarkEnd w:id="49"/>
      <w:bookmarkEnd w:id="50"/>
      <w:bookmarkEnd w:id="51"/>
    </w:p>
    <w:p w14:paraId="1937AAA9" w14:textId="713D557F" w:rsidR="00E95AA8" w:rsidRDefault="007B4466" w:rsidP="007B4466">
      <w:pPr>
        <w:rPr>
          <w:lang w:val="en-US"/>
        </w:rPr>
      </w:pPr>
      <w:r>
        <w:t>The XR HMD device type represents a type of device which corresponds to HMDs capable of offering at least AR experiences but not precluding other types of XR experiences. This device type is expected to be capable of rendering scenes without external support. Lastly, the XR phone offers AR experiences to the user via video see-through display.</w:t>
      </w:r>
    </w:p>
    <w:p w14:paraId="673D50C3" w14:textId="19DFC4FA" w:rsidR="00EE33C7" w:rsidRDefault="00EE33C7" w:rsidP="00EE33C7">
      <w:pPr>
        <w:pStyle w:val="Heading1"/>
        <w:rPr>
          <w:lang w:val="en-US"/>
        </w:rPr>
      </w:pPr>
      <w:bookmarkStart w:id="52" w:name="_Toc159950471"/>
      <w:r>
        <w:rPr>
          <w:lang w:val="en-US"/>
        </w:rPr>
        <w:t>5</w:t>
      </w:r>
      <w:r w:rsidRPr="00FB6643">
        <w:rPr>
          <w:lang w:val="en-US"/>
        </w:rPr>
        <w:tab/>
      </w:r>
      <w:r w:rsidR="00E95AA8">
        <w:rPr>
          <w:lang w:val="en-US"/>
        </w:rPr>
        <w:t>Device reference architecture and interfaces</w:t>
      </w:r>
      <w:bookmarkEnd w:id="52"/>
    </w:p>
    <w:p w14:paraId="18D0297B" w14:textId="77777777" w:rsidR="00E95AA8" w:rsidRPr="0036017C" w:rsidRDefault="00E95AA8" w:rsidP="00E95AA8">
      <w:pPr>
        <w:pStyle w:val="Heading2"/>
        <w:rPr>
          <w:sz w:val="28"/>
        </w:rPr>
      </w:pPr>
      <w:bookmarkStart w:id="53" w:name="_Toc132137233"/>
      <w:bookmarkStart w:id="54" w:name="_Toc134709889"/>
      <w:bookmarkStart w:id="55" w:name="_Toc159950472"/>
      <w:r>
        <w:t>5.1</w:t>
      </w:r>
      <w:r>
        <w:tab/>
        <w:t>Architecture</w:t>
      </w:r>
      <w:bookmarkEnd w:id="53"/>
      <w:bookmarkEnd w:id="54"/>
      <w:bookmarkEnd w:id="55"/>
    </w:p>
    <w:p w14:paraId="04D41AB8" w14:textId="0E872964" w:rsidR="00E95AA8" w:rsidRDefault="00E95AA8" w:rsidP="00E95AA8">
      <w:r>
        <w:t xml:space="preserve">The XR Baseline Client represents the functionalities, the peripherals, and the interfaces that are present on a generic XR UE. </w:t>
      </w:r>
      <w:r w:rsidR="007B4466">
        <w:t>The XR Baseline Client reference architecture is shown in Figure 5.1-1</w:t>
      </w:r>
      <w:r w:rsidR="00494DD8">
        <w:t xml:space="preserve">. </w:t>
      </w:r>
      <w:r w:rsidRPr="00494DD8">
        <w:t>The actual device may be realized by a single device, or a combination of devices linked together. The details on how to instantiate an XR Baseline Client in the context of a service or deployment scenario is left for the respective Work Items and Study Items to define.</w:t>
      </w:r>
    </w:p>
    <w:p w14:paraId="5811BFD0" w14:textId="77777777" w:rsidR="00E95AA8" w:rsidRDefault="00E95AA8" w:rsidP="00E95AA8">
      <w:pPr>
        <w:pStyle w:val="TH"/>
      </w:pPr>
      <w:r w:rsidRPr="005E5C36">
        <w:rPr>
          <w:noProof/>
        </w:rPr>
        <w:lastRenderedPageBreak/>
        <w:drawing>
          <wp:inline distT="0" distB="0" distL="0" distR="0" wp14:anchorId="5C33A68F" wp14:editId="4489B256">
            <wp:extent cx="5881314" cy="3024554"/>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4" cstate="print">
                      <a:extLst>
                        <a:ext uri="{28A0092B-C50C-407E-A947-70E740481C1C}">
                          <a14:useLocalDpi xmlns:a14="http://schemas.microsoft.com/office/drawing/2010/main"/>
                        </a:ext>
                      </a:extLst>
                    </a:blip>
                    <a:stretch>
                      <a:fillRect/>
                    </a:stretch>
                  </pic:blipFill>
                  <pic:spPr>
                    <a:xfrm>
                      <a:off x="0" y="0"/>
                      <a:ext cx="5921830" cy="3045390"/>
                    </a:xfrm>
                    <a:prstGeom prst="rect">
                      <a:avLst/>
                    </a:prstGeom>
                  </pic:spPr>
                </pic:pic>
              </a:graphicData>
            </a:graphic>
          </wp:inline>
        </w:drawing>
      </w:r>
    </w:p>
    <w:p w14:paraId="3BF86687" w14:textId="5905E0DF" w:rsidR="00E95AA8" w:rsidRPr="000E7B1A" w:rsidRDefault="00E95AA8" w:rsidP="00E95AA8">
      <w:pPr>
        <w:pStyle w:val="TF"/>
        <w:rPr>
          <w:lang w:eastAsia="en-GB"/>
        </w:rPr>
      </w:pPr>
      <w:r>
        <w:t xml:space="preserve">Figure </w:t>
      </w:r>
      <w:r w:rsidR="007B4466">
        <w:t>5</w:t>
      </w:r>
      <w:r>
        <w:t>.1-1 - XR Baseline terminal architecture</w:t>
      </w:r>
      <w:r w:rsidR="007B4466">
        <w:t xml:space="preserve"> and interfaces</w:t>
      </w:r>
    </w:p>
    <w:p w14:paraId="43822C53" w14:textId="77777777" w:rsidR="00E95AA8" w:rsidRDefault="00E95AA8" w:rsidP="00E95AA8">
      <w:pPr>
        <w:pStyle w:val="Heading2"/>
      </w:pPr>
      <w:bookmarkStart w:id="56" w:name="_Toc132137234"/>
      <w:bookmarkStart w:id="57" w:name="_Toc134709890"/>
      <w:bookmarkStart w:id="58" w:name="_Toc159950473"/>
      <w:r>
        <w:t>5.2</w:t>
      </w:r>
      <w:r>
        <w:tab/>
        <w:t>Description of the functional blocks</w:t>
      </w:r>
      <w:bookmarkEnd w:id="56"/>
      <w:bookmarkEnd w:id="57"/>
      <w:bookmarkEnd w:id="58"/>
    </w:p>
    <w:p w14:paraId="73EB397A" w14:textId="77777777" w:rsidR="00E95AA8" w:rsidRDefault="00E95AA8" w:rsidP="00E95AA8">
      <w:r>
        <w:t>In terms of functionalities, an XR Baseline Client is composed of:</w:t>
      </w:r>
    </w:p>
    <w:p w14:paraId="2208E88B" w14:textId="6631BAAF" w:rsidR="00E95AA8" w:rsidRDefault="00E95AA8" w:rsidP="00E95AA8">
      <w:pPr>
        <w:pStyle w:val="B1"/>
      </w:pPr>
      <w:r>
        <w:t>-</w:t>
      </w:r>
      <w:r>
        <w:tab/>
        <w:t xml:space="preserve">An </w:t>
      </w:r>
      <w:r w:rsidRPr="008C67C0">
        <w:rPr>
          <w:b/>
          <w:bCs/>
        </w:rPr>
        <w:t xml:space="preserve">XR </w:t>
      </w:r>
      <w:r>
        <w:rPr>
          <w:b/>
          <w:bCs/>
        </w:rPr>
        <w:t>A</w:t>
      </w:r>
      <w:r w:rsidRPr="008C67C0">
        <w:rPr>
          <w:b/>
          <w:bCs/>
        </w:rPr>
        <w:t>pplication</w:t>
      </w:r>
      <w:r>
        <w:t>: a software application that integrates audio-visual content into the user’s real-world environment</w:t>
      </w:r>
    </w:p>
    <w:p w14:paraId="4ACDF3A3" w14:textId="5190AF0A" w:rsidR="00E95AA8" w:rsidRDefault="00E95AA8" w:rsidP="00E95AA8">
      <w:pPr>
        <w:pStyle w:val="B1"/>
      </w:pPr>
      <w:r>
        <w:t>-</w:t>
      </w:r>
      <w:r>
        <w:tab/>
        <w:t xml:space="preserve">An </w:t>
      </w:r>
      <w:r w:rsidRPr="008C67C0">
        <w:rPr>
          <w:b/>
          <w:bCs/>
        </w:rPr>
        <w:t>XR Runtime</w:t>
      </w:r>
      <w:r>
        <w:t>: a set of functions that interface with a platform to perform commonly required operations, such as accessing the controller/peripheral state, getting current and/or predicted tracking positions, performing spatial computing, as well as submitting rendered frames to the display processing unit and rendered audio to the speakers with a late stage re-projection to the latest pose</w:t>
      </w:r>
      <w:r w:rsidR="002941E0">
        <w:t xml:space="preserve"> (see clause 4.1.3).</w:t>
      </w:r>
    </w:p>
    <w:p w14:paraId="5A089792" w14:textId="77777777" w:rsidR="00E95AA8" w:rsidRDefault="00E95AA8" w:rsidP="00E95AA8">
      <w:pPr>
        <w:pStyle w:val="B1"/>
      </w:pPr>
      <w:r>
        <w:t>-</w:t>
      </w:r>
      <w:r>
        <w:tab/>
        <w:t xml:space="preserve">An </w:t>
      </w:r>
      <w:r w:rsidRPr="008C67C0">
        <w:rPr>
          <w:b/>
          <w:bCs/>
        </w:rPr>
        <w:t>XR Source Management</w:t>
      </w:r>
      <w:r>
        <w:t>: management of data sources provided through the XR runtime such as microphones, cameras, trackers, etc, for instance, making the information available to the XR application or providing it to the MAF for sending in the uplink.</w:t>
      </w:r>
    </w:p>
    <w:p w14:paraId="16AB9056" w14:textId="77777777" w:rsidR="00E95AA8" w:rsidRDefault="00E95AA8" w:rsidP="00E95AA8">
      <w:pPr>
        <w:pStyle w:val="B1"/>
      </w:pPr>
      <w:r>
        <w:t>-</w:t>
      </w:r>
      <w:r>
        <w:tab/>
        <w:t xml:space="preserve">A </w:t>
      </w:r>
      <w:r w:rsidRPr="008C67C0">
        <w:rPr>
          <w:b/>
          <w:bCs/>
        </w:rPr>
        <w:t>Media Access Function</w:t>
      </w:r>
      <w:r>
        <w:t>: A set of functions that enables access to media and other XR-related data that is needed in the Scene manager or XR Runtime to provide an XR experience as well to create delivery formats for information provided by the XR Source Management.</w:t>
      </w:r>
    </w:p>
    <w:p w14:paraId="4ECCF3FB" w14:textId="77777777" w:rsidR="00E95AA8" w:rsidRDefault="00E95AA8" w:rsidP="00E95AA8">
      <w:pPr>
        <w:pStyle w:val="B1"/>
      </w:pPr>
      <w:r>
        <w:t>-</w:t>
      </w:r>
      <w:r>
        <w:tab/>
        <w:t xml:space="preserve">A </w:t>
      </w:r>
      <w:r w:rsidRPr="008C67C0">
        <w:rPr>
          <w:b/>
          <w:bCs/>
        </w:rPr>
        <w:t>Scene Manager</w:t>
      </w:r>
      <w:r>
        <w:t xml:space="preserve">: a set of functions that supports the application in arranging the logical and spatial representation of a multisensorial scene based on support from the XR Runtime. </w:t>
      </w:r>
    </w:p>
    <w:p w14:paraId="27B8BBA0" w14:textId="77777777" w:rsidR="00E95AA8" w:rsidRDefault="00E95AA8" w:rsidP="00E95AA8">
      <w:pPr>
        <w:pStyle w:val="B1"/>
      </w:pPr>
      <w:r>
        <w:t>-</w:t>
      </w:r>
      <w:r>
        <w:tab/>
        <w:t xml:space="preserve">A </w:t>
      </w:r>
      <w:r w:rsidRPr="008C67C0">
        <w:rPr>
          <w:b/>
          <w:bCs/>
        </w:rPr>
        <w:t>Presentation Engine</w:t>
      </w:r>
      <w:r>
        <w:t>: a set of composite renderers, rendering the component of the scenes, based on the input from the Scene Manager.</w:t>
      </w:r>
    </w:p>
    <w:p w14:paraId="7502C1FD" w14:textId="77777777" w:rsidR="00E95AA8" w:rsidRDefault="00E95AA8" w:rsidP="00E95AA8">
      <w:pPr>
        <w:pStyle w:val="B1"/>
      </w:pPr>
      <w:r>
        <w:t>-</w:t>
      </w:r>
      <w:r>
        <w:tab/>
        <w:t xml:space="preserve">A </w:t>
      </w:r>
      <w:r w:rsidRPr="008C67C0">
        <w:rPr>
          <w:b/>
          <w:bCs/>
        </w:rPr>
        <w:t>Media Session Handler</w:t>
      </w:r>
      <w:r>
        <w:t xml:space="preserve">: a set of functions responsible for handling all 5G control plane operations, such as requesting network assistance, discovering and allocating edge resources, etc. This may be realized as a 5G-RTC MSH, 5GMS Media Session Handler, or any other function. </w:t>
      </w:r>
      <w:r w:rsidRPr="004D73F4">
        <w:t>In addition, those functional blocks are integrated together via interfaces. Interfaces may be made of APIs</w:t>
      </w:r>
      <w:r>
        <w:t xml:space="preserve"> and/or</w:t>
      </w:r>
      <w:r w:rsidRPr="004D73F4">
        <w:t xml:space="preserve"> </w:t>
      </w:r>
      <w:r>
        <w:t>data formats and collectively act as a contract between the two sides of the interface.</w:t>
      </w:r>
    </w:p>
    <w:p w14:paraId="05D8F116" w14:textId="77777777" w:rsidR="00E95AA8" w:rsidRPr="0036017C" w:rsidRDefault="00E95AA8" w:rsidP="00E95AA8">
      <w:r w:rsidRPr="00D73BEB">
        <w:t>In addition, those functional blocks are integrated together via interfaces. Interfaces may be made of APIs and/or data formats and collectively act as a contract between the two sides of the interface.</w:t>
      </w:r>
    </w:p>
    <w:p w14:paraId="6EA59B4D" w14:textId="77777777" w:rsidR="00E95AA8" w:rsidRPr="002107D3" w:rsidRDefault="00E95AA8" w:rsidP="00E95AA8">
      <w:pPr>
        <w:pStyle w:val="Heading2"/>
        <w:rPr>
          <w:lang w:val="en-US"/>
        </w:rPr>
      </w:pPr>
      <w:bookmarkStart w:id="59" w:name="_Toc134709891"/>
      <w:bookmarkStart w:id="60" w:name="_Toc159950474"/>
      <w:r w:rsidRPr="00B01410">
        <w:rPr>
          <w:lang w:val="en-US"/>
        </w:rPr>
        <w:t>5</w:t>
      </w:r>
      <w:r>
        <w:rPr>
          <w:lang w:val="en-US"/>
        </w:rPr>
        <w:t>.3</w:t>
      </w:r>
      <w:r w:rsidRPr="002107D3">
        <w:rPr>
          <w:lang w:val="en-US"/>
        </w:rPr>
        <w:tab/>
        <w:t>Interfaces and APIs</w:t>
      </w:r>
      <w:bookmarkEnd w:id="59"/>
      <w:bookmarkEnd w:id="60"/>
    </w:p>
    <w:p w14:paraId="6243CFA8" w14:textId="77777777" w:rsidR="00E95AA8" w:rsidRDefault="00E95AA8" w:rsidP="00E95AA8">
      <w:r>
        <w:t>The XR Baseline Client contains the following interfaces:</w:t>
      </w:r>
    </w:p>
    <w:p w14:paraId="5E825571" w14:textId="3697FF48" w:rsidR="00E95AA8" w:rsidRPr="00B72084" w:rsidRDefault="00E95AA8" w:rsidP="00E95AA8">
      <w:pPr>
        <w:pStyle w:val="B1"/>
      </w:pPr>
      <w:r>
        <w:lastRenderedPageBreak/>
        <w:t>-</w:t>
      </w:r>
      <w:r>
        <w:tab/>
      </w:r>
      <w:r w:rsidRPr="00B72084">
        <w:rPr>
          <w:b/>
          <w:bCs/>
        </w:rPr>
        <w:t>IF-1</w:t>
      </w:r>
      <w:r w:rsidRPr="00B72084">
        <w:t xml:space="preserve"> </w:t>
      </w:r>
      <w:r w:rsidR="002941E0">
        <w:t>for</w:t>
      </w:r>
      <w:r w:rsidRPr="00B72084">
        <w:t xml:space="preserve"> the XR Runtime on one side and the </w:t>
      </w:r>
      <w:r>
        <w:t xml:space="preserve">Application (1a), the </w:t>
      </w:r>
      <w:r w:rsidRPr="00B72084">
        <w:t xml:space="preserve">XR Source Management </w:t>
      </w:r>
      <w:r>
        <w:t xml:space="preserve">(1b) </w:t>
      </w:r>
      <w:r w:rsidRPr="00B72084">
        <w:t>and the Presentation Engine</w:t>
      </w:r>
      <w:r>
        <w:t xml:space="preserve"> (1c)</w:t>
      </w:r>
      <w:r w:rsidRPr="00B72084">
        <w:t>. IF-1</w:t>
      </w:r>
      <w:r w:rsidR="000F633C">
        <w:t>a-c</w:t>
      </w:r>
      <w:r w:rsidRPr="00B72084">
        <w:t xml:space="preserve"> is implemented as an API</w:t>
      </w:r>
      <w:r>
        <w:t xml:space="preserve"> (API</w:t>
      </w:r>
      <w:r w:rsidRPr="00B72084">
        <w:t>-1</w:t>
      </w:r>
      <w:r>
        <w:t>)</w:t>
      </w:r>
      <w:r w:rsidRPr="00B72084">
        <w:t xml:space="preserve"> that exposes functions provided by the XR Runtime. An example of this API is the Khronos OpenXR API.</w:t>
      </w:r>
    </w:p>
    <w:p w14:paraId="4914C217" w14:textId="77777777" w:rsidR="00E95AA8" w:rsidRPr="00B72084" w:rsidRDefault="00E95AA8" w:rsidP="00E95AA8">
      <w:pPr>
        <w:pStyle w:val="B1"/>
      </w:pPr>
      <w:r>
        <w:t>-</w:t>
      </w:r>
      <w:r>
        <w:tab/>
      </w:r>
      <w:r w:rsidRPr="00B72084">
        <w:rPr>
          <w:b/>
          <w:bCs/>
        </w:rPr>
        <w:t>IF-2</w:t>
      </w:r>
      <w:r w:rsidRPr="00B72084">
        <w:t xml:space="preserve"> describes the functions exposed by the XR Source Management that can be accessed and controlled by the XR application, or possibly other functions in the device. IF-2 is typically implemented as an API. </w:t>
      </w:r>
    </w:p>
    <w:p w14:paraId="3C66D7BA" w14:textId="77777777" w:rsidR="00E95AA8" w:rsidRPr="00B72084" w:rsidRDefault="00E95AA8" w:rsidP="00E95AA8">
      <w:pPr>
        <w:pStyle w:val="B1"/>
      </w:pPr>
      <w:r>
        <w:t>-</w:t>
      </w:r>
      <w:r>
        <w:tab/>
      </w:r>
      <w:r w:rsidRPr="00B72084">
        <w:rPr>
          <w:b/>
          <w:bCs/>
        </w:rPr>
        <w:t>IF-3</w:t>
      </w:r>
      <w:r w:rsidRPr="00B72084">
        <w:t xml:space="preserve"> lies between the XR Source Management and the Media Access Function and provides serialized information accessible on XR Runtime to the MAF.</w:t>
      </w:r>
    </w:p>
    <w:p w14:paraId="506EDF93" w14:textId="00292F2C" w:rsidR="00E95AA8" w:rsidRPr="00B72084" w:rsidRDefault="00E95AA8" w:rsidP="00E95AA8">
      <w:pPr>
        <w:pStyle w:val="B1"/>
      </w:pPr>
      <w:r>
        <w:t>-</w:t>
      </w:r>
      <w:r>
        <w:tab/>
      </w:r>
      <w:r w:rsidRPr="00B72084">
        <w:rPr>
          <w:b/>
          <w:bCs/>
        </w:rPr>
        <w:t>IF-4</w:t>
      </w:r>
      <w:r w:rsidRPr="00B72084">
        <w:t xml:space="preserve"> between the Media Access Function and the 5G System for user plane data</w:t>
      </w:r>
      <w:r w:rsidR="000F633C">
        <w:t>, such as application data or other graphics data needed by the XR application</w:t>
      </w:r>
      <w:r w:rsidRPr="00B72084">
        <w:t>.</w:t>
      </w:r>
    </w:p>
    <w:p w14:paraId="4883DE8C" w14:textId="677104DB" w:rsidR="00E95AA8" w:rsidRPr="00B72084" w:rsidRDefault="00E95AA8" w:rsidP="00E95AA8">
      <w:pPr>
        <w:pStyle w:val="B1"/>
      </w:pPr>
      <w:r>
        <w:t>-</w:t>
      </w:r>
      <w:r>
        <w:tab/>
      </w:r>
      <w:r w:rsidRPr="00B72084">
        <w:rPr>
          <w:b/>
          <w:bCs/>
        </w:rPr>
        <w:t xml:space="preserve">IF-5 </w:t>
      </w:r>
      <w:r w:rsidRPr="00B72084">
        <w:t>lies between the UE and the 5G System, implementing control sessions</w:t>
      </w:r>
      <w:r w:rsidR="006118AC">
        <w:t>. An example instance of t</w:t>
      </w:r>
      <w:r w:rsidRPr="00B72084">
        <w:t xml:space="preserve">his interface </w:t>
      </w:r>
      <w:r w:rsidR="006118AC">
        <w:t>is</w:t>
      </w:r>
      <w:r w:rsidRPr="00B72084">
        <w:t xml:space="preserve"> the RTC-5 interface as defined by TS</w:t>
      </w:r>
      <w:r>
        <w:t xml:space="preserve"> </w:t>
      </w:r>
      <w:r w:rsidRPr="00B72084">
        <w:t>26.506</w:t>
      </w:r>
      <w:r>
        <w:t xml:space="preserve"> [</w:t>
      </w:r>
      <w:r w:rsidR="00BA150E">
        <w:t>6</w:t>
      </w:r>
      <w:r>
        <w:t>]</w:t>
      </w:r>
      <w:r w:rsidRPr="00B72084">
        <w:t>.</w:t>
      </w:r>
    </w:p>
    <w:p w14:paraId="05FD7A07" w14:textId="75D4447C" w:rsidR="00E95AA8" w:rsidRPr="00B72084" w:rsidRDefault="00E95AA8" w:rsidP="00E95AA8">
      <w:pPr>
        <w:pStyle w:val="B1"/>
      </w:pPr>
      <w:r>
        <w:t>-</w:t>
      </w:r>
      <w:r>
        <w:tab/>
      </w:r>
      <w:r w:rsidRPr="00B72084">
        <w:rPr>
          <w:b/>
          <w:bCs/>
        </w:rPr>
        <w:t>IF-6</w:t>
      </w:r>
      <w:r w:rsidRPr="008C67C0">
        <w:rPr>
          <w:b/>
          <w:bCs/>
        </w:rPr>
        <w:t xml:space="preserve"> </w:t>
      </w:r>
      <w:r w:rsidR="006118AC">
        <w:t>connects</w:t>
      </w:r>
      <w:r w:rsidRPr="00B72084">
        <w:t xml:space="preserve"> the Media Session Handler and the Application/MAF. It offers the tools for them to activate 5G media functionality such as network assistance and edge resource discovery. The IF-</w:t>
      </w:r>
      <w:r>
        <w:t>6</w:t>
      </w:r>
      <w:r w:rsidRPr="00B72084">
        <w:t xml:space="preserve"> is realized through an API</w:t>
      </w:r>
      <w:r>
        <w:t xml:space="preserve"> (API-6).</w:t>
      </w:r>
    </w:p>
    <w:p w14:paraId="683F17DC" w14:textId="77777777" w:rsidR="00E95AA8" w:rsidRPr="00B72084" w:rsidRDefault="00E95AA8" w:rsidP="00E95AA8">
      <w:pPr>
        <w:pStyle w:val="B1"/>
      </w:pPr>
      <w:r>
        <w:t>-</w:t>
      </w:r>
      <w:r>
        <w:tab/>
      </w:r>
      <w:r w:rsidRPr="00B72084">
        <w:rPr>
          <w:b/>
          <w:bCs/>
        </w:rPr>
        <w:t>IF-7</w:t>
      </w:r>
      <w:r w:rsidRPr="00B72084">
        <w:t xml:space="preserve"> lies between the XR Application and the Media Access function to configure Media Access. This is typically implemented as an API </w:t>
      </w:r>
      <w:r>
        <w:t xml:space="preserve">(API-7) </w:t>
      </w:r>
      <w:r w:rsidRPr="00B72084">
        <w:t>that exposes functions of the MAF.</w:t>
      </w:r>
    </w:p>
    <w:p w14:paraId="57835166" w14:textId="77777777" w:rsidR="00E95AA8" w:rsidRPr="00B72084" w:rsidRDefault="00E95AA8" w:rsidP="00E95AA8">
      <w:pPr>
        <w:pStyle w:val="B1"/>
      </w:pPr>
      <w:r>
        <w:t>-</w:t>
      </w:r>
      <w:r>
        <w:tab/>
      </w:r>
      <w:r w:rsidRPr="00B72084">
        <w:rPr>
          <w:b/>
          <w:bCs/>
        </w:rPr>
        <w:t>IF-8</w:t>
      </w:r>
      <w:r w:rsidRPr="00B72084">
        <w:t xml:space="preserve"> is an interface that allows the XR application to make use of 5G System connectivity.</w:t>
      </w:r>
    </w:p>
    <w:p w14:paraId="63D6A745" w14:textId="6B543DB5" w:rsidR="00E95AA8" w:rsidRPr="00B72084" w:rsidRDefault="00E95AA8" w:rsidP="00E95AA8">
      <w:pPr>
        <w:pStyle w:val="B1"/>
      </w:pPr>
      <w:r>
        <w:t>-</w:t>
      </w:r>
      <w:r>
        <w:tab/>
      </w:r>
      <w:r w:rsidRPr="00B72084">
        <w:rPr>
          <w:b/>
          <w:bCs/>
        </w:rPr>
        <w:t>IF-9</w:t>
      </w:r>
      <w:r w:rsidRPr="00B72084">
        <w:t xml:space="preserve"> between the Scene Manager and the Media Access Function.</w:t>
      </w:r>
    </w:p>
    <w:p w14:paraId="5A5F2019" w14:textId="19D041EA" w:rsidR="00E95AA8" w:rsidRPr="00E95AA8" w:rsidRDefault="00E95AA8" w:rsidP="004F760E">
      <w:pPr>
        <w:pStyle w:val="B1"/>
      </w:pPr>
      <w:r>
        <w:t>-</w:t>
      </w:r>
      <w:r>
        <w:tab/>
      </w:r>
      <w:r w:rsidRPr="00B72084">
        <w:rPr>
          <w:b/>
          <w:bCs/>
        </w:rPr>
        <w:t>IF-10</w:t>
      </w:r>
      <w:r w:rsidRPr="00B72084">
        <w:t xml:space="preserve"> between the Scene Manager and the XR Application.</w:t>
      </w:r>
    </w:p>
    <w:p w14:paraId="31DF86F4" w14:textId="1A2DB463" w:rsidR="00E95AA8" w:rsidRPr="005838D7" w:rsidRDefault="00E95AA8" w:rsidP="005838D7">
      <w:pPr>
        <w:pStyle w:val="Heading1"/>
        <w:rPr>
          <w:lang w:val="en-US"/>
        </w:rPr>
      </w:pPr>
      <w:bookmarkStart w:id="61" w:name="_Toc132967035"/>
      <w:bookmarkStart w:id="62" w:name="_Toc134709892"/>
      <w:bookmarkStart w:id="63" w:name="_Toc159950475"/>
      <w:r>
        <w:rPr>
          <w:lang w:val="en-US"/>
        </w:rPr>
        <w:t>6</w:t>
      </w:r>
      <w:bookmarkEnd w:id="61"/>
      <w:r>
        <w:rPr>
          <w:lang w:val="en-US"/>
        </w:rPr>
        <w:tab/>
        <w:t>General system functions and capabilities</w:t>
      </w:r>
      <w:bookmarkEnd w:id="62"/>
      <w:bookmarkEnd w:id="63"/>
    </w:p>
    <w:p w14:paraId="4FBCC6B6" w14:textId="2617AD3D" w:rsidR="007B4466" w:rsidRDefault="006118AC" w:rsidP="006118AC">
      <w:pPr>
        <w:pStyle w:val="Heading2"/>
      </w:pPr>
      <w:bookmarkStart w:id="64" w:name="_Toc159950476"/>
      <w:r>
        <w:rPr>
          <w:lang w:val="en-US"/>
        </w:rPr>
        <w:t>6.1</w:t>
      </w:r>
      <w:r w:rsidR="007B4466">
        <w:tab/>
        <w:t>XR system capabilities</w:t>
      </w:r>
      <w:bookmarkEnd w:id="64"/>
    </w:p>
    <w:p w14:paraId="182001D2" w14:textId="77777777" w:rsidR="007B4466" w:rsidRDefault="007B4466" w:rsidP="007B4466">
      <w:r>
        <w:t>The XR Runtime comprises functions and hardware components present on the XR Device. However, those functions and hardware components are not directly exposed to the XR Application. Instead, the XR Runtime offers its functions and hardware components via an XR System. A single XR Runtime may expose more than one XR Systems for targeting different purposes, e.g., a handheld device may have two XR Systems, one when the user holds the device and one when the device is inserted into an HMD. At the start of the XR Application, the XR Application is expected to query what XR Systems are available on the XR Device and select one of them to create the XR Session.</w:t>
      </w:r>
    </w:p>
    <w:p w14:paraId="1EF2A218" w14:textId="2681EC90" w:rsidR="007B4466" w:rsidRDefault="007B4466" w:rsidP="007B4466">
      <w:r>
        <w:t xml:space="preserve">Table </w:t>
      </w:r>
      <w:r w:rsidR="006118AC">
        <w:t>6.1</w:t>
      </w:r>
      <w:r>
        <w:t xml:space="preserve">-1 provides </w:t>
      </w:r>
      <w:r w:rsidRPr="00207C6B">
        <w:t>capabilities for XR Runtimes</w:t>
      </w:r>
      <w:r>
        <w:t xml:space="preserve"> exposed through an XR System. </w:t>
      </w:r>
      <w:r w:rsidRPr="00207C6B">
        <w:t>This table does not prescribe support for any specific capabilities</w:t>
      </w:r>
      <w:r>
        <w:t xml:space="preserve"> of an XR </w:t>
      </w:r>
      <w:r w:rsidR="006118AC">
        <w:t>device as defined in clause 4.3</w:t>
      </w:r>
      <w:r>
        <w:t>. The support of XR System capabilities is defined per</w:t>
      </w:r>
      <w:r w:rsidRPr="00207C6B">
        <w:t xml:space="preserve"> device category</w:t>
      </w:r>
      <w:r>
        <w:t xml:space="preserve"> in clause 10</w:t>
      </w:r>
      <w:r w:rsidRPr="00207C6B">
        <w:t xml:space="preserve">. A mapping of these high-level capabilities to </w:t>
      </w:r>
      <w:r>
        <w:t xml:space="preserve">XR frameworks are </w:t>
      </w:r>
      <w:r w:rsidRPr="00207C6B">
        <w:t xml:space="preserve">provided in Annex </w:t>
      </w:r>
      <w:r>
        <w:t>B.</w:t>
      </w:r>
    </w:p>
    <w:p w14:paraId="5D412D29" w14:textId="615D05E2" w:rsidR="007B4466" w:rsidRPr="00DF6E89" w:rsidRDefault="007B4466" w:rsidP="007B4466">
      <w:pPr>
        <w:pStyle w:val="TH"/>
        <w:rPr>
          <w:lang w:val="en-US"/>
        </w:rPr>
      </w:pPr>
      <w:r>
        <w:rPr>
          <w:lang w:val="en-US"/>
        </w:rPr>
        <w:t xml:space="preserve">Table </w:t>
      </w:r>
      <w:r w:rsidR="006118AC">
        <w:rPr>
          <w:lang w:val="en-US"/>
        </w:rPr>
        <w:t>6.1-1</w:t>
      </w:r>
      <w:r>
        <w:rPr>
          <w:lang w:val="en-US"/>
        </w:rPr>
        <w:tab/>
        <w:t>XR System capabilities</w:t>
      </w:r>
    </w:p>
    <w:tbl>
      <w:tblPr>
        <w:tblStyle w:val="GridTable41"/>
        <w:tblW w:w="0" w:type="auto"/>
        <w:tblLayout w:type="fixed"/>
        <w:tblLook w:val="04A0" w:firstRow="1" w:lastRow="0" w:firstColumn="1" w:lastColumn="0" w:noHBand="0" w:noVBand="1"/>
      </w:tblPr>
      <w:tblGrid>
        <w:gridCol w:w="1119"/>
        <w:gridCol w:w="1414"/>
        <w:gridCol w:w="2578"/>
        <w:gridCol w:w="2259"/>
        <w:gridCol w:w="2259"/>
      </w:tblGrid>
      <w:tr w:rsidR="007B4466" w:rsidRPr="00207C6B" w14:paraId="1CBC3192" w14:textId="77777777" w:rsidTr="009F0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286E71CF" w14:textId="77777777" w:rsidR="007B4466" w:rsidRPr="00207C6B" w:rsidRDefault="007B4466" w:rsidP="009F065E">
            <w:pPr>
              <w:keepNext/>
              <w:keepLines/>
              <w:spacing w:after="0"/>
              <w:jc w:val="center"/>
              <w:rPr>
                <w:rFonts w:ascii="Arial" w:hAnsi="Arial"/>
                <w:sz w:val="18"/>
                <w:lang w:val="en-US"/>
              </w:rPr>
            </w:pPr>
            <w:r w:rsidRPr="00207C6B">
              <w:rPr>
                <w:rFonts w:ascii="Arial" w:hAnsi="Arial"/>
                <w:sz w:val="18"/>
                <w:lang w:val="en-US"/>
              </w:rPr>
              <w:t>Capability</w:t>
            </w:r>
          </w:p>
        </w:tc>
        <w:tc>
          <w:tcPr>
            <w:tcW w:w="1414" w:type="dxa"/>
          </w:tcPr>
          <w:p w14:paraId="3010EBF7" w14:textId="77777777" w:rsidR="007B4466" w:rsidRPr="00207C6B" w:rsidRDefault="007B4466" w:rsidP="009F065E">
            <w:pPr>
              <w:keepNext/>
              <w:keepLines/>
              <w:spacing w:after="0"/>
              <w:jc w:val="center"/>
              <w:cnfStyle w:val="100000000000" w:firstRow="1" w:lastRow="0" w:firstColumn="0" w:lastColumn="0" w:oddVBand="0" w:evenVBand="0" w:oddHBand="0" w:evenHBand="0" w:firstRowFirstColumn="0" w:firstRowLastColumn="0" w:lastRowFirstColumn="0" w:lastRowLastColumn="0"/>
              <w:rPr>
                <w:rFonts w:ascii="Arial" w:hAnsi="Arial"/>
                <w:sz w:val="18"/>
                <w:lang w:val="en-US"/>
              </w:rPr>
            </w:pPr>
            <w:r w:rsidRPr="00207C6B">
              <w:rPr>
                <w:rFonts w:ascii="Arial" w:hAnsi="Arial"/>
                <w:sz w:val="18"/>
                <w:lang w:val="en-US"/>
              </w:rPr>
              <w:t>Description</w:t>
            </w:r>
          </w:p>
        </w:tc>
        <w:tc>
          <w:tcPr>
            <w:tcW w:w="2578" w:type="dxa"/>
          </w:tcPr>
          <w:p w14:paraId="14392D70" w14:textId="77777777" w:rsidR="007B4466" w:rsidRPr="00207C6B" w:rsidRDefault="007B4466" w:rsidP="009F065E">
            <w:pPr>
              <w:keepNext/>
              <w:keepLines/>
              <w:spacing w:after="0"/>
              <w:jc w:val="center"/>
              <w:cnfStyle w:val="100000000000" w:firstRow="1" w:lastRow="0" w:firstColumn="0" w:lastColumn="0" w:oddVBand="0" w:evenVBand="0" w:oddHBand="0" w:evenHBand="0" w:firstRowFirstColumn="0" w:firstRowLastColumn="0" w:lastRowFirstColumn="0" w:lastRowLastColumn="0"/>
              <w:rPr>
                <w:rFonts w:ascii="Arial" w:hAnsi="Arial"/>
                <w:sz w:val="18"/>
                <w:lang w:val="en-US"/>
              </w:rPr>
            </w:pPr>
            <w:r w:rsidRPr="00207C6B">
              <w:rPr>
                <w:rFonts w:ascii="Arial" w:hAnsi="Arial"/>
                <w:sz w:val="18"/>
                <w:lang w:val="en-US"/>
              </w:rPr>
              <w:t>Parameters</w:t>
            </w:r>
          </w:p>
        </w:tc>
        <w:tc>
          <w:tcPr>
            <w:tcW w:w="2259" w:type="dxa"/>
          </w:tcPr>
          <w:p w14:paraId="7090D8D5" w14:textId="77777777" w:rsidR="007B4466" w:rsidRDefault="007B4466" w:rsidP="009F065E">
            <w:pPr>
              <w:keepNext/>
              <w:keepLines/>
              <w:spacing w:after="0"/>
              <w:jc w:val="center"/>
              <w:cnfStyle w:val="100000000000" w:firstRow="1" w:lastRow="0" w:firstColumn="0" w:lastColumn="0" w:oddVBand="0" w:evenVBand="0" w:oddHBand="0" w:evenHBand="0" w:firstRowFirstColumn="0" w:firstRowLastColumn="0" w:lastRowFirstColumn="0" w:lastRowLastColumn="0"/>
              <w:rPr>
                <w:rFonts w:ascii="Arial" w:hAnsi="Arial"/>
                <w:sz w:val="18"/>
                <w:lang w:val="en-US"/>
              </w:rPr>
            </w:pPr>
            <w:r>
              <w:rPr>
                <w:rFonts w:ascii="Arial" w:hAnsi="Arial"/>
                <w:sz w:val="18"/>
                <w:lang w:val="en-US"/>
              </w:rPr>
              <w:t>Value type</w:t>
            </w:r>
          </w:p>
        </w:tc>
        <w:tc>
          <w:tcPr>
            <w:tcW w:w="2259" w:type="dxa"/>
          </w:tcPr>
          <w:p w14:paraId="7FDB5797" w14:textId="77777777" w:rsidR="007B4466" w:rsidRPr="00207C6B" w:rsidRDefault="007B4466" w:rsidP="009F065E">
            <w:pPr>
              <w:keepNext/>
              <w:keepLines/>
              <w:spacing w:after="0"/>
              <w:jc w:val="center"/>
              <w:cnfStyle w:val="100000000000" w:firstRow="1" w:lastRow="0" w:firstColumn="0" w:lastColumn="0" w:oddVBand="0" w:evenVBand="0" w:oddHBand="0" w:evenHBand="0" w:firstRowFirstColumn="0" w:firstRowLastColumn="0" w:lastRowFirstColumn="0" w:lastRowLastColumn="0"/>
              <w:rPr>
                <w:rFonts w:ascii="Arial" w:hAnsi="Arial"/>
                <w:sz w:val="18"/>
                <w:lang w:val="en-US"/>
              </w:rPr>
            </w:pPr>
            <w:r>
              <w:rPr>
                <w:rFonts w:ascii="Arial" w:hAnsi="Arial"/>
                <w:sz w:val="18"/>
                <w:lang w:val="en-US"/>
              </w:rPr>
              <w:t>Parameter definitions</w:t>
            </w:r>
          </w:p>
        </w:tc>
      </w:tr>
      <w:tr w:rsidR="007B4466" w:rsidRPr="00207C6B" w14:paraId="1271E367" w14:textId="77777777" w:rsidTr="009F0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7AC66F4C" w14:textId="77777777" w:rsidR="007B4466" w:rsidRPr="00207C6B" w:rsidRDefault="007B4466" w:rsidP="009F065E">
            <w:pPr>
              <w:rPr>
                <w:rFonts w:ascii="Arial" w:hAnsi="Arial"/>
                <w:sz w:val="18"/>
                <w:lang w:val="en-US"/>
              </w:rPr>
            </w:pPr>
            <w:r>
              <w:rPr>
                <w:lang w:val="en-US"/>
              </w:rPr>
              <w:t xml:space="preserve">Create a </w:t>
            </w:r>
            <w:r w:rsidRPr="001B761E">
              <w:rPr>
                <w:lang w:val="en-US"/>
              </w:rPr>
              <w:t>XR System</w:t>
            </w:r>
          </w:p>
        </w:tc>
        <w:tc>
          <w:tcPr>
            <w:tcW w:w="1414" w:type="dxa"/>
          </w:tcPr>
          <w:p w14:paraId="29A8BED5" w14:textId="77777777" w:rsidR="007B4466" w:rsidRPr="001B761E"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sidRPr="001B761E">
              <w:rPr>
                <w:lang w:val="en-US"/>
              </w:rPr>
              <w:t xml:space="preserve">An application can </w:t>
            </w:r>
            <w:r>
              <w:rPr>
                <w:lang w:val="en-US"/>
              </w:rPr>
              <w:t>create</w:t>
            </w:r>
            <w:r w:rsidRPr="001B761E">
              <w:rPr>
                <w:lang w:val="en-US"/>
              </w:rPr>
              <w:t xml:space="preserve"> </w:t>
            </w:r>
            <w:r>
              <w:rPr>
                <w:lang w:val="en-US"/>
              </w:rPr>
              <w:t xml:space="preserve">a </w:t>
            </w:r>
            <w:r w:rsidRPr="001B761E">
              <w:rPr>
                <w:lang w:val="en-US"/>
              </w:rPr>
              <w:t xml:space="preserve">XR </w:t>
            </w:r>
            <w:r>
              <w:rPr>
                <w:lang w:val="en-US"/>
              </w:rPr>
              <w:t>System</w:t>
            </w:r>
            <w:r w:rsidRPr="001B761E">
              <w:rPr>
                <w:lang w:val="en-US"/>
              </w:rPr>
              <w:t xml:space="preserve"> </w:t>
            </w:r>
            <w:r>
              <w:rPr>
                <w:lang w:val="en-US"/>
              </w:rPr>
              <w:t xml:space="preserve">from an </w:t>
            </w:r>
            <w:r w:rsidRPr="001B761E">
              <w:rPr>
                <w:lang w:val="en-US"/>
              </w:rPr>
              <w:t xml:space="preserve">XR </w:t>
            </w:r>
            <w:r>
              <w:rPr>
                <w:lang w:val="en-US"/>
              </w:rPr>
              <w:t>Runtime.</w:t>
            </w:r>
          </w:p>
        </w:tc>
        <w:tc>
          <w:tcPr>
            <w:tcW w:w="2578" w:type="dxa"/>
          </w:tcPr>
          <w:p w14:paraId="49ADAD8C"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xrSystemIdentifier</w:t>
            </w:r>
          </w:p>
        </w:tc>
        <w:tc>
          <w:tcPr>
            <w:tcW w:w="2259" w:type="dxa"/>
          </w:tcPr>
          <w:p w14:paraId="26E7A83B"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2259" w:type="dxa"/>
          </w:tcPr>
          <w:p w14:paraId="202DA724" w14:textId="77777777" w:rsidR="007B4466" w:rsidRPr="001B761E"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Identifier of a given XR System exposed by a XR Runtime.</w:t>
            </w:r>
          </w:p>
        </w:tc>
      </w:tr>
      <w:tr w:rsidR="007B4466" w:rsidRPr="00207C6B" w14:paraId="7E0B82D4" w14:textId="77777777" w:rsidTr="009F065E">
        <w:trPr>
          <w:trHeight w:val="274"/>
        </w:trPr>
        <w:tc>
          <w:tcPr>
            <w:cnfStyle w:val="001000000000" w:firstRow="0" w:lastRow="0" w:firstColumn="1" w:lastColumn="0" w:oddVBand="0" w:evenVBand="0" w:oddHBand="0" w:evenHBand="0" w:firstRowFirstColumn="0" w:firstRowLastColumn="0" w:lastRowFirstColumn="0" w:lastRowLastColumn="0"/>
            <w:tcW w:w="1119" w:type="dxa"/>
            <w:vMerge w:val="restart"/>
          </w:tcPr>
          <w:p w14:paraId="362D994C" w14:textId="77777777" w:rsidR="007B4466" w:rsidRDefault="007B4466" w:rsidP="009F065E">
            <w:pPr>
              <w:rPr>
                <w:lang w:val="en-US"/>
              </w:rPr>
            </w:pPr>
            <w:r>
              <w:rPr>
                <w:lang w:val="en-US"/>
              </w:rPr>
              <w:t xml:space="preserve">Query </w:t>
            </w:r>
            <w:r w:rsidRPr="00207C6B">
              <w:rPr>
                <w:lang w:val="en-US"/>
              </w:rPr>
              <w:t>XR System</w:t>
            </w:r>
            <w:r>
              <w:rPr>
                <w:lang w:val="en-US"/>
              </w:rPr>
              <w:t>’s</w:t>
            </w:r>
            <w:r w:rsidRPr="00207C6B">
              <w:rPr>
                <w:lang w:val="en-US"/>
              </w:rPr>
              <w:t xml:space="preserve"> </w:t>
            </w:r>
            <w:r>
              <w:rPr>
                <w:lang w:val="en-US"/>
              </w:rPr>
              <w:t>g</w:t>
            </w:r>
            <w:r w:rsidRPr="00207C6B">
              <w:rPr>
                <w:lang w:val="en-US"/>
              </w:rPr>
              <w:t xml:space="preserve">raphics </w:t>
            </w:r>
            <w:r>
              <w:rPr>
                <w:lang w:val="en-US"/>
              </w:rPr>
              <w:t>p</w:t>
            </w:r>
            <w:r w:rsidRPr="00207C6B">
              <w:rPr>
                <w:lang w:val="en-US"/>
              </w:rPr>
              <w:t>roperties</w:t>
            </w:r>
          </w:p>
        </w:tc>
        <w:tc>
          <w:tcPr>
            <w:tcW w:w="1414" w:type="dxa"/>
            <w:vMerge w:val="restart"/>
          </w:tcPr>
          <w:p w14:paraId="0E5EB8E7"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An application can query an XR System about its</w:t>
            </w:r>
            <w:r w:rsidRPr="00207C6B">
              <w:rPr>
                <w:lang w:val="en-US"/>
              </w:rPr>
              <w:t xml:space="preserve"> </w:t>
            </w:r>
            <w:r w:rsidRPr="00207C6B">
              <w:rPr>
                <w:lang w:val="en-US"/>
              </w:rPr>
              <w:lastRenderedPageBreak/>
              <w:t>graphics capabilities</w:t>
            </w:r>
            <w:r>
              <w:rPr>
                <w:lang w:val="en-US"/>
              </w:rPr>
              <w:t>.</w:t>
            </w:r>
          </w:p>
        </w:tc>
        <w:tc>
          <w:tcPr>
            <w:tcW w:w="2578" w:type="dxa"/>
          </w:tcPr>
          <w:p w14:paraId="62E8238C"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lastRenderedPageBreak/>
              <w:t>swapchainSupported</w:t>
            </w:r>
          </w:p>
        </w:tc>
        <w:tc>
          <w:tcPr>
            <w:tcW w:w="2259" w:type="dxa"/>
          </w:tcPr>
          <w:p w14:paraId="7EA8A372"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2259" w:type="dxa"/>
          </w:tcPr>
          <w:p w14:paraId="26935AB4"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Indicates whether the XR System supports the swapchains.</w:t>
            </w:r>
          </w:p>
        </w:tc>
      </w:tr>
      <w:tr w:rsidR="007B4466" w:rsidRPr="00207C6B" w14:paraId="3D8684C0" w14:textId="77777777" w:rsidTr="009F065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119" w:type="dxa"/>
            <w:vMerge/>
          </w:tcPr>
          <w:p w14:paraId="1AA6FE3F" w14:textId="77777777" w:rsidR="007B4466" w:rsidRPr="00207C6B" w:rsidRDefault="007B4466" w:rsidP="009F065E">
            <w:pPr>
              <w:rPr>
                <w:lang w:val="en-US"/>
              </w:rPr>
            </w:pPr>
          </w:p>
        </w:tc>
        <w:tc>
          <w:tcPr>
            <w:tcW w:w="1414" w:type="dxa"/>
            <w:vMerge/>
          </w:tcPr>
          <w:p w14:paraId="13747ADA"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p>
        </w:tc>
        <w:tc>
          <w:tcPr>
            <w:tcW w:w="2578" w:type="dxa"/>
          </w:tcPr>
          <w:p w14:paraId="7699A701"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 xml:space="preserve">maxSwapchainImageHeight </w:t>
            </w:r>
          </w:p>
        </w:tc>
        <w:tc>
          <w:tcPr>
            <w:tcW w:w="2259" w:type="dxa"/>
          </w:tcPr>
          <w:p w14:paraId="7FA8B8D6"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2259" w:type="dxa"/>
          </w:tcPr>
          <w:p w14:paraId="06C7E41B"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4F3E64">
              <w:rPr>
                <w:lang w:val="en-US"/>
              </w:rPr>
              <w:t xml:space="preserve">he maximum swapchain image pixel </w:t>
            </w:r>
            <w:r w:rsidRPr="004F3E64">
              <w:rPr>
                <w:lang w:val="en-US"/>
              </w:rPr>
              <w:lastRenderedPageBreak/>
              <w:t>height supported by this</w:t>
            </w:r>
            <w:r>
              <w:rPr>
                <w:lang w:val="en-US"/>
              </w:rPr>
              <w:t xml:space="preserve"> XR</w:t>
            </w:r>
            <w:r w:rsidRPr="004F3E64">
              <w:rPr>
                <w:lang w:val="en-US"/>
              </w:rPr>
              <w:t xml:space="preserve"> system.</w:t>
            </w:r>
          </w:p>
        </w:tc>
      </w:tr>
      <w:tr w:rsidR="007B4466" w:rsidRPr="00207C6B" w14:paraId="74282C5A" w14:textId="77777777" w:rsidTr="009F065E">
        <w:trPr>
          <w:trHeight w:val="273"/>
        </w:trPr>
        <w:tc>
          <w:tcPr>
            <w:cnfStyle w:val="001000000000" w:firstRow="0" w:lastRow="0" w:firstColumn="1" w:lastColumn="0" w:oddVBand="0" w:evenVBand="0" w:oddHBand="0" w:evenHBand="0" w:firstRowFirstColumn="0" w:firstRowLastColumn="0" w:lastRowFirstColumn="0" w:lastRowLastColumn="0"/>
            <w:tcW w:w="1119" w:type="dxa"/>
            <w:vMerge/>
          </w:tcPr>
          <w:p w14:paraId="6C9F8247" w14:textId="77777777" w:rsidR="007B4466" w:rsidRDefault="007B4466" w:rsidP="009F065E">
            <w:pPr>
              <w:rPr>
                <w:lang w:val="en-US"/>
              </w:rPr>
            </w:pPr>
          </w:p>
        </w:tc>
        <w:tc>
          <w:tcPr>
            <w:tcW w:w="1414" w:type="dxa"/>
            <w:vMerge/>
          </w:tcPr>
          <w:p w14:paraId="3E55D767"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p>
        </w:tc>
        <w:tc>
          <w:tcPr>
            <w:tcW w:w="2578" w:type="dxa"/>
            <w:shd w:val="clear" w:color="auto" w:fill="FFFFFF" w:themeFill="background1"/>
          </w:tcPr>
          <w:p w14:paraId="7E355CC3"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 xml:space="preserve">maxSwapchainImageWidth </w:t>
            </w:r>
          </w:p>
        </w:tc>
        <w:tc>
          <w:tcPr>
            <w:tcW w:w="2259" w:type="dxa"/>
            <w:shd w:val="clear" w:color="auto" w:fill="FFFFFF" w:themeFill="background1"/>
          </w:tcPr>
          <w:p w14:paraId="60349694"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259" w:type="dxa"/>
            <w:shd w:val="clear" w:color="auto" w:fill="FFFFFF" w:themeFill="background1"/>
          </w:tcPr>
          <w:p w14:paraId="5C81A1C7"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6901BF">
              <w:rPr>
                <w:lang w:val="en-US"/>
              </w:rPr>
              <w:t xml:space="preserve">he maximum swapchain image pixel height supported by this </w:t>
            </w:r>
            <w:r>
              <w:rPr>
                <w:lang w:val="en-US"/>
              </w:rPr>
              <w:t>XR</w:t>
            </w:r>
            <w:r w:rsidRPr="006901BF">
              <w:rPr>
                <w:lang w:val="en-US"/>
              </w:rPr>
              <w:t xml:space="preserve"> system.</w:t>
            </w:r>
          </w:p>
        </w:tc>
      </w:tr>
      <w:tr w:rsidR="007B4466" w:rsidRPr="00207C6B" w14:paraId="4EF1CA93" w14:textId="77777777" w:rsidTr="009F065E">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119" w:type="dxa"/>
            <w:vMerge/>
          </w:tcPr>
          <w:p w14:paraId="443A6976" w14:textId="77777777" w:rsidR="007B4466" w:rsidRDefault="007B4466" w:rsidP="009F065E">
            <w:pPr>
              <w:rPr>
                <w:lang w:val="en-US"/>
              </w:rPr>
            </w:pPr>
          </w:p>
        </w:tc>
        <w:tc>
          <w:tcPr>
            <w:tcW w:w="1414" w:type="dxa"/>
            <w:vMerge/>
          </w:tcPr>
          <w:p w14:paraId="0FECBBF2"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p>
        </w:tc>
        <w:tc>
          <w:tcPr>
            <w:tcW w:w="2578" w:type="dxa"/>
          </w:tcPr>
          <w:p w14:paraId="07F2F1DC"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maxLayerCount</w:t>
            </w:r>
          </w:p>
        </w:tc>
        <w:tc>
          <w:tcPr>
            <w:tcW w:w="2259" w:type="dxa"/>
          </w:tcPr>
          <w:p w14:paraId="0E352837"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2259" w:type="dxa"/>
          </w:tcPr>
          <w:p w14:paraId="28548EAA"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5348EF">
              <w:rPr>
                <w:lang w:val="en-US"/>
              </w:rPr>
              <w:t>he maximum number of composition layers supported by this</w:t>
            </w:r>
            <w:r>
              <w:rPr>
                <w:lang w:val="en-US"/>
              </w:rPr>
              <w:t xml:space="preserve"> XR</w:t>
            </w:r>
            <w:r w:rsidRPr="005348EF">
              <w:rPr>
                <w:lang w:val="en-US"/>
              </w:rPr>
              <w:t xml:space="preserve"> system</w:t>
            </w:r>
          </w:p>
        </w:tc>
      </w:tr>
      <w:tr w:rsidR="007B4466" w:rsidRPr="00207C6B" w14:paraId="2C2D683E" w14:textId="77777777" w:rsidTr="009F065E">
        <w:trPr>
          <w:trHeight w:val="365"/>
        </w:trPr>
        <w:tc>
          <w:tcPr>
            <w:cnfStyle w:val="001000000000" w:firstRow="0" w:lastRow="0" w:firstColumn="1" w:lastColumn="0" w:oddVBand="0" w:evenVBand="0" w:oddHBand="0" w:evenHBand="0" w:firstRowFirstColumn="0" w:firstRowLastColumn="0" w:lastRowFirstColumn="0" w:lastRowLastColumn="0"/>
            <w:tcW w:w="1119" w:type="dxa"/>
            <w:vMerge w:val="restart"/>
          </w:tcPr>
          <w:p w14:paraId="2CF559CC" w14:textId="77777777" w:rsidR="007B4466" w:rsidRPr="00207C6B" w:rsidRDefault="007B4466" w:rsidP="009F065E">
            <w:pPr>
              <w:rPr>
                <w:lang w:val="en-US"/>
              </w:rPr>
            </w:pPr>
            <w:r>
              <w:rPr>
                <w:lang w:val="en-US"/>
              </w:rPr>
              <w:t xml:space="preserve">Query </w:t>
            </w:r>
            <w:r w:rsidRPr="00207C6B">
              <w:rPr>
                <w:lang w:val="en-US"/>
              </w:rPr>
              <w:t>XR System</w:t>
            </w:r>
            <w:r>
              <w:rPr>
                <w:lang w:val="en-US"/>
              </w:rPr>
              <w:t>’s</w:t>
            </w:r>
            <w:r w:rsidRPr="00207C6B">
              <w:rPr>
                <w:lang w:val="en-US"/>
              </w:rPr>
              <w:t xml:space="preserve"> </w:t>
            </w:r>
            <w:r>
              <w:rPr>
                <w:lang w:val="en-US"/>
              </w:rPr>
              <w:t>t</w:t>
            </w:r>
            <w:r w:rsidRPr="00207C6B">
              <w:rPr>
                <w:lang w:val="en-US"/>
              </w:rPr>
              <w:t xml:space="preserve">racking </w:t>
            </w:r>
            <w:r>
              <w:rPr>
                <w:lang w:val="en-US"/>
              </w:rPr>
              <w:t>p</w:t>
            </w:r>
            <w:r w:rsidRPr="00207C6B">
              <w:rPr>
                <w:lang w:val="en-US"/>
              </w:rPr>
              <w:t>roperties</w:t>
            </w:r>
          </w:p>
        </w:tc>
        <w:tc>
          <w:tcPr>
            <w:tcW w:w="1414" w:type="dxa"/>
            <w:vMerge w:val="restart"/>
          </w:tcPr>
          <w:p w14:paraId="5B82AC44"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An application can query an XR System</w:t>
            </w:r>
            <w:r w:rsidRPr="00207C6B">
              <w:rPr>
                <w:lang w:val="en-US"/>
              </w:rPr>
              <w:t xml:space="preserve"> on the tracking capabilities</w:t>
            </w:r>
            <w:r>
              <w:rPr>
                <w:lang w:val="en-US"/>
              </w:rPr>
              <w:t>.</w:t>
            </w:r>
          </w:p>
        </w:tc>
        <w:tc>
          <w:tcPr>
            <w:tcW w:w="2578" w:type="dxa"/>
          </w:tcPr>
          <w:p w14:paraId="3F179FA5"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orientationTracking</w:t>
            </w:r>
          </w:p>
        </w:tc>
        <w:tc>
          <w:tcPr>
            <w:tcW w:w="2259" w:type="dxa"/>
          </w:tcPr>
          <w:p w14:paraId="085448D9"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2259" w:type="dxa"/>
          </w:tcPr>
          <w:p w14:paraId="247B6062"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Indicates whether</w:t>
            </w:r>
            <w:r w:rsidRPr="00002231">
              <w:rPr>
                <w:lang w:val="en-US"/>
              </w:rPr>
              <w:t xml:space="preserve"> the</w:t>
            </w:r>
            <w:r>
              <w:rPr>
                <w:lang w:val="en-US"/>
              </w:rPr>
              <w:t xml:space="preserve"> XR</w:t>
            </w:r>
            <w:r w:rsidRPr="00002231">
              <w:rPr>
                <w:lang w:val="en-US"/>
              </w:rPr>
              <w:t xml:space="preserve"> </w:t>
            </w:r>
            <w:r>
              <w:rPr>
                <w:lang w:val="en-US"/>
              </w:rPr>
              <w:t>S</w:t>
            </w:r>
            <w:r w:rsidRPr="00002231">
              <w:rPr>
                <w:lang w:val="en-US"/>
              </w:rPr>
              <w:t xml:space="preserve">ystem supports orientational tracking of the view pose(s), </w:t>
            </w:r>
            <w:r>
              <w:rPr>
                <w:lang w:val="en-US"/>
              </w:rPr>
              <w:t>or not</w:t>
            </w:r>
            <w:r w:rsidRPr="00002231">
              <w:rPr>
                <w:lang w:val="en-US"/>
              </w:rPr>
              <w:t>.</w:t>
            </w:r>
          </w:p>
        </w:tc>
      </w:tr>
      <w:tr w:rsidR="007B4466" w:rsidRPr="00207C6B" w14:paraId="045721D0" w14:textId="77777777" w:rsidTr="009F065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119" w:type="dxa"/>
            <w:vMerge/>
          </w:tcPr>
          <w:p w14:paraId="6504E7CA" w14:textId="77777777" w:rsidR="007B4466" w:rsidRPr="00207C6B" w:rsidRDefault="007B4466" w:rsidP="009F065E">
            <w:pPr>
              <w:rPr>
                <w:lang w:val="en-US"/>
              </w:rPr>
            </w:pPr>
          </w:p>
        </w:tc>
        <w:tc>
          <w:tcPr>
            <w:tcW w:w="1414" w:type="dxa"/>
            <w:vMerge/>
          </w:tcPr>
          <w:p w14:paraId="083D2559"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p>
        </w:tc>
        <w:tc>
          <w:tcPr>
            <w:tcW w:w="2578" w:type="dxa"/>
          </w:tcPr>
          <w:p w14:paraId="2CCE8F90"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positionTracking</w:t>
            </w:r>
          </w:p>
        </w:tc>
        <w:tc>
          <w:tcPr>
            <w:tcW w:w="2259" w:type="dxa"/>
          </w:tcPr>
          <w:p w14:paraId="0B66650D"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2259" w:type="dxa"/>
          </w:tcPr>
          <w:p w14:paraId="723F601D"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w:t>
            </w:r>
            <w:r w:rsidRPr="00C37F2F">
              <w:rPr>
                <w:lang w:val="en-US"/>
              </w:rPr>
              <w:t>ndicate</w:t>
            </w:r>
            <w:r>
              <w:rPr>
                <w:lang w:val="en-US"/>
              </w:rPr>
              <w:t>s whether</w:t>
            </w:r>
            <w:r w:rsidRPr="00C37F2F">
              <w:rPr>
                <w:lang w:val="en-US"/>
              </w:rPr>
              <w:t xml:space="preserve"> the</w:t>
            </w:r>
            <w:r>
              <w:rPr>
                <w:lang w:val="en-US"/>
              </w:rPr>
              <w:t xml:space="preserve"> XR</w:t>
            </w:r>
            <w:r w:rsidRPr="00C37F2F">
              <w:rPr>
                <w:lang w:val="en-US"/>
              </w:rPr>
              <w:t xml:space="preserve"> system supports positional tracking of the view pose(s),</w:t>
            </w:r>
          </w:p>
        </w:tc>
      </w:tr>
      <w:tr w:rsidR="007B4466" w:rsidRPr="00207C6B" w14:paraId="05723599" w14:textId="77777777" w:rsidTr="009F065E">
        <w:trPr>
          <w:trHeight w:val="298"/>
        </w:trPr>
        <w:tc>
          <w:tcPr>
            <w:cnfStyle w:val="001000000000" w:firstRow="0" w:lastRow="0" w:firstColumn="1" w:lastColumn="0" w:oddVBand="0" w:evenVBand="0" w:oddHBand="0" w:evenHBand="0" w:firstRowFirstColumn="0" w:firstRowLastColumn="0" w:lastRowFirstColumn="0" w:lastRowLastColumn="0"/>
            <w:tcW w:w="1119" w:type="dxa"/>
            <w:shd w:val="clear" w:color="auto" w:fill="FFFFFF" w:themeFill="background1"/>
          </w:tcPr>
          <w:p w14:paraId="1DB8E3FC" w14:textId="77777777" w:rsidR="007B4466" w:rsidRPr="00207C6B" w:rsidRDefault="007B4466" w:rsidP="009F065E">
            <w:pPr>
              <w:rPr>
                <w:lang w:val="en-US"/>
              </w:rPr>
            </w:pPr>
            <w:r>
              <w:rPr>
                <w:lang w:val="en-US"/>
              </w:rPr>
              <w:t>Enumerate XR System’s  supported environment b</w:t>
            </w:r>
            <w:r w:rsidRPr="00207C6B">
              <w:rPr>
                <w:lang w:val="en-US"/>
              </w:rPr>
              <w:t xml:space="preserve">lend </w:t>
            </w:r>
            <w:r>
              <w:rPr>
                <w:lang w:val="en-US"/>
              </w:rPr>
              <w:t>m</w:t>
            </w:r>
            <w:r w:rsidRPr="00207C6B">
              <w:rPr>
                <w:lang w:val="en-US"/>
              </w:rPr>
              <w:t>ode</w:t>
            </w:r>
            <w:r>
              <w:rPr>
                <w:lang w:val="en-US"/>
              </w:rPr>
              <w:t>s</w:t>
            </w:r>
          </w:p>
        </w:tc>
        <w:tc>
          <w:tcPr>
            <w:tcW w:w="1414" w:type="dxa"/>
            <w:shd w:val="clear" w:color="auto" w:fill="FFFFFF" w:themeFill="background1"/>
          </w:tcPr>
          <w:p w14:paraId="590EEF98"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An application can query an XR System about its</w:t>
            </w:r>
            <w:r w:rsidRPr="00207C6B">
              <w:rPr>
                <w:lang w:val="en-US"/>
              </w:rPr>
              <w:t xml:space="preserve"> supported </w:t>
            </w:r>
            <w:r>
              <w:rPr>
                <w:lang w:val="en-US"/>
              </w:rPr>
              <w:t xml:space="preserve">environment </w:t>
            </w:r>
            <w:r w:rsidRPr="00207C6B">
              <w:rPr>
                <w:lang w:val="en-US"/>
              </w:rPr>
              <w:t xml:space="preserve">blend modes, see clause </w:t>
            </w:r>
            <w:r>
              <w:rPr>
                <w:lang w:val="en-US"/>
              </w:rPr>
              <w:t>[xxx].</w:t>
            </w:r>
          </w:p>
        </w:tc>
        <w:tc>
          <w:tcPr>
            <w:tcW w:w="2578" w:type="dxa"/>
            <w:shd w:val="clear" w:color="auto" w:fill="FFFFFF" w:themeFill="background1"/>
          </w:tcPr>
          <w:p w14:paraId="2D0A8B23"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blendMode</w:t>
            </w:r>
          </w:p>
        </w:tc>
        <w:tc>
          <w:tcPr>
            <w:tcW w:w="2259" w:type="dxa"/>
            <w:shd w:val="clear" w:color="auto" w:fill="FFFFFF" w:themeFill="background1"/>
          </w:tcPr>
          <w:p w14:paraId="08888D4B"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t>'</w:t>
            </w:r>
            <w:r w:rsidRPr="000243E1">
              <w:rPr>
                <w:rFonts w:ascii="Courier New" w:hAnsi="Courier New" w:cs="Courier New"/>
                <w:lang w:val="en-US"/>
              </w:rPr>
              <w:t>opaque</w:t>
            </w:r>
            <w:r>
              <w:t>'</w:t>
            </w:r>
            <w:r>
              <w:rPr>
                <w:lang w:val="en-US"/>
              </w:rPr>
              <w:t xml:space="preserve">, </w:t>
            </w:r>
            <w:r>
              <w:t>'</w:t>
            </w:r>
            <w:r w:rsidRPr="000243E1">
              <w:rPr>
                <w:rFonts w:ascii="Courier New" w:hAnsi="Courier New" w:cs="Courier New"/>
                <w:lang w:val="en-US"/>
              </w:rPr>
              <w:t>additive</w:t>
            </w:r>
            <w:r>
              <w:t>'</w:t>
            </w:r>
            <w:r>
              <w:rPr>
                <w:lang w:val="en-US"/>
              </w:rPr>
              <w:t xml:space="preserve">, </w:t>
            </w:r>
            <w:r>
              <w:t>'</w:t>
            </w:r>
            <w:r w:rsidRPr="000243E1">
              <w:rPr>
                <w:rFonts w:ascii="Courier New" w:hAnsi="Courier New" w:cs="Courier New"/>
                <w:lang w:val="en-US"/>
              </w:rPr>
              <w:t>alpha_blend</w:t>
            </w:r>
            <w:r>
              <w:t>'</w:t>
            </w:r>
            <w:r>
              <w:rPr>
                <w:lang w:val="en-US"/>
              </w:rPr>
              <w:t>]</w:t>
            </w:r>
          </w:p>
        </w:tc>
        <w:tc>
          <w:tcPr>
            <w:tcW w:w="2259" w:type="dxa"/>
            <w:shd w:val="clear" w:color="auto" w:fill="FFFFFF" w:themeFill="background1"/>
          </w:tcPr>
          <w:p w14:paraId="79A125F9"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Indicates the type of blend mode supported by the XR System.</w:t>
            </w:r>
          </w:p>
          <w:p w14:paraId="363AB659"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opaque</w:t>
            </w:r>
            <w:r>
              <w:t>'</w:t>
            </w:r>
            <w:r>
              <w:rPr>
                <w:lang w:val="en-US"/>
              </w:rPr>
              <w:t xml:space="preserve"> relates to the opaque blend mode, the value </w:t>
            </w:r>
            <w:r>
              <w:t>'</w:t>
            </w:r>
            <w:r w:rsidRPr="000243E1">
              <w:rPr>
                <w:rFonts w:ascii="Courier New" w:hAnsi="Courier New" w:cs="Courier New"/>
                <w:lang w:val="en-US"/>
              </w:rPr>
              <w:t>additive</w:t>
            </w:r>
            <w:r>
              <w:t>'</w:t>
            </w:r>
            <w:r>
              <w:rPr>
                <w:lang w:val="en-US"/>
              </w:rPr>
              <w:t xml:space="preserve"> to the additive blend mode and </w:t>
            </w:r>
            <w:r>
              <w:t>'</w:t>
            </w:r>
            <w:r w:rsidRPr="000243E1">
              <w:rPr>
                <w:rFonts w:ascii="Courier New" w:hAnsi="Courier New" w:cs="Courier New"/>
                <w:lang w:val="en-US"/>
              </w:rPr>
              <w:t>alpha_blend</w:t>
            </w:r>
            <w:r>
              <w:t>'</w:t>
            </w:r>
            <w:r>
              <w:rPr>
                <w:lang w:val="en-US"/>
              </w:rPr>
              <w:t xml:space="preserve"> to the alpha blend mode.</w:t>
            </w:r>
          </w:p>
        </w:tc>
      </w:tr>
      <w:tr w:rsidR="007B4466" w:rsidRPr="00207C6B" w14:paraId="0BCD148A" w14:textId="77777777" w:rsidTr="009F065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19" w:type="dxa"/>
          </w:tcPr>
          <w:p w14:paraId="097EEA14" w14:textId="77777777" w:rsidR="007B4466" w:rsidRPr="00207C6B" w:rsidRDefault="007B4466" w:rsidP="009F065E">
            <w:pPr>
              <w:rPr>
                <w:lang w:val="en-US"/>
              </w:rPr>
            </w:pPr>
            <w:r>
              <w:rPr>
                <w:lang w:val="en-US"/>
              </w:rPr>
              <w:t>Enumarate s</w:t>
            </w:r>
            <w:r w:rsidRPr="00207C6B">
              <w:rPr>
                <w:lang w:val="en-US"/>
              </w:rPr>
              <w:t>upported view configuration types</w:t>
            </w:r>
          </w:p>
        </w:tc>
        <w:tc>
          <w:tcPr>
            <w:tcW w:w="1414" w:type="dxa"/>
          </w:tcPr>
          <w:p w14:paraId="64E6BD48"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An application can query an XR System about the its s</w:t>
            </w:r>
            <w:r w:rsidRPr="00207C6B">
              <w:rPr>
                <w:lang w:val="en-US"/>
              </w:rPr>
              <w:t>upported primary view configurations</w:t>
            </w:r>
            <w:r>
              <w:rPr>
                <w:lang w:val="en-US"/>
              </w:rPr>
              <w:t>.</w:t>
            </w:r>
          </w:p>
        </w:tc>
        <w:tc>
          <w:tcPr>
            <w:tcW w:w="2578" w:type="dxa"/>
          </w:tcPr>
          <w:p w14:paraId="02F85FF5"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viewConfigurationPrimary</w:t>
            </w:r>
          </w:p>
        </w:tc>
        <w:tc>
          <w:tcPr>
            <w:tcW w:w="2259" w:type="dxa"/>
          </w:tcPr>
          <w:p w14:paraId="0D85E398"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t>'</w:t>
            </w:r>
            <w:r w:rsidRPr="000243E1">
              <w:rPr>
                <w:rFonts w:ascii="Courier New" w:hAnsi="Courier New" w:cs="Courier New"/>
                <w:lang w:val="en-US"/>
              </w:rPr>
              <w:t>monoscopic</w:t>
            </w:r>
            <w:r>
              <w:t>'</w:t>
            </w:r>
            <w:r>
              <w:rPr>
                <w:lang w:val="en-US"/>
              </w:rPr>
              <w:t xml:space="preserve">, </w:t>
            </w:r>
            <w:r>
              <w:t>'</w:t>
            </w:r>
            <w:r w:rsidRPr="000243E1">
              <w:rPr>
                <w:rFonts w:ascii="Courier New" w:hAnsi="Courier New" w:cs="Courier New"/>
                <w:lang w:val="en-US"/>
              </w:rPr>
              <w:t>stereoscopic</w:t>
            </w:r>
            <w:r>
              <w:t>'</w:t>
            </w:r>
            <w:r>
              <w:rPr>
                <w:lang w:val="en-US"/>
              </w:rPr>
              <w:t xml:space="preserve">, </w:t>
            </w:r>
            <w:r>
              <w:t>'</w:t>
            </w:r>
            <w:r w:rsidRPr="000243E1">
              <w:rPr>
                <w:rFonts w:ascii="Courier New" w:hAnsi="Courier New" w:cs="Courier New"/>
                <w:lang w:val="en-US"/>
              </w:rPr>
              <w:t>other</w:t>
            </w:r>
            <w:r>
              <w:t>'</w:t>
            </w:r>
            <w:r>
              <w:rPr>
                <w:lang w:val="en-US"/>
              </w:rPr>
              <w:t>]</w:t>
            </w:r>
          </w:p>
        </w:tc>
        <w:tc>
          <w:tcPr>
            <w:tcW w:w="2259" w:type="dxa"/>
          </w:tcPr>
          <w:p w14:paraId="6478EA6D"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Indicates the type of primary view configuration of the XR System.</w:t>
            </w:r>
          </w:p>
          <w:p w14:paraId="0DC64EE3"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monoscopic</w:t>
            </w:r>
            <w:r>
              <w:t>'</w:t>
            </w:r>
            <w:r>
              <w:rPr>
                <w:lang w:val="en-US"/>
              </w:rPr>
              <w:t xml:space="preserve"> relates to a single view, the value </w:t>
            </w:r>
            <w:r>
              <w:t>'</w:t>
            </w:r>
            <w:r w:rsidRPr="000243E1">
              <w:rPr>
                <w:rFonts w:ascii="Courier New" w:hAnsi="Courier New" w:cs="Courier New"/>
                <w:lang w:val="en-US"/>
              </w:rPr>
              <w:t>stereoscopic</w:t>
            </w:r>
            <w:r>
              <w:t>'</w:t>
            </w:r>
            <w:r>
              <w:rPr>
                <w:lang w:val="en-US"/>
              </w:rPr>
              <w:t xml:space="preserve"> to the left and right-eye views and </w:t>
            </w:r>
            <w:r>
              <w:t>'</w:t>
            </w:r>
            <w:r w:rsidRPr="000243E1">
              <w:rPr>
                <w:rFonts w:ascii="Courier New" w:hAnsi="Courier New" w:cs="Courier New"/>
                <w:lang w:val="en-US"/>
              </w:rPr>
              <w:t>other</w:t>
            </w:r>
            <w:r>
              <w:t>'</w:t>
            </w:r>
            <w:r>
              <w:rPr>
                <w:lang w:val="en-US"/>
              </w:rPr>
              <w:t xml:space="preserve"> to a type undefined in the scope of this specification.</w:t>
            </w:r>
          </w:p>
        </w:tc>
      </w:tr>
      <w:tr w:rsidR="007B4466" w:rsidRPr="00207C6B" w14:paraId="093D7E7D" w14:textId="77777777" w:rsidTr="009F065E">
        <w:trPr>
          <w:trHeight w:val="200"/>
        </w:trPr>
        <w:tc>
          <w:tcPr>
            <w:cnfStyle w:val="001000000000" w:firstRow="0" w:lastRow="0" w:firstColumn="1" w:lastColumn="0" w:oddVBand="0" w:evenVBand="0" w:oddHBand="0" w:evenHBand="0" w:firstRowFirstColumn="0" w:firstRowLastColumn="0" w:lastRowFirstColumn="0" w:lastRowLastColumn="0"/>
            <w:tcW w:w="1119" w:type="dxa"/>
            <w:vMerge w:val="restart"/>
            <w:shd w:val="clear" w:color="auto" w:fill="FFFFFF" w:themeFill="background1"/>
          </w:tcPr>
          <w:p w14:paraId="55999CD7" w14:textId="77777777" w:rsidR="007B4466" w:rsidRPr="00207C6B" w:rsidRDefault="007B4466" w:rsidP="009F065E">
            <w:pPr>
              <w:rPr>
                <w:lang w:val="en-US"/>
              </w:rPr>
            </w:pPr>
            <w:r>
              <w:rPr>
                <w:lang w:val="en-US"/>
              </w:rPr>
              <w:t>Enumerate the v</w:t>
            </w:r>
            <w:r w:rsidRPr="00207C6B">
              <w:rPr>
                <w:lang w:val="en-US"/>
              </w:rPr>
              <w:t xml:space="preserve">iew </w:t>
            </w:r>
            <w:r>
              <w:rPr>
                <w:lang w:val="en-US"/>
              </w:rPr>
              <w:t>c</w:t>
            </w:r>
            <w:r w:rsidRPr="00207C6B">
              <w:rPr>
                <w:lang w:val="en-US"/>
              </w:rPr>
              <w:t xml:space="preserve">onfiguration </w:t>
            </w:r>
            <w:r>
              <w:rPr>
                <w:lang w:val="en-US"/>
              </w:rPr>
              <w:t>p</w:t>
            </w:r>
            <w:r w:rsidRPr="00207C6B">
              <w:rPr>
                <w:lang w:val="en-US"/>
              </w:rPr>
              <w:t>roperties</w:t>
            </w:r>
          </w:p>
        </w:tc>
        <w:tc>
          <w:tcPr>
            <w:tcW w:w="1414" w:type="dxa"/>
            <w:vMerge w:val="restart"/>
            <w:shd w:val="clear" w:color="auto" w:fill="FFFFFF" w:themeFill="background1"/>
          </w:tcPr>
          <w:p w14:paraId="0122D27B"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An application can list the properties associated with different view configurations advertised by an XR System.</w:t>
            </w:r>
          </w:p>
        </w:tc>
        <w:tc>
          <w:tcPr>
            <w:tcW w:w="2578" w:type="dxa"/>
            <w:shd w:val="clear" w:color="auto" w:fill="FFFFFF" w:themeFill="background1"/>
          </w:tcPr>
          <w:p w14:paraId="2FF15B27"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recommendedImageRectWidth</w:t>
            </w:r>
          </w:p>
        </w:tc>
        <w:tc>
          <w:tcPr>
            <w:tcW w:w="2259" w:type="dxa"/>
            <w:shd w:val="clear" w:color="auto" w:fill="FFFFFF" w:themeFill="background1"/>
          </w:tcPr>
          <w:p w14:paraId="5942AFEC"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259" w:type="dxa"/>
            <w:shd w:val="clear" w:color="auto" w:fill="FFFFFF" w:themeFill="background1"/>
          </w:tcPr>
          <w:p w14:paraId="6E63E462"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1C0E90">
              <w:rPr>
                <w:lang w:val="en-US"/>
              </w:rPr>
              <w:t>he optimal width of imageRect to use when rendering this view into a swapchain.</w:t>
            </w:r>
          </w:p>
        </w:tc>
      </w:tr>
      <w:tr w:rsidR="007B4466" w:rsidRPr="00207C6B" w14:paraId="0D30FC66" w14:textId="77777777" w:rsidTr="009F065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119" w:type="dxa"/>
            <w:vMerge/>
            <w:shd w:val="clear" w:color="auto" w:fill="FFFFFF" w:themeFill="background1"/>
          </w:tcPr>
          <w:p w14:paraId="172A30B1" w14:textId="77777777" w:rsidR="007B4466" w:rsidRPr="00207C6B" w:rsidRDefault="007B4466" w:rsidP="009F065E">
            <w:pPr>
              <w:rPr>
                <w:lang w:val="en-US"/>
              </w:rPr>
            </w:pPr>
          </w:p>
        </w:tc>
        <w:tc>
          <w:tcPr>
            <w:tcW w:w="1414" w:type="dxa"/>
            <w:vMerge/>
            <w:shd w:val="clear" w:color="auto" w:fill="FFFFFF" w:themeFill="background1"/>
          </w:tcPr>
          <w:p w14:paraId="489AC161"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p>
        </w:tc>
        <w:tc>
          <w:tcPr>
            <w:tcW w:w="2578" w:type="dxa"/>
            <w:shd w:val="clear" w:color="auto" w:fill="FFFFFF" w:themeFill="background1"/>
          </w:tcPr>
          <w:p w14:paraId="73F98039"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maxImageRectWidth</w:t>
            </w:r>
          </w:p>
        </w:tc>
        <w:tc>
          <w:tcPr>
            <w:tcW w:w="2259" w:type="dxa"/>
            <w:shd w:val="clear" w:color="auto" w:fill="FFFFFF" w:themeFill="background1"/>
          </w:tcPr>
          <w:p w14:paraId="45B910AE"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2259" w:type="dxa"/>
            <w:shd w:val="clear" w:color="auto" w:fill="FFFFFF" w:themeFill="background1"/>
          </w:tcPr>
          <w:p w14:paraId="67C1B45B"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1C0E90">
              <w:rPr>
                <w:lang w:val="en-US"/>
              </w:rPr>
              <w:t>he maximum width of imageRect supported when rendering this view into a swapchain.</w:t>
            </w:r>
          </w:p>
        </w:tc>
      </w:tr>
      <w:tr w:rsidR="007B4466" w:rsidRPr="00207C6B" w14:paraId="3E915765" w14:textId="77777777" w:rsidTr="009F065E">
        <w:trPr>
          <w:trHeight w:val="198"/>
        </w:trPr>
        <w:tc>
          <w:tcPr>
            <w:cnfStyle w:val="001000000000" w:firstRow="0" w:lastRow="0" w:firstColumn="1" w:lastColumn="0" w:oddVBand="0" w:evenVBand="0" w:oddHBand="0" w:evenHBand="0" w:firstRowFirstColumn="0" w:firstRowLastColumn="0" w:lastRowFirstColumn="0" w:lastRowLastColumn="0"/>
            <w:tcW w:w="1119" w:type="dxa"/>
            <w:vMerge/>
            <w:shd w:val="clear" w:color="auto" w:fill="FFFFFF" w:themeFill="background1"/>
          </w:tcPr>
          <w:p w14:paraId="2B4F99C4" w14:textId="77777777" w:rsidR="007B4466" w:rsidRPr="00207C6B" w:rsidRDefault="007B4466" w:rsidP="009F065E">
            <w:pPr>
              <w:rPr>
                <w:lang w:val="en-US"/>
              </w:rPr>
            </w:pPr>
          </w:p>
        </w:tc>
        <w:tc>
          <w:tcPr>
            <w:tcW w:w="1414" w:type="dxa"/>
            <w:vMerge/>
            <w:shd w:val="clear" w:color="auto" w:fill="FFFFFF" w:themeFill="background1"/>
          </w:tcPr>
          <w:p w14:paraId="27CABD56"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p>
        </w:tc>
        <w:tc>
          <w:tcPr>
            <w:tcW w:w="2578" w:type="dxa"/>
            <w:shd w:val="clear" w:color="auto" w:fill="FFFFFF" w:themeFill="background1"/>
          </w:tcPr>
          <w:p w14:paraId="27CE4A82"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recommendedImageRectHeight</w:t>
            </w:r>
          </w:p>
        </w:tc>
        <w:tc>
          <w:tcPr>
            <w:tcW w:w="2259" w:type="dxa"/>
            <w:shd w:val="clear" w:color="auto" w:fill="FFFFFF" w:themeFill="background1"/>
          </w:tcPr>
          <w:p w14:paraId="300D34E5"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259" w:type="dxa"/>
            <w:shd w:val="clear" w:color="auto" w:fill="FFFFFF" w:themeFill="background1"/>
          </w:tcPr>
          <w:p w14:paraId="05B2FC9A"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1C0E90">
              <w:rPr>
                <w:lang w:val="en-US"/>
              </w:rPr>
              <w:t xml:space="preserve">he optimal height of imageRect to use when </w:t>
            </w:r>
            <w:r w:rsidRPr="001C0E90">
              <w:rPr>
                <w:lang w:val="en-US"/>
              </w:rPr>
              <w:lastRenderedPageBreak/>
              <w:t>rendering this view into a swapchain</w:t>
            </w:r>
          </w:p>
        </w:tc>
      </w:tr>
      <w:tr w:rsidR="007B4466" w:rsidRPr="00207C6B" w14:paraId="2C7A1FDF" w14:textId="77777777" w:rsidTr="009F065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119" w:type="dxa"/>
            <w:vMerge/>
            <w:shd w:val="clear" w:color="auto" w:fill="FFFFFF" w:themeFill="background1"/>
          </w:tcPr>
          <w:p w14:paraId="68D2810D" w14:textId="77777777" w:rsidR="007B4466" w:rsidRPr="00207C6B" w:rsidRDefault="007B4466" w:rsidP="009F065E">
            <w:pPr>
              <w:rPr>
                <w:lang w:val="en-US"/>
              </w:rPr>
            </w:pPr>
          </w:p>
        </w:tc>
        <w:tc>
          <w:tcPr>
            <w:tcW w:w="1414" w:type="dxa"/>
            <w:vMerge/>
            <w:shd w:val="clear" w:color="auto" w:fill="FFFFFF" w:themeFill="background1"/>
          </w:tcPr>
          <w:p w14:paraId="6EADB4E0"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p>
        </w:tc>
        <w:tc>
          <w:tcPr>
            <w:tcW w:w="2578" w:type="dxa"/>
            <w:shd w:val="clear" w:color="auto" w:fill="FFFFFF" w:themeFill="background1"/>
          </w:tcPr>
          <w:p w14:paraId="1900D775"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maxImageRectHeight</w:t>
            </w:r>
          </w:p>
        </w:tc>
        <w:tc>
          <w:tcPr>
            <w:tcW w:w="2259" w:type="dxa"/>
            <w:shd w:val="clear" w:color="auto" w:fill="FFFFFF" w:themeFill="background1"/>
          </w:tcPr>
          <w:p w14:paraId="50567480"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2259" w:type="dxa"/>
            <w:shd w:val="clear" w:color="auto" w:fill="FFFFFF" w:themeFill="background1"/>
          </w:tcPr>
          <w:p w14:paraId="1FC039E7"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8050B4">
              <w:rPr>
                <w:lang w:val="en-US"/>
              </w:rPr>
              <w:t>he maximum height of imageRect supported when rendering this view into a swapchain.</w:t>
            </w:r>
          </w:p>
        </w:tc>
      </w:tr>
      <w:tr w:rsidR="007B4466" w:rsidRPr="00207C6B" w14:paraId="6EFACC7E" w14:textId="77777777" w:rsidTr="009F065E">
        <w:trPr>
          <w:trHeight w:val="198"/>
        </w:trPr>
        <w:tc>
          <w:tcPr>
            <w:cnfStyle w:val="001000000000" w:firstRow="0" w:lastRow="0" w:firstColumn="1" w:lastColumn="0" w:oddVBand="0" w:evenVBand="0" w:oddHBand="0" w:evenHBand="0" w:firstRowFirstColumn="0" w:firstRowLastColumn="0" w:lastRowFirstColumn="0" w:lastRowLastColumn="0"/>
            <w:tcW w:w="1119" w:type="dxa"/>
            <w:vMerge/>
            <w:shd w:val="clear" w:color="auto" w:fill="FFFFFF" w:themeFill="background1"/>
          </w:tcPr>
          <w:p w14:paraId="64257664" w14:textId="77777777" w:rsidR="007B4466" w:rsidRPr="00207C6B" w:rsidRDefault="007B4466" w:rsidP="009F065E">
            <w:pPr>
              <w:rPr>
                <w:lang w:val="en-US"/>
              </w:rPr>
            </w:pPr>
          </w:p>
        </w:tc>
        <w:tc>
          <w:tcPr>
            <w:tcW w:w="1414" w:type="dxa"/>
            <w:vMerge/>
            <w:shd w:val="clear" w:color="auto" w:fill="FFFFFF" w:themeFill="background1"/>
          </w:tcPr>
          <w:p w14:paraId="0C3BC601"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p>
        </w:tc>
        <w:tc>
          <w:tcPr>
            <w:tcW w:w="2578" w:type="dxa"/>
            <w:shd w:val="clear" w:color="auto" w:fill="FFFFFF" w:themeFill="background1"/>
          </w:tcPr>
          <w:p w14:paraId="6C27C883"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recommendedSwapchainSampleCount</w:t>
            </w:r>
          </w:p>
        </w:tc>
        <w:tc>
          <w:tcPr>
            <w:tcW w:w="2259" w:type="dxa"/>
            <w:shd w:val="clear" w:color="auto" w:fill="FFFFFF" w:themeFill="background1"/>
          </w:tcPr>
          <w:p w14:paraId="4D44339D"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2259" w:type="dxa"/>
            <w:shd w:val="clear" w:color="auto" w:fill="FFFFFF" w:themeFill="background1"/>
          </w:tcPr>
          <w:p w14:paraId="4C7CE8C6"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050B4">
              <w:rPr>
                <w:lang w:val="en-US"/>
              </w:rPr>
              <w:t>he recommended number of sub-data element samples to create for each swapchain image that will be rendered into for this view.</w:t>
            </w:r>
          </w:p>
        </w:tc>
      </w:tr>
      <w:tr w:rsidR="007B4466" w:rsidRPr="00207C6B" w14:paraId="071A453B" w14:textId="77777777" w:rsidTr="009F065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119" w:type="dxa"/>
            <w:vMerge/>
            <w:shd w:val="clear" w:color="auto" w:fill="FFFFFF" w:themeFill="background1"/>
          </w:tcPr>
          <w:p w14:paraId="2683F270" w14:textId="77777777" w:rsidR="007B4466" w:rsidRPr="00207C6B" w:rsidRDefault="007B4466" w:rsidP="009F065E">
            <w:pPr>
              <w:rPr>
                <w:lang w:val="en-US"/>
              </w:rPr>
            </w:pPr>
          </w:p>
        </w:tc>
        <w:tc>
          <w:tcPr>
            <w:tcW w:w="1414" w:type="dxa"/>
            <w:vMerge/>
            <w:shd w:val="clear" w:color="auto" w:fill="FFFFFF" w:themeFill="background1"/>
          </w:tcPr>
          <w:p w14:paraId="2EF8857C"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p>
        </w:tc>
        <w:tc>
          <w:tcPr>
            <w:tcW w:w="2578" w:type="dxa"/>
            <w:shd w:val="clear" w:color="auto" w:fill="FFFFFF" w:themeFill="background1"/>
          </w:tcPr>
          <w:p w14:paraId="0F25B4E0"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maxSwapchainSampleCount</w:t>
            </w:r>
          </w:p>
        </w:tc>
        <w:tc>
          <w:tcPr>
            <w:tcW w:w="2259" w:type="dxa"/>
            <w:shd w:val="clear" w:color="auto" w:fill="FFFFFF" w:themeFill="background1"/>
          </w:tcPr>
          <w:p w14:paraId="3498AC26"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2259" w:type="dxa"/>
            <w:shd w:val="clear" w:color="auto" w:fill="FFFFFF" w:themeFill="background1"/>
          </w:tcPr>
          <w:p w14:paraId="6010FF2D"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T</w:t>
            </w:r>
            <w:r w:rsidRPr="008050B4">
              <w:rPr>
                <w:lang w:val="en-US"/>
              </w:rPr>
              <w:t>he maximum number of sub-data element samples supported for swapchain images that will be rendered into for this view.</w:t>
            </w:r>
          </w:p>
        </w:tc>
      </w:tr>
      <w:tr w:rsidR="007B4466" w:rsidRPr="00207C6B" w14:paraId="198F5C0B" w14:textId="77777777" w:rsidTr="009F065E">
        <w:trPr>
          <w:trHeight w:val="238"/>
        </w:trPr>
        <w:tc>
          <w:tcPr>
            <w:cnfStyle w:val="001000000000" w:firstRow="0" w:lastRow="0" w:firstColumn="1" w:lastColumn="0" w:oddVBand="0" w:evenVBand="0" w:oddHBand="0" w:evenHBand="0" w:firstRowFirstColumn="0" w:firstRowLastColumn="0" w:lastRowFirstColumn="0" w:lastRowLastColumn="0"/>
            <w:tcW w:w="1119" w:type="dxa"/>
          </w:tcPr>
          <w:p w14:paraId="15DEA0C8" w14:textId="77777777" w:rsidR="007B4466" w:rsidRPr="00207C6B" w:rsidRDefault="007B4466" w:rsidP="009F065E">
            <w:pPr>
              <w:rPr>
                <w:lang w:val="en-US"/>
              </w:rPr>
            </w:pPr>
            <w:r>
              <w:rPr>
                <w:lang w:val="en-US"/>
              </w:rPr>
              <w:t>Enumerate r</w:t>
            </w:r>
            <w:r w:rsidRPr="00207C6B">
              <w:rPr>
                <w:lang w:val="en-US"/>
              </w:rPr>
              <w:t xml:space="preserve">eference </w:t>
            </w:r>
            <w:r>
              <w:rPr>
                <w:lang w:val="en-US"/>
              </w:rPr>
              <w:t>s</w:t>
            </w:r>
            <w:r w:rsidRPr="00207C6B">
              <w:rPr>
                <w:lang w:val="en-US"/>
              </w:rPr>
              <w:t xml:space="preserve">pace </w:t>
            </w:r>
            <w:r>
              <w:rPr>
                <w:lang w:val="en-US"/>
              </w:rPr>
              <w:t>t</w:t>
            </w:r>
            <w:r w:rsidRPr="00207C6B">
              <w:rPr>
                <w:lang w:val="en-US"/>
              </w:rPr>
              <w:t>ype</w:t>
            </w:r>
            <w:r>
              <w:rPr>
                <w:lang w:val="en-US"/>
              </w:rPr>
              <w:t>s</w:t>
            </w:r>
          </w:p>
        </w:tc>
        <w:tc>
          <w:tcPr>
            <w:tcW w:w="1414" w:type="dxa"/>
          </w:tcPr>
          <w:p w14:paraId="18CAE2EA"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application can query an </w:t>
            </w:r>
            <w:r w:rsidRPr="00207C6B">
              <w:rPr>
                <w:lang w:val="en-US"/>
              </w:rPr>
              <w:t xml:space="preserve">XR </w:t>
            </w:r>
            <w:r>
              <w:rPr>
                <w:lang w:val="en-US"/>
              </w:rPr>
              <w:t xml:space="preserve">System about the supported </w:t>
            </w:r>
            <w:r w:rsidRPr="00207C6B">
              <w:rPr>
                <w:lang w:val="en-US"/>
              </w:rPr>
              <w:t>reference space</w:t>
            </w:r>
            <w:r>
              <w:rPr>
                <w:lang w:val="en-US"/>
              </w:rPr>
              <w:t xml:space="preserve"> types, described in [xxx].</w:t>
            </w:r>
          </w:p>
        </w:tc>
        <w:tc>
          <w:tcPr>
            <w:tcW w:w="2578" w:type="dxa"/>
          </w:tcPr>
          <w:p w14:paraId="3A6FDEB6"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 xml:space="preserve">referenceSpaceView </w:t>
            </w:r>
          </w:p>
        </w:tc>
        <w:tc>
          <w:tcPr>
            <w:tcW w:w="2259" w:type="dxa"/>
          </w:tcPr>
          <w:p w14:paraId="70BFAC54"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t>'</w:t>
            </w:r>
            <w:r w:rsidRPr="000243E1">
              <w:rPr>
                <w:rFonts w:ascii="Courier New" w:hAnsi="Courier New" w:cs="Courier New"/>
                <w:lang w:val="en-US"/>
              </w:rPr>
              <w:t>view</w:t>
            </w:r>
            <w:r>
              <w:t>'</w:t>
            </w:r>
            <w:r>
              <w:rPr>
                <w:lang w:val="en-US"/>
              </w:rPr>
              <w:t xml:space="preserve">, </w:t>
            </w:r>
            <w:r>
              <w:t>'</w:t>
            </w:r>
            <w:r w:rsidRPr="000243E1">
              <w:rPr>
                <w:rFonts w:ascii="Courier New" w:hAnsi="Courier New" w:cs="Courier New"/>
                <w:lang w:val="en-US"/>
              </w:rPr>
              <w:t>local</w:t>
            </w:r>
            <w:r>
              <w:t>'</w:t>
            </w:r>
            <w:r>
              <w:rPr>
                <w:lang w:val="en-US"/>
              </w:rPr>
              <w:t xml:space="preserve">, </w:t>
            </w:r>
            <w:r>
              <w:t>'</w:t>
            </w:r>
            <w:r w:rsidRPr="000243E1">
              <w:rPr>
                <w:rFonts w:ascii="Courier New" w:hAnsi="Courier New" w:cs="Courier New"/>
                <w:lang w:val="en-US"/>
              </w:rPr>
              <w:t>stage</w:t>
            </w:r>
            <w:r>
              <w:t>'</w:t>
            </w:r>
            <w:r>
              <w:rPr>
                <w:lang w:val="en-US"/>
              </w:rPr>
              <w:t xml:space="preserve">, </w:t>
            </w:r>
            <w:r>
              <w:t>'</w:t>
            </w:r>
            <w:r w:rsidRPr="000243E1">
              <w:rPr>
                <w:rFonts w:ascii="Courier New" w:hAnsi="Courier New" w:cs="Courier New"/>
                <w:lang w:val="en-US"/>
              </w:rPr>
              <w:t>unbounded</w:t>
            </w:r>
            <w:r>
              <w:t>'</w:t>
            </w:r>
            <w:r>
              <w:rPr>
                <w:lang w:val="en-US"/>
              </w:rPr>
              <w:t xml:space="preserve">, </w:t>
            </w:r>
            <w:r>
              <w:t>'</w:t>
            </w:r>
            <w:r w:rsidRPr="000243E1">
              <w:rPr>
                <w:rFonts w:ascii="Courier New" w:hAnsi="Courier New" w:cs="Courier New"/>
                <w:lang w:val="en-US"/>
              </w:rPr>
              <w:t>user_defined</w:t>
            </w:r>
            <w:r>
              <w:t>'</w:t>
            </w:r>
            <w:r>
              <w:rPr>
                <w:lang w:val="en-US"/>
              </w:rPr>
              <w:t>]</w:t>
            </w:r>
          </w:p>
        </w:tc>
        <w:tc>
          <w:tcPr>
            <w:tcW w:w="2259" w:type="dxa"/>
          </w:tcPr>
          <w:p w14:paraId="044305E9"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Indicates the type of reference spaces supported by the XR System.</w:t>
            </w:r>
          </w:p>
          <w:p w14:paraId="1A4664A2"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view</w:t>
            </w:r>
            <w:r>
              <w:t>'</w:t>
            </w:r>
            <w:r>
              <w:rPr>
                <w:lang w:val="en-US"/>
              </w:rPr>
              <w:t xml:space="preserve"> relates to view reference space, the value </w:t>
            </w:r>
            <w:r>
              <w:t>'</w:t>
            </w:r>
            <w:r w:rsidRPr="000243E1">
              <w:rPr>
                <w:rFonts w:ascii="Courier New" w:hAnsi="Courier New" w:cs="Courier New"/>
                <w:lang w:val="en-US"/>
              </w:rPr>
              <w:t>local</w:t>
            </w:r>
            <w:r>
              <w:t>'</w:t>
            </w:r>
            <w:r>
              <w:rPr>
                <w:lang w:val="en-US"/>
              </w:rPr>
              <w:t xml:space="preserve"> to the local reference space, the value </w:t>
            </w:r>
            <w:r>
              <w:t>'</w:t>
            </w:r>
            <w:r w:rsidRPr="000243E1">
              <w:rPr>
                <w:rFonts w:ascii="Courier New" w:hAnsi="Courier New" w:cs="Courier New"/>
                <w:lang w:val="en-US"/>
              </w:rPr>
              <w:t>stage</w:t>
            </w:r>
            <w:r>
              <w:t>'</w:t>
            </w:r>
            <w:r>
              <w:rPr>
                <w:lang w:val="en-US"/>
              </w:rPr>
              <w:t xml:space="preserve"> to the stage reference space, the value </w:t>
            </w:r>
            <w:r>
              <w:t>'</w:t>
            </w:r>
            <w:r w:rsidRPr="000243E1">
              <w:rPr>
                <w:rFonts w:ascii="Courier New" w:hAnsi="Courier New" w:cs="Courier New"/>
                <w:lang w:val="en-US"/>
              </w:rPr>
              <w:t>unbounded</w:t>
            </w:r>
            <w:r>
              <w:t>'</w:t>
            </w:r>
            <w:r>
              <w:rPr>
                <w:lang w:val="en-US"/>
              </w:rPr>
              <w:t>.</w:t>
            </w:r>
          </w:p>
        </w:tc>
      </w:tr>
      <w:tr w:rsidR="007B4466" w:rsidRPr="00207C6B" w14:paraId="37EF4AB7" w14:textId="77777777" w:rsidTr="009F0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14:paraId="2BCAC686" w14:textId="77777777" w:rsidR="007B4466" w:rsidRPr="00207C6B" w:rsidRDefault="007B4466" w:rsidP="009F065E">
            <w:pPr>
              <w:rPr>
                <w:lang w:val="en-US"/>
              </w:rPr>
            </w:pPr>
            <w:r>
              <w:rPr>
                <w:lang w:val="en-US"/>
              </w:rPr>
              <w:t>Query the s</w:t>
            </w:r>
            <w:r w:rsidRPr="00207C6B">
              <w:rPr>
                <w:lang w:val="en-US"/>
              </w:rPr>
              <w:t xml:space="preserve">patial </w:t>
            </w:r>
            <w:r>
              <w:rPr>
                <w:lang w:val="en-US"/>
              </w:rPr>
              <w:t>r</w:t>
            </w:r>
            <w:r w:rsidRPr="00207C6B">
              <w:rPr>
                <w:lang w:val="en-US"/>
              </w:rPr>
              <w:t xml:space="preserve">ange </w:t>
            </w:r>
            <w:r>
              <w:rPr>
                <w:lang w:val="en-US"/>
              </w:rPr>
              <w:t>b</w:t>
            </w:r>
            <w:r w:rsidRPr="00207C6B">
              <w:rPr>
                <w:lang w:val="en-US"/>
              </w:rPr>
              <w:t>oundaries</w:t>
            </w:r>
          </w:p>
        </w:tc>
        <w:tc>
          <w:tcPr>
            <w:tcW w:w="1414" w:type="dxa"/>
          </w:tcPr>
          <w:p w14:paraId="1D2EC2D2"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An application can query the spatial ranges in which an XR experience may be rendered.</w:t>
            </w:r>
          </w:p>
        </w:tc>
        <w:tc>
          <w:tcPr>
            <w:tcW w:w="2578" w:type="dxa"/>
          </w:tcPr>
          <w:p w14:paraId="25F4B859"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2DSpatialRangeBoundaries</w:t>
            </w:r>
          </w:p>
        </w:tc>
        <w:tc>
          <w:tcPr>
            <w:tcW w:w="2259" w:type="dxa"/>
          </w:tcPr>
          <w:p w14:paraId="385101CE" w14:textId="48B7AA6F" w:rsidR="007B4466" w:rsidRDefault="002A0FF8"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rectangle</w:t>
            </w:r>
          </w:p>
        </w:tc>
        <w:tc>
          <w:tcPr>
            <w:tcW w:w="2259" w:type="dxa"/>
          </w:tcPr>
          <w:p w14:paraId="16BEFCA7"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Provides the rectangle centered on the origin of a given reference space in which the user can freely move.</w:t>
            </w:r>
          </w:p>
        </w:tc>
      </w:tr>
      <w:tr w:rsidR="007B4466" w:rsidRPr="00207C6B" w14:paraId="52F25BC3" w14:textId="77777777" w:rsidTr="009F065E">
        <w:tc>
          <w:tcPr>
            <w:cnfStyle w:val="001000000000" w:firstRow="0" w:lastRow="0" w:firstColumn="1" w:lastColumn="0" w:oddVBand="0" w:evenVBand="0" w:oddHBand="0" w:evenHBand="0" w:firstRowFirstColumn="0" w:firstRowLastColumn="0" w:lastRowFirstColumn="0" w:lastRowLastColumn="0"/>
            <w:tcW w:w="1119" w:type="dxa"/>
          </w:tcPr>
          <w:p w14:paraId="72122339" w14:textId="77777777" w:rsidR="007B4466" w:rsidRPr="00207C6B" w:rsidRDefault="007B4466" w:rsidP="009F065E">
            <w:pPr>
              <w:rPr>
                <w:lang w:val="en-US"/>
              </w:rPr>
            </w:pPr>
            <w:r>
              <w:rPr>
                <w:lang w:val="en-US"/>
              </w:rPr>
              <w:t>Enumerate s</w:t>
            </w:r>
            <w:r w:rsidRPr="00207C6B">
              <w:rPr>
                <w:lang w:val="en-US"/>
              </w:rPr>
              <w:t xml:space="preserve">wapchain </w:t>
            </w:r>
            <w:r>
              <w:rPr>
                <w:lang w:val="en-US"/>
              </w:rPr>
              <w:t>image f</w:t>
            </w:r>
            <w:r w:rsidRPr="00207C6B">
              <w:rPr>
                <w:lang w:val="en-US"/>
              </w:rPr>
              <w:t>ormats</w:t>
            </w:r>
          </w:p>
        </w:tc>
        <w:tc>
          <w:tcPr>
            <w:tcW w:w="1414" w:type="dxa"/>
          </w:tcPr>
          <w:p w14:paraId="3CDE2C41"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An application can query the s</w:t>
            </w:r>
            <w:r w:rsidRPr="00207C6B">
              <w:rPr>
                <w:lang w:val="en-US"/>
              </w:rPr>
              <w:t>wapchain image format</w:t>
            </w:r>
            <w:r>
              <w:rPr>
                <w:lang w:val="en-US"/>
              </w:rPr>
              <w:t>s</w:t>
            </w:r>
            <w:r w:rsidRPr="00207C6B">
              <w:rPr>
                <w:lang w:val="en-US"/>
              </w:rPr>
              <w:t xml:space="preserve"> suppor</w:t>
            </w:r>
            <w:r>
              <w:rPr>
                <w:lang w:val="en-US"/>
              </w:rPr>
              <w:t>ted</w:t>
            </w:r>
            <w:r w:rsidRPr="00207C6B">
              <w:rPr>
                <w:lang w:val="en-US"/>
              </w:rPr>
              <w:t xml:space="preserve"> by </w:t>
            </w:r>
            <w:r>
              <w:rPr>
                <w:lang w:val="en-US"/>
              </w:rPr>
              <w:t>an XR System.</w:t>
            </w:r>
          </w:p>
        </w:tc>
        <w:tc>
          <w:tcPr>
            <w:tcW w:w="2578" w:type="dxa"/>
          </w:tcPr>
          <w:p w14:paraId="32549ED8" w14:textId="77777777" w:rsidR="007B4466" w:rsidRPr="000243E1"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swapchainImageFormatIdentifier</w:t>
            </w:r>
          </w:p>
        </w:tc>
        <w:tc>
          <w:tcPr>
            <w:tcW w:w="2259" w:type="dxa"/>
          </w:tcPr>
          <w:p w14:paraId="735E8727"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enumeration</w:t>
            </w:r>
          </w:p>
        </w:tc>
        <w:tc>
          <w:tcPr>
            <w:tcW w:w="2259" w:type="dxa"/>
          </w:tcPr>
          <w:p w14:paraId="0C73D656" w14:textId="77777777" w:rsidR="007B4466" w:rsidRPr="00207C6B"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Provides an identifier of a swapchain image format that the XR System supports.</w:t>
            </w:r>
          </w:p>
        </w:tc>
      </w:tr>
      <w:tr w:rsidR="007B4466" w:rsidRPr="00207C6B" w14:paraId="7F8C3CAD" w14:textId="77777777" w:rsidTr="009F065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119" w:type="dxa"/>
            <w:vMerge w:val="restart"/>
          </w:tcPr>
          <w:p w14:paraId="36B71C5C" w14:textId="77777777" w:rsidR="007B4466" w:rsidRPr="00207C6B" w:rsidRDefault="007B4466" w:rsidP="009F065E">
            <w:pPr>
              <w:rPr>
                <w:lang w:val="en-US"/>
              </w:rPr>
            </w:pPr>
            <w:r>
              <w:rPr>
                <w:lang w:val="en-US"/>
              </w:rPr>
              <w:t>Enumerate s</w:t>
            </w:r>
            <w:r w:rsidRPr="00207C6B">
              <w:rPr>
                <w:lang w:val="en-US"/>
              </w:rPr>
              <w:t xml:space="preserve">wapchain </w:t>
            </w:r>
            <w:r>
              <w:rPr>
                <w:lang w:val="en-US"/>
              </w:rPr>
              <w:t>i</w:t>
            </w:r>
            <w:r w:rsidRPr="00207C6B">
              <w:rPr>
                <w:lang w:val="en-US"/>
              </w:rPr>
              <w:t>mages</w:t>
            </w:r>
          </w:p>
        </w:tc>
        <w:tc>
          <w:tcPr>
            <w:tcW w:w="1414" w:type="dxa"/>
            <w:vMerge w:val="restart"/>
          </w:tcPr>
          <w:p w14:paraId="29C7CB11"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 application can list the swapchain </w:t>
            </w:r>
            <w:r w:rsidRPr="00207C6B">
              <w:rPr>
                <w:lang w:val="en-US"/>
              </w:rPr>
              <w:t xml:space="preserve">images allocated to </w:t>
            </w:r>
            <w:r>
              <w:rPr>
                <w:lang w:val="en-US"/>
              </w:rPr>
              <w:t xml:space="preserve">a </w:t>
            </w:r>
            <w:r w:rsidRPr="00207C6B">
              <w:rPr>
                <w:lang w:val="en-US"/>
              </w:rPr>
              <w:t>swapchain</w:t>
            </w:r>
            <w:r>
              <w:rPr>
                <w:lang w:val="en-US"/>
              </w:rPr>
              <w:t>.</w:t>
            </w:r>
          </w:p>
        </w:tc>
        <w:tc>
          <w:tcPr>
            <w:tcW w:w="2578" w:type="dxa"/>
          </w:tcPr>
          <w:p w14:paraId="70C61640"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numberSwapchainImages</w:t>
            </w:r>
          </w:p>
        </w:tc>
        <w:tc>
          <w:tcPr>
            <w:tcW w:w="2259" w:type="dxa"/>
          </w:tcPr>
          <w:p w14:paraId="7A509599"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enumeration</w:t>
            </w:r>
          </w:p>
        </w:tc>
        <w:tc>
          <w:tcPr>
            <w:tcW w:w="2259" w:type="dxa"/>
          </w:tcPr>
          <w:p w14:paraId="008814A2"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Provides the number of images allocated for a given swapchain.</w:t>
            </w:r>
          </w:p>
        </w:tc>
      </w:tr>
      <w:tr w:rsidR="007B4466" w:rsidRPr="00207C6B" w14:paraId="4DC949BF" w14:textId="77777777" w:rsidTr="009F065E">
        <w:trPr>
          <w:trHeight w:val="420"/>
        </w:trPr>
        <w:tc>
          <w:tcPr>
            <w:cnfStyle w:val="001000000000" w:firstRow="0" w:lastRow="0" w:firstColumn="1" w:lastColumn="0" w:oddVBand="0" w:evenVBand="0" w:oddHBand="0" w:evenHBand="0" w:firstRowFirstColumn="0" w:firstRowLastColumn="0" w:lastRowFirstColumn="0" w:lastRowLastColumn="0"/>
            <w:tcW w:w="1119" w:type="dxa"/>
            <w:vMerge/>
          </w:tcPr>
          <w:p w14:paraId="4200B109" w14:textId="77777777" w:rsidR="007B4466" w:rsidRDefault="007B4466" w:rsidP="009F065E">
            <w:pPr>
              <w:rPr>
                <w:lang w:val="en-US"/>
              </w:rPr>
            </w:pPr>
          </w:p>
        </w:tc>
        <w:tc>
          <w:tcPr>
            <w:tcW w:w="1414" w:type="dxa"/>
            <w:vMerge/>
          </w:tcPr>
          <w:p w14:paraId="2F9472C6"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p>
        </w:tc>
        <w:tc>
          <w:tcPr>
            <w:tcW w:w="2578" w:type="dxa"/>
            <w:shd w:val="clear" w:color="auto" w:fill="FFFFFF" w:themeFill="background1"/>
          </w:tcPr>
          <w:p w14:paraId="6D03DADC" w14:textId="77777777" w:rsidR="007B4466" w:rsidRPr="000243E1" w:rsidDel="003E37A6" w:rsidRDefault="007B4466" w:rsidP="009F065E">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swapchainImages</w:t>
            </w:r>
          </w:p>
        </w:tc>
        <w:tc>
          <w:tcPr>
            <w:tcW w:w="2259" w:type="dxa"/>
          </w:tcPr>
          <w:p w14:paraId="47F02E52"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object</w:t>
            </w:r>
          </w:p>
        </w:tc>
        <w:tc>
          <w:tcPr>
            <w:tcW w:w="2259" w:type="dxa"/>
          </w:tcPr>
          <w:p w14:paraId="642DD821" w14:textId="77777777" w:rsidR="007B4466" w:rsidRDefault="007B4466" w:rsidP="009F065E">
            <w:pPr>
              <w:cnfStyle w:val="000000000000" w:firstRow="0" w:lastRow="0" w:firstColumn="0" w:lastColumn="0" w:oddVBand="0" w:evenVBand="0" w:oddHBand="0" w:evenHBand="0" w:firstRowFirstColumn="0" w:firstRowLastColumn="0" w:lastRowFirstColumn="0" w:lastRowLastColumn="0"/>
              <w:rPr>
                <w:lang w:val="en-US"/>
              </w:rPr>
            </w:pPr>
            <w:r>
              <w:rPr>
                <w:lang w:val="en-US"/>
              </w:rPr>
              <w:t>Provide the implementation-specific swapchain image objects for a given swapchain.</w:t>
            </w:r>
          </w:p>
        </w:tc>
      </w:tr>
      <w:tr w:rsidR="007B4466" w:rsidRPr="00207C6B" w14:paraId="7C153037" w14:textId="77777777" w:rsidTr="009F065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119" w:type="dxa"/>
          </w:tcPr>
          <w:p w14:paraId="3E1F0379" w14:textId="77777777" w:rsidR="007B4466" w:rsidRPr="00207C6B" w:rsidRDefault="007B4466" w:rsidP="009F065E">
            <w:pPr>
              <w:rPr>
                <w:lang w:val="en-US"/>
              </w:rPr>
            </w:pPr>
            <w:r>
              <w:rPr>
                <w:lang w:val="en-US"/>
              </w:rPr>
              <w:lastRenderedPageBreak/>
              <w:t>Enumerate composition</w:t>
            </w:r>
            <w:r w:rsidRPr="00207C6B">
              <w:rPr>
                <w:lang w:val="en-US"/>
              </w:rPr>
              <w:t xml:space="preserve"> </w:t>
            </w:r>
            <w:r>
              <w:rPr>
                <w:lang w:val="en-US"/>
              </w:rPr>
              <w:t>l</w:t>
            </w:r>
            <w:r w:rsidRPr="00207C6B">
              <w:rPr>
                <w:lang w:val="en-US"/>
              </w:rPr>
              <w:t xml:space="preserve">ayer </w:t>
            </w:r>
            <w:r>
              <w:rPr>
                <w:lang w:val="en-US"/>
              </w:rPr>
              <w:t>t</w:t>
            </w:r>
            <w:r w:rsidRPr="00207C6B">
              <w:rPr>
                <w:lang w:val="en-US"/>
              </w:rPr>
              <w:t>ype</w:t>
            </w:r>
          </w:p>
        </w:tc>
        <w:tc>
          <w:tcPr>
            <w:tcW w:w="1414" w:type="dxa"/>
          </w:tcPr>
          <w:p w14:paraId="46D4FFB0"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An application can list the composition layer types supported by an XR System.</w:t>
            </w:r>
          </w:p>
        </w:tc>
        <w:tc>
          <w:tcPr>
            <w:tcW w:w="2578" w:type="dxa"/>
          </w:tcPr>
          <w:p w14:paraId="7461EEC2" w14:textId="77777777" w:rsidR="007B4466" w:rsidRPr="000243E1" w:rsidRDefault="007B4466" w:rsidP="009F065E">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compositionLayerProjection</w:t>
            </w:r>
          </w:p>
        </w:tc>
        <w:tc>
          <w:tcPr>
            <w:tcW w:w="2259" w:type="dxa"/>
          </w:tcPr>
          <w:p w14:paraId="6C1170ED"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t>'</w:t>
            </w:r>
            <w:r w:rsidRPr="000243E1">
              <w:rPr>
                <w:rFonts w:ascii="Courier New" w:hAnsi="Courier New" w:cs="Courier New"/>
                <w:lang w:val="en-US"/>
              </w:rPr>
              <w:t>projection</w:t>
            </w:r>
            <w:r>
              <w:t>'</w:t>
            </w:r>
            <w:r>
              <w:rPr>
                <w:lang w:val="en-US"/>
              </w:rPr>
              <w:t xml:space="preserve">, </w:t>
            </w:r>
            <w:r>
              <w:t>'</w:t>
            </w:r>
            <w:r w:rsidRPr="000243E1">
              <w:rPr>
                <w:rFonts w:ascii="Courier New" w:hAnsi="Courier New" w:cs="Courier New"/>
                <w:lang w:val="en-US"/>
              </w:rPr>
              <w:t>quad</w:t>
            </w:r>
            <w:r>
              <w:t>'</w:t>
            </w:r>
            <w:r>
              <w:rPr>
                <w:lang w:val="en-US"/>
              </w:rPr>
              <w:t xml:space="preserve">, </w:t>
            </w:r>
            <w:r>
              <w:t>'</w:t>
            </w:r>
            <w:r w:rsidRPr="000243E1">
              <w:rPr>
                <w:rFonts w:ascii="Courier New" w:hAnsi="Courier New" w:cs="Courier New"/>
                <w:lang w:val="en-US"/>
              </w:rPr>
              <w:t>cylinder</w:t>
            </w:r>
            <w:r>
              <w:t>'</w:t>
            </w:r>
            <w:r>
              <w:rPr>
                <w:lang w:val="en-US"/>
              </w:rPr>
              <w:t xml:space="preserve">, </w:t>
            </w:r>
            <w:r>
              <w:t>'</w:t>
            </w:r>
            <w:r w:rsidRPr="000243E1">
              <w:rPr>
                <w:rFonts w:ascii="Courier New" w:hAnsi="Courier New" w:cs="Courier New"/>
                <w:lang w:val="en-US"/>
              </w:rPr>
              <w:t>cube</w:t>
            </w:r>
            <w:r>
              <w:t>'</w:t>
            </w:r>
            <w:r>
              <w:rPr>
                <w:lang w:val="en-US"/>
              </w:rPr>
              <w:t xml:space="preserve">, </w:t>
            </w:r>
            <w:r>
              <w:t>'</w:t>
            </w:r>
            <w:r w:rsidRPr="000243E1">
              <w:rPr>
                <w:rFonts w:ascii="Courier New" w:hAnsi="Courier New" w:cs="Courier New"/>
                <w:lang w:val="en-US"/>
              </w:rPr>
              <w:t>equirectangular</w:t>
            </w:r>
            <w:r>
              <w:t>'</w:t>
            </w:r>
            <w:r>
              <w:rPr>
                <w:lang w:val="en-US"/>
              </w:rPr>
              <w:t xml:space="preserve">, </w:t>
            </w:r>
            <w:r>
              <w:t>'</w:t>
            </w:r>
            <w:r w:rsidRPr="000243E1">
              <w:rPr>
                <w:rFonts w:ascii="Courier New" w:hAnsi="Courier New" w:cs="Courier New"/>
                <w:lang w:val="en-US"/>
              </w:rPr>
              <w:t>depth</w:t>
            </w:r>
            <w:r>
              <w:t>'</w:t>
            </w:r>
            <w:r>
              <w:rPr>
                <w:lang w:val="en-US"/>
              </w:rPr>
              <w:t>]</w:t>
            </w:r>
          </w:p>
        </w:tc>
        <w:tc>
          <w:tcPr>
            <w:tcW w:w="2259" w:type="dxa"/>
          </w:tcPr>
          <w:p w14:paraId="74261607"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Indicates the type of composition layers supported by the XR Systems supports.</w:t>
            </w:r>
          </w:p>
          <w:p w14:paraId="7427F3F7"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projection</w:t>
            </w:r>
            <w:r>
              <w:t>'</w:t>
            </w:r>
            <w:r w:rsidRPr="00207C6B">
              <w:rPr>
                <w:lang w:val="en-US"/>
              </w:rPr>
              <w:t xml:space="preserve"> represents planar projected images, one rendered for each eye using a perspective projection.</w:t>
            </w:r>
          </w:p>
          <w:p w14:paraId="3BC73A73"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quad</w:t>
            </w:r>
            <w:r>
              <w:t>'</w:t>
            </w:r>
            <w:r>
              <w:rPr>
                <w:lang w:val="en-US"/>
              </w:rPr>
              <w:t xml:space="preserve"> represents quad c</w:t>
            </w:r>
            <w:r w:rsidRPr="00207C6B">
              <w:rPr>
                <w:lang w:val="en-US"/>
              </w:rPr>
              <w:t xml:space="preserve">omposition </w:t>
            </w:r>
            <w:r>
              <w:rPr>
                <w:lang w:val="en-US"/>
              </w:rPr>
              <w:t>l</w:t>
            </w:r>
            <w:r w:rsidRPr="00207C6B">
              <w:rPr>
                <w:lang w:val="en-US"/>
              </w:rPr>
              <w:t>ayer</w:t>
            </w:r>
            <w:r>
              <w:rPr>
                <w:lang w:val="en-US"/>
              </w:rPr>
              <w:t xml:space="preserve">s which are </w:t>
            </w:r>
            <w:r w:rsidRPr="00207C6B">
              <w:rPr>
                <w:lang w:val="en-US"/>
              </w:rPr>
              <w:t>useful for rendering user interface elements or 2D content on a planar area in the world.</w:t>
            </w:r>
          </w:p>
          <w:p w14:paraId="651A2105"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cylinder</w:t>
            </w:r>
            <w:r>
              <w:t>'</w:t>
            </w:r>
            <w:r>
              <w:rPr>
                <w:lang w:val="en-US"/>
              </w:rPr>
              <w:t xml:space="preserve"> represents cylinder</w:t>
            </w:r>
            <w:r w:rsidRPr="00207C6B">
              <w:rPr>
                <w:lang w:val="en-US"/>
              </w:rPr>
              <w:t xml:space="preserve"> </w:t>
            </w:r>
            <w:r>
              <w:rPr>
                <w:lang w:val="en-US"/>
              </w:rPr>
              <w:t>c</w:t>
            </w:r>
            <w:r w:rsidRPr="00207C6B">
              <w:rPr>
                <w:lang w:val="en-US"/>
              </w:rPr>
              <w:t xml:space="preserve">omposition </w:t>
            </w:r>
            <w:r>
              <w:rPr>
                <w:lang w:val="en-US"/>
              </w:rPr>
              <w:t>l</w:t>
            </w:r>
            <w:r w:rsidRPr="00207C6B">
              <w:rPr>
                <w:lang w:val="en-US"/>
              </w:rPr>
              <w:t>ayer</w:t>
            </w:r>
            <w:r>
              <w:rPr>
                <w:lang w:val="en-US"/>
              </w:rPr>
              <w:t>s which maps the texture</w:t>
            </w:r>
            <w:r w:rsidRPr="00207C6B">
              <w:rPr>
                <w:lang w:val="en-US"/>
              </w:rPr>
              <w:t xml:space="preserve"> onto the inside of a cylinder section.</w:t>
            </w:r>
          </w:p>
          <w:p w14:paraId="3671B574"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cube</w:t>
            </w:r>
            <w:r>
              <w:t xml:space="preserve">' </w:t>
            </w:r>
            <w:r>
              <w:rPr>
                <w:lang w:val="en-US"/>
              </w:rPr>
              <w:t>represents cube</w:t>
            </w:r>
            <w:r w:rsidRPr="00207C6B">
              <w:rPr>
                <w:lang w:val="en-US"/>
              </w:rPr>
              <w:t xml:space="preserve"> </w:t>
            </w:r>
            <w:r>
              <w:rPr>
                <w:lang w:val="en-US"/>
              </w:rPr>
              <w:t>c</w:t>
            </w:r>
            <w:r w:rsidRPr="00207C6B">
              <w:rPr>
                <w:lang w:val="en-US"/>
              </w:rPr>
              <w:t xml:space="preserve">omposition </w:t>
            </w:r>
            <w:r>
              <w:rPr>
                <w:lang w:val="en-US"/>
              </w:rPr>
              <w:t>l</w:t>
            </w:r>
            <w:r w:rsidRPr="00207C6B">
              <w:rPr>
                <w:lang w:val="en-US"/>
              </w:rPr>
              <w:t>ayer</w:t>
            </w:r>
            <w:r>
              <w:rPr>
                <w:lang w:val="en-US"/>
              </w:rPr>
              <w:t xml:space="preserve"> which </w:t>
            </w:r>
            <w:r w:rsidRPr="00207C6B">
              <w:rPr>
                <w:lang w:val="en-US"/>
              </w:rPr>
              <w:t xml:space="preserve">consists of a cube map with </w:t>
            </w:r>
            <w:r>
              <w:rPr>
                <w:lang w:val="en-US"/>
              </w:rPr>
              <w:t>six</w:t>
            </w:r>
            <w:r w:rsidRPr="00207C6B">
              <w:rPr>
                <w:lang w:val="en-US"/>
              </w:rPr>
              <w:t xml:space="preserve"> views to be rendered by the application.</w:t>
            </w:r>
          </w:p>
          <w:p w14:paraId="434AE78D" w14:textId="77777777" w:rsidR="007B4466"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equirectangular</w:t>
            </w:r>
            <w:r>
              <w:t>'</w:t>
            </w:r>
            <w:r>
              <w:rPr>
                <w:lang w:val="en-US"/>
              </w:rPr>
              <w:t xml:space="preserve"> represents equirectangular</w:t>
            </w:r>
            <w:r w:rsidRPr="00207C6B">
              <w:rPr>
                <w:lang w:val="en-US"/>
              </w:rPr>
              <w:t xml:space="preserve"> </w:t>
            </w:r>
            <w:r>
              <w:rPr>
                <w:lang w:val="en-US"/>
              </w:rPr>
              <w:t>c</w:t>
            </w:r>
            <w:r w:rsidRPr="00207C6B">
              <w:rPr>
                <w:lang w:val="en-US"/>
              </w:rPr>
              <w:t xml:space="preserve">omposition </w:t>
            </w:r>
            <w:r>
              <w:rPr>
                <w:lang w:val="en-US"/>
              </w:rPr>
              <w:t>l</w:t>
            </w:r>
            <w:r w:rsidRPr="00207C6B">
              <w:rPr>
                <w:lang w:val="en-US"/>
              </w:rPr>
              <w:t>ayer</w:t>
            </w:r>
            <w:r>
              <w:rPr>
                <w:lang w:val="en-US"/>
              </w:rPr>
              <w:t>s which</w:t>
            </w:r>
            <w:r w:rsidRPr="00207C6B">
              <w:rPr>
                <w:lang w:val="en-US"/>
              </w:rPr>
              <w:t xml:space="preserve"> consists of an equirectangular image that is mapped onto the inside of a sphere in the world.</w:t>
            </w:r>
          </w:p>
          <w:p w14:paraId="2BA1DFD8" w14:textId="77777777" w:rsidR="007B4466" w:rsidRPr="00207C6B" w:rsidRDefault="007B4466" w:rsidP="009F065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value </w:t>
            </w:r>
            <w:r>
              <w:t>'</w:t>
            </w:r>
            <w:r w:rsidRPr="000243E1">
              <w:rPr>
                <w:rFonts w:ascii="Courier New" w:hAnsi="Courier New" w:cs="Courier New"/>
                <w:lang w:val="en-US"/>
              </w:rPr>
              <w:t>depth</w:t>
            </w:r>
            <w:r>
              <w:t>'</w:t>
            </w:r>
            <w:r>
              <w:rPr>
                <w:lang w:val="en-US"/>
              </w:rPr>
              <w:t xml:space="preserve"> represents depth</w:t>
            </w:r>
            <w:r w:rsidRPr="00207C6B">
              <w:rPr>
                <w:lang w:val="en-US"/>
              </w:rPr>
              <w:t xml:space="preserve"> </w:t>
            </w:r>
            <w:r>
              <w:rPr>
                <w:lang w:val="en-US"/>
              </w:rPr>
              <w:t>c</w:t>
            </w:r>
            <w:r w:rsidRPr="00207C6B">
              <w:rPr>
                <w:lang w:val="en-US"/>
              </w:rPr>
              <w:t xml:space="preserve">omposition </w:t>
            </w:r>
            <w:r>
              <w:rPr>
                <w:lang w:val="en-US"/>
              </w:rPr>
              <w:t>l</w:t>
            </w:r>
            <w:r w:rsidRPr="00207C6B">
              <w:rPr>
                <w:lang w:val="en-US"/>
              </w:rPr>
              <w:t>ayer</w:t>
            </w:r>
            <w:r>
              <w:rPr>
                <w:lang w:val="en-US"/>
              </w:rPr>
              <w:t>s which allows submitting depth maps as</w:t>
            </w:r>
            <w:r w:rsidRPr="00207C6B">
              <w:rPr>
                <w:lang w:val="en-US"/>
              </w:rPr>
              <w:t xml:space="preserve"> an extra composition layer </w:t>
            </w:r>
            <w:r>
              <w:rPr>
                <w:lang w:val="en-US"/>
              </w:rPr>
              <w:t xml:space="preserve">to be used by the XR Runtime for </w:t>
            </w:r>
            <w:r w:rsidRPr="00207C6B">
              <w:rPr>
                <w:lang w:val="en-US"/>
              </w:rPr>
              <w:t>pose correction</w:t>
            </w:r>
            <w:r>
              <w:rPr>
                <w:lang w:val="en-US"/>
              </w:rPr>
              <w:t>.</w:t>
            </w:r>
          </w:p>
        </w:tc>
      </w:tr>
    </w:tbl>
    <w:p w14:paraId="53E7AA83" w14:textId="77777777" w:rsidR="007B4466" w:rsidRDefault="007B4466" w:rsidP="007B4466"/>
    <w:p w14:paraId="047FF293" w14:textId="2C664020" w:rsidR="00EE33C7" w:rsidRDefault="00E95AA8" w:rsidP="00EE33C7">
      <w:pPr>
        <w:pStyle w:val="Heading1"/>
        <w:rPr>
          <w:lang w:val="en-US"/>
        </w:rPr>
      </w:pPr>
      <w:bookmarkStart w:id="65" w:name="_Toc159950477"/>
      <w:r>
        <w:rPr>
          <w:lang w:val="en-US"/>
        </w:rPr>
        <w:lastRenderedPageBreak/>
        <w:t>7</w:t>
      </w:r>
      <w:r w:rsidR="00EE33C7">
        <w:rPr>
          <w:lang w:val="en-US"/>
        </w:rPr>
        <w:tab/>
        <w:t xml:space="preserve">Visual </w:t>
      </w:r>
      <w:r w:rsidR="00302956">
        <w:rPr>
          <w:lang w:val="en-US"/>
        </w:rPr>
        <w:t xml:space="preserve">functions and </w:t>
      </w:r>
      <w:r w:rsidR="00EE33C7">
        <w:rPr>
          <w:lang w:val="en-US"/>
        </w:rPr>
        <w:t>capabilities</w:t>
      </w:r>
      <w:bookmarkEnd w:id="65"/>
    </w:p>
    <w:p w14:paraId="0BAE6EA1" w14:textId="29BDAC82" w:rsidR="00E95AA8" w:rsidRPr="000F5C7B" w:rsidRDefault="00E95AA8" w:rsidP="00E95AA8">
      <w:pPr>
        <w:pStyle w:val="Heading2"/>
      </w:pPr>
      <w:bookmarkStart w:id="66" w:name="_Toc132967042"/>
      <w:bookmarkStart w:id="67" w:name="_Toc134709898"/>
      <w:bookmarkStart w:id="68" w:name="_Toc159950478"/>
      <w:r w:rsidRPr="000F5C7B">
        <w:t>7</w:t>
      </w:r>
      <w:bookmarkEnd w:id="66"/>
      <w:r w:rsidRPr="000F5C7B">
        <w:t>.1</w:t>
      </w:r>
      <w:r w:rsidRPr="000F5C7B">
        <w:tab/>
        <w:t xml:space="preserve">Decoding </w:t>
      </w:r>
      <w:r w:rsidR="003447B1">
        <w:t>c</w:t>
      </w:r>
      <w:r w:rsidRPr="000F5C7B">
        <w:t>apabilities</w:t>
      </w:r>
      <w:bookmarkEnd w:id="67"/>
      <w:bookmarkEnd w:id="68"/>
    </w:p>
    <w:p w14:paraId="3DD6CC70" w14:textId="69652C9E" w:rsidR="00E95AA8" w:rsidRPr="000F5C7B" w:rsidRDefault="00E95AA8" w:rsidP="00E95AA8">
      <w:pPr>
        <w:pStyle w:val="Heading3"/>
      </w:pPr>
      <w:bookmarkStart w:id="69" w:name="_Toc130832417"/>
      <w:bookmarkStart w:id="70" w:name="_Toc132137251"/>
      <w:bookmarkStart w:id="71" w:name="_Toc134709899"/>
      <w:bookmarkStart w:id="72" w:name="_Toc159950479"/>
      <w:r w:rsidRPr="000F5C7B">
        <w:t>7.1.1</w:t>
      </w:r>
      <w:r w:rsidRPr="000F5C7B">
        <w:tab/>
      </w:r>
      <w:r w:rsidR="002731FF">
        <w:t>Single decoder</w:t>
      </w:r>
      <w:r w:rsidR="002731FF" w:rsidRPr="000F5C7B">
        <w:t xml:space="preserve"> </w:t>
      </w:r>
      <w:bookmarkEnd w:id="69"/>
      <w:bookmarkEnd w:id="70"/>
      <w:bookmarkEnd w:id="71"/>
      <w:r w:rsidR="002731FF">
        <w:t>instance</w:t>
      </w:r>
      <w:bookmarkEnd w:id="72"/>
    </w:p>
    <w:p w14:paraId="43C5FC60" w14:textId="77777777" w:rsidR="002731FF" w:rsidRPr="00A433E0" w:rsidRDefault="002731FF" w:rsidP="002731FF">
      <w:r w:rsidRPr="00404C3D">
        <w:t xml:space="preserve">The following </w:t>
      </w:r>
      <w:r>
        <w:t>video</w:t>
      </w:r>
      <w:r w:rsidRPr="00404C3D">
        <w:t xml:space="preserve"> decoding capabilities are defined:</w:t>
      </w:r>
    </w:p>
    <w:p w14:paraId="1D6FC92B" w14:textId="77777777" w:rsidR="002731FF" w:rsidRDefault="002731FF" w:rsidP="002731FF">
      <w:pPr>
        <w:pStyle w:val="B1"/>
      </w:pPr>
      <w:r>
        <w:rPr>
          <w:b/>
        </w:rPr>
        <w:t>-</w:t>
      </w:r>
      <w:r>
        <w:rPr>
          <w:b/>
        </w:rPr>
        <w:tab/>
      </w:r>
      <w:r w:rsidRPr="001A196B">
        <w:rPr>
          <w:b/>
          <w:bCs/>
        </w:rPr>
        <w:t>AVC-</w:t>
      </w:r>
      <w:r>
        <w:rPr>
          <w:b/>
          <w:bCs/>
        </w:rPr>
        <w:t>Full</w:t>
      </w:r>
      <w:r w:rsidRPr="001A196B">
        <w:rPr>
          <w:b/>
          <w:bCs/>
        </w:rPr>
        <w:t>HD</w:t>
      </w:r>
      <w:r>
        <w:rPr>
          <w:b/>
          <w:bCs/>
        </w:rPr>
        <w:t>-Dec</w:t>
      </w:r>
      <w:r w:rsidRPr="001A196B">
        <w:t>: the capability to decode H.264</w:t>
      </w:r>
      <w:r>
        <w:t xml:space="preserve"> (</w:t>
      </w:r>
      <w:r w:rsidRPr="001A196B">
        <w:t>AVC</w:t>
      </w:r>
      <w:r>
        <w:t>)</w:t>
      </w:r>
      <w:r w:rsidRPr="001A196B">
        <w:t xml:space="preserve"> Progressive High Profile Level </w:t>
      </w:r>
      <w:r>
        <w:t>4</w:t>
      </w:r>
      <w:r w:rsidRPr="001A196B">
        <w:t>.</w:t>
      </w:r>
      <w:r>
        <w:t>0</w:t>
      </w:r>
      <w:r w:rsidRPr="001A196B">
        <w:t xml:space="preserve"> </w:t>
      </w:r>
      <w:r w:rsidRPr="005838D7">
        <w:t>[7]</w:t>
      </w:r>
      <w:r w:rsidRPr="001A196B">
        <w:t xml:space="preserve"> bitstreams.</w:t>
      </w:r>
    </w:p>
    <w:p w14:paraId="64852560" w14:textId="77777777" w:rsidR="002731FF" w:rsidRPr="00404C3D" w:rsidRDefault="002731FF" w:rsidP="002731FF">
      <w:pPr>
        <w:pStyle w:val="B1"/>
      </w:pPr>
      <w:r>
        <w:rPr>
          <w:b/>
        </w:rPr>
        <w:t>-</w:t>
      </w:r>
      <w:r>
        <w:rPr>
          <w:b/>
        </w:rPr>
        <w:tab/>
      </w:r>
      <w:r w:rsidRPr="00404C3D">
        <w:rPr>
          <w:b/>
          <w:bCs/>
        </w:rPr>
        <w:t>AVC-UHD-Dec</w:t>
      </w:r>
      <w:r w:rsidRPr="00790AA9">
        <w:rPr>
          <w:b/>
        </w:rPr>
        <w:t>:</w:t>
      </w:r>
      <w:r w:rsidRPr="00404C3D">
        <w:t xml:space="preserve"> the capability to decode H.264</w:t>
      </w:r>
      <w:r>
        <w:t xml:space="preserve"> (</w:t>
      </w:r>
      <w:r w:rsidRPr="00404C3D">
        <w:t>AVC</w:t>
      </w:r>
      <w:r>
        <w:t>)</w:t>
      </w:r>
      <w:r w:rsidRPr="00404C3D">
        <w:t xml:space="preserve"> Progressive High Profile Level 5.1 [</w:t>
      </w:r>
      <w:r>
        <w:t>7</w:t>
      </w:r>
      <w:r w:rsidRPr="00404C3D">
        <w:t>] bitstreams with the following additional requirements:</w:t>
      </w:r>
    </w:p>
    <w:p w14:paraId="62F7BAE6" w14:textId="77777777" w:rsidR="002731FF" w:rsidRPr="00C53C72" w:rsidRDefault="002731FF" w:rsidP="002731FF">
      <w:pPr>
        <w:pStyle w:val="B2"/>
      </w:pPr>
      <w:r w:rsidRPr="00C53C72">
        <w:t>-</w:t>
      </w:r>
      <w:r w:rsidRPr="00C53C72">
        <w:tab/>
        <w:t xml:space="preserve">the maximum VCL Bit Rate is constrained to be 120 Mbps with </w:t>
      </w:r>
      <w:r w:rsidRPr="00082793">
        <w:t>cpbBrVclFactor</w:t>
      </w:r>
      <w:r w:rsidRPr="00C53C72">
        <w:t xml:space="preserve"> and </w:t>
      </w:r>
      <w:r w:rsidRPr="00082793">
        <w:t>cpbBrNalFactor</w:t>
      </w:r>
      <w:r w:rsidRPr="00C53C72">
        <w:t xml:space="preserve"> being fixed to be 1250 and 1500, respectively; and,</w:t>
      </w:r>
    </w:p>
    <w:p w14:paraId="54CA0064" w14:textId="77777777" w:rsidR="002731FF" w:rsidRPr="00C53C72" w:rsidRDefault="002731FF" w:rsidP="002731FF">
      <w:pPr>
        <w:pStyle w:val="B2"/>
      </w:pPr>
      <w:r w:rsidRPr="00C53C72">
        <w:t>-</w:t>
      </w:r>
      <w:r w:rsidRPr="00C53C72">
        <w:tab/>
        <w:t>the bitstream does not contain more than 10 slices per picture.</w:t>
      </w:r>
    </w:p>
    <w:p w14:paraId="647DD950" w14:textId="74C347D6" w:rsidR="002731FF" w:rsidRPr="00494DD8" w:rsidRDefault="002731FF" w:rsidP="002731FF">
      <w:pPr>
        <w:pStyle w:val="B1"/>
      </w:pPr>
      <w:r>
        <w:rPr>
          <w:b/>
        </w:rPr>
        <w:t>-</w:t>
      </w:r>
      <w:r>
        <w:rPr>
          <w:b/>
        </w:rPr>
        <w:tab/>
      </w:r>
      <w:r w:rsidRPr="00404C3D">
        <w:rPr>
          <w:b/>
          <w:bCs/>
        </w:rPr>
        <w:t>AVC-</w:t>
      </w:r>
      <w:r>
        <w:rPr>
          <w:b/>
          <w:bCs/>
        </w:rPr>
        <w:t>8K</w:t>
      </w:r>
      <w:r w:rsidRPr="00404C3D">
        <w:rPr>
          <w:b/>
          <w:bCs/>
        </w:rPr>
        <w:t>-Dec</w:t>
      </w:r>
      <w:r w:rsidRPr="00790AA9">
        <w:rPr>
          <w:b/>
        </w:rPr>
        <w:t>:</w:t>
      </w:r>
      <w:r w:rsidRPr="00404C3D">
        <w:t xml:space="preserve"> the capability to decode H.264</w:t>
      </w:r>
      <w:r>
        <w:t xml:space="preserve"> (</w:t>
      </w:r>
      <w:r w:rsidRPr="00404C3D">
        <w:t>AVC</w:t>
      </w:r>
      <w:r>
        <w:t>)</w:t>
      </w:r>
      <w:r w:rsidRPr="00404C3D">
        <w:t xml:space="preserve"> Progressive High Profile Level </w:t>
      </w:r>
      <w:r>
        <w:t>6</w:t>
      </w:r>
      <w:r w:rsidRPr="00404C3D">
        <w:t>.1 [</w:t>
      </w:r>
      <w:r>
        <w:t>7</w:t>
      </w:r>
      <w:r w:rsidRPr="00404C3D">
        <w:t>] bitstreams</w:t>
      </w:r>
      <w:r w:rsidR="007F222F">
        <w:t xml:space="preserve"> with the following requireme</w:t>
      </w:r>
      <w:r w:rsidR="007F222F" w:rsidRPr="00494DD8">
        <w:t>nts</w:t>
      </w:r>
      <w:r w:rsidR="00A2649D" w:rsidRPr="00494DD8">
        <w:t>:</w:t>
      </w:r>
    </w:p>
    <w:p w14:paraId="5A85FA6C" w14:textId="77777777" w:rsidR="00A2649D" w:rsidRDefault="00A2649D" w:rsidP="00A2649D">
      <w:pPr>
        <w:pStyle w:val="B2"/>
      </w:pPr>
      <w:r>
        <w:t>-</w:t>
      </w:r>
      <w:r>
        <w:tab/>
        <w:t>the maximum VCL Bit Rate is constrained to be 120 Mbps with cpbBrVclFactor and cpbBrNalFactor being fixed to be 1250 and 1500, respectively; and,</w:t>
      </w:r>
    </w:p>
    <w:p w14:paraId="2DE410E3" w14:textId="0FE2393C" w:rsidR="00A2649D" w:rsidRDefault="00A2649D" w:rsidP="00A2649D">
      <w:pPr>
        <w:pStyle w:val="B2"/>
      </w:pPr>
      <w:r>
        <w:t>-</w:t>
      </w:r>
      <w:r>
        <w:tab/>
        <w:t xml:space="preserve">the bitstream does not contain more than </w:t>
      </w:r>
      <w:r w:rsidR="00EF10A2">
        <w:t>16</w:t>
      </w:r>
      <w:r>
        <w:t xml:space="preserve"> slices per picture.</w:t>
      </w:r>
    </w:p>
    <w:p w14:paraId="08DCFAC5" w14:textId="0F2A31C2" w:rsidR="00EF10A2" w:rsidRPr="00494DD8" w:rsidRDefault="00EF10A2" w:rsidP="00A2649D">
      <w:pPr>
        <w:pStyle w:val="B2"/>
      </w:pPr>
      <w:r w:rsidRPr="00EF10A2">
        <w:t>-</w:t>
      </w:r>
      <w:r w:rsidRPr="00EF10A2">
        <w:tab/>
        <w:t xml:space="preserve">the bitstream shall not include horizontal motion vector component values that exceed the range from −2048 to 2047, inclusive, or that have vertical motion vector component values that exceed the range from −512 to 511, inclusive, in units of ¼ luma sample displacement. This constraint should be indicated by using values of </w:t>
      </w:r>
      <w:r w:rsidRPr="00EF10A2">
        <w:rPr>
          <w:rFonts w:ascii="Courier New" w:hAnsi="Courier New" w:cs="Courier New"/>
        </w:rPr>
        <w:t>log2_max_mv_length_horizontal</w:t>
      </w:r>
      <w:r w:rsidRPr="00EF10A2">
        <w:t xml:space="preserve"> less than or equal to 11 and values of </w:t>
      </w:r>
      <w:r w:rsidRPr="00EF10A2">
        <w:rPr>
          <w:rFonts w:ascii="Courier New" w:hAnsi="Courier New" w:cs="Courier New"/>
        </w:rPr>
        <w:t>log2_max_mv_length_vertical</w:t>
      </w:r>
      <w:r w:rsidRPr="00EF10A2">
        <w:t xml:space="preserve"> less than or equal t</w:t>
      </w:r>
      <w:r w:rsidRPr="00494DD8">
        <w:t>o 9.</w:t>
      </w:r>
    </w:p>
    <w:p w14:paraId="5C61D30B" w14:textId="77777777" w:rsidR="002731FF" w:rsidRDefault="002731FF" w:rsidP="002731FF">
      <w:pPr>
        <w:pStyle w:val="B1"/>
      </w:pPr>
      <w:r>
        <w:rPr>
          <w:b/>
        </w:rPr>
        <w:t>-</w:t>
      </w:r>
      <w:r>
        <w:rPr>
          <w:b/>
        </w:rPr>
        <w:tab/>
      </w:r>
      <w:r w:rsidRPr="001A196B">
        <w:rPr>
          <w:b/>
        </w:rPr>
        <w:t>HEVC-</w:t>
      </w:r>
      <w:r>
        <w:rPr>
          <w:b/>
        </w:rPr>
        <w:t>FullHD-Dec</w:t>
      </w:r>
      <w:r w:rsidRPr="001A196B">
        <w:t>: the capability to decode H.265 (HEVC) Main</w:t>
      </w:r>
      <w:r>
        <w:t>10</w:t>
      </w:r>
      <w:r w:rsidRPr="001A196B">
        <w:t xml:space="preserve"> Profile, Main Tier, Level </w:t>
      </w:r>
      <w:r>
        <w:t>4</w:t>
      </w:r>
      <w:r w:rsidRPr="001A196B">
        <w:t>.</w:t>
      </w:r>
      <w:r w:rsidRPr="00BA150E">
        <w:t>1</w:t>
      </w:r>
      <w:r>
        <w:t xml:space="preserve"> </w:t>
      </w:r>
      <w:r w:rsidRPr="005838D7">
        <w:t>[8]</w:t>
      </w:r>
      <w:r w:rsidRPr="001A196B">
        <w:t xml:space="preserve"> bitstreams that have general_progressive_source_flag equal to 1, general interlaced_source_flag equal to 0,</w:t>
      </w:r>
      <w:r>
        <w:t xml:space="preserve"> </w:t>
      </w:r>
      <w:r w:rsidRPr="00404C3D">
        <w:t>general_non_packed_constraint_flag equal to 1 and general_frame_only_constraint_flag equal to 1.</w:t>
      </w:r>
    </w:p>
    <w:p w14:paraId="2FEA2AF5" w14:textId="77777777" w:rsidR="002731FF" w:rsidRDefault="002731FF" w:rsidP="002731FF">
      <w:pPr>
        <w:pStyle w:val="B1"/>
      </w:pPr>
      <w:r>
        <w:rPr>
          <w:b/>
        </w:rPr>
        <w:t>-</w:t>
      </w:r>
      <w:r>
        <w:rPr>
          <w:b/>
        </w:rPr>
        <w:tab/>
      </w:r>
      <w:r w:rsidRPr="00404C3D">
        <w:rPr>
          <w:b/>
        </w:rPr>
        <w:t>HEVC-UHD-Dec</w:t>
      </w:r>
      <w:r w:rsidRPr="00404C3D">
        <w:t>: the capability to decode H.265 (HEVC) Main10 Profile, Main Tier, Level 5.1</w:t>
      </w:r>
      <w:r>
        <w:t xml:space="preserve"> </w:t>
      </w:r>
      <w:r w:rsidRPr="00404C3D">
        <w:t>[</w:t>
      </w:r>
      <w:r>
        <w:t>8</w:t>
      </w:r>
      <w:r w:rsidRPr="00404C3D">
        <w:t>] bitstreams that have general_progressive_source_flag equal to 1, general interlaced_source_flag equal to 0, general_non_packed_constraint_flag equal to 1 and general_frame_only_constraint_flag equal to 1.</w:t>
      </w:r>
    </w:p>
    <w:p w14:paraId="457ECA4D" w14:textId="77777777" w:rsidR="002731FF" w:rsidRPr="0078073C" w:rsidRDefault="002731FF" w:rsidP="002731FF">
      <w:pPr>
        <w:pStyle w:val="B1"/>
      </w:pPr>
      <w:r>
        <w:rPr>
          <w:b/>
        </w:rPr>
        <w:t>-</w:t>
      </w:r>
      <w:r>
        <w:rPr>
          <w:b/>
        </w:rPr>
        <w:tab/>
      </w:r>
      <w:r w:rsidRPr="0078073C">
        <w:rPr>
          <w:b/>
        </w:rPr>
        <w:t>HEVC-8K-Dec</w:t>
      </w:r>
      <w:r w:rsidRPr="0078073C">
        <w:t>: the capability to decode H.265 (HEVC) Main10 Profile, Main Tier, Level 6.1</w:t>
      </w:r>
      <w:r>
        <w:t xml:space="preserve"> </w:t>
      </w:r>
      <w:r w:rsidRPr="0078073C">
        <w:t>[</w:t>
      </w:r>
      <w:r>
        <w:t>8</w:t>
      </w:r>
      <w:r w:rsidRPr="0078073C">
        <w:t xml:space="preserve">] bitstreams that have general_progressive_source_flag equal to 1, general interlaced_source_flag equal to 0, general_non_packed_constraint_flag equal to 1, and general_frame_only_constraint_flag equal to 1 with the following </w:t>
      </w:r>
      <w:r>
        <w:t>additional</w:t>
      </w:r>
      <w:r w:rsidRPr="0078073C">
        <w:t xml:space="preserve"> </w:t>
      </w:r>
      <w:r w:rsidRPr="00404C3D">
        <w:t>requirements</w:t>
      </w:r>
      <w:r w:rsidRPr="0078073C">
        <w:t>:</w:t>
      </w:r>
    </w:p>
    <w:p w14:paraId="2C23C8E3" w14:textId="77777777" w:rsidR="002731FF" w:rsidRPr="00C53C72" w:rsidRDefault="002731FF" w:rsidP="002731FF">
      <w:pPr>
        <w:pStyle w:val="B2"/>
      </w:pPr>
      <w:r w:rsidRPr="00C53C72">
        <w:t>-</w:t>
      </w:r>
      <w:r w:rsidRPr="00C53C72">
        <w:tab/>
        <w:t>the bitstream does not exceed the maximum luma picture size in samples of 33,554,432; and,</w:t>
      </w:r>
    </w:p>
    <w:p w14:paraId="73DE68EE" w14:textId="77777777" w:rsidR="002731FF" w:rsidRDefault="002731FF" w:rsidP="002731FF">
      <w:pPr>
        <w:pStyle w:val="B2"/>
      </w:pPr>
      <w:r w:rsidRPr="00C53C72">
        <w:t>-</w:t>
      </w:r>
      <w:r w:rsidRPr="00C53C72">
        <w:tab/>
        <w:t xml:space="preserve">the maximum VCL Bit Rate is constrained to be 80 Mbps with </w:t>
      </w:r>
      <w:r w:rsidRPr="00082793">
        <w:t>CpbVclFactor</w:t>
      </w:r>
      <w:r w:rsidRPr="00C53C72">
        <w:t xml:space="preserve"> and </w:t>
      </w:r>
      <w:r w:rsidRPr="00082793">
        <w:t>CpbNalFactor</w:t>
      </w:r>
      <w:r w:rsidRPr="00C53C72">
        <w:t xml:space="preserve"> being fixed to be 1000 and 1100, respectively.</w:t>
      </w:r>
    </w:p>
    <w:p w14:paraId="50937C44" w14:textId="3644BDF8" w:rsidR="00E95AA8" w:rsidRPr="00EC5822" w:rsidRDefault="00E95AA8" w:rsidP="00E95AA8">
      <w:pPr>
        <w:pStyle w:val="Heading3"/>
      </w:pPr>
      <w:bookmarkStart w:id="73" w:name="_Toc130832419"/>
      <w:bookmarkStart w:id="74" w:name="_Toc132137253"/>
      <w:bookmarkStart w:id="75" w:name="_Toc134709900"/>
      <w:bookmarkStart w:id="76" w:name="_Toc159950480"/>
      <w:r>
        <w:t>7</w:t>
      </w:r>
      <w:r w:rsidRPr="00EC5822">
        <w:t>.</w:t>
      </w:r>
      <w:r>
        <w:t>1</w:t>
      </w:r>
      <w:r w:rsidRPr="00EC5822">
        <w:t>.</w:t>
      </w:r>
      <w:r>
        <w:t>2</w:t>
      </w:r>
      <w:r w:rsidRPr="00EC5822">
        <w:tab/>
      </w:r>
      <w:r>
        <w:t xml:space="preserve">Concurrent </w:t>
      </w:r>
      <w:r w:rsidR="003447B1">
        <w:t>d</w:t>
      </w:r>
      <w:r>
        <w:t xml:space="preserve">ecoding </w:t>
      </w:r>
      <w:bookmarkEnd w:id="73"/>
      <w:bookmarkEnd w:id="74"/>
      <w:r w:rsidR="003447B1">
        <w:t>c</w:t>
      </w:r>
      <w:r>
        <w:t>apabilities</w:t>
      </w:r>
      <w:bookmarkEnd w:id="75"/>
      <w:bookmarkEnd w:id="76"/>
    </w:p>
    <w:p w14:paraId="1923AC8D" w14:textId="77777777" w:rsidR="002731FF" w:rsidRDefault="002731FF" w:rsidP="002731FF">
      <w:pPr>
        <w:pStyle w:val="Heading4"/>
      </w:pPr>
      <w:bookmarkStart w:id="77" w:name="_Toc159950481"/>
      <w:r>
        <w:t>7.1.2.1</w:t>
      </w:r>
      <w:r>
        <w:tab/>
        <w:t>Definition</w:t>
      </w:r>
      <w:bookmarkEnd w:id="77"/>
    </w:p>
    <w:p w14:paraId="089F5559" w14:textId="77777777" w:rsidR="002731FF" w:rsidRDefault="002731FF" w:rsidP="002731FF">
      <w:r>
        <w:t>Concurrent video decoder instances are defined as follows.</w:t>
      </w:r>
    </w:p>
    <w:p w14:paraId="6399ECAE" w14:textId="77777777" w:rsidR="002731FF" w:rsidRPr="00FD3B1C" w:rsidRDefault="002731FF" w:rsidP="002731FF">
      <w:r>
        <w:t xml:space="preserve">For </w:t>
      </w:r>
      <w:r w:rsidRPr="003906E6">
        <w:rPr>
          <w:i/>
          <w:iCs/>
        </w:rPr>
        <w:t>N</w:t>
      </w:r>
      <w:r>
        <w:t xml:space="preserve"> video bitstreams encoded according to a video codec profile, </w:t>
      </w:r>
      <w:r w:rsidRPr="001851BA">
        <w:t xml:space="preserve">decoding units flow into the </w:t>
      </w:r>
      <w:r>
        <w:t>coded picture buffer (CPB)</w:t>
      </w:r>
      <w:r w:rsidRPr="001851BA">
        <w:t xml:space="preserve"> </w:t>
      </w:r>
      <w:r>
        <w:t xml:space="preserve">for </w:t>
      </w:r>
      <w:r w:rsidRPr="001851BA">
        <w:t xml:space="preserve">each stream according to a specified arrival schedule </w:t>
      </w:r>
      <w:r>
        <w:t>and are</w:t>
      </w:r>
      <w:r w:rsidRPr="001851BA">
        <w:t xml:space="preserve"> delivered by the common Hypothetical Stream Scheduler (HSS) that schedule</w:t>
      </w:r>
      <w:r>
        <w:t>s</w:t>
      </w:r>
      <w:r w:rsidRPr="001851BA">
        <w:t xml:space="preserve"> the </w:t>
      </w:r>
      <w:r w:rsidRPr="003906E6">
        <w:rPr>
          <w:i/>
          <w:iCs/>
        </w:rPr>
        <w:t>N</w:t>
      </w:r>
      <w:r w:rsidRPr="001851BA">
        <w:t xml:space="preserve"> bitstreams for decoding each of the units. </w:t>
      </w:r>
      <w:r w:rsidRPr="00FD3B1C">
        <w:t>For each access unit</w:t>
      </w:r>
    </w:p>
    <w:p w14:paraId="2319B5A4" w14:textId="77777777" w:rsidR="002731FF" w:rsidRPr="001851BA" w:rsidRDefault="002731FF" w:rsidP="002731FF">
      <w:pPr>
        <w:pStyle w:val="B1"/>
      </w:pPr>
      <w:r>
        <w:rPr>
          <w:b/>
        </w:rPr>
        <w:lastRenderedPageBreak/>
        <w:t>-</w:t>
      </w:r>
      <w:r>
        <w:rPr>
          <w:b/>
        </w:rPr>
        <w:tab/>
      </w:r>
      <w:r w:rsidRPr="001851BA">
        <w:t>all data associated with an access unit is removed and decoded instantaneously by the instantaneous decoding process at CPB removal time of the access unit.</w:t>
      </w:r>
    </w:p>
    <w:p w14:paraId="2C5A13AB" w14:textId="77777777" w:rsidR="002731FF" w:rsidRPr="001851BA" w:rsidRDefault="002731FF" w:rsidP="002731FF">
      <w:pPr>
        <w:pStyle w:val="B1"/>
      </w:pPr>
      <w:r>
        <w:rPr>
          <w:b/>
        </w:rPr>
        <w:t>-</w:t>
      </w:r>
      <w:r>
        <w:rPr>
          <w:b/>
        </w:rPr>
        <w:tab/>
      </w:r>
      <w:r w:rsidRPr="001851BA">
        <w:t xml:space="preserve">Each decoded picture is placed in the Decoded Picture Buffer (DPB) for being referenced by the decoding process of this stream as well as for output and cropping. </w:t>
      </w:r>
    </w:p>
    <w:p w14:paraId="16B15EB7" w14:textId="77777777" w:rsidR="002731FF" w:rsidRPr="003906E6" w:rsidRDefault="002731FF" w:rsidP="002731FF">
      <w:pPr>
        <w:pStyle w:val="B1"/>
      </w:pPr>
      <w:r>
        <w:rPr>
          <w:b/>
        </w:rPr>
        <w:t>-</w:t>
      </w:r>
      <w:r>
        <w:rPr>
          <w:b/>
        </w:rPr>
        <w:tab/>
      </w:r>
      <w:r w:rsidRPr="00930D5E">
        <w:t xml:space="preserve">A decoded picture is removed from the DPB at the time that it becomes no longer needed for inter-prediction reference as well as the output time of the access unit is </w:t>
      </w:r>
      <w:r w:rsidRPr="003906E6">
        <w:t>the largest of all decoded pictures remaining in the group of N decoders</w:t>
      </w:r>
    </w:p>
    <w:p w14:paraId="2D8B52EC" w14:textId="77777777" w:rsidR="002731FF" w:rsidRDefault="002731FF" w:rsidP="002731FF">
      <w:r>
        <w:t>Then at</w:t>
      </w:r>
      <w:r w:rsidRPr="00FD3B1C">
        <w:t xml:space="preserve"> any point time, </w:t>
      </w:r>
    </w:p>
    <w:p w14:paraId="54F8E34D" w14:textId="77777777" w:rsidR="002731FF" w:rsidRPr="00BB3850" w:rsidRDefault="002731FF" w:rsidP="002731FF">
      <w:pPr>
        <w:pStyle w:val="B1"/>
      </w:pPr>
      <w:r>
        <w:rPr>
          <w:b/>
        </w:rPr>
        <w:t>-</w:t>
      </w:r>
      <w:r>
        <w:rPr>
          <w:b/>
        </w:rPr>
        <w:tab/>
      </w:r>
      <w:r w:rsidRPr="00BB3850">
        <w:t>each of the individual streams conforms to the signaled profile/level/tier and HRD parameters of the individual stream</w:t>
      </w:r>
      <w:r>
        <w:t>.</w:t>
      </w:r>
    </w:p>
    <w:p w14:paraId="6B34EA52" w14:textId="77777777" w:rsidR="002731FF" w:rsidRPr="00BB3850" w:rsidRDefault="002731FF" w:rsidP="002731FF">
      <w:pPr>
        <w:pStyle w:val="B1"/>
      </w:pPr>
      <w:r>
        <w:rPr>
          <w:b/>
        </w:rPr>
        <w:t>-</w:t>
      </w:r>
      <w:r>
        <w:rPr>
          <w:b/>
        </w:rPr>
        <w:tab/>
      </w:r>
      <w:r w:rsidRPr="00BB3850">
        <w:t>The sum of the CPB size conforms to common profile/level/tier signaling</w:t>
      </w:r>
    </w:p>
    <w:p w14:paraId="680E3476" w14:textId="77777777" w:rsidR="002731FF" w:rsidRPr="00BB3850" w:rsidRDefault="002731FF" w:rsidP="002731FF">
      <w:pPr>
        <w:pStyle w:val="B1"/>
      </w:pPr>
      <w:r>
        <w:rPr>
          <w:b/>
        </w:rPr>
        <w:t>-</w:t>
      </w:r>
      <w:r>
        <w:rPr>
          <w:b/>
        </w:rPr>
        <w:tab/>
      </w:r>
      <w:r w:rsidRPr="00BB3850">
        <w:t>The aggregate decoder processing speed (samples per seconds) conforms to common profile/level/tier signaling</w:t>
      </w:r>
      <w:r>
        <w:t>.</w:t>
      </w:r>
      <w:r w:rsidRPr="00BB3850">
        <w:t xml:space="preserve"> </w:t>
      </w:r>
    </w:p>
    <w:p w14:paraId="03FF89A2" w14:textId="77777777" w:rsidR="002731FF" w:rsidRDefault="002731FF" w:rsidP="002731FF">
      <w:pPr>
        <w:pStyle w:val="B1"/>
      </w:pPr>
      <w:r>
        <w:rPr>
          <w:b/>
        </w:rPr>
        <w:t>-</w:t>
      </w:r>
      <w:r>
        <w:rPr>
          <w:b/>
        </w:rPr>
        <w:tab/>
      </w:r>
      <w:r w:rsidRPr="00BB3850">
        <w:t>The sum of the DPB size conforms to common profile/level/tier signaling</w:t>
      </w:r>
    </w:p>
    <w:p w14:paraId="7D4FBB81" w14:textId="77777777" w:rsidR="002731FF" w:rsidRDefault="002731FF" w:rsidP="002731FF">
      <w:pPr>
        <w:pStyle w:val="B1"/>
      </w:pPr>
      <w:r>
        <w:rPr>
          <w:b/>
        </w:rPr>
        <w:t>-</w:t>
      </w:r>
      <w:r>
        <w:rPr>
          <w:b/>
        </w:rPr>
        <w:tab/>
      </w:r>
      <w:r w:rsidRPr="003906E6">
        <w:t>The common DPB size conforms to common profile/level/tier signaling</w:t>
      </w:r>
    </w:p>
    <w:p w14:paraId="76D931C8" w14:textId="77777777" w:rsidR="002731FF" w:rsidRDefault="002731FF" w:rsidP="002731FF">
      <w:r>
        <w:t xml:space="preserve">A set of </w:t>
      </w:r>
      <w:r w:rsidRPr="003906E6">
        <w:rPr>
          <w:i/>
          <w:iCs/>
        </w:rPr>
        <w:t>N</w:t>
      </w:r>
      <w:r>
        <w:t xml:space="preserve"> concurrent decoder instances conforms to a given capabilities (defined in clause 7.1.2.2), if a set of up to </w:t>
      </w:r>
      <w:r w:rsidRPr="003906E6">
        <w:rPr>
          <w:i/>
          <w:iCs/>
        </w:rPr>
        <w:t>N</w:t>
      </w:r>
      <w:r>
        <w:t xml:space="preserve"> bitstreams encoded to be decodable by the HRD above, is decodable within the timing limits.</w:t>
      </w:r>
    </w:p>
    <w:p w14:paraId="0557B17B" w14:textId="77777777" w:rsidR="002731FF" w:rsidRDefault="002731FF" w:rsidP="002731FF">
      <w:pPr>
        <w:pStyle w:val="Heading4"/>
      </w:pPr>
      <w:bookmarkStart w:id="78" w:name="_Toc159950482"/>
      <w:r>
        <w:t>7.1.2.2</w:t>
      </w:r>
      <w:r>
        <w:tab/>
        <w:t>Capabilities</w:t>
      </w:r>
      <w:bookmarkEnd w:id="78"/>
    </w:p>
    <w:p w14:paraId="10407DD9" w14:textId="77777777" w:rsidR="002731FF" w:rsidRPr="00365830" w:rsidRDefault="002731FF" w:rsidP="002731FF">
      <w:r>
        <w:t>Based on the definition in clause 7.1.2.1, the following capabilities are defined:</w:t>
      </w:r>
    </w:p>
    <w:p w14:paraId="1528B039" w14:textId="77777777" w:rsidR="002731FF" w:rsidRPr="001A196B" w:rsidRDefault="002731FF" w:rsidP="002731FF">
      <w:pPr>
        <w:pStyle w:val="B1"/>
      </w:pPr>
      <w:r>
        <w:rPr>
          <w:b/>
        </w:rPr>
        <w:t>-</w:t>
      </w:r>
      <w:r>
        <w:rPr>
          <w:b/>
        </w:rPr>
        <w:tab/>
      </w:r>
      <w:r w:rsidRPr="001A196B">
        <w:rPr>
          <w:b/>
          <w:bCs/>
        </w:rPr>
        <w:t>AVC-</w:t>
      </w:r>
      <w:r>
        <w:rPr>
          <w:b/>
          <w:bCs/>
        </w:rPr>
        <w:t>FullHD-Dec-2</w:t>
      </w:r>
      <w:r w:rsidRPr="001A196B">
        <w:t xml:space="preserve">: </w:t>
      </w:r>
      <w:r>
        <w:t>The capability of supporting up to two (</w:t>
      </w:r>
      <w:r w:rsidRPr="00E56C9B">
        <w:rPr>
          <w:i/>
          <w:iCs/>
        </w:rPr>
        <w:t>N</w:t>
      </w:r>
      <w:r w:rsidRPr="007375C2">
        <w:t>=</w:t>
      </w:r>
      <w:r>
        <w:t>2</w:t>
      </w:r>
      <w:r w:rsidRPr="007375C2">
        <w:t>)</w:t>
      </w:r>
      <w:r>
        <w:t xml:space="preserve"> concurrent decoder instances with the aggregate capabilities of </w:t>
      </w:r>
      <w:r w:rsidRPr="00082793">
        <w:rPr>
          <w:i/>
          <w:iCs/>
        </w:rPr>
        <w:t>AVC-FullHD-Dec</w:t>
      </w:r>
      <w:r>
        <w:t>.</w:t>
      </w:r>
    </w:p>
    <w:p w14:paraId="54FD2BA2" w14:textId="77777777" w:rsidR="002731FF" w:rsidRPr="001A196B" w:rsidRDefault="002731FF" w:rsidP="002731FF">
      <w:pPr>
        <w:pStyle w:val="B1"/>
      </w:pPr>
      <w:r>
        <w:rPr>
          <w:b/>
        </w:rPr>
        <w:t>-</w:t>
      </w:r>
      <w:r>
        <w:rPr>
          <w:b/>
        </w:rPr>
        <w:tab/>
      </w:r>
      <w:r w:rsidRPr="001A196B">
        <w:rPr>
          <w:b/>
          <w:bCs/>
        </w:rPr>
        <w:t>AVC-</w:t>
      </w:r>
      <w:r>
        <w:rPr>
          <w:b/>
          <w:bCs/>
        </w:rPr>
        <w:t>UHD-Dec-4</w:t>
      </w:r>
      <w:r w:rsidRPr="001A196B">
        <w:t xml:space="preserve">: </w:t>
      </w:r>
      <w:r>
        <w:t>The capability of supporting up to four (</w:t>
      </w:r>
      <w:r w:rsidRPr="00E56C9B">
        <w:rPr>
          <w:i/>
          <w:iCs/>
        </w:rPr>
        <w:t>N</w:t>
      </w:r>
      <w:r w:rsidRPr="00082793">
        <w:t>=4)</w:t>
      </w:r>
      <w:r>
        <w:t xml:space="preserve"> concurrent decoder instances with the aggregate capabilities of </w:t>
      </w:r>
      <w:r w:rsidRPr="00082793">
        <w:rPr>
          <w:i/>
          <w:iCs/>
        </w:rPr>
        <w:t>AVC-UHD-Dec</w:t>
      </w:r>
      <w:r>
        <w:t>.</w:t>
      </w:r>
    </w:p>
    <w:p w14:paraId="0F7FD725" w14:textId="77777777" w:rsidR="002731FF" w:rsidRDefault="002731FF" w:rsidP="002731FF">
      <w:pPr>
        <w:pStyle w:val="B1"/>
        <w:rPr>
          <w:bCs/>
        </w:rPr>
      </w:pPr>
      <w:r>
        <w:rPr>
          <w:b/>
        </w:rPr>
        <w:t>-</w:t>
      </w:r>
      <w:r>
        <w:rPr>
          <w:b/>
        </w:rPr>
        <w:tab/>
      </w:r>
      <w:r w:rsidRPr="00404C3D">
        <w:rPr>
          <w:b/>
        </w:rPr>
        <w:t>HEVC-UHD-Dec</w:t>
      </w:r>
      <w:r>
        <w:rPr>
          <w:b/>
        </w:rPr>
        <w:t xml:space="preserve">-4: </w:t>
      </w:r>
      <w:r>
        <w:t>The capability of supporting up to four (</w:t>
      </w:r>
      <w:r w:rsidRPr="00E56C9B">
        <w:rPr>
          <w:i/>
          <w:iCs/>
        </w:rPr>
        <w:t>N</w:t>
      </w:r>
      <w:r w:rsidRPr="007375C2">
        <w:t>=4)</w:t>
      </w:r>
      <w:r>
        <w:t xml:space="preserve"> concurrent decoder instances with the aggregate capabilities of </w:t>
      </w:r>
      <w:r w:rsidRPr="00082793">
        <w:rPr>
          <w:bCs/>
          <w:i/>
          <w:iCs/>
        </w:rPr>
        <w:t>HEVC-UHD-Dec</w:t>
      </w:r>
      <w:r>
        <w:rPr>
          <w:bCs/>
        </w:rPr>
        <w:t>.</w:t>
      </w:r>
    </w:p>
    <w:p w14:paraId="366D727F" w14:textId="77777777" w:rsidR="002731FF" w:rsidRDefault="002731FF" w:rsidP="002731FF">
      <w:pPr>
        <w:pStyle w:val="B1"/>
      </w:pPr>
      <w:r>
        <w:rPr>
          <w:b/>
        </w:rPr>
        <w:t>-</w:t>
      </w:r>
      <w:r>
        <w:rPr>
          <w:b/>
        </w:rPr>
        <w:tab/>
      </w:r>
      <w:r>
        <w:rPr>
          <w:b/>
          <w:bCs/>
        </w:rPr>
        <w:t>UHD-Dec-4</w:t>
      </w:r>
      <w:r w:rsidRPr="001A196B">
        <w:t xml:space="preserve">: </w:t>
      </w:r>
      <w:r>
        <w:t>The capability supporting up to four (</w:t>
      </w:r>
      <w:r w:rsidRPr="00E56C9B">
        <w:rPr>
          <w:i/>
          <w:iCs/>
        </w:rPr>
        <w:t>N</w:t>
      </w:r>
      <w:r w:rsidRPr="007375C2">
        <w:t>=4)</w:t>
      </w:r>
      <w:r>
        <w:t xml:space="preserve"> concurrent decoder instances with either:</w:t>
      </w:r>
    </w:p>
    <w:p w14:paraId="1FCE33A0" w14:textId="77777777" w:rsidR="002731FF" w:rsidRDefault="002731FF" w:rsidP="002731FF">
      <w:pPr>
        <w:pStyle w:val="B2"/>
      </w:pPr>
      <w:r>
        <w:t>-</w:t>
      </w:r>
      <w:r>
        <w:tab/>
        <w:t xml:space="preserve">the aggregate capabilities of </w:t>
      </w:r>
      <w:r w:rsidRPr="00082793">
        <w:rPr>
          <w:i/>
          <w:iCs/>
        </w:rPr>
        <w:t>AVC-UHD-Dec-4</w:t>
      </w:r>
      <w:r>
        <w:t>;</w:t>
      </w:r>
    </w:p>
    <w:p w14:paraId="449F5186" w14:textId="77777777" w:rsidR="002731FF" w:rsidRDefault="002731FF" w:rsidP="002731FF">
      <w:pPr>
        <w:pStyle w:val="B2"/>
      </w:pPr>
      <w:r>
        <w:t>-</w:t>
      </w:r>
      <w:r>
        <w:tab/>
        <w:t xml:space="preserve">the aggregate capabilities of </w:t>
      </w:r>
      <w:r w:rsidRPr="00082793">
        <w:rPr>
          <w:i/>
          <w:iCs/>
        </w:rPr>
        <w:t>HEVC-UHD-Dec-4</w:t>
      </w:r>
      <w:r>
        <w:t>; or,</w:t>
      </w:r>
    </w:p>
    <w:p w14:paraId="2F0757B3" w14:textId="77777777" w:rsidR="002731FF" w:rsidRPr="00021EC2" w:rsidRDefault="002731FF" w:rsidP="002731FF">
      <w:pPr>
        <w:pStyle w:val="B2"/>
      </w:pPr>
      <w:r>
        <w:t>-</w:t>
      </w:r>
      <w:r>
        <w:tab/>
        <w:t xml:space="preserve">the capability of decoding up to 4 bitstreams for which each bitstream does not exceed the capability of being decodable either with </w:t>
      </w:r>
      <w:r w:rsidRPr="00082793">
        <w:rPr>
          <w:i/>
          <w:iCs/>
        </w:rPr>
        <w:t>AVC-FullHD-Dec</w:t>
      </w:r>
      <w:r w:rsidRPr="00B455C4">
        <w:t xml:space="preserve"> </w:t>
      </w:r>
      <w:r>
        <w:t xml:space="preserve">or </w:t>
      </w:r>
      <w:r w:rsidRPr="00082793">
        <w:rPr>
          <w:i/>
          <w:iCs/>
        </w:rPr>
        <w:t>HEVC-FullHD-Dec</w:t>
      </w:r>
      <w:r>
        <w:t>.</w:t>
      </w:r>
    </w:p>
    <w:p w14:paraId="47BC3595" w14:textId="77777777" w:rsidR="002731FF" w:rsidRDefault="002731FF" w:rsidP="002731FF">
      <w:pPr>
        <w:pStyle w:val="B1"/>
        <w:rPr>
          <w:bCs/>
        </w:rPr>
      </w:pPr>
      <w:r>
        <w:rPr>
          <w:b/>
        </w:rPr>
        <w:t>-</w:t>
      </w:r>
      <w:r>
        <w:rPr>
          <w:b/>
        </w:rPr>
        <w:tab/>
        <w:t>AVC</w:t>
      </w:r>
      <w:r w:rsidRPr="00404C3D">
        <w:rPr>
          <w:b/>
        </w:rPr>
        <w:t>-</w:t>
      </w:r>
      <w:r>
        <w:rPr>
          <w:b/>
        </w:rPr>
        <w:t>8K</w:t>
      </w:r>
      <w:r w:rsidRPr="00404C3D">
        <w:rPr>
          <w:b/>
        </w:rPr>
        <w:t>-Dec</w:t>
      </w:r>
      <w:r>
        <w:rPr>
          <w:b/>
        </w:rPr>
        <w:t xml:space="preserve">-8: </w:t>
      </w:r>
      <w:r>
        <w:t xml:space="preserve">The capability of supporting up to eight </w:t>
      </w:r>
      <w:r w:rsidRPr="00035685">
        <w:t>(</w:t>
      </w:r>
      <w:r w:rsidRPr="00E56C9B">
        <w:rPr>
          <w:i/>
          <w:iCs/>
        </w:rPr>
        <w:t>N</w:t>
      </w:r>
      <w:r w:rsidRPr="007375C2">
        <w:t>=8)</w:t>
      </w:r>
      <w:r>
        <w:rPr>
          <w:i/>
          <w:iCs/>
        </w:rPr>
        <w:t xml:space="preserve"> </w:t>
      </w:r>
      <w:r>
        <w:t xml:space="preserve">concurrent decoder instances with the aggregate capabilities of </w:t>
      </w:r>
      <w:r w:rsidRPr="00082793">
        <w:rPr>
          <w:bCs/>
          <w:i/>
          <w:iCs/>
        </w:rPr>
        <w:t>AVC-8K-Dec</w:t>
      </w:r>
      <w:r>
        <w:rPr>
          <w:bCs/>
        </w:rPr>
        <w:t>.</w:t>
      </w:r>
    </w:p>
    <w:p w14:paraId="1A6080E1" w14:textId="77777777" w:rsidR="002731FF" w:rsidRDefault="002731FF" w:rsidP="002731FF">
      <w:pPr>
        <w:pStyle w:val="B1"/>
        <w:rPr>
          <w:bCs/>
        </w:rPr>
      </w:pPr>
      <w:r>
        <w:rPr>
          <w:b/>
        </w:rPr>
        <w:t>-</w:t>
      </w:r>
      <w:r>
        <w:rPr>
          <w:b/>
        </w:rPr>
        <w:tab/>
      </w:r>
      <w:r w:rsidRPr="00404C3D">
        <w:rPr>
          <w:b/>
        </w:rPr>
        <w:t>HEVC-</w:t>
      </w:r>
      <w:r>
        <w:rPr>
          <w:b/>
        </w:rPr>
        <w:t>8K</w:t>
      </w:r>
      <w:r w:rsidRPr="00404C3D">
        <w:rPr>
          <w:b/>
        </w:rPr>
        <w:t>-Dec</w:t>
      </w:r>
      <w:r>
        <w:rPr>
          <w:b/>
        </w:rPr>
        <w:t xml:space="preserve">-8: </w:t>
      </w:r>
      <w:r>
        <w:t xml:space="preserve">The capability of supporting up to eight </w:t>
      </w:r>
      <w:r w:rsidRPr="00035685">
        <w:t>(</w:t>
      </w:r>
      <w:r w:rsidRPr="00E56C9B">
        <w:rPr>
          <w:i/>
          <w:iCs/>
        </w:rPr>
        <w:t>N</w:t>
      </w:r>
      <w:r w:rsidRPr="00082793">
        <w:t>=8)</w:t>
      </w:r>
      <w:r>
        <w:rPr>
          <w:i/>
          <w:iCs/>
        </w:rPr>
        <w:t xml:space="preserve"> </w:t>
      </w:r>
      <w:r>
        <w:t xml:space="preserve">concurrent decoder instances with the aggregate capabilities of </w:t>
      </w:r>
      <w:r w:rsidRPr="00082793">
        <w:rPr>
          <w:bCs/>
          <w:i/>
          <w:iCs/>
        </w:rPr>
        <w:t>HEVC-8K-Dec</w:t>
      </w:r>
      <w:r>
        <w:rPr>
          <w:bCs/>
        </w:rPr>
        <w:t>.</w:t>
      </w:r>
    </w:p>
    <w:p w14:paraId="033CF2DC" w14:textId="77777777" w:rsidR="002731FF" w:rsidRDefault="002731FF" w:rsidP="002731FF">
      <w:pPr>
        <w:pStyle w:val="B1"/>
      </w:pPr>
      <w:r>
        <w:rPr>
          <w:b/>
        </w:rPr>
        <w:t>-</w:t>
      </w:r>
      <w:r>
        <w:rPr>
          <w:b/>
        </w:rPr>
        <w:tab/>
      </w:r>
      <w:r>
        <w:rPr>
          <w:b/>
          <w:bCs/>
        </w:rPr>
        <w:t>8K-Dec-8</w:t>
      </w:r>
      <w:r w:rsidRPr="001A196B">
        <w:t xml:space="preserve">: </w:t>
      </w:r>
      <w:r>
        <w:t xml:space="preserve">The capability supporting up to eight </w:t>
      </w:r>
      <w:r w:rsidRPr="00035685">
        <w:t>(</w:t>
      </w:r>
      <w:r w:rsidRPr="00E56C9B">
        <w:rPr>
          <w:i/>
          <w:iCs/>
        </w:rPr>
        <w:t>N</w:t>
      </w:r>
      <w:r w:rsidRPr="007375C2">
        <w:t>=8)</w:t>
      </w:r>
      <w:r>
        <w:rPr>
          <w:i/>
          <w:iCs/>
        </w:rPr>
        <w:t xml:space="preserve"> </w:t>
      </w:r>
      <w:r>
        <w:t>concurrent decoder instances with either:</w:t>
      </w:r>
    </w:p>
    <w:p w14:paraId="543DA176" w14:textId="77777777" w:rsidR="002731FF" w:rsidRDefault="002731FF" w:rsidP="002731FF">
      <w:pPr>
        <w:pStyle w:val="B2"/>
      </w:pPr>
      <w:r>
        <w:t>-</w:t>
      </w:r>
      <w:r>
        <w:tab/>
        <w:t xml:space="preserve">the aggregate capabilities of </w:t>
      </w:r>
      <w:r w:rsidRPr="00082793">
        <w:rPr>
          <w:i/>
          <w:iCs/>
        </w:rPr>
        <w:t>AVC-8K-Dec-8</w:t>
      </w:r>
      <w:r>
        <w:t>;</w:t>
      </w:r>
    </w:p>
    <w:p w14:paraId="5B6806E8" w14:textId="77777777" w:rsidR="002731FF" w:rsidRDefault="002731FF" w:rsidP="002731FF">
      <w:pPr>
        <w:pStyle w:val="B2"/>
      </w:pPr>
      <w:r>
        <w:t>-</w:t>
      </w:r>
      <w:r>
        <w:tab/>
        <w:t xml:space="preserve">the aggregate capabilities of </w:t>
      </w:r>
      <w:r w:rsidRPr="00082793">
        <w:rPr>
          <w:i/>
          <w:iCs/>
        </w:rPr>
        <w:t>HEVC-8K-Dec-8</w:t>
      </w:r>
      <w:r>
        <w:t>; or,</w:t>
      </w:r>
    </w:p>
    <w:p w14:paraId="40DDD75C" w14:textId="77777777" w:rsidR="002731FF" w:rsidRDefault="002731FF" w:rsidP="002731FF">
      <w:pPr>
        <w:pStyle w:val="B2"/>
      </w:pPr>
      <w:r>
        <w:t>-</w:t>
      </w:r>
      <w:r>
        <w:tab/>
        <w:t>the capability of decoding up to:</w:t>
      </w:r>
    </w:p>
    <w:p w14:paraId="199BBF8A" w14:textId="77777777" w:rsidR="002731FF" w:rsidRPr="00B36128" w:rsidRDefault="002731FF" w:rsidP="002731FF">
      <w:pPr>
        <w:pStyle w:val="B3"/>
      </w:pPr>
      <w:r w:rsidRPr="00B36128">
        <w:t>-</w:t>
      </w:r>
      <w:r w:rsidRPr="00B36128">
        <w:tab/>
      </w:r>
      <w:r>
        <w:t>eight</w:t>
      </w:r>
      <w:r w:rsidRPr="00B36128">
        <w:t xml:space="preserve"> bitstreams for which each bitstream does not exceed the capability of being decodable either with </w:t>
      </w:r>
      <w:r w:rsidRPr="00082793">
        <w:rPr>
          <w:rFonts w:eastAsia="Malgun Gothic"/>
          <w:i/>
          <w:iCs/>
          <w:lang w:val="en-US"/>
        </w:rPr>
        <w:t>AVC-FullHD-Dec</w:t>
      </w:r>
      <w:r w:rsidRPr="00B36128">
        <w:t xml:space="preserve"> or </w:t>
      </w:r>
      <w:r w:rsidRPr="00082793">
        <w:rPr>
          <w:rFonts w:eastAsia="Malgun Gothic"/>
          <w:i/>
          <w:iCs/>
          <w:lang w:val="en-US"/>
        </w:rPr>
        <w:t>HEVC-FullHD-Dec</w:t>
      </w:r>
      <w:r>
        <w:rPr>
          <w:rFonts w:eastAsia="Malgun Gothic"/>
          <w:lang w:val="en-US"/>
        </w:rPr>
        <w:t>;</w:t>
      </w:r>
      <w:r w:rsidRPr="00082793">
        <w:t xml:space="preserve"> </w:t>
      </w:r>
      <w:r w:rsidRPr="00B36128">
        <w:t>or,</w:t>
      </w:r>
    </w:p>
    <w:p w14:paraId="070FBFD1" w14:textId="77777777" w:rsidR="002731FF" w:rsidRDefault="002731FF" w:rsidP="002731FF">
      <w:pPr>
        <w:pStyle w:val="B3"/>
        <w:rPr>
          <w:rFonts w:eastAsia="Malgun Gothic"/>
          <w:lang w:val="en-US"/>
        </w:rPr>
      </w:pPr>
      <w:r w:rsidRPr="00B36128">
        <w:t>-</w:t>
      </w:r>
      <w:r w:rsidRPr="00B36128">
        <w:tab/>
      </w:r>
      <w:r>
        <w:t>four</w:t>
      </w:r>
      <w:r w:rsidRPr="00B36128">
        <w:t xml:space="preserve"> bitstreams for which each bitstream does not exceed the capability of being decodable either with </w:t>
      </w:r>
      <w:r w:rsidRPr="00082793">
        <w:rPr>
          <w:rFonts w:eastAsia="Malgun Gothic"/>
          <w:i/>
          <w:iCs/>
          <w:lang w:val="en-US"/>
        </w:rPr>
        <w:t>AVC-UHD-Dec</w:t>
      </w:r>
      <w:r w:rsidRPr="00B36128">
        <w:t xml:space="preserve"> or </w:t>
      </w:r>
      <w:r w:rsidRPr="00082793">
        <w:rPr>
          <w:rFonts w:eastAsia="Malgun Gothic"/>
          <w:i/>
          <w:iCs/>
          <w:lang w:val="en-US"/>
        </w:rPr>
        <w:t>HEVC-UHD-Dec</w:t>
      </w:r>
      <w:r>
        <w:rPr>
          <w:rFonts w:eastAsia="Malgun Gothic"/>
          <w:lang w:val="en-US"/>
        </w:rPr>
        <w:t>.</w:t>
      </w:r>
    </w:p>
    <w:p w14:paraId="5F7DD6DE" w14:textId="0EAFDD09" w:rsidR="00E95AA8" w:rsidRDefault="00E95AA8" w:rsidP="00E95AA8">
      <w:pPr>
        <w:pStyle w:val="Heading2"/>
        <w:rPr>
          <w:lang w:val="en-US"/>
        </w:rPr>
      </w:pPr>
      <w:bookmarkStart w:id="79" w:name="_Toc134709901"/>
      <w:bookmarkStart w:id="80" w:name="_Toc159950483"/>
      <w:r>
        <w:rPr>
          <w:lang w:val="en-US"/>
        </w:rPr>
        <w:lastRenderedPageBreak/>
        <w:t>7</w:t>
      </w:r>
      <w:r w:rsidRPr="002107D3">
        <w:rPr>
          <w:lang w:val="en-US"/>
        </w:rPr>
        <w:t>.2</w:t>
      </w:r>
      <w:r>
        <w:rPr>
          <w:lang w:val="en-US"/>
        </w:rPr>
        <w:tab/>
      </w:r>
      <w:r w:rsidRPr="002107D3">
        <w:rPr>
          <w:lang w:val="en-US"/>
        </w:rPr>
        <w:t xml:space="preserve">Encoding </w:t>
      </w:r>
      <w:r w:rsidR="003447B1">
        <w:rPr>
          <w:lang w:val="en-US"/>
        </w:rPr>
        <w:t>c</w:t>
      </w:r>
      <w:r w:rsidRPr="002107D3">
        <w:rPr>
          <w:lang w:val="en-US"/>
        </w:rPr>
        <w:t>apabilities</w:t>
      </w:r>
      <w:bookmarkEnd w:id="79"/>
      <w:bookmarkEnd w:id="80"/>
    </w:p>
    <w:p w14:paraId="79A8F0DD" w14:textId="50785500" w:rsidR="00E95AA8" w:rsidRPr="001A196B" w:rsidRDefault="00E95AA8" w:rsidP="00E95AA8">
      <w:pPr>
        <w:pStyle w:val="Heading3"/>
      </w:pPr>
      <w:bookmarkStart w:id="81" w:name="_Toc159950484"/>
      <w:bookmarkStart w:id="82" w:name="_Toc130832418"/>
      <w:bookmarkStart w:id="83" w:name="_Toc132137252"/>
      <w:bookmarkStart w:id="84" w:name="_Toc134709902"/>
      <w:r>
        <w:t>7.2.1</w:t>
      </w:r>
      <w:r w:rsidRPr="001A196B">
        <w:tab/>
      </w:r>
      <w:r w:rsidR="002731FF">
        <w:t>Single encoder instance</w:t>
      </w:r>
      <w:bookmarkEnd w:id="81"/>
      <w:r w:rsidR="002731FF">
        <w:t xml:space="preserve"> </w:t>
      </w:r>
      <w:bookmarkEnd w:id="82"/>
      <w:bookmarkEnd w:id="83"/>
      <w:bookmarkEnd w:id="84"/>
    </w:p>
    <w:p w14:paraId="5DD64908" w14:textId="77777777" w:rsidR="002731FF" w:rsidRPr="00AA6A3F" w:rsidRDefault="002731FF" w:rsidP="002731FF">
      <w:r w:rsidRPr="00AA6A3F">
        <w:t>The following video encoding capabilities are defined:</w:t>
      </w:r>
    </w:p>
    <w:p w14:paraId="00BC9A4B" w14:textId="77777777" w:rsidR="002731FF" w:rsidRDefault="002731FF" w:rsidP="002731FF">
      <w:pPr>
        <w:pStyle w:val="B1"/>
      </w:pPr>
      <w:r>
        <w:rPr>
          <w:b/>
        </w:rPr>
        <w:t>-</w:t>
      </w:r>
      <w:r>
        <w:rPr>
          <w:b/>
        </w:rPr>
        <w:tab/>
      </w:r>
      <w:r w:rsidRPr="00AF7ACC">
        <w:rPr>
          <w:b/>
        </w:rPr>
        <w:t>AVC-</w:t>
      </w:r>
      <w:r>
        <w:rPr>
          <w:b/>
        </w:rPr>
        <w:t>Full</w:t>
      </w:r>
      <w:r w:rsidRPr="00AF7ACC">
        <w:rPr>
          <w:b/>
        </w:rPr>
        <w:t>HD-Enc:</w:t>
      </w:r>
      <w:r w:rsidRPr="00AF7ACC">
        <w:t xml:space="preserve"> the capability to encode a video signal to a bitstream that is decodable by a decoder that is </w:t>
      </w:r>
      <w:r w:rsidRPr="00082793">
        <w:rPr>
          <w:bCs/>
          <w:i/>
          <w:iCs/>
        </w:rPr>
        <w:t>AVC-FullHD-Dec</w:t>
      </w:r>
      <w:r w:rsidRPr="00AF7ACC">
        <w:t xml:space="preserve"> capable as defined in clause</w:t>
      </w:r>
      <w:r>
        <w:t xml:space="preserve"> 7.1.1.1 with the following additional constraints:</w:t>
      </w:r>
    </w:p>
    <w:p w14:paraId="5E77CF50" w14:textId="77777777" w:rsidR="002731FF" w:rsidRPr="00C45808" w:rsidRDefault="002731FF" w:rsidP="002731FF">
      <w:pPr>
        <w:pStyle w:val="B2"/>
      </w:pPr>
      <w:r w:rsidRPr="00C45808">
        <w:t>-</w:t>
      </w:r>
      <w:r w:rsidRPr="00C45808">
        <w:tab/>
        <w:t xml:space="preserve">up to 245,760 macroblocks per second; </w:t>
      </w:r>
    </w:p>
    <w:p w14:paraId="35592660" w14:textId="77777777" w:rsidR="002731FF" w:rsidRPr="00C45808" w:rsidRDefault="002731FF" w:rsidP="002731FF">
      <w:pPr>
        <w:pStyle w:val="B2"/>
      </w:pPr>
      <w:r w:rsidRPr="00C45808">
        <w:t>-</w:t>
      </w:r>
      <w:r w:rsidRPr="00C45808">
        <w:tab/>
        <w:t xml:space="preserve">up to a frame size of 8,192 macroblocks; </w:t>
      </w:r>
    </w:p>
    <w:p w14:paraId="38220EE9" w14:textId="77777777" w:rsidR="002731FF" w:rsidRPr="00C45808" w:rsidRDefault="002731FF" w:rsidP="002731FF">
      <w:pPr>
        <w:pStyle w:val="B2"/>
      </w:pPr>
      <w:r w:rsidRPr="00C45808">
        <w:t>-</w:t>
      </w:r>
      <w:r w:rsidRPr="00C45808">
        <w:tab/>
        <w:t xml:space="preserve">up to 240 frames per second; </w:t>
      </w:r>
    </w:p>
    <w:p w14:paraId="0DA2D8EA" w14:textId="77777777" w:rsidR="002731FF" w:rsidRPr="00C45808" w:rsidRDefault="002731FF" w:rsidP="002731FF">
      <w:pPr>
        <w:pStyle w:val="B2"/>
      </w:pPr>
      <w:r w:rsidRPr="00C45808">
        <w:t>-</w:t>
      </w:r>
      <w:r w:rsidRPr="00C45808">
        <w:tab/>
        <w:t>the chroma format being 4:2:0; and</w:t>
      </w:r>
    </w:p>
    <w:p w14:paraId="3B683B6F" w14:textId="77777777" w:rsidR="002731FF" w:rsidRPr="00082793" w:rsidRDefault="002731FF" w:rsidP="002731FF">
      <w:pPr>
        <w:pStyle w:val="B2"/>
      </w:pPr>
      <w:r w:rsidRPr="00C45808">
        <w:t>-</w:t>
      </w:r>
      <w:r w:rsidRPr="00C45808">
        <w:tab/>
        <w:t>the bit depth being 8 bit;</w:t>
      </w:r>
    </w:p>
    <w:p w14:paraId="28BCF488" w14:textId="77777777" w:rsidR="002731FF" w:rsidRDefault="002731FF" w:rsidP="002731FF">
      <w:pPr>
        <w:pStyle w:val="B1"/>
      </w:pPr>
      <w:r>
        <w:rPr>
          <w:b/>
        </w:rPr>
        <w:t>-</w:t>
      </w:r>
      <w:r>
        <w:rPr>
          <w:b/>
        </w:rPr>
        <w:tab/>
        <w:t>HEVC</w:t>
      </w:r>
      <w:r w:rsidRPr="00AF7ACC">
        <w:rPr>
          <w:b/>
        </w:rPr>
        <w:t>-</w:t>
      </w:r>
      <w:r>
        <w:rPr>
          <w:b/>
        </w:rPr>
        <w:t>Full</w:t>
      </w:r>
      <w:r w:rsidRPr="00AF7ACC">
        <w:rPr>
          <w:b/>
        </w:rPr>
        <w:t>HD-Enc:</w:t>
      </w:r>
      <w:r w:rsidRPr="00AF7ACC">
        <w:t xml:space="preserve"> the capability to encode a video signal to a bitstream that is decodable by a decoder that is </w:t>
      </w:r>
      <w:r w:rsidRPr="00082793">
        <w:rPr>
          <w:bCs/>
          <w:i/>
          <w:iCs/>
        </w:rPr>
        <w:t>HEVC-FullHD-Dec</w:t>
      </w:r>
      <w:r w:rsidRPr="00AF7ACC">
        <w:t xml:space="preserve"> capable as defined in clause</w:t>
      </w:r>
      <w:r>
        <w:t xml:space="preserve"> 7.1.1 with the following additional constraints:</w:t>
      </w:r>
    </w:p>
    <w:p w14:paraId="73FDCBC3" w14:textId="77777777" w:rsidR="002731FF" w:rsidRPr="00C53C72" w:rsidRDefault="002731FF" w:rsidP="002731FF">
      <w:pPr>
        <w:pStyle w:val="B2"/>
      </w:pPr>
      <w:r w:rsidRPr="00C53C72">
        <w:t>-</w:t>
      </w:r>
      <w:r w:rsidRPr="00C53C72">
        <w:tab/>
        <w:t xml:space="preserve">up to 133,693,440 luma samples per second; </w:t>
      </w:r>
    </w:p>
    <w:p w14:paraId="6A7EE72E" w14:textId="77777777" w:rsidR="002731FF" w:rsidRPr="00C53C72" w:rsidRDefault="002731FF" w:rsidP="002731FF">
      <w:pPr>
        <w:pStyle w:val="B2"/>
      </w:pPr>
      <w:r w:rsidRPr="00C53C72">
        <w:t>-</w:t>
      </w:r>
      <w:r w:rsidRPr="00C53C72">
        <w:tab/>
        <w:t xml:space="preserve">up to a luma picture size of 2,228,224 samples; </w:t>
      </w:r>
    </w:p>
    <w:p w14:paraId="2177CCEB" w14:textId="77777777" w:rsidR="002731FF" w:rsidRPr="00C53C72" w:rsidRDefault="002731FF" w:rsidP="002731FF">
      <w:pPr>
        <w:pStyle w:val="B2"/>
      </w:pPr>
      <w:r w:rsidRPr="00C53C72">
        <w:t>-</w:t>
      </w:r>
      <w:r w:rsidRPr="00C53C72">
        <w:tab/>
        <w:t xml:space="preserve">up to 240 frames per second; </w:t>
      </w:r>
    </w:p>
    <w:p w14:paraId="0BFD1ADB" w14:textId="77777777" w:rsidR="002731FF" w:rsidRPr="00C53C72" w:rsidRDefault="002731FF" w:rsidP="002731FF">
      <w:pPr>
        <w:pStyle w:val="B2"/>
      </w:pPr>
      <w:r w:rsidRPr="00C53C72">
        <w:t>-</w:t>
      </w:r>
      <w:r w:rsidRPr="00C53C72">
        <w:tab/>
        <w:t>the Chroma format being 4:2:0; and</w:t>
      </w:r>
    </w:p>
    <w:p w14:paraId="07FC01FA" w14:textId="77777777" w:rsidR="002731FF" w:rsidRPr="00C53C72" w:rsidRDefault="002731FF" w:rsidP="002731FF">
      <w:pPr>
        <w:pStyle w:val="B2"/>
      </w:pPr>
      <w:r w:rsidRPr="00C53C72">
        <w:t>-</w:t>
      </w:r>
      <w:r w:rsidRPr="00C53C72">
        <w:tab/>
        <w:t>the bit depth being either 8 or 10 bit;</w:t>
      </w:r>
    </w:p>
    <w:p w14:paraId="69E4930F" w14:textId="77777777" w:rsidR="002731FF" w:rsidRDefault="002731FF" w:rsidP="002731FF">
      <w:pPr>
        <w:pStyle w:val="B1"/>
      </w:pPr>
      <w:r>
        <w:rPr>
          <w:b/>
        </w:rPr>
        <w:t>-</w:t>
      </w:r>
      <w:r>
        <w:rPr>
          <w:b/>
        </w:rPr>
        <w:tab/>
        <w:t>HEVC</w:t>
      </w:r>
      <w:r w:rsidRPr="00AF7ACC">
        <w:rPr>
          <w:b/>
        </w:rPr>
        <w:t>-</w:t>
      </w:r>
      <w:r>
        <w:rPr>
          <w:b/>
        </w:rPr>
        <w:t>U</w:t>
      </w:r>
      <w:r w:rsidRPr="00AF7ACC">
        <w:rPr>
          <w:b/>
        </w:rPr>
        <w:t>HD-Enc:</w:t>
      </w:r>
      <w:r w:rsidRPr="00AF7ACC">
        <w:t xml:space="preserve"> the capability to encode a video signal to a bitstream that is decodable by a decoder that is </w:t>
      </w:r>
      <w:r w:rsidRPr="00082793">
        <w:rPr>
          <w:bCs/>
          <w:i/>
          <w:iCs/>
        </w:rPr>
        <w:t>HEVC-UHD-Dec</w:t>
      </w:r>
      <w:r w:rsidRPr="00AF7ACC">
        <w:t xml:space="preserve"> capable as defined in clause</w:t>
      </w:r>
      <w:r>
        <w:t xml:space="preserve"> 7.1.1 with the following additional constraints:</w:t>
      </w:r>
    </w:p>
    <w:p w14:paraId="00EA8BFB" w14:textId="77777777" w:rsidR="002731FF" w:rsidRPr="00C45808" w:rsidRDefault="002731FF" w:rsidP="002731FF">
      <w:pPr>
        <w:pStyle w:val="B2"/>
        <w:rPr>
          <w:szCs w:val="16"/>
        </w:rPr>
      </w:pPr>
      <w:r w:rsidRPr="00C45808">
        <w:rPr>
          <w:szCs w:val="16"/>
        </w:rPr>
        <w:t>-</w:t>
      </w:r>
      <w:r w:rsidRPr="00C45808">
        <w:rPr>
          <w:szCs w:val="16"/>
        </w:rPr>
        <w:tab/>
        <w:t xml:space="preserve">up to 534,773,760 luma samples per second; </w:t>
      </w:r>
    </w:p>
    <w:p w14:paraId="4108D461" w14:textId="77777777" w:rsidR="002731FF" w:rsidRPr="00C45808" w:rsidRDefault="002731FF" w:rsidP="002731FF">
      <w:pPr>
        <w:pStyle w:val="B2"/>
        <w:rPr>
          <w:szCs w:val="16"/>
        </w:rPr>
      </w:pPr>
      <w:r w:rsidRPr="00C45808">
        <w:rPr>
          <w:szCs w:val="16"/>
        </w:rPr>
        <w:t>-</w:t>
      </w:r>
      <w:r w:rsidRPr="00C45808">
        <w:rPr>
          <w:szCs w:val="16"/>
        </w:rPr>
        <w:tab/>
        <w:t xml:space="preserve">up to a luma picture size of 8,912,896 samples; </w:t>
      </w:r>
    </w:p>
    <w:p w14:paraId="0AC86FEC" w14:textId="77777777" w:rsidR="002731FF" w:rsidRPr="00C45808" w:rsidRDefault="002731FF" w:rsidP="002731FF">
      <w:pPr>
        <w:pStyle w:val="B2"/>
        <w:rPr>
          <w:szCs w:val="16"/>
        </w:rPr>
      </w:pPr>
      <w:r w:rsidRPr="00C45808">
        <w:rPr>
          <w:szCs w:val="16"/>
        </w:rPr>
        <w:t>-</w:t>
      </w:r>
      <w:r w:rsidRPr="00C45808">
        <w:rPr>
          <w:szCs w:val="16"/>
        </w:rPr>
        <w:tab/>
        <w:t xml:space="preserve">up to 480 frames per second; </w:t>
      </w:r>
    </w:p>
    <w:p w14:paraId="467A7824" w14:textId="77777777" w:rsidR="002731FF" w:rsidRPr="00C45808" w:rsidRDefault="002731FF" w:rsidP="002731FF">
      <w:pPr>
        <w:pStyle w:val="B2"/>
        <w:rPr>
          <w:szCs w:val="16"/>
        </w:rPr>
      </w:pPr>
      <w:r w:rsidRPr="00C45808">
        <w:rPr>
          <w:szCs w:val="16"/>
        </w:rPr>
        <w:t>-</w:t>
      </w:r>
      <w:r w:rsidRPr="00C45808">
        <w:rPr>
          <w:szCs w:val="16"/>
        </w:rPr>
        <w:tab/>
        <w:t>the Chroma format being 4:2:0; and</w:t>
      </w:r>
    </w:p>
    <w:p w14:paraId="635FDAE3" w14:textId="77777777" w:rsidR="002731FF" w:rsidRPr="0045252C" w:rsidRDefault="002731FF" w:rsidP="002731FF">
      <w:pPr>
        <w:pStyle w:val="B2"/>
        <w:rPr>
          <w:szCs w:val="16"/>
        </w:rPr>
      </w:pPr>
      <w:r w:rsidRPr="00C45808">
        <w:rPr>
          <w:szCs w:val="16"/>
        </w:rPr>
        <w:t>-</w:t>
      </w:r>
      <w:r w:rsidRPr="00C45808">
        <w:rPr>
          <w:szCs w:val="16"/>
        </w:rPr>
        <w:tab/>
        <w:t>the bit depth being either 8 or 10 bit;</w:t>
      </w:r>
    </w:p>
    <w:p w14:paraId="0DD197B0" w14:textId="7A4C8E8B" w:rsidR="00E95AA8" w:rsidRPr="00F226E8" w:rsidRDefault="00E95AA8" w:rsidP="00E95AA8">
      <w:pPr>
        <w:pStyle w:val="Heading2"/>
        <w:rPr>
          <w:lang w:val="en-US"/>
        </w:rPr>
      </w:pPr>
      <w:bookmarkStart w:id="85" w:name="_Toc134709904"/>
      <w:bookmarkStart w:id="86" w:name="_Toc159950485"/>
      <w:r>
        <w:rPr>
          <w:lang w:val="en-US"/>
        </w:rPr>
        <w:t>7</w:t>
      </w:r>
      <w:r w:rsidRPr="002107D3">
        <w:rPr>
          <w:lang w:val="en-US"/>
        </w:rPr>
        <w:t>.</w:t>
      </w:r>
      <w:r w:rsidR="003F775B">
        <w:rPr>
          <w:lang w:val="en-US"/>
        </w:rPr>
        <w:t>3</w:t>
      </w:r>
      <w:r w:rsidRPr="002107D3">
        <w:rPr>
          <w:lang w:val="en-US"/>
        </w:rPr>
        <w:tab/>
        <w:t xml:space="preserve">Capability </w:t>
      </w:r>
      <w:r w:rsidR="003447B1">
        <w:rPr>
          <w:lang w:val="en-US"/>
        </w:rPr>
        <w:t>e</w:t>
      </w:r>
      <w:r w:rsidRPr="002107D3">
        <w:rPr>
          <w:lang w:val="en-US"/>
        </w:rPr>
        <w:t>xchange</w:t>
      </w:r>
      <w:bookmarkEnd w:id="85"/>
      <w:bookmarkEnd w:id="86"/>
    </w:p>
    <w:p w14:paraId="1A1FCF3A" w14:textId="75269173" w:rsidR="00903E11" w:rsidRDefault="00B5639B" w:rsidP="00903E11">
      <w:pPr>
        <w:rPr>
          <w:lang w:val="en-US"/>
        </w:rPr>
      </w:pPr>
      <w:r w:rsidRPr="007A2475">
        <w:t>The capabilities of the device are captured in the data</w:t>
      </w:r>
      <w:r>
        <w:t xml:space="preserve"> structure defined in 12.5</w:t>
      </w:r>
      <w:r w:rsidRPr="005F3B47">
        <w:rPr>
          <w:lang w:val="en-US"/>
        </w:rPr>
        <w:t>.</w:t>
      </w:r>
    </w:p>
    <w:p w14:paraId="73A287A7" w14:textId="77777777" w:rsidR="007A2475" w:rsidRPr="007A2475" w:rsidRDefault="007A2475" w:rsidP="007A2475">
      <w:pPr>
        <w:rPr>
          <w:lang w:val="en-US"/>
        </w:rPr>
      </w:pPr>
    </w:p>
    <w:p w14:paraId="337AF5F6" w14:textId="2EA50478" w:rsidR="00EE33C7" w:rsidRDefault="00E95AA8" w:rsidP="00EE33C7">
      <w:pPr>
        <w:pStyle w:val="Heading1"/>
        <w:rPr>
          <w:lang w:val="en-US"/>
        </w:rPr>
      </w:pPr>
      <w:bookmarkStart w:id="87" w:name="_Toc159950486"/>
      <w:r>
        <w:rPr>
          <w:lang w:val="en-US"/>
        </w:rPr>
        <w:t>8</w:t>
      </w:r>
      <w:r w:rsidR="00EE33C7">
        <w:rPr>
          <w:lang w:val="en-US"/>
        </w:rPr>
        <w:tab/>
        <w:t xml:space="preserve">Audio </w:t>
      </w:r>
      <w:r w:rsidR="00302956">
        <w:rPr>
          <w:lang w:val="en-US"/>
        </w:rPr>
        <w:t xml:space="preserve">functions and </w:t>
      </w:r>
      <w:r w:rsidR="00EE33C7">
        <w:rPr>
          <w:lang w:val="en-US"/>
        </w:rPr>
        <w:t>capabilities</w:t>
      </w:r>
      <w:bookmarkEnd w:id="87"/>
    </w:p>
    <w:p w14:paraId="32E72886" w14:textId="080748CD" w:rsidR="003371AE" w:rsidRDefault="003371AE" w:rsidP="004F760E">
      <w:pPr>
        <w:pStyle w:val="Heading2"/>
      </w:pPr>
      <w:bookmarkStart w:id="88" w:name="_Toc143775474"/>
      <w:bookmarkStart w:id="89" w:name="_Toc159950487"/>
      <w:r>
        <w:t>8</w:t>
      </w:r>
      <w:r w:rsidRPr="001A196B">
        <w:t>.</w:t>
      </w:r>
      <w:r>
        <w:t>1</w:t>
      </w:r>
      <w:r w:rsidRPr="001A196B">
        <w:tab/>
      </w:r>
      <w:r>
        <w:t>Audio/Speech Decoding</w:t>
      </w:r>
      <w:bookmarkEnd w:id="88"/>
      <w:bookmarkEnd w:id="89"/>
    </w:p>
    <w:p w14:paraId="690A7398" w14:textId="77777777" w:rsidR="003371AE" w:rsidRPr="003542B2" w:rsidRDefault="003371AE" w:rsidP="003371AE">
      <w:r w:rsidRPr="00404C3D">
        <w:t xml:space="preserve">The following </w:t>
      </w:r>
      <w:r>
        <w:t>audio/speech</w:t>
      </w:r>
      <w:r w:rsidRPr="00404C3D">
        <w:t xml:space="preserve"> decoding capabilities are defined:</w:t>
      </w:r>
    </w:p>
    <w:p w14:paraId="51018308" w14:textId="63A6DA5E" w:rsidR="003371AE" w:rsidRDefault="003371AE" w:rsidP="003371AE">
      <w:pPr>
        <w:pStyle w:val="B1"/>
      </w:pPr>
      <w:r>
        <w:t xml:space="preserve">- </w:t>
      </w:r>
      <w:r>
        <w:tab/>
      </w:r>
      <w:r w:rsidRPr="003827D4">
        <w:rPr>
          <w:b/>
        </w:rPr>
        <w:t>EVS</w:t>
      </w:r>
      <w:r w:rsidRPr="00791D1C">
        <w:rPr>
          <w:bCs/>
        </w:rPr>
        <w:t>: the</w:t>
      </w:r>
      <w:r>
        <w:rPr>
          <w:b/>
        </w:rPr>
        <w:t xml:space="preserve"> </w:t>
      </w:r>
      <w:r w:rsidRPr="00CE136C">
        <w:rPr>
          <w:bCs/>
        </w:rPr>
        <w:t>decoding</w:t>
      </w:r>
      <w:r>
        <w:rPr>
          <w:b/>
        </w:rPr>
        <w:t xml:space="preserve"> </w:t>
      </w:r>
      <w:r w:rsidRPr="00404C3D">
        <w:t>capability</w:t>
      </w:r>
      <w:r>
        <w:t xml:space="preserve"> as</w:t>
      </w:r>
      <w:r w:rsidRPr="00404C3D">
        <w:t xml:space="preserve"> defined in </w:t>
      </w:r>
      <w:r w:rsidR="00666AA1">
        <w:t>TS</w:t>
      </w:r>
      <w:r w:rsidRPr="00404C3D">
        <w:t xml:space="preserve"> 26.117 [</w:t>
      </w:r>
      <w:r>
        <w:t>9</w:t>
      </w:r>
      <w:r w:rsidRPr="00404C3D">
        <w:t>] clause 5.2</w:t>
      </w:r>
      <w:r>
        <w:t>.</w:t>
      </w:r>
    </w:p>
    <w:p w14:paraId="420CAA90" w14:textId="52045AA3" w:rsidR="003371AE" w:rsidRDefault="003371AE" w:rsidP="003371AE">
      <w:pPr>
        <w:pStyle w:val="B1"/>
      </w:pPr>
      <w:r>
        <w:t xml:space="preserve">- </w:t>
      </w:r>
      <w:r>
        <w:tab/>
      </w:r>
      <w:r w:rsidRPr="0066270C">
        <w:rPr>
          <w:b/>
        </w:rPr>
        <w:t>IVAS</w:t>
      </w:r>
      <w:r>
        <w:t xml:space="preserve">: the </w:t>
      </w:r>
      <w:r w:rsidRPr="00CE136C">
        <w:rPr>
          <w:bCs/>
        </w:rPr>
        <w:t>decoding</w:t>
      </w:r>
      <w:r>
        <w:rPr>
          <w:b/>
        </w:rPr>
        <w:t xml:space="preserve"> </w:t>
      </w:r>
      <w:r w:rsidRPr="00404C3D">
        <w:t>capability</w:t>
      </w:r>
      <w:r>
        <w:t xml:space="preserve"> as</w:t>
      </w:r>
      <w:r w:rsidRPr="00404C3D">
        <w:t xml:space="preserve"> defined in </w:t>
      </w:r>
      <w:r w:rsidR="00666AA1">
        <w:t>TS</w:t>
      </w:r>
      <w:r w:rsidRPr="00404C3D">
        <w:t xml:space="preserve"> 26.117 [</w:t>
      </w:r>
      <w:r>
        <w:t>9</w:t>
      </w:r>
      <w:r w:rsidRPr="00404C3D">
        <w:t>] clause 5.2</w:t>
      </w:r>
      <w:r>
        <w:t>.</w:t>
      </w:r>
    </w:p>
    <w:p w14:paraId="7AF83C49" w14:textId="441707B4" w:rsidR="003371AE" w:rsidRDefault="003371AE" w:rsidP="003371AE">
      <w:pPr>
        <w:pStyle w:val="B1"/>
      </w:pPr>
      <w:r>
        <w:lastRenderedPageBreak/>
        <w:t xml:space="preserve">- </w:t>
      </w:r>
      <w:r>
        <w:tab/>
      </w:r>
      <w:r w:rsidRPr="00C520CF">
        <w:rPr>
          <w:b/>
          <w:bCs/>
        </w:rPr>
        <w:t>EVS</w:t>
      </w:r>
      <w:r>
        <w:rPr>
          <w:b/>
          <w:bCs/>
        </w:rPr>
        <w:t>-</w:t>
      </w:r>
      <w:r w:rsidRPr="00C520CF">
        <w:rPr>
          <w:b/>
          <w:bCs/>
        </w:rPr>
        <w:t>2</w:t>
      </w:r>
      <w:r w:rsidRPr="00791D1C">
        <w:t>:</w:t>
      </w:r>
      <w:r>
        <w:t xml:space="preserve"> the decoding capability as defined </w:t>
      </w:r>
      <w:r w:rsidR="00666AA1">
        <w:t>TS</w:t>
      </w:r>
      <w:r w:rsidRPr="00404C3D">
        <w:t xml:space="preserve"> 26.117 [</w:t>
      </w:r>
      <w:r>
        <w:t>9</w:t>
      </w:r>
      <w:r w:rsidRPr="00404C3D">
        <w:t xml:space="preserve">] </w:t>
      </w:r>
      <w:r>
        <w:t>clause 5.2.</w:t>
      </w:r>
    </w:p>
    <w:p w14:paraId="202DC4E4" w14:textId="112A4E97" w:rsidR="003371AE" w:rsidRDefault="003371AE" w:rsidP="003371AE">
      <w:pPr>
        <w:pStyle w:val="B1"/>
      </w:pPr>
      <w:r>
        <w:t xml:space="preserve">- </w:t>
      </w:r>
      <w:r>
        <w:tab/>
      </w:r>
      <w:r w:rsidRPr="00C520CF">
        <w:rPr>
          <w:b/>
          <w:bCs/>
        </w:rPr>
        <w:t>EVS</w:t>
      </w:r>
      <w:r w:rsidRPr="00CE136C">
        <w:rPr>
          <w:b/>
          <w:bCs/>
        </w:rPr>
        <w:t>-</w:t>
      </w:r>
      <w:r w:rsidRPr="00C520CF">
        <w:rPr>
          <w:b/>
          <w:bCs/>
        </w:rPr>
        <w:t>4</w:t>
      </w:r>
      <w:r w:rsidRPr="00CE136C">
        <w:t>: the</w:t>
      </w:r>
      <w:r>
        <w:t xml:space="preserve"> decoding capability as defined </w:t>
      </w:r>
      <w:r w:rsidR="00666AA1">
        <w:t>TS</w:t>
      </w:r>
      <w:r w:rsidRPr="00404C3D">
        <w:t xml:space="preserve"> 26.117 [</w:t>
      </w:r>
      <w:r>
        <w:t>9</w:t>
      </w:r>
      <w:r w:rsidRPr="00404C3D">
        <w:t xml:space="preserve">] </w:t>
      </w:r>
      <w:r>
        <w:t>clause 5.2.</w:t>
      </w:r>
    </w:p>
    <w:p w14:paraId="16E728C9" w14:textId="16F48316" w:rsidR="003371AE" w:rsidRDefault="003371AE" w:rsidP="003371AE">
      <w:pPr>
        <w:pStyle w:val="B1"/>
      </w:pPr>
      <w:r>
        <w:t xml:space="preserve">- </w:t>
      </w:r>
      <w:r>
        <w:tab/>
      </w:r>
      <w:r w:rsidRPr="002D3389">
        <w:rPr>
          <w:b/>
          <w:bCs/>
        </w:rPr>
        <w:t>AAC-ELDv2</w:t>
      </w:r>
      <w:r>
        <w:rPr>
          <w:b/>
          <w:bCs/>
        </w:rPr>
        <w:t>-Dec</w:t>
      </w:r>
      <w:r w:rsidRPr="002D3389">
        <w:t>:</w:t>
      </w:r>
      <w:r>
        <w:t xml:space="preserve"> the</w:t>
      </w:r>
      <w:r>
        <w:rPr>
          <w:i/>
          <w:iCs/>
        </w:rPr>
        <w:t xml:space="preserve"> </w:t>
      </w:r>
      <w:r>
        <w:t xml:space="preserve">decoding capability as defined </w:t>
      </w:r>
      <w:r w:rsidR="00666AA1">
        <w:t>TS</w:t>
      </w:r>
      <w:r w:rsidRPr="00404C3D">
        <w:t xml:space="preserve"> 26.117 [</w:t>
      </w:r>
      <w:r>
        <w:t>9</w:t>
      </w:r>
      <w:r w:rsidRPr="00404C3D">
        <w:t xml:space="preserve">] </w:t>
      </w:r>
      <w:r>
        <w:t>clause 5.2.</w:t>
      </w:r>
    </w:p>
    <w:p w14:paraId="3D146536" w14:textId="18D6329F" w:rsidR="003371AE" w:rsidRDefault="003371AE" w:rsidP="003371AE">
      <w:pPr>
        <w:pStyle w:val="B1"/>
      </w:pPr>
      <w:r>
        <w:t xml:space="preserve">- </w:t>
      </w:r>
      <w:r>
        <w:tab/>
      </w:r>
      <w:r w:rsidRPr="002D3389">
        <w:rPr>
          <w:b/>
          <w:bCs/>
        </w:rPr>
        <w:t>AAC-ELDv2-</w:t>
      </w:r>
      <w:r>
        <w:rPr>
          <w:b/>
          <w:bCs/>
        </w:rPr>
        <w:t>Dec-</w:t>
      </w:r>
      <w:r w:rsidRPr="002D3389">
        <w:rPr>
          <w:b/>
          <w:bCs/>
        </w:rPr>
        <w:t>2</w:t>
      </w:r>
      <w:r w:rsidRPr="002D3389">
        <w:t>: the</w:t>
      </w:r>
      <w:r>
        <w:rPr>
          <w:i/>
          <w:iCs/>
        </w:rPr>
        <w:t xml:space="preserve"> </w:t>
      </w:r>
      <w:r>
        <w:t xml:space="preserve">decoding capability as defined </w:t>
      </w:r>
      <w:r w:rsidR="00666AA1">
        <w:t>TS</w:t>
      </w:r>
      <w:r w:rsidRPr="00404C3D">
        <w:t xml:space="preserve"> 26.117 [</w:t>
      </w:r>
      <w:r>
        <w:t>9</w:t>
      </w:r>
      <w:r w:rsidRPr="00404C3D">
        <w:t xml:space="preserve">] </w:t>
      </w:r>
      <w:r>
        <w:t>clause 5.2.</w:t>
      </w:r>
    </w:p>
    <w:p w14:paraId="527B9950" w14:textId="5E2F72EA" w:rsidR="003371AE" w:rsidRDefault="003371AE" w:rsidP="004F760E">
      <w:pPr>
        <w:pStyle w:val="Heading2"/>
      </w:pPr>
      <w:bookmarkStart w:id="90" w:name="_Toc143775475"/>
      <w:bookmarkStart w:id="91" w:name="_Toc159950488"/>
      <w:r>
        <w:t>8</w:t>
      </w:r>
      <w:r w:rsidRPr="001A196B">
        <w:t>.</w:t>
      </w:r>
      <w:r w:rsidR="00B879C4">
        <w:t>2</w:t>
      </w:r>
      <w:r w:rsidRPr="001A196B">
        <w:tab/>
      </w:r>
      <w:r>
        <w:t>Audio/Speech Encoding</w:t>
      </w:r>
      <w:bookmarkEnd w:id="90"/>
      <w:bookmarkEnd w:id="91"/>
    </w:p>
    <w:p w14:paraId="6AB583F4" w14:textId="77777777" w:rsidR="003371AE" w:rsidRPr="003542B2" w:rsidRDefault="003371AE" w:rsidP="003371AE">
      <w:r w:rsidRPr="00404C3D">
        <w:t xml:space="preserve">The following </w:t>
      </w:r>
      <w:r>
        <w:t>audio/speech</w:t>
      </w:r>
      <w:r w:rsidRPr="00404C3D">
        <w:t xml:space="preserve"> </w:t>
      </w:r>
      <w:r>
        <w:t>encoding</w:t>
      </w:r>
      <w:r w:rsidRPr="00404C3D">
        <w:t xml:space="preserve"> capabilities are defined:</w:t>
      </w:r>
    </w:p>
    <w:p w14:paraId="50940513" w14:textId="1F15BFC3" w:rsidR="003371AE" w:rsidRDefault="003371AE" w:rsidP="003371AE">
      <w:pPr>
        <w:pStyle w:val="B1"/>
      </w:pPr>
      <w:r>
        <w:t xml:space="preserve">- </w:t>
      </w:r>
      <w:r>
        <w:tab/>
      </w:r>
      <w:r w:rsidRPr="008E12AB">
        <w:rPr>
          <w:b/>
          <w:bCs/>
        </w:rPr>
        <w:t>EVS</w:t>
      </w:r>
      <w:r>
        <w:t xml:space="preserve">: the </w:t>
      </w:r>
      <w:r w:rsidRPr="00191257">
        <w:t xml:space="preserve">sender requirements for the </w:t>
      </w:r>
      <w:r w:rsidRPr="00B91377">
        <w:rPr>
          <w:b/>
          <w:bCs/>
        </w:rPr>
        <w:t>EVS</w:t>
      </w:r>
      <w:r w:rsidRPr="00191257">
        <w:t xml:space="preserve"> Operation Point as defined in </w:t>
      </w:r>
      <w:r w:rsidR="00666AA1">
        <w:t>TS</w:t>
      </w:r>
      <w:r w:rsidRPr="00191257">
        <w:t xml:space="preserve"> 26.117 [</w:t>
      </w:r>
      <w:r>
        <w:t>9</w:t>
      </w:r>
      <w:r w:rsidRPr="00191257">
        <w:t>] clause 6.2.4.3.</w:t>
      </w:r>
    </w:p>
    <w:p w14:paraId="59939726" w14:textId="2790FB47" w:rsidR="003371AE" w:rsidRDefault="003371AE" w:rsidP="003371AE">
      <w:pPr>
        <w:pStyle w:val="B1"/>
      </w:pPr>
      <w:r>
        <w:t xml:space="preserve">- </w:t>
      </w:r>
      <w:r>
        <w:tab/>
      </w:r>
      <w:r w:rsidRPr="008E12AB">
        <w:rPr>
          <w:b/>
          <w:bCs/>
        </w:rPr>
        <w:t>IVAS</w:t>
      </w:r>
      <w:r>
        <w:t xml:space="preserve">: </w:t>
      </w:r>
      <w:r w:rsidRPr="00191257">
        <w:t xml:space="preserve">the sender requirements for the </w:t>
      </w:r>
      <w:r w:rsidRPr="00B91377">
        <w:rPr>
          <w:b/>
          <w:bCs/>
        </w:rPr>
        <w:t>IVAS</w:t>
      </w:r>
      <w:r w:rsidRPr="00191257">
        <w:t xml:space="preserve"> Operation Point as defined in </w:t>
      </w:r>
      <w:r w:rsidR="00666AA1">
        <w:t>TS</w:t>
      </w:r>
      <w:r w:rsidRPr="00191257">
        <w:t xml:space="preserve"> 26.117 [</w:t>
      </w:r>
      <w:r>
        <w:t>9</w:t>
      </w:r>
      <w:r w:rsidRPr="00191257">
        <w:t>] clause 6.</w:t>
      </w:r>
      <w:r>
        <w:t>3</w:t>
      </w:r>
      <w:r w:rsidRPr="00191257">
        <w:t>.</w:t>
      </w:r>
      <w:r>
        <w:t>5</w:t>
      </w:r>
      <w:r w:rsidRPr="00191257">
        <w:t>.3.</w:t>
      </w:r>
    </w:p>
    <w:p w14:paraId="6F829FF4" w14:textId="53AFB85D" w:rsidR="00C300FF" w:rsidRPr="004F760E" w:rsidRDefault="003371AE" w:rsidP="004F760E">
      <w:pPr>
        <w:pStyle w:val="B1"/>
      </w:pPr>
      <w:r>
        <w:t xml:space="preserve">- </w:t>
      </w:r>
      <w:r>
        <w:tab/>
      </w:r>
      <w:r w:rsidRPr="008A31A9">
        <w:rPr>
          <w:b/>
          <w:bCs/>
        </w:rPr>
        <w:t>AAC-ELDv2</w:t>
      </w:r>
      <w:r>
        <w:rPr>
          <w:b/>
          <w:bCs/>
        </w:rPr>
        <w:t xml:space="preserve">-Enc: </w:t>
      </w:r>
      <w:r w:rsidRPr="00191257">
        <w:t xml:space="preserve">the sender requirements for the </w:t>
      </w:r>
      <w:r w:rsidRPr="00B91377">
        <w:rPr>
          <w:b/>
          <w:bCs/>
        </w:rPr>
        <w:t>AAC-ELDv2</w:t>
      </w:r>
      <w:r>
        <w:rPr>
          <w:b/>
          <w:bCs/>
        </w:rPr>
        <w:t xml:space="preserve"> </w:t>
      </w:r>
      <w:r w:rsidRPr="002F184A">
        <w:t xml:space="preserve">Operation Point </w:t>
      </w:r>
      <w:r w:rsidRPr="00191257">
        <w:t xml:space="preserve">as defined in </w:t>
      </w:r>
      <w:r w:rsidR="00666AA1">
        <w:t>TS</w:t>
      </w:r>
      <w:r w:rsidRPr="00191257">
        <w:t xml:space="preserve"> 26.117 [</w:t>
      </w:r>
      <w:r>
        <w:t>9</w:t>
      </w:r>
      <w:r w:rsidRPr="00191257">
        <w:t>] clause 6.</w:t>
      </w:r>
      <w:r>
        <w:t>3</w:t>
      </w:r>
      <w:r w:rsidRPr="00191257">
        <w:t>.</w:t>
      </w:r>
      <w:r>
        <w:t>6</w:t>
      </w:r>
      <w:r w:rsidRPr="00191257">
        <w:t>.3.</w:t>
      </w:r>
    </w:p>
    <w:p w14:paraId="011EFBE9" w14:textId="65A731D5" w:rsidR="00436FCD" w:rsidRPr="00436FCD" w:rsidRDefault="00436FCD" w:rsidP="00436FCD">
      <w:pPr>
        <w:pStyle w:val="Heading1"/>
      </w:pPr>
      <w:bookmarkStart w:id="92" w:name="_Toc159950489"/>
      <w:r w:rsidRPr="00436FCD">
        <w:t>9</w:t>
      </w:r>
      <w:r w:rsidRPr="00436FCD">
        <w:tab/>
        <w:t>Scene processing capabilities</w:t>
      </w:r>
      <w:bookmarkEnd w:id="92"/>
    </w:p>
    <w:p w14:paraId="1CB2CAF3" w14:textId="5A2F98BC" w:rsidR="00436FCD" w:rsidRDefault="00436FCD" w:rsidP="00436FCD">
      <w:pPr>
        <w:pStyle w:val="Heading2"/>
      </w:pPr>
      <w:bookmarkStart w:id="93" w:name="_Toc159950490"/>
      <w:r>
        <w:t>9.1</w:t>
      </w:r>
      <w:r>
        <w:tab/>
        <w:t>General</w:t>
      </w:r>
      <w:bookmarkEnd w:id="93"/>
    </w:p>
    <w:p w14:paraId="122093B0" w14:textId="77777777" w:rsidR="00436FCD" w:rsidRDefault="00436FCD" w:rsidP="00436FCD">
      <w:r>
        <w:t>This clause defines scene processing capabilities that enable AR and XR experiences.</w:t>
      </w:r>
    </w:p>
    <w:p w14:paraId="06CE89E4" w14:textId="6F0354C3" w:rsidR="00436FCD" w:rsidRDefault="00436FCD" w:rsidP="00436FCD">
      <w:r>
        <w:t>In clause 9.2, glTF-based Scene Description capabilities are defined.</w:t>
      </w:r>
    </w:p>
    <w:p w14:paraId="3C8C9B79" w14:textId="77777777" w:rsidR="00436FCD" w:rsidRPr="003B5870" w:rsidRDefault="00436FCD" w:rsidP="00436FCD">
      <w:pPr>
        <w:pStyle w:val="NO"/>
      </w:pPr>
      <w:r w:rsidRPr="003B5870">
        <w:t>NOTE: Functionalities of this specification can be used w/o a standardized scene description, for example by an application providing an interoperability on Scene Description. However, in this case, AR experiences may be limited to the functionalities of the application and may be restricted.</w:t>
      </w:r>
    </w:p>
    <w:p w14:paraId="79355685" w14:textId="6DD7AF54" w:rsidR="00436FCD" w:rsidRDefault="00436FCD" w:rsidP="00436FCD">
      <w:pPr>
        <w:pStyle w:val="Heading2"/>
      </w:pPr>
      <w:bookmarkStart w:id="94" w:name="_Toc159950491"/>
      <w:r>
        <w:t>9.2</w:t>
      </w:r>
      <w:r>
        <w:tab/>
        <w:t>glTF-based Scene Description capabilities</w:t>
      </w:r>
      <w:bookmarkEnd w:id="94"/>
    </w:p>
    <w:p w14:paraId="0E452182" w14:textId="48A86798" w:rsidR="00436FCD" w:rsidRPr="005E5238" w:rsidRDefault="00436FCD" w:rsidP="00436FCD">
      <w:r>
        <w:t>This clause defines client cababilities for rendering and presenting Scene Description based on</w:t>
      </w:r>
      <w:r w:rsidRPr="00CB6F38">
        <w:t xml:space="preserve"> </w:t>
      </w:r>
      <w:r w:rsidRPr="001E447D">
        <w:t xml:space="preserve">glTF2.0 </w:t>
      </w:r>
      <w:r>
        <w:t>[1</w:t>
      </w:r>
      <w:r w:rsidR="006C19A1">
        <w:t>0</w:t>
      </w:r>
      <w:r>
        <w:t>]. Additional extended capabilites are defined, primarily to support real-time media based on the extensions defined in the MPEG-I Scene Description in ISO/IEC 23090-14 [</w:t>
      </w:r>
      <w:r w:rsidR="006C19A1">
        <w:t>11-13</w:t>
      </w:r>
      <w:r>
        <w:t>].</w:t>
      </w:r>
    </w:p>
    <w:p w14:paraId="0D232F01" w14:textId="77777777" w:rsidR="00436FCD" w:rsidRPr="002B0404" w:rsidRDefault="00436FCD" w:rsidP="00436FCD">
      <w:pPr>
        <w:rPr>
          <w:lang w:val="en-US"/>
        </w:rPr>
      </w:pPr>
      <w:r>
        <w:rPr>
          <w:lang w:val="en-US"/>
        </w:rPr>
        <w:t>The following scene processing capabilities are defined.</w:t>
      </w:r>
    </w:p>
    <w:p w14:paraId="19CEE460" w14:textId="7F9B0F93" w:rsidR="00436FCD" w:rsidRDefault="00436FCD" w:rsidP="00436FCD">
      <w:pPr>
        <w:pStyle w:val="B1"/>
        <w:rPr>
          <w:b/>
          <w:bCs/>
        </w:rPr>
      </w:pPr>
      <w:r>
        <w:rPr>
          <w:b/>
          <w:bCs/>
        </w:rPr>
        <w:t>-</w:t>
      </w:r>
      <w:r>
        <w:rPr>
          <w:b/>
          <w:bCs/>
        </w:rPr>
        <w:tab/>
        <w:t>SD-Rendering-</w:t>
      </w:r>
      <w:r w:rsidRPr="005E5238">
        <w:rPr>
          <w:b/>
          <w:bCs/>
        </w:rPr>
        <w:t>glTF</w:t>
      </w:r>
      <w:r>
        <w:rPr>
          <w:b/>
          <w:bCs/>
        </w:rPr>
        <w:t xml:space="preserve">-Core: </w:t>
      </w:r>
      <w:r>
        <w:t>T</w:t>
      </w:r>
      <w:r w:rsidRPr="001E447D">
        <w:t xml:space="preserve">he capability to process glTF2.0 </w:t>
      </w:r>
      <w:r>
        <w:t>[1</w:t>
      </w:r>
      <w:r w:rsidR="006C19A1">
        <w:t>0</w:t>
      </w:r>
      <w:r>
        <w:t xml:space="preserve">] </w:t>
      </w:r>
      <w:r w:rsidRPr="001E447D">
        <w:t>scene</w:t>
      </w:r>
      <w:r>
        <w:t xml:space="preserve"> description files</w:t>
      </w:r>
      <w:r w:rsidRPr="001E447D">
        <w:t xml:space="preserve"> and</w:t>
      </w:r>
      <w:r>
        <w:t xml:space="preserve"> to</w:t>
      </w:r>
      <w:r w:rsidRPr="001E447D">
        <w:t xml:space="preserve"> render </w:t>
      </w:r>
      <w:r>
        <w:t>the described scenes w</w:t>
      </w:r>
      <w:r w:rsidRPr="001E447D">
        <w:t>ith the following restrictions:</w:t>
      </w:r>
    </w:p>
    <w:p w14:paraId="311BF464" w14:textId="77777777" w:rsidR="00436FCD" w:rsidRPr="001E447D" w:rsidRDefault="00436FCD" w:rsidP="00436FCD">
      <w:pPr>
        <w:pStyle w:val="B2"/>
        <w:rPr>
          <w:b/>
          <w:bCs/>
        </w:rPr>
      </w:pPr>
      <w:r>
        <w:t>-</w:t>
      </w:r>
      <w:r>
        <w:tab/>
      </w:r>
      <w:r w:rsidRPr="00FA6460">
        <w:t>T</w:t>
      </w:r>
      <w:r>
        <w:t xml:space="preserve">he glTF 2.0 </w:t>
      </w:r>
      <w:r w:rsidRPr="001E447D">
        <w:t>scene</w:t>
      </w:r>
      <w:r>
        <w:t xml:space="preserve"> description can either be a standalone JSON file or an encapsulated GLB file.</w:t>
      </w:r>
    </w:p>
    <w:p w14:paraId="187B7F0A" w14:textId="77777777" w:rsidR="00436FCD" w:rsidRDefault="00436FCD" w:rsidP="00436FCD">
      <w:pPr>
        <w:pStyle w:val="B2"/>
      </w:pPr>
      <w:r>
        <w:t>-</w:t>
      </w:r>
      <w:r>
        <w:tab/>
      </w:r>
      <w:r w:rsidRPr="00022711">
        <w:t>T</w:t>
      </w:r>
      <w:r>
        <w:t xml:space="preserve">he glTF 2.0 </w:t>
      </w:r>
      <w:r w:rsidRPr="001E447D">
        <w:t>scene</w:t>
      </w:r>
      <w:r>
        <w:t xml:space="preserve"> description can have an aggregate geometry complexity, including all mesh primitives of the scene, of at least 100k faces and/or points. The requirement on the number of faces in mesh nodes allows for moderate complexity scenes.</w:t>
      </w:r>
    </w:p>
    <w:p w14:paraId="54C56CE3" w14:textId="77777777" w:rsidR="00436FCD" w:rsidRDefault="00436FCD" w:rsidP="00436FCD">
      <w:pPr>
        <w:pStyle w:val="B2"/>
      </w:pPr>
      <w:r>
        <w:t>-</w:t>
      </w:r>
      <w:r>
        <w:tab/>
      </w:r>
      <w:r w:rsidRPr="00022711">
        <w:t>T</w:t>
      </w:r>
      <w:r>
        <w:t xml:space="preserve">he glTF 2.0 </w:t>
      </w:r>
      <w:r w:rsidRPr="001E447D">
        <w:t>scene</w:t>
      </w:r>
      <w:r>
        <w:t xml:space="preserve"> description can have at least 20 materials using static image textures. The requirement on the number of materials with image texture maps allows for moderate complexity scenes.</w:t>
      </w:r>
    </w:p>
    <w:p w14:paraId="34EF1A88" w14:textId="77777777" w:rsidR="00436FCD" w:rsidRDefault="00436FCD" w:rsidP="00436FCD">
      <w:pPr>
        <w:pStyle w:val="B2"/>
      </w:pPr>
      <w:r>
        <w:t>-</w:t>
      </w:r>
      <w:r>
        <w:tab/>
      </w:r>
      <w:r w:rsidRPr="00022711">
        <w:t>T</w:t>
      </w:r>
      <w:r>
        <w:t xml:space="preserve">he glTF 2.0 </w:t>
      </w:r>
      <w:r w:rsidRPr="001E447D">
        <w:t>scene</w:t>
      </w:r>
      <w:r>
        <w:t xml:space="preserve"> description can use </w:t>
      </w:r>
      <w:r w:rsidRPr="001E447D">
        <w:t>glTF2.0 animations and skinning</w:t>
      </w:r>
      <w:r>
        <w:t>.</w:t>
      </w:r>
    </w:p>
    <w:p w14:paraId="53D9939E" w14:textId="77777777" w:rsidR="00436FCD" w:rsidRPr="002C0D16" w:rsidRDefault="00436FCD" w:rsidP="00436FCD">
      <w:pPr>
        <w:pStyle w:val="B2"/>
      </w:pPr>
      <w:r>
        <w:t>-</w:t>
      </w:r>
      <w:r>
        <w:tab/>
      </w:r>
      <w:r w:rsidRPr="00022711">
        <w:t>T</w:t>
      </w:r>
      <w:r>
        <w:t xml:space="preserve">he glTF 2.0 </w:t>
      </w:r>
      <w:r w:rsidRPr="001E447D">
        <w:t>scene</w:t>
      </w:r>
      <w:r>
        <w:t xml:space="preserve"> description can use the </w:t>
      </w:r>
      <w:r w:rsidRPr="005E5238">
        <w:rPr>
          <w:rFonts w:ascii="Courier New" w:hAnsi="Courier New" w:cs="Courier New"/>
        </w:rPr>
        <w:t>KHR_ligh</w:t>
      </w:r>
      <w:r>
        <w:rPr>
          <w:rFonts w:ascii="Courier New" w:hAnsi="Courier New" w:cs="Courier New"/>
        </w:rPr>
        <w:t>t</w:t>
      </w:r>
      <w:r w:rsidRPr="005E5238">
        <w:rPr>
          <w:rFonts w:ascii="Courier New" w:hAnsi="Courier New" w:cs="Courier New"/>
        </w:rPr>
        <w:t>s_punctual</w:t>
      </w:r>
      <w:r>
        <w:t xml:space="preserve"> and </w:t>
      </w:r>
      <w:r w:rsidRPr="005E5238">
        <w:rPr>
          <w:rFonts w:ascii="Courier New" w:hAnsi="Courier New" w:cs="Courier New"/>
        </w:rPr>
        <w:t>KHR_materials_specular</w:t>
      </w:r>
      <w:r>
        <w:t xml:space="preserve"> extensions.</w:t>
      </w:r>
    </w:p>
    <w:p w14:paraId="5D0107C9" w14:textId="7AB1870A" w:rsidR="00436FCD" w:rsidRDefault="00436FCD" w:rsidP="00436FCD">
      <w:pPr>
        <w:pStyle w:val="B1"/>
      </w:pPr>
      <w:r>
        <w:rPr>
          <w:b/>
          <w:bCs/>
        </w:rPr>
        <w:t>-</w:t>
      </w:r>
      <w:r>
        <w:rPr>
          <w:b/>
          <w:bCs/>
        </w:rPr>
        <w:tab/>
      </w:r>
      <w:r w:rsidRPr="00A70D92">
        <w:rPr>
          <w:b/>
          <w:bCs/>
        </w:rPr>
        <w:t>SD-Rendering</w:t>
      </w:r>
      <w:r w:rsidRPr="005E5238">
        <w:rPr>
          <w:b/>
          <w:bCs/>
        </w:rPr>
        <w:t>-glTF-</w:t>
      </w:r>
      <w:r>
        <w:rPr>
          <w:b/>
          <w:bCs/>
        </w:rPr>
        <w:t>Ext1</w:t>
      </w:r>
      <w:r>
        <w:t xml:space="preserve">: On top of the </w:t>
      </w:r>
      <w:r w:rsidRPr="004F760E">
        <w:rPr>
          <w:b/>
          <w:bCs/>
        </w:rPr>
        <w:t>SD-Rendering-glTF-Core</w:t>
      </w:r>
      <w:r>
        <w:t xml:space="preserve"> capability, the capability to process MPEG-I Scene Description documents as specified in [11</w:t>
      </w:r>
      <w:r w:rsidR="006C19A1">
        <w:t>-13</w:t>
      </w:r>
      <w:r>
        <w:t xml:space="preserve">] and to render the described scenes with the following restrictions: </w:t>
      </w:r>
    </w:p>
    <w:p w14:paraId="0B949FBC" w14:textId="77777777" w:rsidR="00436FCD" w:rsidRPr="002B0404" w:rsidRDefault="00436FCD" w:rsidP="00436FCD">
      <w:pPr>
        <w:pStyle w:val="B2"/>
      </w:pPr>
      <w:r w:rsidRPr="002B0404">
        <w:lastRenderedPageBreak/>
        <w:t>-</w:t>
      </w:r>
      <w:r w:rsidRPr="002B0404">
        <w:tab/>
        <w:t xml:space="preserve">The MPEG-I Scene Description document </w:t>
      </w:r>
      <w:r>
        <w:t>can</w:t>
      </w:r>
      <w:r w:rsidRPr="002B0404">
        <w:t xml:space="preserve"> use the </w:t>
      </w:r>
      <w:r w:rsidRPr="005E5238">
        <w:rPr>
          <w:rFonts w:ascii="Courier New" w:hAnsi="Courier New" w:cs="Courier New"/>
        </w:rPr>
        <w:t>MPEG_media</w:t>
      </w:r>
      <w:r w:rsidRPr="002B0404">
        <w:t xml:space="preserve"> extension.</w:t>
      </w:r>
    </w:p>
    <w:p w14:paraId="5FC0B07C" w14:textId="77777777" w:rsidR="00436FCD" w:rsidRPr="002B0404" w:rsidRDefault="00436FCD" w:rsidP="00436FCD">
      <w:pPr>
        <w:pStyle w:val="B2"/>
      </w:pPr>
      <w:r w:rsidRPr="002B0404">
        <w:t>-</w:t>
      </w:r>
      <w:r w:rsidRPr="002B0404">
        <w:tab/>
        <w:t xml:space="preserve">The MPEG-I Scene Description document </w:t>
      </w:r>
      <w:r>
        <w:t>can</w:t>
      </w:r>
      <w:r w:rsidRPr="002B0404">
        <w:t xml:space="preserve"> use the </w:t>
      </w:r>
      <w:r w:rsidRPr="005E5238">
        <w:rPr>
          <w:rFonts w:ascii="Courier New" w:hAnsi="Courier New" w:cs="Courier New"/>
        </w:rPr>
        <w:t>MPEG_accessor_timed</w:t>
      </w:r>
      <w:r w:rsidRPr="002B0404">
        <w:t xml:space="preserve"> and the MPEG_buffer_circular extensions.</w:t>
      </w:r>
    </w:p>
    <w:p w14:paraId="7E3F5FEE" w14:textId="77777777" w:rsidR="00436FCD" w:rsidRPr="002B0404" w:rsidRDefault="00436FCD" w:rsidP="00436FCD">
      <w:pPr>
        <w:pStyle w:val="B2"/>
      </w:pPr>
      <w:r w:rsidRPr="002B0404">
        <w:t>-</w:t>
      </w:r>
      <w:r w:rsidRPr="002B0404">
        <w:tab/>
        <w:t xml:space="preserve">The MPEG-I Scene Description document </w:t>
      </w:r>
      <w:r>
        <w:t>can</w:t>
      </w:r>
      <w:r w:rsidRPr="002B0404">
        <w:t xml:space="preserve"> use the </w:t>
      </w:r>
      <w:r w:rsidRPr="005E5238">
        <w:rPr>
          <w:rFonts w:ascii="Courier New" w:hAnsi="Courier New" w:cs="Courier New"/>
        </w:rPr>
        <w:t>MPEG_texture_video</w:t>
      </w:r>
      <w:r w:rsidRPr="002B0404">
        <w:t xml:space="preserve"> extension.</w:t>
      </w:r>
    </w:p>
    <w:p w14:paraId="60503A53" w14:textId="77777777" w:rsidR="00436FCD" w:rsidRPr="002B0404" w:rsidRDefault="00436FCD" w:rsidP="00436FCD">
      <w:pPr>
        <w:pStyle w:val="B2"/>
      </w:pPr>
      <w:r w:rsidRPr="002B0404">
        <w:t xml:space="preserve">- </w:t>
      </w:r>
      <w:r w:rsidRPr="002B0404">
        <w:tab/>
        <w:t xml:space="preserve">The MPEG-I Scene Description document </w:t>
      </w:r>
      <w:r>
        <w:t>can</w:t>
      </w:r>
      <w:r w:rsidRPr="002B0404">
        <w:t xml:space="preserve"> use the </w:t>
      </w:r>
      <w:r w:rsidRPr="005E5238">
        <w:rPr>
          <w:rFonts w:ascii="Courier New" w:hAnsi="Courier New" w:cs="Courier New"/>
        </w:rPr>
        <w:t>MPEG_audio_spatial</w:t>
      </w:r>
      <w:r w:rsidRPr="002B0404">
        <w:t xml:space="preserve"> extension.</w:t>
      </w:r>
    </w:p>
    <w:p w14:paraId="00DA6E94" w14:textId="77777777" w:rsidR="00436FCD" w:rsidRPr="002B0404" w:rsidRDefault="00436FCD" w:rsidP="00436FCD">
      <w:pPr>
        <w:pStyle w:val="B2"/>
      </w:pPr>
      <w:r w:rsidRPr="002B0404">
        <w:t>-</w:t>
      </w:r>
      <w:r w:rsidRPr="002B0404">
        <w:tab/>
        <w:t xml:space="preserve">The MPEG-I Scene Description document </w:t>
      </w:r>
      <w:r>
        <w:t>can</w:t>
      </w:r>
      <w:r w:rsidRPr="002B0404">
        <w:t xml:space="preserve"> use the scene description update mechanism as defined in clause 5.2.4 of [9].</w:t>
      </w:r>
    </w:p>
    <w:p w14:paraId="56D0D0DF" w14:textId="07968897" w:rsidR="00436FCD" w:rsidRPr="002B0404" w:rsidRDefault="00436FCD" w:rsidP="00436FCD">
      <w:pPr>
        <w:pStyle w:val="B2"/>
      </w:pPr>
      <w:r>
        <w:t>-</w:t>
      </w:r>
      <w:r>
        <w:tab/>
        <w:t>Processing of scene description updates as defined in ISO/IEC 23090-14 [</w:t>
      </w:r>
      <w:r w:rsidR="006C19A1">
        <w:t>11-13</w:t>
      </w:r>
      <w:r>
        <w:t>] to allow the device to contribute to a scene description of a dynamic shared scene.</w:t>
      </w:r>
    </w:p>
    <w:p w14:paraId="23E9E231" w14:textId="77777777" w:rsidR="00436FCD" w:rsidRDefault="00436FCD" w:rsidP="00436FCD">
      <w:pPr>
        <w:pStyle w:val="B2"/>
      </w:pPr>
      <w:r>
        <w:t>-</w:t>
      </w:r>
      <w:r>
        <w:tab/>
      </w:r>
      <w:r w:rsidRPr="002B0404">
        <w:t xml:space="preserve">The MPEG-I Scene Description document </w:t>
      </w:r>
      <w:r>
        <w:t>can</w:t>
      </w:r>
      <w:r w:rsidRPr="002B0404">
        <w:t xml:space="preserve"> use at least 4 materials using video textures</w:t>
      </w:r>
    </w:p>
    <w:p w14:paraId="5E97354F" w14:textId="77777777" w:rsidR="00436FCD" w:rsidRPr="002B0404" w:rsidRDefault="00436FCD" w:rsidP="00436FCD">
      <w:pPr>
        <w:pStyle w:val="NO"/>
      </w:pPr>
      <w:r>
        <w:t>NOTE: This functionality implies that at least 4 concurrent video decoder instances are available</w:t>
      </w:r>
    </w:p>
    <w:p w14:paraId="69E50AC9" w14:textId="46F4040C" w:rsidR="00436FCD" w:rsidRDefault="00436FCD" w:rsidP="00436FCD">
      <w:pPr>
        <w:pStyle w:val="B2"/>
      </w:pPr>
      <w:r>
        <w:t>-</w:t>
      </w:r>
      <w:r>
        <w:tab/>
      </w:r>
      <w:r w:rsidRPr="002B0404">
        <w:t xml:space="preserve">The MPEG-I Scene Description document </w:t>
      </w:r>
      <w:r w:rsidR="00C65193">
        <w:t>may</w:t>
      </w:r>
      <w:r w:rsidRPr="002B0404">
        <w:t xml:space="preserve"> use at least </w:t>
      </w:r>
      <w:r>
        <w:t>4</w:t>
      </w:r>
      <w:r w:rsidRPr="002B0404">
        <w:t xml:space="preserve"> object-based mono audio sources, which allows for relatively simple audio support.</w:t>
      </w:r>
    </w:p>
    <w:p w14:paraId="12DBC13A" w14:textId="1A4C2597" w:rsidR="00436FCD" w:rsidRDefault="00436FCD" w:rsidP="00436FCD">
      <w:pPr>
        <w:pStyle w:val="NO"/>
      </w:pPr>
      <w:r>
        <w:t>NOTE: This functionality implies that at least 4 concurrent mono sources are available as the output of the audio decoding engine instances are available, potentially requiring concurrent audio decoder instances</w:t>
      </w:r>
    </w:p>
    <w:p w14:paraId="13907962" w14:textId="77777777" w:rsidR="00436FCD" w:rsidRPr="002B0404" w:rsidRDefault="00436FCD" w:rsidP="00436FCD">
      <w:pPr>
        <w:pStyle w:val="NO"/>
      </w:pPr>
      <w:r>
        <w:t>Editor’s Note: the audio-specific minimal support, such as the type of audio sources and the number of audio sources to support as part of this capability, are to be agreed with the Audio SWG.</w:t>
      </w:r>
    </w:p>
    <w:p w14:paraId="288D57A1" w14:textId="764AD48A" w:rsidR="00436FCD" w:rsidRPr="00567618" w:rsidRDefault="00436FCD" w:rsidP="00436FCD">
      <w:pPr>
        <w:pStyle w:val="B1"/>
      </w:pPr>
      <w:r>
        <w:t>-</w:t>
      </w:r>
      <w:r>
        <w:tab/>
      </w:r>
      <w:r w:rsidRPr="00A70D92">
        <w:rPr>
          <w:b/>
          <w:bCs/>
        </w:rPr>
        <w:t>SD-Rendering</w:t>
      </w:r>
      <w:r>
        <w:rPr>
          <w:b/>
          <w:bCs/>
        </w:rPr>
        <w:t>-</w:t>
      </w:r>
      <w:r w:rsidRPr="005E5238">
        <w:rPr>
          <w:b/>
          <w:bCs/>
        </w:rPr>
        <w:t>glTF</w:t>
      </w:r>
      <w:r>
        <w:rPr>
          <w:b/>
          <w:bCs/>
        </w:rPr>
        <w:t xml:space="preserve">-Ext2: </w:t>
      </w:r>
      <w:r w:rsidRPr="005E5238">
        <w:t xml:space="preserve">On top of the </w:t>
      </w:r>
      <w:r w:rsidRPr="004F760E">
        <w:rPr>
          <w:b/>
          <w:bCs/>
        </w:rPr>
        <w:t>SD-Rendering-glTF-Core</w:t>
      </w:r>
      <w:r>
        <w:t xml:space="preserve"> </w:t>
      </w:r>
      <w:r w:rsidRPr="005E5238">
        <w:t>capability, t</w:t>
      </w:r>
      <w:r w:rsidRPr="002B0404">
        <w:t>he capability</w:t>
      </w:r>
      <w:r>
        <w:t xml:space="preserve"> to process MPEG-I Scene Description documents as specified in [11</w:t>
      </w:r>
      <w:r w:rsidR="006C19A1">
        <w:t>-13</w:t>
      </w:r>
      <w:r>
        <w:t>] with the following restrictions</w:t>
      </w:r>
      <w:r w:rsidRPr="00567618">
        <w:t>:</w:t>
      </w:r>
    </w:p>
    <w:p w14:paraId="516789B6" w14:textId="77777777" w:rsidR="00436FCD" w:rsidRDefault="00436FCD" w:rsidP="00436FCD">
      <w:pPr>
        <w:pStyle w:val="B2"/>
      </w:pPr>
      <w:r>
        <w:t>-</w:t>
      </w:r>
      <w:r>
        <w:tab/>
        <w:t xml:space="preserve">The MPEG-I Scene Description document can use the </w:t>
      </w:r>
      <w:r w:rsidRPr="005E5238">
        <w:rPr>
          <w:rFonts w:ascii="Courier New" w:hAnsi="Courier New" w:cs="Courier New"/>
        </w:rPr>
        <w:t>MPEG_anchor</w:t>
      </w:r>
      <w:r>
        <w:t xml:space="preserve"> extension.</w:t>
      </w:r>
    </w:p>
    <w:p w14:paraId="0C1AFD3D" w14:textId="77777777" w:rsidR="00436FCD" w:rsidRDefault="00436FCD" w:rsidP="00436FCD">
      <w:pPr>
        <w:pStyle w:val="B2"/>
      </w:pPr>
      <w:r>
        <w:t>-</w:t>
      </w:r>
      <w:r>
        <w:tab/>
        <w:t xml:space="preserve">The MPEG-I Scene Description document can use the </w:t>
      </w:r>
      <w:r w:rsidRPr="005E5238">
        <w:rPr>
          <w:rFonts w:ascii="Courier New" w:hAnsi="Courier New" w:cs="Courier New"/>
        </w:rPr>
        <w:t>EXT_ligh</w:t>
      </w:r>
      <w:r>
        <w:rPr>
          <w:rFonts w:ascii="Courier New" w:hAnsi="Courier New" w:cs="Courier New"/>
        </w:rPr>
        <w:t>t</w:t>
      </w:r>
      <w:r w:rsidRPr="005E5238">
        <w:rPr>
          <w:rFonts w:ascii="Courier New" w:hAnsi="Courier New" w:cs="Courier New"/>
        </w:rPr>
        <w:t>s_image_based</w:t>
      </w:r>
      <w:r>
        <w:t xml:space="preserve"> and the </w:t>
      </w:r>
      <w:r w:rsidRPr="005E5238">
        <w:rPr>
          <w:rFonts w:ascii="Courier New" w:hAnsi="Courier New" w:cs="Courier New"/>
        </w:rPr>
        <w:t>MPEG_lights_texture_based</w:t>
      </w:r>
      <w:r>
        <w:t xml:space="preserve"> extensions.</w:t>
      </w:r>
    </w:p>
    <w:p w14:paraId="0271B2C7" w14:textId="56DC9AFE" w:rsidR="00436FCD" w:rsidRPr="00942581" w:rsidRDefault="00436FCD" w:rsidP="00436FCD">
      <w:pPr>
        <w:pStyle w:val="B1"/>
      </w:pPr>
      <w:r>
        <w:rPr>
          <w:b/>
        </w:rPr>
        <w:t>-</w:t>
      </w:r>
      <w:r>
        <w:rPr>
          <w:b/>
        </w:rPr>
        <w:tab/>
      </w:r>
      <w:r w:rsidRPr="00FA6460">
        <w:rPr>
          <w:b/>
        </w:rPr>
        <w:t>SD-Rendering</w:t>
      </w:r>
      <w:r>
        <w:rPr>
          <w:b/>
          <w:bCs/>
        </w:rPr>
        <w:t>-glTF</w:t>
      </w:r>
      <w:r w:rsidRPr="00FA6460">
        <w:rPr>
          <w:b/>
        </w:rPr>
        <w:t>-Interact</w:t>
      </w:r>
      <w:r>
        <w:rPr>
          <w:b/>
        </w:rPr>
        <w:t>ive</w:t>
      </w:r>
      <w:r w:rsidRPr="00974F14">
        <w:t xml:space="preserve">: </w:t>
      </w:r>
      <w:r>
        <w:t xml:space="preserve">On top of the </w:t>
      </w:r>
      <w:r w:rsidRPr="004F760E">
        <w:rPr>
          <w:b/>
          <w:bCs/>
        </w:rPr>
        <w:t>SD-Rendering-glTF-Core</w:t>
      </w:r>
      <w:r>
        <w:t xml:space="preserve"> capability, </w:t>
      </w:r>
      <w:r w:rsidRPr="00974F14">
        <w:t>the capability to</w:t>
      </w:r>
      <w:r>
        <w:t xml:space="preserve"> </w:t>
      </w:r>
      <w:r w:rsidRPr="00974F14">
        <w:t>process the following glTF 2.0 extensions defined in [11</w:t>
      </w:r>
      <w:r w:rsidR="006C19A1">
        <w:t>-13</w:t>
      </w:r>
      <w:r w:rsidRPr="00974F14">
        <w:t xml:space="preserve">] to </w:t>
      </w:r>
      <w:r>
        <w:t>enable user input and</w:t>
      </w:r>
      <w:r w:rsidRPr="00942581">
        <w:t xml:space="preserve"> local interaction </w:t>
      </w:r>
      <w:r>
        <w:t>processing</w:t>
      </w:r>
      <w:r w:rsidRPr="00942581">
        <w:t>.</w:t>
      </w:r>
    </w:p>
    <w:p w14:paraId="5EE436CF" w14:textId="77777777" w:rsidR="00436FCD" w:rsidRPr="005E5238" w:rsidRDefault="00436FCD" w:rsidP="00436FCD">
      <w:pPr>
        <w:pStyle w:val="B2"/>
      </w:pPr>
      <w:r>
        <w:t>-</w:t>
      </w:r>
      <w:r>
        <w:tab/>
        <w:t xml:space="preserve">The MPEG-I Scene Description document can use the </w:t>
      </w:r>
      <w:r w:rsidRPr="005E5238">
        <w:rPr>
          <w:rFonts w:ascii="Courier New" w:hAnsi="Courier New" w:cs="Courier New"/>
        </w:rPr>
        <w:t>MPEG_scene_interactivity</w:t>
      </w:r>
      <w:r w:rsidRPr="005E5238">
        <w:t xml:space="preserve"> </w:t>
      </w:r>
      <w:r>
        <w:t>extension with the following t</w:t>
      </w:r>
      <w:r w:rsidRPr="005E5238">
        <w:t xml:space="preserve">riggers: </w:t>
      </w:r>
      <w:r w:rsidRPr="00C04E31">
        <w:rPr>
          <w:rFonts w:ascii="Cambria" w:hAnsi="Cambria" w:cs="Arial"/>
          <w:lang w:eastAsia="fr-FR"/>
        </w:rPr>
        <w:t>TRIGGER_USER_INPUT</w:t>
      </w:r>
      <w:r w:rsidRPr="005E5238">
        <w:t xml:space="preserve">, </w:t>
      </w:r>
      <w:r w:rsidRPr="00C04E31">
        <w:rPr>
          <w:rFonts w:ascii="Cambria" w:hAnsi="Cambria" w:cs="Arial"/>
          <w:lang w:eastAsia="fr-FR"/>
        </w:rPr>
        <w:t>TRIGGER_PROXIMITY</w:t>
      </w:r>
      <w:r w:rsidRPr="005E5238">
        <w:t xml:space="preserve">, </w:t>
      </w:r>
      <w:r w:rsidRPr="00C04E31">
        <w:rPr>
          <w:rFonts w:ascii="Cambria" w:hAnsi="Cambria" w:cs="Arial"/>
          <w:lang w:eastAsia="fr-FR"/>
        </w:rPr>
        <w:t>TRIGGER_COLLISION</w:t>
      </w:r>
      <w:r w:rsidRPr="005E5238">
        <w:t xml:space="preserve">, </w:t>
      </w:r>
      <w:r w:rsidRPr="00C04E31">
        <w:rPr>
          <w:rFonts w:ascii="Cambria" w:hAnsi="Cambria" w:cs="Arial"/>
          <w:lang w:eastAsia="fr-FR"/>
        </w:rPr>
        <w:t>TRIGGER_VISIBILITY</w:t>
      </w:r>
      <w:r w:rsidRPr="005E5238">
        <w:t xml:space="preserve">. </w:t>
      </w:r>
    </w:p>
    <w:p w14:paraId="25847DF5" w14:textId="2FC8A54D" w:rsidR="006118AC" w:rsidRPr="006118AC" w:rsidRDefault="00436FCD" w:rsidP="00C65193">
      <w:pPr>
        <w:pStyle w:val="B2"/>
      </w:pPr>
      <w:r>
        <w:t>-</w:t>
      </w:r>
      <w:r>
        <w:tab/>
        <w:t xml:space="preserve">The MPEG-I Scene Description document can use the </w:t>
      </w:r>
      <w:r w:rsidRPr="005E5238">
        <w:rPr>
          <w:rFonts w:ascii="Courier New" w:hAnsi="Courier New" w:cs="Courier New"/>
        </w:rPr>
        <w:t>MPEG_scene_interactivity</w:t>
      </w:r>
      <w:r w:rsidRPr="005E5238">
        <w:t xml:space="preserve"> </w:t>
      </w:r>
      <w:r>
        <w:t>extension with a</w:t>
      </w:r>
      <w:r w:rsidRPr="005E5238">
        <w:t xml:space="preserve">ctions: </w:t>
      </w:r>
      <w:r w:rsidRPr="004C11F7">
        <w:rPr>
          <w:rFonts w:ascii="Cambria" w:hAnsi="Cambria" w:cs="Arial"/>
          <w:lang w:eastAsia="fr-FR"/>
        </w:rPr>
        <w:t>ACTION_ACTIVATE</w:t>
      </w:r>
      <w:r w:rsidRPr="005E5238">
        <w:t xml:space="preserve">, </w:t>
      </w:r>
      <w:r w:rsidRPr="004C11F7">
        <w:rPr>
          <w:rFonts w:ascii="Cambria" w:hAnsi="Cambria" w:cs="Arial"/>
          <w:lang w:eastAsia="fr-FR"/>
        </w:rPr>
        <w:t>ACTION_TRANSFORM</w:t>
      </w:r>
      <w:r w:rsidRPr="005E5238">
        <w:t xml:space="preserve">, </w:t>
      </w:r>
      <w:r w:rsidRPr="004C11F7">
        <w:rPr>
          <w:rFonts w:ascii="Cambria" w:hAnsi="Cambria" w:cs="Arial"/>
          <w:lang w:eastAsia="fr-FR"/>
        </w:rPr>
        <w:t>ACTION_BLOCK</w:t>
      </w:r>
      <w:r w:rsidRPr="005E5238">
        <w:t xml:space="preserve">, </w:t>
      </w:r>
      <w:r w:rsidRPr="004C11F7">
        <w:rPr>
          <w:rFonts w:ascii="Cambria" w:hAnsi="Cambria" w:cs="Arial"/>
          <w:lang w:eastAsia="fr-FR"/>
        </w:rPr>
        <w:t>ACTION_ANIMATION</w:t>
      </w:r>
      <w:r w:rsidRPr="005E5238">
        <w:t xml:space="preserve">, </w:t>
      </w:r>
      <w:r w:rsidRPr="004C11F7">
        <w:rPr>
          <w:rFonts w:ascii="Cambria" w:hAnsi="Cambria" w:cs="Arial"/>
          <w:lang w:eastAsia="fr-FR"/>
        </w:rPr>
        <w:t>ACTION_MEDIA</w:t>
      </w:r>
      <w:r w:rsidRPr="005E5238">
        <w:t xml:space="preserve">, </w:t>
      </w:r>
      <w:r w:rsidRPr="004C11F7">
        <w:rPr>
          <w:rFonts w:ascii="Cambria" w:hAnsi="Cambria" w:cs="Arial"/>
          <w:lang w:eastAsia="fr-FR"/>
        </w:rPr>
        <w:t>ACTION_MANIPULATE</w:t>
      </w:r>
      <w:r w:rsidRPr="005E5238">
        <w:t xml:space="preserve">, </w:t>
      </w:r>
      <w:r w:rsidRPr="004C11F7">
        <w:rPr>
          <w:rFonts w:ascii="Cambria" w:hAnsi="Cambria" w:cs="Arial"/>
          <w:lang w:eastAsia="fr-FR"/>
        </w:rPr>
        <w:t>ACTION_SET_MATERIAL</w:t>
      </w:r>
    </w:p>
    <w:p w14:paraId="4EBAC941" w14:textId="67EB585B" w:rsidR="00C300FF" w:rsidRPr="00C300FF" w:rsidRDefault="00E95AA8">
      <w:pPr>
        <w:pStyle w:val="Heading1"/>
        <w:rPr>
          <w:lang w:val="en-US"/>
        </w:rPr>
      </w:pPr>
      <w:bookmarkStart w:id="95" w:name="_Toc159950492"/>
      <w:r>
        <w:rPr>
          <w:lang w:val="en-US"/>
        </w:rPr>
        <w:t>10</w:t>
      </w:r>
      <w:r w:rsidR="00C300FF">
        <w:rPr>
          <w:lang w:val="en-US"/>
        </w:rPr>
        <w:tab/>
      </w:r>
      <w:r>
        <w:rPr>
          <w:lang w:val="en-US"/>
        </w:rPr>
        <w:t>D</w:t>
      </w:r>
      <w:r w:rsidR="00C300FF">
        <w:rPr>
          <w:lang w:val="en-US"/>
        </w:rPr>
        <w:t xml:space="preserve">evice </w:t>
      </w:r>
      <w:r>
        <w:rPr>
          <w:lang w:val="en-US"/>
        </w:rPr>
        <w:t>types and media profiles</w:t>
      </w:r>
      <w:bookmarkEnd w:id="95"/>
    </w:p>
    <w:p w14:paraId="467B9B28" w14:textId="77777777" w:rsidR="00E95AA8" w:rsidRDefault="00E95AA8" w:rsidP="00E95AA8">
      <w:pPr>
        <w:pStyle w:val="Heading2"/>
      </w:pPr>
      <w:bookmarkStart w:id="96" w:name="_Toc134709908"/>
      <w:bookmarkStart w:id="97" w:name="_Toc159950493"/>
      <w:r>
        <w:t>10.1</w:t>
      </w:r>
      <w:r>
        <w:tab/>
        <w:t>Introduction</w:t>
      </w:r>
      <w:bookmarkEnd w:id="96"/>
      <w:bookmarkEnd w:id="97"/>
    </w:p>
    <w:p w14:paraId="61DB94C5" w14:textId="3F7A357E" w:rsidR="00045814" w:rsidRDefault="00045814" w:rsidP="00045814">
      <w:r>
        <w:t>AR experiences may be running on a variety of devices which have different characteristics and capabilities. Certain capabilities may be common to several devices while other capabilities may be unique to a specific device. Therefore, the present specification enables interoperability by collecting the media capabilities and profiles, defined in clauses 6</w:t>
      </w:r>
      <w:r w:rsidR="006C19A1">
        <w:t>, 7, 8</w:t>
      </w:r>
      <w:r>
        <w:t xml:space="preserve"> and </w:t>
      </w:r>
      <w:r w:rsidR="006C19A1">
        <w:t>9</w:t>
      </w:r>
      <w:r>
        <w:t>, per device type. The four device types defined are:</w:t>
      </w:r>
    </w:p>
    <w:p w14:paraId="11C48605" w14:textId="77777777" w:rsidR="00045814" w:rsidRDefault="00045814" w:rsidP="00045814">
      <w:pPr>
        <w:pStyle w:val="B1"/>
      </w:pPr>
      <w:r>
        <w:t>-</w:t>
      </w:r>
      <w:r>
        <w:tab/>
        <w:t>Device type 1: Thin AR glasses (see clause 10.2)</w:t>
      </w:r>
    </w:p>
    <w:p w14:paraId="17CF4ACA" w14:textId="77777777" w:rsidR="00045814" w:rsidRDefault="00045814" w:rsidP="00045814">
      <w:pPr>
        <w:pStyle w:val="B1"/>
      </w:pPr>
      <w:r>
        <w:t>-</w:t>
      </w:r>
      <w:r>
        <w:tab/>
        <w:t>Device type 2: AR glasses (see clause 10.3)</w:t>
      </w:r>
    </w:p>
    <w:p w14:paraId="1C7E761A" w14:textId="77777777" w:rsidR="00045814" w:rsidRDefault="00045814" w:rsidP="00045814">
      <w:pPr>
        <w:pStyle w:val="B1"/>
      </w:pPr>
      <w:r>
        <w:t>-</w:t>
      </w:r>
      <w:r>
        <w:tab/>
        <w:t>Device type 3: XR phone (see clause 10.4)</w:t>
      </w:r>
    </w:p>
    <w:p w14:paraId="2628F324" w14:textId="1E74EA3A" w:rsidR="00045814" w:rsidRDefault="00045814" w:rsidP="00B12996">
      <w:pPr>
        <w:pStyle w:val="B1"/>
      </w:pPr>
      <w:r>
        <w:lastRenderedPageBreak/>
        <w:t>-</w:t>
      </w:r>
      <w:r>
        <w:tab/>
        <w:t>Device type 4: XR HMD (see clause 10.5)</w:t>
      </w:r>
    </w:p>
    <w:p w14:paraId="3E6BA4C8" w14:textId="753E510D" w:rsidR="00045814" w:rsidRPr="00045814" w:rsidRDefault="00045814" w:rsidP="00B12996">
      <w:pPr>
        <w:pStyle w:val="NO"/>
      </w:pPr>
      <w:r>
        <w:t>NOTE:</w:t>
      </w:r>
      <w:r>
        <w:tab/>
        <w:t>A given physical device may be compliant to more than one device types.</w:t>
      </w:r>
    </w:p>
    <w:p w14:paraId="0EFC25E0" w14:textId="260A13FC" w:rsidR="00E95AA8" w:rsidRDefault="00E95AA8" w:rsidP="00E95AA8">
      <w:pPr>
        <w:pStyle w:val="Heading2"/>
      </w:pPr>
      <w:bookmarkStart w:id="98" w:name="_Toc134709909"/>
      <w:bookmarkStart w:id="99" w:name="_Toc159950494"/>
      <w:r>
        <w:t>10.2</w:t>
      </w:r>
      <w:r>
        <w:tab/>
        <w:t xml:space="preserve">Device </w:t>
      </w:r>
      <w:r w:rsidR="003447B1">
        <w:t>t</w:t>
      </w:r>
      <w:r>
        <w:t xml:space="preserve">ype 1: Thin AR </w:t>
      </w:r>
      <w:r w:rsidR="003447B1">
        <w:t>g</w:t>
      </w:r>
      <w:r>
        <w:t>lasses</w:t>
      </w:r>
      <w:bookmarkEnd w:id="98"/>
      <w:bookmarkEnd w:id="99"/>
    </w:p>
    <w:p w14:paraId="73BFFF23" w14:textId="77777777" w:rsidR="00045814" w:rsidRPr="00F20AFC" w:rsidRDefault="00045814" w:rsidP="00B12996">
      <w:pPr>
        <w:pStyle w:val="Heading3"/>
      </w:pPr>
      <w:bookmarkStart w:id="100" w:name="_Toc159950495"/>
      <w:r>
        <w:t>10.2.1</w:t>
      </w:r>
      <w:r>
        <w:tab/>
        <w:t>General</w:t>
      </w:r>
      <w:bookmarkEnd w:id="100"/>
    </w:p>
    <w:p w14:paraId="27ABD854" w14:textId="1BDC8FFF" w:rsidR="00045814" w:rsidRDefault="006C19A1" w:rsidP="00045814">
      <w:r>
        <w:t xml:space="preserve">As defined in 4.3.1, </w:t>
      </w:r>
      <w:r w:rsidR="00F8511E">
        <w:t>the</w:t>
      </w:r>
      <w:r w:rsidR="00045814">
        <w:t xml:space="preserve"> thin AR glasses device type represents a type of device which is considered to be power-constrained and with limited computing power with respect to the other device types. These limitations typically come from the requirement to design a device with a small and lightweight form factor. Regarding rendering capacity, this device type is expected to rely on remote rendering to be able display complex scenes to the user. For example, such device type may run a split rendering session where the split rendering server delivers pre-rendered views of the scene. However, devices in this category can still operate without external support for applications that do not require complex rendering capabilities, for instance, text messaging, 2D video communication, etc. Lastly, the thin AR glasses offers AR experiences to the user via optical see-through display.</w:t>
      </w:r>
    </w:p>
    <w:p w14:paraId="0696D6AD" w14:textId="77777777" w:rsidR="00045814" w:rsidRDefault="00045814" w:rsidP="00045814">
      <w:pPr>
        <w:pStyle w:val="Heading3"/>
      </w:pPr>
      <w:bookmarkStart w:id="101" w:name="_Toc159950496"/>
      <w:r>
        <w:t>10.2.2</w:t>
      </w:r>
      <w:r>
        <w:tab/>
        <w:t>XR System support</w:t>
      </w:r>
      <w:bookmarkEnd w:id="101"/>
      <w:r>
        <w:t xml:space="preserve"> </w:t>
      </w:r>
    </w:p>
    <w:p w14:paraId="63B65B40" w14:textId="782D5D5B" w:rsidR="00045814" w:rsidRDefault="00045814" w:rsidP="00045814">
      <w:r>
        <w:t>An XR Device complying to the thin AR glasses device has an XR System with at least the following capabilities</w:t>
      </w:r>
      <w:r w:rsidR="006C19A1">
        <w:t xml:space="preserve"> as based on clause 6.1</w:t>
      </w:r>
      <w:r>
        <w:t>:</w:t>
      </w:r>
    </w:p>
    <w:p w14:paraId="65D78D20" w14:textId="77777777" w:rsidR="00045814" w:rsidRDefault="00045814" w:rsidP="00045814">
      <w:pPr>
        <w:pStyle w:val="B1"/>
      </w:pPr>
      <w:r w:rsidRPr="002107D3">
        <w:t>-</w:t>
      </w:r>
      <w:r w:rsidRPr="002107D3">
        <w:tab/>
      </w:r>
      <w:r w:rsidRPr="00B12996">
        <w:rPr>
          <w:rFonts w:ascii="Courier New" w:hAnsi="Courier New" w:cs="Courier New"/>
        </w:rPr>
        <w:t>orientationTracking</w:t>
      </w:r>
      <w:r>
        <w:rPr>
          <w:lang w:val="en-US"/>
        </w:rPr>
        <w:t xml:space="preserve"> is </w:t>
      </w:r>
      <w:r>
        <w:t>'</w:t>
      </w:r>
      <w:r w:rsidRPr="00B25712">
        <w:rPr>
          <w:rFonts w:ascii="Courier New" w:hAnsi="Courier New" w:cs="Courier New"/>
        </w:rPr>
        <w:t>true</w:t>
      </w:r>
      <w:r>
        <w:t>'</w:t>
      </w:r>
    </w:p>
    <w:p w14:paraId="194DED87" w14:textId="77777777" w:rsidR="00045814" w:rsidRPr="002107D3" w:rsidRDefault="00045814" w:rsidP="00045814">
      <w:pPr>
        <w:pStyle w:val="B1"/>
      </w:pPr>
      <w:r>
        <w:t>-</w:t>
      </w:r>
      <w:r>
        <w:tab/>
      </w:r>
      <w:bookmarkStart w:id="102" w:name="MCCQCTEMPBM_00000136"/>
      <w:r w:rsidRPr="00B12996">
        <w:rPr>
          <w:rFonts w:ascii="Courier New" w:hAnsi="Courier New" w:cs="Courier New"/>
        </w:rPr>
        <w:t>positionTracking</w:t>
      </w:r>
      <w:bookmarkEnd w:id="102"/>
      <w:r>
        <w:rPr>
          <w:lang w:val="en-US"/>
        </w:rPr>
        <w:t xml:space="preserve"> is </w:t>
      </w:r>
      <w:r>
        <w:t>'</w:t>
      </w:r>
      <w:bookmarkStart w:id="103" w:name="MCCQCTEMPBM_00000137"/>
      <w:r w:rsidRPr="00B25712">
        <w:rPr>
          <w:rFonts w:ascii="Courier New" w:hAnsi="Courier New" w:cs="Courier New"/>
        </w:rPr>
        <w:t>true</w:t>
      </w:r>
      <w:bookmarkEnd w:id="103"/>
      <w:r>
        <w:t>'</w:t>
      </w:r>
    </w:p>
    <w:p w14:paraId="5D9E12E8" w14:textId="77777777" w:rsidR="00045814" w:rsidRPr="002107D3" w:rsidRDefault="00045814" w:rsidP="00045814">
      <w:pPr>
        <w:pStyle w:val="B1"/>
      </w:pPr>
      <w:r w:rsidRPr="002107D3">
        <w:t>-</w:t>
      </w:r>
      <w:r w:rsidRPr="002107D3">
        <w:tab/>
      </w:r>
      <w:r>
        <w:t>Value '</w:t>
      </w:r>
      <w:bookmarkStart w:id="104" w:name="MCCQCTEMPBM_00000138"/>
      <w:r w:rsidRPr="00B12996">
        <w:rPr>
          <w:rFonts w:ascii="Courier New" w:hAnsi="Courier New" w:cs="Courier New"/>
        </w:rPr>
        <w:t>additive</w:t>
      </w:r>
      <w:bookmarkEnd w:id="104"/>
      <w:r>
        <w:t xml:space="preserve">' of the enumeration </w:t>
      </w:r>
      <w:bookmarkStart w:id="105" w:name="MCCQCTEMPBM_00000139"/>
      <w:r w:rsidRPr="00B12996">
        <w:rPr>
          <w:rFonts w:ascii="Courier New" w:hAnsi="Courier New" w:cs="Courier New"/>
        </w:rPr>
        <w:t>blendMode</w:t>
      </w:r>
      <w:bookmarkEnd w:id="105"/>
    </w:p>
    <w:p w14:paraId="14483755" w14:textId="77777777" w:rsidR="00045814" w:rsidRPr="002107D3" w:rsidRDefault="00045814" w:rsidP="00045814">
      <w:pPr>
        <w:pStyle w:val="B1"/>
      </w:pPr>
      <w:r w:rsidRPr="002107D3">
        <w:t>-</w:t>
      </w:r>
      <w:r w:rsidRPr="002107D3">
        <w:tab/>
      </w:r>
      <w:r>
        <w:t>Values '</w:t>
      </w:r>
      <w:bookmarkStart w:id="106" w:name="MCCQCTEMPBM_00000140"/>
      <w:r w:rsidRPr="00B12996">
        <w:rPr>
          <w:rFonts w:ascii="Courier New" w:hAnsi="Courier New" w:cs="Courier New"/>
        </w:rPr>
        <w:t>monoscopic</w:t>
      </w:r>
      <w:bookmarkEnd w:id="106"/>
      <w:r>
        <w:t>' and '</w:t>
      </w:r>
      <w:bookmarkStart w:id="107" w:name="MCCQCTEMPBM_00000141"/>
      <w:r w:rsidRPr="00B12996">
        <w:rPr>
          <w:rFonts w:ascii="Courier New" w:hAnsi="Courier New" w:cs="Courier New"/>
        </w:rPr>
        <w:t>stereoscopic</w:t>
      </w:r>
      <w:bookmarkEnd w:id="107"/>
      <w:r>
        <w:t xml:space="preserve">' of the enumeration </w:t>
      </w:r>
      <w:bookmarkStart w:id="108" w:name="MCCQCTEMPBM_00000142"/>
      <w:r w:rsidRPr="00B12996">
        <w:rPr>
          <w:rFonts w:ascii="Courier New" w:hAnsi="Courier New" w:cs="Courier New"/>
        </w:rPr>
        <w:t>viewConfigurationPrimary</w:t>
      </w:r>
      <w:bookmarkEnd w:id="108"/>
    </w:p>
    <w:p w14:paraId="317F84AE" w14:textId="77777777" w:rsidR="00045814" w:rsidRPr="002107D3" w:rsidRDefault="00045814" w:rsidP="00045814">
      <w:pPr>
        <w:pStyle w:val="B1"/>
      </w:pPr>
      <w:r w:rsidRPr="002107D3">
        <w:t>-</w:t>
      </w:r>
      <w:r w:rsidRPr="002107D3">
        <w:tab/>
      </w:r>
      <w:r>
        <w:t>Values '</w:t>
      </w:r>
      <w:bookmarkStart w:id="109" w:name="MCCQCTEMPBM_00000143"/>
      <w:r w:rsidRPr="00B12996">
        <w:rPr>
          <w:rFonts w:ascii="Courier New" w:hAnsi="Courier New" w:cs="Courier New"/>
        </w:rPr>
        <w:t>view</w:t>
      </w:r>
      <w:bookmarkEnd w:id="109"/>
      <w:r>
        <w:t>', '</w:t>
      </w:r>
      <w:bookmarkStart w:id="110" w:name="MCCQCTEMPBM_00000144"/>
      <w:r w:rsidRPr="00B12996">
        <w:rPr>
          <w:rFonts w:ascii="Courier New" w:hAnsi="Courier New" w:cs="Courier New"/>
        </w:rPr>
        <w:t>local</w:t>
      </w:r>
      <w:bookmarkEnd w:id="110"/>
      <w:r>
        <w:t>' and '</w:t>
      </w:r>
      <w:bookmarkStart w:id="111" w:name="MCCQCTEMPBM_00000145"/>
      <w:r w:rsidRPr="00B12996">
        <w:rPr>
          <w:rFonts w:ascii="Courier New" w:hAnsi="Courier New" w:cs="Courier New"/>
        </w:rPr>
        <w:t>stage</w:t>
      </w:r>
      <w:bookmarkEnd w:id="111"/>
      <w:r>
        <w:t xml:space="preserve">' of the enumeration </w:t>
      </w:r>
      <w:bookmarkStart w:id="112" w:name="MCCQCTEMPBM_00000146"/>
      <w:r w:rsidRPr="00B12996">
        <w:rPr>
          <w:rFonts w:ascii="Courier New" w:hAnsi="Courier New" w:cs="Courier New"/>
        </w:rPr>
        <w:t>referenceSpace</w:t>
      </w:r>
      <w:bookmarkEnd w:id="112"/>
    </w:p>
    <w:p w14:paraId="0411E806" w14:textId="77777777" w:rsidR="00045814" w:rsidRPr="002107D3" w:rsidRDefault="00045814" w:rsidP="00045814">
      <w:pPr>
        <w:pStyle w:val="B1"/>
      </w:pPr>
      <w:r w:rsidRPr="002107D3">
        <w:t>-</w:t>
      </w:r>
      <w:r w:rsidRPr="002107D3">
        <w:tab/>
      </w:r>
      <w:r>
        <w:t xml:space="preserve">If </w:t>
      </w:r>
      <w:bookmarkStart w:id="113" w:name="MCCQCTEMPBM_00000147"/>
      <w:r w:rsidRPr="00B12996">
        <w:rPr>
          <w:rFonts w:ascii="Courier New" w:hAnsi="Courier New" w:cs="Courier New"/>
        </w:rPr>
        <w:t>swapchainSupported</w:t>
      </w:r>
      <w:bookmarkEnd w:id="113"/>
      <w:r>
        <w:rPr>
          <w:lang w:val="en-US"/>
        </w:rPr>
        <w:t xml:space="preserve"> is </w:t>
      </w:r>
      <w:r>
        <w:t>'</w:t>
      </w:r>
      <w:bookmarkStart w:id="114" w:name="MCCQCTEMPBM_00000148"/>
      <w:r w:rsidRPr="00B25712">
        <w:rPr>
          <w:rFonts w:ascii="Courier New" w:hAnsi="Courier New" w:cs="Courier New"/>
        </w:rPr>
        <w:t>true</w:t>
      </w:r>
      <w:bookmarkEnd w:id="114"/>
      <w:r>
        <w:t>'</w:t>
      </w:r>
      <w:r>
        <w:rPr>
          <w:lang w:val="en-US"/>
        </w:rPr>
        <w:t xml:space="preserve">, </w:t>
      </w:r>
      <w:bookmarkStart w:id="115" w:name="MCCQCTEMPBM_00000149"/>
      <w:r w:rsidRPr="00B12996">
        <w:rPr>
          <w:rFonts w:ascii="Courier New" w:hAnsi="Courier New" w:cs="Courier New"/>
        </w:rPr>
        <w:t>numberSwapchainImages</w:t>
      </w:r>
      <w:bookmarkEnd w:id="115"/>
      <w:r w:rsidRPr="002107D3">
        <w:t xml:space="preserve"> </w:t>
      </w:r>
      <w:r>
        <w:t xml:space="preserve">is equal to </w:t>
      </w:r>
      <w:r w:rsidRPr="002107D3">
        <w:t>2</w:t>
      </w:r>
    </w:p>
    <w:p w14:paraId="744C50E9" w14:textId="74AE8C8F" w:rsidR="00045814" w:rsidRDefault="00045814" w:rsidP="00B12996">
      <w:pPr>
        <w:pStyle w:val="B1"/>
      </w:pPr>
      <w:r w:rsidRPr="002107D3">
        <w:t>-</w:t>
      </w:r>
      <w:r w:rsidRPr="002107D3">
        <w:tab/>
      </w:r>
      <w:r>
        <w:t>Values '</w:t>
      </w:r>
      <w:bookmarkStart w:id="116" w:name="MCCQCTEMPBM_00000150"/>
      <w:r w:rsidRPr="00B12996">
        <w:rPr>
          <w:rFonts w:ascii="Courier New" w:hAnsi="Courier New" w:cs="Courier New"/>
        </w:rPr>
        <w:t>projection</w:t>
      </w:r>
      <w:bookmarkEnd w:id="116"/>
      <w:r>
        <w:t>' and '</w:t>
      </w:r>
      <w:bookmarkStart w:id="117" w:name="MCCQCTEMPBM_00000151"/>
      <w:r w:rsidRPr="00B12996">
        <w:rPr>
          <w:rFonts w:ascii="Courier New" w:hAnsi="Courier New" w:cs="Courier New"/>
        </w:rPr>
        <w:t>quad</w:t>
      </w:r>
      <w:bookmarkEnd w:id="117"/>
      <w:r>
        <w:t xml:space="preserve">' of the enumeration </w:t>
      </w:r>
      <w:bookmarkStart w:id="118" w:name="MCCQCTEMPBM_00000152"/>
      <w:r w:rsidRPr="00B12996">
        <w:rPr>
          <w:rFonts w:ascii="Courier New" w:hAnsi="Courier New" w:cs="Courier New"/>
        </w:rPr>
        <w:t>compositionLayer</w:t>
      </w:r>
      <w:bookmarkEnd w:id="118"/>
    </w:p>
    <w:p w14:paraId="2EC8EBB6" w14:textId="4ED943E0" w:rsidR="00045814" w:rsidRDefault="00045814" w:rsidP="00B12996">
      <w:pPr>
        <w:pStyle w:val="NO"/>
      </w:pPr>
      <w:r w:rsidRPr="00396D28">
        <w:t>NOTE</w:t>
      </w:r>
      <w:r>
        <w:t>:</w:t>
      </w:r>
      <w:r>
        <w:tab/>
      </w:r>
      <w:r w:rsidRPr="00396D28">
        <w:t>For the definition of those capabilities, please refer to clause 4.1.3.</w:t>
      </w:r>
    </w:p>
    <w:p w14:paraId="542E0835" w14:textId="1924A4B2" w:rsidR="00045814" w:rsidRDefault="00045814" w:rsidP="00045814">
      <w:pPr>
        <w:pStyle w:val="Heading3"/>
      </w:pPr>
      <w:bookmarkStart w:id="119" w:name="_Toc159950497"/>
      <w:r>
        <w:t>10.2.3</w:t>
      </w:r>
      <w:r>
        <w:tab/>
      </w:r>
      <w:r w:rsidR="00F607D7">
        <w:t xml:space="preserve">Video </w:t>
      </w:r>
      <w:r>
        <w:t>capabilities support</w:t>
      </w:r>
      <w:bookmarkEnd w:id="119"/>
    </w:p>
    <w:p w14:paraId="692B7ACA" w14:textId="762A63BE" w:rsidR="002731FF" w:rsidRDefault="002731FF" w:rsidP="002731FF">
      <w:r>
        <w:t>An XR Device complying to device type 1 shall support the following decoding capabilities</w:t>
      </w:r>
      <w:r w:rsidR="006C19A1">
        <w:t xml:space="preserve"> from clause 7</w:t>
      </w:r>
      <w:r>
        <w:t>:</w:t>
      </w:r>
    </w:p>
    <w:p w14:paraId="44127664" w14:textId="77777777" w:rsidR="002731FF" w:rsidRPr="004F760E" w:rsidRDefault="002731FF" w:rsidP="0054143F">
      <w:pPr>
        <w:pStyle w:val="B1"/>
      </w:pPr>
      <w:r w:rsidRPr="004F760E">
        <w:t>-</w:t>
      </w:r>
      <w:r w:rsidRPr="004F760E">
        <w:tab/>
      </w:r>
      <w:r w:rsidRPr="0054143F">
        <w:rPr>
          <w:b/>
          <w:bCs/>
        </w:rPr>
        <w:t>AVC-FullHD-Dec</w:t>
      </w:r>
    </w:p>
    <w:p w14:paraId="35681216" w14:textId="0DFD0F88" w:rsidR="002731FF" w:rsidRPr="0054143F" w:rsidRDefault="002731FF" w:rsidP="004F760E">
      <w:pPr>
        <w:pStyle w:val="B1"/>
      </w:pPr>
      <w:r w:rsidRPr="004F760E">
        <w:t>-</w:t>
      </w:r>
      <w:r w:rsidRPr="004F760E">
        <w:tab/>
      </w:r>
      <w:r w:rsidRPr="0054143F">
        <w:rPr>
          <w:b/>
          <w:bCs/>
        </w:rPr>
        <w:t>AVC-FullHD-Dec-2</w:t>
      </w:r>
    </w:p>
    <w:p w14:paraId="748A97B4" w14:textId="4049888F" w:rsidR="002731FF" w:rsidRDefault="002731FF" w:rsidP="002731FF">
      <w:r>
        <w:t>An XR Device complying to device type 1 shall support the following encoding capabilities:</w:t>
      </w:r>
    </w:p>
    <w:p w14:paraId="5EE2AB51" w14:textId="25B2BAFB" w:rsidR="002731FF" w:rsidRPr="004F760E" w:rsidRDefault="002731FF" w:rsidP="004F760E">
      <w:pPr>
        <w:pStyle w:val="B1"/>
        <w:rPr>
          <w:i/>
          <w:iCs/>
        </w:rPr>
      </w:pPr>
      <w:r w:rsidRPr="0059059E">
        <w:rPr>
          <w:i/>
          <w:iCs/>
        </w:rPr>
        <w:t>-</w:t>
      </w:r>
      <w:r w:rsidRPr="0059059E">
        <w:rPr>
          <w:i/>
          <w:iCs/>
        </w:rPr>
        <w:tab/>
      </w:r>
      <w:r w:rsidRPr="0059059E">
        <w:rPr>
          <w:b/>
          <w:bCs/>
        </w:rPr>
        <w:t>AVC-FullHD-Enc</w:t>
      </w:r>
    </w:p>
    <w:p w14:paraId="38D33178" w14:textId="6008999C" w:rsidR="002731FF" w:rsidRDefault="002731FF" w:rsidP="002731FF">
      <w:r>
        <w:t>An XR Device complying to device type 1 should support the following decoding capabilities:</w:t>
      </w:r>
    </w:p>
    <w:p w14:paraId="22070153" w14:textId="55A41A3C" w:rsidR="002731FF" w:rsidRPr="004F760E" w:rsidRDefault="002731FF" w:rsidP="004F760E">
      <w:pPr>
        <w:pStyle w:val="B1"/>
        <w:rPr>
          <w:b/>
          <w:bCs/>
        </w:rPr>
      </w:pPr>
      <w:r>
        <w:rPr>
          <w:i/>
          <w:iCs/>
        </w:rPr>
        <w:t>-</w:t>
      </w:r>
      <w:r>
        <w:rPr>
          <w:i/>
          <w:iCs/>
        </w:rPr>
        <w:tab/>
      </w:r>
      <w:r w:rsidRPr="0059059E">
        <w:rPr>
          <w:b/>
          <w:bCs/>
        </w:rPr>
        <w:t>HEVC-FullHD-Dec</w:t>
      </w:r>
    </w:p>
    <w:p w14:paraId="01CA9251" w14:textId="44F9D056" w:rsidR="002731FF" w:rsidRDefault="002731FF" w:rsidP="002731FF">
      <w:r>
        <w:t>An XR Device complying to device type 1 should support the following encoding capabilities:</w:t>
      </w:r>
    </w:p>
    <w:p w14:paraId="535BD3A3" w14:textId="77777777" w:rsidR="002731FF" w:rsidRPr="0059059E" w:rsidRDefault="002731FF" w:rsidP="002731FF">
      <w:pPr>
        <w:pStyle w:val="B1"/>
        <w:rPr>
          <w:i/>
          <w:iCs/>
        </w:rPr>
      </w:pPr>
      <w:r>
        <w:rPr>
          <w:i/>
          <w:iCs/>
        </w:rPr>
        <w:t>-</w:t>
      </w:r>
      <w:r>
        <w:rPr>
          <w:i/>
          <w:iCs/>
        </w:rPr>
        <w:tab/>
      </w:r>
      <w:r w:rsidRPr="0059059E">
        <w:rPr>
          <w:b/>
          <w:bCs/>
        </w:rPr>
        <w:t>HEVC-FullHD-Enc</w:t>
      </w:r>
    </w:p>
    <w:p w14:paraId="3C792726" w14:textId="5D8510E9" w:rsidR="00F607D7" w:rsidRDefault="00F607D7" w:rsidP="00F607D7">
      <w:pPr>
        <w:pStyle w:val="Heading3"/>
      </w:pPr>
      <w:bookmarkStart w:id="120" w:name="_Toc159950498"/>
      <w:r>
        <w:t>10.2.4</w:t>
      </w:r>
      <w:r>
        <w:tab/>
        <w:t>Audio/Speech capabilities support</w:t>
      </w:r>
      <w:bookmarkEnd w:id="120"/>
    </w:p>
    <w:p w14:paraId="37FE6326" w14:textId="25EEAAF2" w:rsidR="00F607D7" w:rsidRDefault="00F607D7" w:rsidP="00F607D7">
      <w:r>
        <w:t>An XR Device complying to device type 1 device shall support the following decoding capabilities</w:t>
      </w:r>
      <w:r w:rsidR="004E59D5">
        <w:t xml:space="preserve"> from clause 8</w:t>
      </w:r>
      <w:r>
        <w:t>:</w:t>
      </w:r>
    </w:p>
    <w:p w14:paraId="591393BF" w14:textId="358DAEB5" w:rsidR="0054143F" w:rsidRDefault="0054143F" w:rsidP="0054143F">
      <w:pPr>
        <w:pStyle w:val="B1"/>
      </w:pPr>
      <w:r>
        <w:lastRenderedPageBreak/>
        <w:t>-</w:t>
      </w:r>
      <w:r>
        <w:tab/>
      </w:r>
      <w:r w:rsidR="00F607D7" w:rsidRPr="004F760E">
        <w:rPr>
          <w:b/>
          <w:bCs/>
        </w:rPr>
        <w:t>EVS</w:t>
      </w:r>
    </w:p>
    <w:p w14:paraId="52235EF6" w14:textId="7500EF51" w:rsidR="00F607D7" w:rsidRPr="00CB1974" w:rsidRDefault="0054143F" w:rsidP="004F760E">
      <w:pPr>
        <w:pStyle w:val="B1"/>
      </w:pPr>
      <w:r>
        <w:t>-</w:t>
      </w:r>
      <w:r>
        <w:tab/>
      </w:r>
      <w:r w:rsidR="00F607D7" w:rsidRPr="004F760E">
        <w:rPr>
          <w:b/>
          <w:bCs/>
        </w:rPr>
        <w:t>AAC-ELDv2-Dec</w:t>
      </w:r>
    </w:p>
    <w:p w14:paraId="31FEDEDB" w14:textId="77777777" w:rsidR="00F607D7" w:rsidRDefault="00F607D7" w:rsidP="00F607D7">
      <w:r>
        <w:t>An XR Device complying to device type 1 should support the following decoding capabilities:</w:t>
      </w:r>
    </w:p>
    <w:p w14:paraId="0F5E3D65" w14:textId="0FA40E4F" w:rsidR="0054143F" w:rsidRDefault="0054143F" w:rsidP="0054143F">
      <w:pPr>
        <w:pStyle w:val="B1"/>
        <w:rPr>
          <w:b/>
          <w:bCs/>
        </w:rPr>
      </w:pPr>
      <w:r>
        <w:t>-</w:t>
      </w:r>
      <w:r>
        <w:tab/>
      </w:r>
      <w:r w:rsidR="00F607D7" w:rsidRPr="004F760E">
        <w:rPr>
          <w:b/>
          <w:bCs/>
        </w:rPr>
        <w:t>IVAS</w:t>
      </w:r>
    </w:p>
    <w:p w14:paraId="522B53C6" w14:textId="7FB353B5" w:rsidR="00FC4A69" w:rsidRDefault="00FC4A69" w:rsidP="00FC4A69">
      <w:pPr>
        <w:pStyle w:val="NO"/>
      </w:pPr>
      <w:r>
        <w:t>NOTE:</w:t>
      </w:r>
      <w:r>
        <w:tab/>
        <w:t>The level corresponding to the IVAS configuration is expected to be refined once it is specified as part of the codec features.</w:t>
      </w:r>
    </w:p>
    <w:p w14:paraId="4DD87615" w14:textId="23C5AD97" w:rsidR="00F607D7" w:rsidRPr="00CB1974" w:rsidRDefault="0054143F" w:rsidP="004F760E">
      <w:pPr>
        <w:pStyle w:val="B1"/>
      </w:pPr>
      <w:r>
        <w:t>-</w:t>
      </w:r>
      <w:r>
        <w:tab/>
      </w:r>
      <w:r w:rsidR="00F607D7" w:rsidRPr="004F760E">
        <w:rPr>
          <w:b/>
          <w:bCs/>
        </w:rPr>
        <w:t>EVS</w:t>
      </w:r>
    </w:p>
    <w:p w14:paraId="0436DA1A" w14:textId="77777777" w:rsidR="00F607D7" w:rsidRDefault="00F607D7" w:rsidP="00F607D7">
      <w:r>
        <w:t>An XR Device complying to device type 1 may support the following decoding capabilities:</w:t>
      </w:r>
    </w:p>
    <w:p w14:paraId="4759BC16" w14:textId="71A138DE" w:rsidR="00F607D7" w:rsidRPr="00CB1974" w:rsidRDefault="0054143F" w:rsidP="004F760E">
      <w:pPr>
        <w:pStyle w:val="B1"/>
      </w:pPr>
      <w:r>
        <w:t>-</w:t>
      </w:r>
      <w:r>
        <w:tab/>
      </w:r>
      <w:r w:rsidR="00F607D7" w:rsidRPr="004F760E">
        <w:rPr>
          <w:b/>
          <w:bCs/>
        </w:rPr>
        <w:t>EVS-4</w:t>
      </w:r>
    </w:p>
    <w:p w14:paraId="58916B03" w14:textId="706E6FF5" w:rsidR="00F607D7" w:rsidRPr="00CB1974" w:rsidRDefault="0054143F" w:rsidP="004F760E">
      <w:pPr>
        <w:pStyle w:val="B1"/>
      </w:pPr>
      <w:r>
        <w:t>-</w:t>
      </w:r>
      <w:r>
        <w:tab/>
      </w:r>
      <w:r w:rsidR="00F607D7" w:rsidRPr="004F760E">
        <w:rPr>
          <w:b/>
          <w:bCs/>
        </w:rPr>
        <w:t>AAC-ELDv2-Dec-2</w:t>
      </w:r>
    </w:p>
    <w:p w14:paraId="5DC335D1" w14:textId="77777777" w:rsidR="00F607D7" w:rsidRDefault="00F607D7" w:rsidP="00F607D7">
      <w:r>
        <w:t>An XR Device complying to device type 1 shall support the following encoding capabilities:</w:t>
      </w:r>
    </w:p>
    <w:p w14:paraId="24F48A10" w14:textId="510F93A2" w:rsidR="00F607D7" w:rsidRPr="004F760E" w:rsidRDefault="0054143F" w:rsidP="004F760E">
      <w:pPr>
        <w:pStyle w:val="B1"/>
        <w:rPr>
          <w:b/>
          <w:bCs/>
        </w:rPr>
      </w:pPr>
      <w:r>
        <w:t>-</w:t>
      </w:r>
      <w:r>
        <w:tab/>
      </w:r>
      <w:r w:rsidR="00F607D7" w:rsidRPr="004F760E">
        <w:rPr>
          <w:b/>
          <w:bCs/>
        </w:rPr>
        <w:t>EVS</w:t>
      </w:r>
    </w:p>
    <w:p w14:paraId="54615A4F" w14:textId="77777777" w:rsidR="00F607D7" w:rsidRDefault="00F607D7" w:rsidP="00F607D7">
      <w:r>
        <w:t>An XR Device complying to device type 1 should support the following encoding capabilities:</w:t>
      </w:r>
    </w:p>
    <w:p w14:paraId="35D26204" w14:textId="080912EC" w:rsidR="00F607D7" w:rsidRDefault="0054143F" w:rsidP="004F760E">
      <w:pPr>
        <w:pStyle w:val="B1"/>
        <w:rPr>
          <w:b/>
          <w:bCs/>
        </w:rPr>
      </w:pPr>
      <w:r w:rsidRPr="004F760E">
        <w:t>-</w:t>
      </w:r>
      <w:r w:rsidRPr="004F760E">
        <w:tab/>
      </w:r>
      <w:r w:rsidR="00F607D7" w:rsidRPr="004F760E">
        <w:rPr>
          <w:b/>
          <w:bCs/>
        </w:rPr>
        <w:t>IVAS</w:t>
      </w:r>
    </w:p>
    <w:p w14:paraId="4014BCB2" w14:textId="03509528" w:rsidR="00FC4A69" w:rsidRPr="00FC4A69" w:rsidRDefault="00FC4A69" w:rsidP="00FC4A69">
      <w:pPr>
        <w:pStyle w:val="NO"/>
      </w:pPr>
      <w:r>
        <w:t>NOTE:</w:t>
      </w:r>
      <w:r>
        <w:tab/>
        <w:t>The level corresponding to the IVAS configuration is expected to be refined once it is specified as part of the codec features.</w:t>
      </w:r>
    </w:p>
    <w:p w14:paraId="6306FAB5" w14:textId="15A8F209" w:rsidR="00F607D7" w:rsidRPr="004F760E" w:rsidRDefault="0054143F" w:rsidP="004F760E">
      <w:pPr>
        <w:pStyle w:val="B1"/>
        <w:rPr>
          <w:b/>
          <w:bCs/>
        </w:rPr>
      </w:pPr>
      <w:r>
        <w:t>-</w:t>
      </w:r>
      <w:r>
        <w:tab/>
      </w:r>
      <w:r w:rsidR="00F607D7" w:rsidRPr="004F760E">
        <w:rPr>
          <w:b/>
          <w:bCs/>
        </w:rPr>
        <w:t>AAC-ELDv2-Enc</w:t>
      </w:r>
    </w:p>
    <w:p w14:paraId="0676FAB5" w14:textId="74CD15B0" w:rsidR="003B5870" w:rsidRDefault="003B5870" w:rsidP="004F760E">
      <w:pPr>
        <w:pStyle w:val="Heading3"/>
      </w:pPr>
      <w:bookmarkStart w:id="121" w:name="_Toc159950499"/>
      <w:r>
        <w:t>10.2.5</w:t>
      </w:r>
      <w:r>
        <w:tab/>
        <w:t>Scene Description capabilities support</w:t>
      </w:r>
      <w:bookmarkEnd w:id="121"/>
    </w:p>
    <w:p w14:paraId="4D78CBA8" w14:textId="62C94E10" w:rsidR="002A0FF8" w:rsidRDefault="002A0FF8" w:rsidP="002A0FF8">
      <w:r>
        <w:t xml:space="preserve">A device of type 1 should support glTF-based scene description as defined in clause 9.2. </w:t>
      </w:r>
    </w:p>
    <w:p w14:paraId="2E29DAC7" w14:textId="77777777" w:rsidR="002A0FF8" w:rsidRDefault="002A0FF8" w:rsidP="002A0FF8">
      <w:r>
        <w:t>If gltf-based scene description is supported, the following requirements and recommendation hold:</w:t>
      </w:r>
    </w:p>
    <w:p w14:paraId="0254E40D" w14:textId="0D0A1D56" w:rsidR="00C65193" w:rsidRDefault="002A0FF8" w:rsidP="00C65193">
      <w:pPr>
        <w:pStyle w:val="B1"/>
      </w:pPr>
      <w:r>
        <w:t>-</w:t>
      </w:r>
      <w:r>
        <w:tab/>
        <w:t xml:space="preserve">The </w:t>
      </w:r>
      <w:r w:rsidRPr="002A0FF8">
        <w:rPr>
          <w:b/>
          <w:bCs/>
        </w:rPr>
        <w:t>SD-Rendering-gltf-Core</w:t>
      </w:r>
      <w:r>
        <w:t xml:space="preserve"> capabilities should be supported.</w:t>
      </w:r>
    </w:p>
    <w:p w14:paraId="797F408D" w14:textId="13BF4A30" w:rsidR="00E95AA8" w:rsidRDefault="00E95AA8" w:rsidP="00C65193">
      <w:pPr>
        <w:pStyle w:val="Heading2"/>
      </w:pPr>
      <w:bookmarkStart w:id="122" w:name="_Toc134709910"/>
      <w:bookmarkStart w:id="123" w:name="_Toc159950500"/>
      <w:r>
        <w:t>10.3</w:t>
      </w:r>
      <w:r>
        <w:tab/>
        <w:t xml:space="preserve">Device </w:t>
      </w:r>
      <w:r w:rsidR="003447B1">
        <w:t>t</w:t>
      </w:r>
      <w:r>
        <w:t xml:space="preserve">ype 2: AR </w:t>
      </w:r>
      <w:r w:rsidR="003447B1">
        <w:t>g</w:t>
      </w:r>
      <w:r>
        <w:t>lasses</w:t>
      </w:r>
      <w:bookmarkEnd w:id="122"/>
      <w:bookmarkEnd w:id="123"/>
    </w:p>
    <w:p w14:paraId="3049A218" w14:textId="77777777" w:rsidR="00045814" w:rsidRDefault="00045814" w:rsidP="00045814">
      <w:pPr>
        <w:pStyle w:val="Heading3"/>
      </w:pPr>
      <w:bookmarkStart w:id="124" w:name="_Toc159950501"/>
      <w:r>
        <w:t>10.3.1</w:t>
      </w:r>
      <w:r>
        <w:tab/>
        <w:t>General</w:t>
      </w:r>
      <w:bookmarkEnd w:id="124"/>
    </w:p>
    <w:p w14:paraId="13DC496A" w14:textId="58142689" w:rsidR="00045814" w:rsidRDefault="004E59D5" w:rsidP="00045814">
      <w:r>
        <w:t>As defined in 4.3.2, t</w:t>
      </w:r>
      <w:r w:rsidR="00045814">
        <w:t>he AR glasses device type represents a type of device which is considered to have higher computation power compared to the thin AR glasses device type. As a result, this device type has higher rendering capacities and is generally expected to be capable of rendering scenes without external support, even though remote rendering is not precluded to lower the power consumption on the device or enable the display of scenes beyond the device’s rendering capability. Lastly, the AR glasses offers AR experiences to the user via optical see-through display.</w:t>
      </w:r>
    </w:p>
    <w:p w14:paraId="04F9210F" w14:textId="77777777" w:rsidR="00045814" w:rsidRDefault="00045814" w:rsidP="00045814">
      <w:pPr>
        <w:pStyle w:val="Heading3"/>
      </w:pPr>
      <w:bookmarkStart w:id="125" w:name="_Toc159950502"/>
      <w:r>
        <w:t>10.3.2</w:t>
      </w:r>
      <w:r>
        <w:tab/>
        <w:t>XR System support</w:t>
      </w:r>
      <w:bookmarkEnd w:id="125"/>
      <w:r>
        <w:t xml:space="preserve"> </w:t>
      </w:r>
    </w:p>
    <w:p w14:paraId="6475DCBE" w14:textId="1C3FCC92" w:rsidR="00045814" w:rsidRDefault="00045814" w:rsidP="00045814">
      <w:r>
        <w:t>An XR Device complying to the AR glasses device type has offers XR System with at least the following capabilities</w:t>
      </w:r>
      <w:r w:rsidR="004E59D5">
        <w:t xml:space="preserve"> from clause 6.1</w:t>
      </w:r>
      <w:r>
        <w:t>:</w:t>
      </w:r>
    </w:p>
    <w:p w14:paraId="7885EB60" w14:textId="631663FA" w:rsidR="00045814" w:rsidRDefault="00045814" w:rsidP="00045814">
      <w:pPr>
        <w:pStyle w:val="B1"/>
      </w:pPr>
      <w:r w:rsidRPr="002107D3">
        <w:t>-</w:t>
      </w:r>
      <w:r w:rsidRPr="002107D3">
        <w:tab/>
      </w:r>
      <w:bookmarkStart w:id="126" w:name="MCCQCTEMPBM_00000153"/>
      <w:r w:rsidRPr="00B12996">
        <w:rPr>
          <w:rFonts w:ascii="Courier New" w:hAnsi="Courier New" w:cs="Courier New"/>
        </w:rPr>
        <w:t>orientationTracking</w:t>
      </w:r>
      <w:bookmarkEnd w:id="126"/>
      <w:r>
        <w:rPr>
          <w:lang w:val="en-US"/>
        </w:rPr>
        <w:t xml:space="preserve"> is </w:t>
      </w:r>
      <w:r>
        <w:t>'</w:t>
      </w:r>
      <w:bookmarkStart w:id="127" w:name="MCCQCTEMPBM_00000154"/>
      <w:r w:rsidRPr="00B25712">
        <w:rPr>
          <w:rFonts w:ascii="Courier New" w:hAnsi="Courier New" w:cs="Courier New"/>
        </w:rPr>
        <w:t>true</w:t>
      </w:r>
      <w:bookmarkEnd w:id="127"/>
      <w:r>
        <w:t>'</w:t>
      </w:r>
    </w:p>
    <w:p w14:paraId="44A3B6B0" w14:textId="77777777" w:rsidR="00045814" w:rsidRPr="002107D3" w:rsidRDefault="00045814" w:rsidP="00045814">
      <w:pPr>
        <w:pStyle w:val="B1"/>
      </w:pPr>
      <w:r>
        <w:t>-</w:t>
      </w:r>
      <w:r>
        <w:tab/>
      </w:r>
      <w:bookmarkStart w:id="128" w:name="MCCQCTEMPBM_00000155"/>
      <w:r w:rsidRPr="00B12996">
        <w:rPr>
          <w:rFonts w:ascii="Courier New" w:hAnsi="Courier New" w:cs="Courier New"/>
        </w:rPr>
        <w:t>positionTracking</w:t>
      </w:r>
      <w:bookmarkEnd w:id="128"/>
      <w:r>
        <w:rPr>
          <w:lang w:val="en-US"/>
        </w:rPr>
        <w:t xml:space="preserve"> is </w:t>
      </w:r>
      <w:r>
        <w:t>'</w:t>
      </w:r>
      <w:bookmarkStart w:id="129" w:name="MCCQCTEMPBM_00000156"/>
      <w:r w:rsidRPr="00B25712">
        <w:rPr>
          <w:rFonts w:ascii="Courier New" w:hAnsi="Courier New" w:cs="Courier New"/>
        </w:rPr>
        <w:t>true</w:t>
      </w:r>
      <w:bookmarkEnd w:id="129"/>
      <w:r>
        <w:t>'</w:t>
      </w:r>
    </w:p>
    <w:p w14:paraId="57A45EAB" w14:textId="77777777" w:rsidR="00045814" w:rsidRPr="002107D3" w:rsidRDefault="00045814" w:rsidP="00045814">
      <w:pPr>
        <w:pStyle w:val="B1"/>
      </w:pPr>
      <w:r w:rsidRPr="002107D3">
        <w:t>-</w:t>
      </w:r>
      <w:r w:rsidRPr="002107D3">
        <w:tab/>
      </w:r>
      <w:r>
        <w:t>Value '</w:t>
      </w:r>
      <w:bookmarkStart w:id="130" w:name="MCCQCTEMPBM_00000157"/>
      <w:r w:rsidRPr="00B12996">
        <w:rPr>
          <w:rFonts w:ascii="Courier New" w:hAnsi="Courier New" w:cs="Courier New"/>
        </w:rPr>
        <w:t>additive</w:t>
      </w:r>
      <w:bookmarkEnd w:id="130"/>
      <w:r>
        <w:t xml:space="preserve">' of the enumeration </w:t>
      </w:r>
      <w:bookmarkStart w:id="131" w:name="MCCQCTEMPBM_00000158"/>
      <w:r w:rsidRPr="00B12996">
        <w:rPr>
          <w:rFonts w:ascii="Courier New" w:hAnsi="Courier New" w:cs="Courier New"/>
        </w:rPr>
        <w:t>blendMode</w:t>
      </w:r>
      <w:bookmarkEnd w:id="131"/>
    </w:p>
    <w:p w14:paraId="57D0B311" w14:textId="77777777" w:rsidR="00045814" w:rsidRPr="002107D3" w:rsidRDefault="00045814" w:rsidP="00045814">
      <w:pPr>
        <w:pStyle w:val="B1"/>
      </w:pPr>
      <w:r w:rsidRPr="002107D3">
        <w:t>-</w:t>
      </w:r>
      <w:r w:rsidRPr="002107D3">
        <w:tab/>
      </w:r>
      <w:r>
        <w:t>Value '</w:t>
      </w:r>
      <w:bookmarkStart w:id="132" w:name="MCCQCTEMPBM_00000159"/>
      <w:r w:rsidRPr="00B12996">
        <w:rPr>
          <w:rFonts w:ascii="Courier New" w:hAnsi="Courier New" w:cs="Courier New"/>
        </w:rPr>
        <w:t>stereoscopic</w:t>
      </w:r>
      <w:bookmarkEnd w:id="132"/>
      <w:r>
        <w:t xml:space="preserve">' of the enumeration </w:t>
      </w:r>
      <w:bookmarkStart w:id="133" w:name="MCCQCTEMPBM_00000160"/>
      <w:r w:rsidRPr="00B12996">
        <w:rPr>
          <w:rFonts w:ascii="Courier New" w:hAnsi="Courier New" w:cs="Courier New"/>
        </w:rPr>
        <w:t>viewConfigurationPrimary</w:t>
      </w:r>
      <w:bookmarkEnd w:id="133"/>
    </w:p>
    <w:p w14:paraId="7C72710F" w14:textId="77777777" w:rsidR="00045814" w:rsidRPr="002107D3" w:rsidRDefault="00045814" w:rsidP="00045814">
      <w:pPr>
        <w:pStyle w:val="B1"/>
      </w:pPr>
      <w:r w:rsidRPr="002107D3">
        <w:lastRenderedPageBreak/>
        <w:t>-</w:t>
      </w:r>
      <w:r w:rsidRPr="002107D3">
        <w:tab/>
      </w:r>
      <w:r>
        <w:t>Values '</w:t>
      </w:r>
      <w:bookmarkStart w:id="134" w:name="MCCQCTEMPBM_00000161"/>
      <w:r w:rsidRPr="00B12996">
        <w:rPr>
          <w:rFonts w:ascii="Courier New" w:hAnsi="Courier New" w:cs="Courier New"/>
        </w:rPr>
        <w:t>view</w:t>
      </w:r>
      <w:bookmarkEnd w:id="134"/>
      <w:r>
        <w:t>', '</w:t>
      </w:r>
      <w:bookmarkStart w:id="135" w:name="MCCQCTEMPBM_00000162"/>
      <w:r w:rsidRPr="00B12996">
        <w:rPr>
          <w:rFonts w:ascii="Courier New" w:hAnsi="Courier New" w:cs="Courier New"/>
        </w:rPr>
        <w:t>local</w:t>
      </w:r>
      <w:bookmarkEnd w:id="135"/>
      <w:r>
        <w:t>' and '</w:t>
      </w:r>
      <w:bookmarkStart w:id="136" w:name="MCCQCTEMPBM_00000163"/>
      <w:r w:rsidRPr="00B12996">
        <w:rPr>
          <w:rFonts w:ascii="Courier New" w:hAnsi="Courier New" w:cs="Courier New"/>
        </w:rPr>
        <w:t>stage</w:t>
      </w:r>
      <w:bookmarkEnd w:id="136"/>
      <w:r>
        <w:t xml:space="preserve">' of the enumeration </w:t>
      </w:r>
      <w:bookmarkStart w:id="137" w:name="MCCQCTEMPBM_00000164"/>
      <w:r w:rsidRPr="00B12996">
        <w:rPr>
          <w:rFonts w:ascii="Courier New" w:hAnsi="Courier New" w:cs="Courier New"/>
        </w:rPr>
        <w:t>referenceSpace</w:t>
      </w:r>
      <w:bookmarkEnd w:id="137"/>
    </w:p>
    <w:p w14:paraId="4D683D24" w14:textId="77777777" w:rsidR="00045814" w:rsidRPr="002107D3" w:rsidRDefault="00045814" w:rsidP="00045814">
      <w:pPr>
        <w:pStyle w:val="B1"/>
      </w:pPr>
      <w:r w:rsidRPr="002107D3">
        <w:t>-</w:t>
      </w:r>
      <w:r w:rsidRPr="002107D3">
        <w:tab/>
      </w:r>
      <w:r>
        <w:t xml:space="preserve">If </w:t>
      </w:r>
      <w:bookmarkStart w:id="138" w:name="MCCQCTEMPBM_00000165"/>
      <w:r w:rsidRPr="00B12996">
        <w:rPr>
          <w:rFonts w:ascii="Courier New" w:hAnsi="Courier New" w:cs="Courier New"/>
        </w:rPr>
        <w:t>swapchainSupported</w:t>
      </w:r>
      <w:bookmarkEnd w:id="138"/>
      <w:r>
        <w:rPr>
          <w:lang w:val="en-US"/>
        </w:rPr>
        <w:t xml:space="preserve"> is </w:t>
      </w:r>
      <w:r>
        <w:t>'</w:t>
      </w:r>
      <w:bookmarkStart w:id="139" w:name="MCCQCTEMPBM_00000166"/>
      <w:r w:rsidRPr="00B25712">
        <w:rPr>
          <w:rFonts w:ascii="Courier New" w:hAnsi="Courier New" w:cs="Courier New"/>
        </w:rPr>
        <w:t>true</w:t>
      </w:r>
      <w:bookmarkEnd w:id="139"/>
      <w:r>
        <w:t>'</w:t>
      </w:r>
      <w:r>
        <w:rPr>
          <w:lang w:val="en-US"/>
        </w:rPr>
        <w:t xml:space="preserve">, </w:t>
      </w:r>
      <w:bookmarkStart w:id="140" w:name="MCCQCTEMPBM_00000167"/>
      <w:r w:rsidRPr="00B12996">
        <w:rPr>
          <w:rFonts w:ascii="Courier New" w:hAnsi="Courier New" w:cs="Courier New"/>
        </w:rPr>
        <w:t>numberSwapchainImages</w:t>
      </w:r>
      <w:bookmarkEnd w:id="140"/>
      <w:r w:rsidRPr="002107D3">
        <w:t xml:space="preserve"> </w:t>
      </w:r>
      <w:r>
        <w:t xml:space="preserve">is equal to </w:t>
      </w:r>
      <w:r w:rsidRPr="002107D3">
        <w:t>2</w:t>
      </w:r>
    </w:p>
    <w:p w14:paraId="65F967A0" w14:textId="49B5F0A4" w:rsidR="00045814" w:rsidRPr="00B12996" w:rsidRDefault="00045814" w:rsidP="00B12996">
      <w:pPr>
        <w:pStyle w:val="B1"/>
        <w:rPr>
          <w:lang w:val="en-US"/>
        </w:rPr>
      </w:pPr>
      <w:r w:rsidRPr="002107D3">
        <w:t>-</w:t>
      </w:r>
      <w:r w:rsidRPr="002107D3">
        <w:tab/>
      </w:r>
      <w:r>
        <w:t>Values '</w:t>
      </w:r>
      <w:bookmarkStart w:id="141" w:name="MCCQCTEMPBM_00000168"/>
      <w:r w:rsidRPr="00B12996">
        <w:rPr>
          <w:rFonts w:ascii="Courier New" w:hAnsi="Courier New" w:cs="Courier New"/>
        </w:rPr>
        <w:t>projection</w:t>
      </w:r>
      <w:bookmarkEnd w:id="141"/>
      <w:r>
        <w:t>' and '</w:t>
      </w:r>
      <w:bookmarkStart w:id="142" w:name="MCCQCTEMPBM_00000169"/>
      <w:r w:rsidRPr="00B12996">
        <w:rPr>
          <w:rFonts w:ascii="Courier New" w:hAnsi="Courier New" w:cs="Courier New"/>
        </w:rPr>
        <w:t>quad</w:t>
      </w:r>
      <w:bookmarkEnd w:id="142"/>
      <w:r>
        <w:t xml:space="preserve">' of the enumeration </w:t>
      </w:r>
      <w:bookmarkStart w:id="143" w:name="MCCQCTEMPBM_00000170"/>
      <w:r w:rsidRPr="00B12996">
        <w:rPr>
          <w:rFonts w:ascii="Courier New" w:hAnsi="Courier New" w:cs="Courier New"/>
        </w:rPr>
        <w:t>compositionLayer</w:t>
      </w:r>
      <w:bookmarkEnd w:id="143"/>
    </w:p>
    <w:p w14:paraId="2C0958E4" w14:textId="6058828D" w:rsidR="00045814" w:rsidRDefault="00045814" w:rsidP="00B12996">
      <w:pPr>
        <w:pStyle w:val="NO"/>
      </w:pPr>
      <w:r w:rsidRPr="00396D28">
        <w:t>NOTE</w:t>
      </w:r>
      <w:r>
        <w:t>:</w:t>
      </w:r>
      <w:r>
        <w:tab/>
      </w:r>
      <w:r w:rsidRPr="00396D28">
        <w:t>For the definition of those capabilities, please refer to clause 4.1.3.</w:t>
      </w:r>
    </w:p>
    <w:p w14:paraId="5A45D4A8" w14:textId="3F3DA49F" w:rsidR="00045814" w:rsidRDefault="00045814" w:rsidP="00045814">
      <w:pPr>
        <w:pStyle w:val="Heading3"/>
      </w:pPr>
      <w:bookmarkStart w:id="144" w:name="_Toc159950503"/>
      <w:r>
        <w:t>10.3.3</w:t>
      </w:r>
      <w:r>
        <w:tab/>
      </w:r>
      <w:r w:rsidR="00F607D7">
        <w:t xml:space="preserve">Video </w:t>
      </w:r>
      <w:r>
        <w:t>capabilities support</w:t>
      </w:r>
      <w:bookmarkEnd w:id="144"/>
    </w:p>
    <w:p w14:paraId="19A2F35A" w14:textId="38221CA5" w:rsidR="002731FF" w:rsidRDefault="002731FF" w:rsidP="002731FF">
      <w:r>
        <w:t>An XR Device complying to device type 2 shall support the following decoding capabilities</w:t>
      </w:r>
      <w:r w:rsidR="004E59D5">
        <w:t xml:space="preserve"> from clause 7</w:t>
      </w:r>
      <w:r>
        <w:t>:</w:t>
      </w:r>
    </w:p>
    <w:p w14:paraId="1B5E95E5" w14:textId="77777777" w:rsidR="002731FF" w:rsidRPr="0059059E" w:rsidRDefault="002731FF" w:rsidP="002731FF">
      <w:pPr>
        <w:pStyle w:val="B1"/>
        <w:rPr>
          <w:b/>
          <w:bCs/>
        </w:rPr>
      </w:pPr>
      <w:r w:rsidRPr="0059059E">
        <w:rPr>
          <w:i/>
          <w:iCs/>
        </w:rPr>
        <w:t>-</w:t>
      </w:r>
      <w:r w:rsidRPr="0059059E">
        <w:rPr>
          <w:i/>
          <w:iCs/>
        </w:rPr>
        <w:tab/>
      </w:r>
      <w:r w:rsidRPr="0059059E">
        <w:rPr>
          <w:b/>
          <w:bCs/>
        </w:rPr>
        <w:t>AVC-UHD-Dec</w:t>
      </w:r>
    </w:p>
    <w:p w14:paraId="16A92FA3" w14:textId="32B23AD6" w:rsidR="002731FF" w:rsidRPr="0059059E" w:rsidRDefault="002731FF" w:rsidP="002731FF">
      <w:pPr>
        <w:pStyle w:val="B1"/>
        <w:rPr>
          <w:b/>
          <w:bCs/>
        </w:rPr>
      </w:pPr>
      <w:r w:rsidRPr="0059059E">
        <w:rPr>
          <w:b/>
          <w:bCs/>
        </w:rPr>
        <w:t>-</w:t>
      </w:r>
      <w:r w:rsidRPr="0059059E">
        <w:rPr>
          <w:b/>
          <w:bCs/>
        </w:rPr>
        <w:tab/>
        <w:t>AVC-UHD-Dec-4</w:t>
      </w:r>
    </w:p>
    <w:p w14:paraId="3D9C6298" w14:textId="5A7DEC51" w:rsidR="002731FF" w:rsidRPr="004F760E" w:rsidRDefault="002731FF" w:rsidP="002731FF">
      <w:pPr>
        <w:pStyle w:val="B1"/>
        <w:rPr>
          <w:b/>
          <w:bCs/>
        </w:rPr>
      </w:pPr>
      <w:r w:rsidRPr="0059059E">
        <w:rPr>
          <w:b/>
          <w:bCs/>
        </w:rPr>
        <w:t>-</w:t>
      </w:r>
      <w:r w:rsidRPr="0059059E">
        <w:rPr>
          <w:b/>
          <w:bCs/>
        </w:rPr>
        <w:tab/>
        <w:t>HEVC-UHD-Dec</w:t>
      </w:r>
    </w:p>
    <w:p w14:paraId="337F3B0F" w14:textId="7A87EF44" w:rsidR="002731FF" w:rsidRDefault="002731FF" w:rsidP="002731FF">
      <w:r>
        <w:t>An XR Device complying to device type 2 shall support one of the following encoding capabilities:</w:t>
      </w:r>
    </w:p>
    <w:p w14:paraId="3309801F" w14:textId="77777777" w:rsidR="002731FF" w:rsidRPr="0059059E" w:rsidRDefault="002731FF" w:rsidP="002731FF">
      <w:pPr>
        <w:pStyle w:val="B1"/>
        <w:rPr>
          <w:b/>
          <w:bCs/>
        </w:rPr>
      </w:pPr>
      <w:r w:rsidRPr="00666AA1">
        <w:t>-</w:t>
      </w:r>
      <w:r w:rsidRPr="00666AA1">
        <w:tab/>
      </w:r>
      <w:r w:rsidRPr="0059059E">
        <w:rPr>
          <w:b/>
          <w:bCs/>
        </w:rPr>
        <w:t>AVC-FullHD-Enc</w:t>
      </w:r>
    </w:p>
    <w:p w14:paraId="1F2A1AE5" w14:textId="6F6D00A6" w:rsidR="002731FF" w:rsidRPr="004F760E" w:rsidRDefault="002731FF" w:rsidP="002731FF">
      <w:pPr>
        <w:pStyle w:val="B1"/>
        <w:rPr>
          <w:b/>
          <w:bCs/>
        </w:rPr>
      </w:pPr>
      <w:r w:rsidRPr="0059059E">
        <w:rPr>
          <w:b/>
          <w:bCs/>
        </w:rPr>
        <w:t>-</w:t>
      </w:r>
      <w:r w:rsidRPr="0059059E">
        <w:rPr>
          <w:b/>
          <w:bCs/>
        </w:rPr>
        <w:tab/>
        <w:t>HEVC-FullHD-Enc</w:t>
      </w:r>
    </w:p>
    <w:p w14:paraId="2D568EF2" w14:textId="4BF30780" w:rsidR="002731FF" w:rsidRDefault="002731FF" w:rsidP="002731FF">
      <w:r>
        <w:t>An XR Device complying to device type 2 should support the following decoding capabilities:</w:t>
      </w:r>
    </w:p>
    <w:p w14:paraId="6885FC5A" w14:textId="00D3A0A8" w:rsidR="00666AA1" w:rsidRPr="004F760E" w:rsidRDefault="00666AA1" w:rsidP="00666AA1">
      <w:pPr>
        <w:pStyle w:val="B1"/>
        <w:rPr>
          <w:b/>
          <w:bCs/>
        </w:rPr>
      </w:pPr>
      <w:bookmarkStart w:id="145" w:name="MCCQCTEMPBM_00000219"/>
      <w:r w:rsidRPr="0059059E">
        <w:rPr>
          <w:b/>
          <w:bCs/>
        </w:rPr>
        <w:t>-</w:t>
      </w:r>
      <w:r w:rsidRPr="0059059E">
        <w:rPr>
          <w:b/>
          <w:bCs/>
        </w:rPr>
        <w:tab/>
      </w:r>
      <w:r w:rsidR="002731FF" w:rsidRPr="0059059E">
        <w:rPr>
          <w:b/>
          <w:bCs/>
        </w:rPr>
        <w:t>HEVC-UHD-Dec-4</w:t>
      </w:r>
    </w:p>
    <w:p w14:paraId="5F0E3869" w14:textId="5AC18905" w:rsidR="00666AA1" w:rsidRPr="004F760E" w:rsidRDefault="00666AA1" w:rsidP="00666AA1">
      <w:pPr>
        <w:pStyle w:val="B1"/>
        <w:rPr>
          <w:b/>
          <w:bCs/>
        </w:rPr>
      </w:pPr>
      <w:bookmarkStart w:id="146" w:name="MCCQCTEMPBM_00000220"/>
      <w:bookmarkEnd w:id="145"/>
      <w:r w:rsidRPr="0059059E">
        <w:rPr>
          <w:b/>
          <w:bCs/>
        </w:rPr>
        <w:t>-</w:t>
      </w:r>
      <w:r w:rsidRPr="0059059E">
        <w:rPr>
          <w:b/>
          <w:bCs/>
        </w:rPr>
        <w:tab/>
      </w:r>
      <w:r w:rsidR="002731FF" w:rsidRPr="0059059E">
        <w:rPr>
          <w:b/>
          <w:bCs/>
        </w:rPr>
        <w:t>UHD-Dec-4</w:t>
      </w:r>
    </w:p>
    <w:p w14:paraId="575355CE" w14:textId="77777777" w:rsidR="00F607D7" w:rsidRDefault="00F607D7" w:rsidP="00F607D7">
      <w:pPr>
        <w:pStyle w:val="Heading3"/>
      </w:pPr>
      <w:bookmarkStart w:id="147" w:name="_Toc159950504"/>
      <w:bookmarkEnd w:id="146"/>
      <w:r>
        <w:t>10.3.4</w:t>
      </w:r>
      <w:r>
        <w:tab/>
        <w:t>Audio/Speech capabilities support</w:t>
      </w:r>
      <w:bookmarkEnd w:id="147"/>
    </w:p>
    <w:p w14:paraId="7A6A3DCA" w14:textId="05EAAB94" w:rsidR="00F607D7" w:rsidRDefault="00F607D7" w:rsidP="00F607D7">
      <w:r>
        <w:t>An XR Device complying to device type 2 device shall support the following decoding capabilities</w:t>
      </w:r>
      <w:r w:rsidR="004E59D5">
        <w:t xml:space="preserve"> from clause 8</w:t>
      </w:r>
      <w:r>
        <w:t>:</w:t>
      </w:r>
    </w:p>
    <w:p w14:paraId="58D16C56" w14:textId="16C4F109" w:rsidR="00F607D7" w:rsidRPr="004F760E" w:rsidRDefault="0054143F" w:rsidP="004F760E">
      <w:pPr>
        <w:pStyle w:val="B1"/>
        <w:rPr>
          <w:b/>
          <w:bCs/>
        </w:rPr>
      </w:pPr>
      <w:r>
        <w:t>-</w:t>
      </w:r>
      <w:r>
        <w:tab/>
      </w:r>
      <w:r w:rsidR="00F607D7" w:rsidRPr="004F760E">
        <w:rPr>
          <w:b/>
          <w:bCs/>
        </w:rPr>
        <w:t>EVS</w:t>
      </w:r>
    </w:p>
    <w:p w14:paraId="7536061E" w14:textId="3152EE6D" w:rsidR="00F607D7" w:rsidRPr="00CB1974" w:rsidRDefault="0054143F" w:rsidP="004F760E">
      <w:pPr>
        <w:pStyle w:val="B1"/>
      </w:pPr>
      <w:r>
        <w:t>-</w:t>
      </w:r>
      <w:r>
        <w:tab/>
      </w:r>
      <w:r w:rsidR="00F607D7" w:rsidRPr="004F760E">
        <w:rPr>
          <w:b/>
          <w:bCs/>
        </w:rPr>
        <w:t>AAC-ELDv2-Dec</w:t>
      </w:r>
    </w:p>
    <w:p w14:paraId="349595CD" w14:textId="77777777" w:rsidR="00F607D7" w:rsidRDefault="00F607D7" w:rsidP="00F607D7">
      <w:r>
        <w:t>An XR Device complying to device type 2 should support the following decoding capabilities:</w:t>
      </w:r>
    </w:p>
    <w:p w14:paraId="69A09856" w14:textId="2DCD13A7" w:rsidR="00F607D7" w:rsidRDefault="0054143F" w:rsidP="004F760E">
      <w:pPr>
        <w:pStyle w:val="B1"/>
        <w:rPr>
          <w:b/>
          <w:bCs/>
        </w:rPr>
      </w:pPr>
      <w:r>
        <w:t>-</w:t>
      </w:r>
      <w:r>
        <w:tab/>
      </w:r>
      <w:r w:rsidR="00F607D7" w:rsidRPr="004F760E">
        <w:rPr>
          <w:b/>
          <w:bCs/>
        </w:rPr>
        <w:t>IVAS</w:t>
      </w:r>
    </w:p>
    <w:p w14:paraId="6A271E88" w14:textId="29D0E136" w:rsidR="00FC4A69" w:rsidRPr="00CB1974" w:rsidRDefault="00FC4A69" w:rsidP="00FC4A69">
      <w:pPr>
        <w:pStyle w:val="NO"/>
      </w:pPr>
      <w:r>
        <w:t>NOTE:</w:t>
      </w:r>
      <w:r>
        <w:tab/>
        <w:t>The level corresponding to the IVAS configuration is expected to be refined once it is specified as part of the codec features.</w:t>
      </w:r>
    </w:p>
    <w:p w14:paraId="5101044A" w14:textId="2F77AB69" w:rsidR="00F607D7" w:rsidRPr="00CB1974" w:rsidRDefault="0054143F" w:rsidP="004F760E">
      <w:pPr>
        <w:pStyle w:val="B1"/>
      </w:pPr>
      <w:r>
        <w:t>-</w:t>
      </w:r>
      <w:r>
        <w:tab/>
      </w:r>
      <w:r w:rsidR="00F607D7" w:rsidRPr="004F760E">
        <w:rPr>
          <w:b/>
          <w:bCs/>
        </w:rPr>
        <w:t>EVS-2</w:t>
      </w:r>
    </w:p>
    <w:p w14:paraId="2F0E7E0D" w14:textId="77777777" w:rsidR="00F607D7" w:rsidRDefault="00F607D7" w:rsidP="00F607D7">
      <w:r>
        <w:t>An XR Device complying to device type 2 may support the following decoding capabilities:</w:t>
      </w:r>
    </w:p>
    <w:p w14:paraId="5A06732A" w14:textId="1CF7A866" w:rsidR="00F607D7" w:rsidRPr="00CB1974" w:rsidRDefault="0054143F" w:rsidP="004F760E">
      <w:pPr>
        <w:pStyle w:val="B1"/>
      </w:pPr>
      <w:r>
        <w:t>-</w:t>
      </w:r>
      <w:r>
        <w:tab/>
      </w:r>
      <w:r w:rsidR="00F607D7" w:rsidRPr="004F760E">
        <w:rPr>
          <w:b/>
          <w:bCs/>
        </w:rPr>
        <w:t>EVS-4</w:t>
      </w:r>
    </w:p>
    <w:p w14:paraId="447D062C" w14:textId="3D683D3D" w:rsidR="00F607D7" w:rsidRPr="00CB1974" w:rsidRDefault="0054143F" w:rsidP="004F760E">
      <w:pPr>
        <w:pStyle w:val="B1"/>
      </w:pPr>
      <w:r>
        <w:t>-</w:t>
      </w:r>
      <w:r>
        <w:tab/>
      </w:r>
      <w:r w:rsidR="00F607D7" w:rsidRPr="004F760E">
        <w:rPr>
          <w:b/>
          <w:bCs/>
        </w:rPr>
        <w:t>AAC-ELDv2-Dec-2</w:t>
      </w:r>
    </w:p>
    <w:p w14:paraId="0B629FC1" w14:textId="64040EF2" w:rsidR="00F607D7" w:rsidRDefault="00F607D7" w:rsidP="00F607D7">
      <w:r>
        <w:t>An XR Device complying to device type 2 shall support the following encoding capabilities:</w:t>
      </w:r>
    </w:p>
    <w:p w14:paraId="61975374" w14:textId="0ABE351B" w:rsidR="00F607D7" w:rsidRPr="00CB1974" w:rsidRDefault="0054143F" w:rsidP="004F760E">
      <w:pPr>
        <w:pStyle w:val="B1"/>
      </w:pPr>
      <w:r>
        <w:t>-</w:t>
      </w:r>
      <w:r>
        <w:tab/>
      </w:r>
      <w:r w:rsidR="00F607D7" w:rsidRPr="004F760E">
        <w:rPr>
          <w:b/>
          <w:bCs/>
        </w:rPr>
        <w:t>EVS</w:t>
      </w:r>
    </w:p>
    <w:p w14:paraId="056966A8" w14:textId="77777777" w:rsidR="00F607D7" w:rsidRDefault="00F607D7" w:rsidP="00F607D7">
      <w:r>
        <w:t>An XR Device complying to device type 2 should support the following encoding capabilities:</w:t>
      </w:r>
    </w:p>
    <w:p w14:paraId="51A749AC" w14:textId="13C3AA06" w:rsidR="00F607D7" w:rsidRDefault="0054143F" w:rsidP="004F760E">
      <w:pPr>
        <w:pStyle w:val="B1"/>
        <w:rPr>
          <w:b/>
          <w:bCs/>
        </w:rPr>
      </w:pPr>
      <w:r>
        <w:t>-</w:t>
      </w:r>
      <w:r>
        <w:tab/>
      </w:r>
      <w:r w:rsidR="00F607D7" w:rsidRPr="004F760E">
        <w:rPr>
          <w:b/>
          <w:bCs/>
        </w:rPr>
        <w:t>IVA</w:t>
      </w:r>
      <w:r w:rsidR="00FC4A69">
        <w:rPr>
          <w:b/>
          <w:bCs/>
        </w:rPr>
        <w:t>S</w:t>
      </w:r>
    </w:p>
    <w:p w14:paraId="5AB47D4E" w14:textId="0D038672" w:rsidR="00FC4A69" w:rsidRDefault="00FC4A69" w:rsidP="00FC4A69">
      <w:pPr>
        <w:pStyle w:val="NO"/>
      </w:pPr>
      <w:r>
        <w:t>NOTE:</w:t>
      </w:r>
      <w:r>
        <w:tab/>
        <w:t>The level corresponding to the IVAS configuration is expected to be refined once it is specified as part of the codec features.</w:t>
      </w:r>
    </w:p>
    <w:p w14:paraId="7D7FD0EE" w14:textId="6CF473D1" w:rsidR="003B5870" w:rsidRDefault="0054143F" w:rsidP="0054143F">
      <w:pPr>
        <w:pStyle w:val="B1"/>
      </w:pPr>
      <w:r>
        <w:t>-</w:t>
      </w:r>
      <w:r>
        <w:tab/>
      </w:r>
      <w:r w:rsidR="00F607D7" w:rsidRPr="004F760E">
        <w:rPr>
          <w:b/>
          <w:bCs/>
        </w:rPr>
        <w:t>AAC-ELDv2-Enc</w:t>
      </w:r>
    </w:p>
    <w:p w14:paraId="071A99CC" w14:textId="27B96ABF" w:rsidR="003B5870" w:rsidRDefault="003B5870" w:rsidP="003B5870">
      <w:pPr>
        <w:pStyle w:val="Heading3"/>
      </w:pPr>
      <w:bookmarkStart w:id="148" w:name="_Toc159950505"/>
      <w:r>
        <w:lastRenderedPageBreak/>
        <w:t>10.3.5</w:t>
      </w:r>
      <w:r>
        <w:tab/>
        <w:t>Scene Description capabilities support</w:t>
      </w:r>
      <w:bookmarkEnd w:id="148"/>
    </w:p>
    <w:p w14:paraId="228AE214" w14:textId="545E5AE8" w:rsidR="003B5870" w:rsidRDefault="003B5870" w:rsidP="003B5870">
      <w:r>
        <w:t xml:space="preserve">A device of type 2 should support glTF-based scene description as defined in clause </w:t>
      </w:r>
      <w:r w:rsidR="004E59D5">
        <w:t>9</w:t>
      </w:r>
      <w:r>
        <w:t xml:space="preserve">.2. </w:t>
      </w:r>
    </w:p>
    <w:p w14:paraId="450FF13B" w14:textId="77777777" w:rsidR="003B5870" w:rsidRDefault="003B5870" w:rsidP="003B5870">
      <w:r>
        <w:t>If gltf-based scene description is supported, the following requirements and recommendation hold.</w:t>
      </w:r>
    </w:p>
    <w:p w14:paraId="0FA647B8" w14:textId="77777777" w:rsidR="003B5870" w:rsidRPr="005E5238" w:rsidRDefault="003B5870" w:rsidP="003B5870">
      <w:pPr>
        <w:pStyle w:val="B1"/>
      </w:pPr>
      <w:r>
        <w:t>-</w:t>
      </w:r>
      <w:r>
        <w:tab/>
      </w:r>
      <w:r w:rsidRPr="005E5238">
        <w:t xml:space="preserve">The </w:t>
      </w:r>
      <w:r w:rsidRPr="004F760E">
        <w:rPr>
          <w:b/>
          <w:bCs/>
        </w:rPr>
        <w:t>SD-Rendering-gltf-Core</w:t>
      </w:r>
      <w:r w:rsidRPr="005E5238">
        <w:t xml:space="preserve"> capabilities shall be supported</w:t>
      </w:r>
    </w:p>
    <w:p w14:paraId="791A04CE" w14:textId="77777777" w:rsidR="003B5870" w:rsidRPr="005E5238" w:rsidRDefault="003B5870" w:rsidP="003B5870">
      <w:pPr>
        <w:pStyle w:val="B1"/>
      </w:pPr>
      <w:r>
        <w:t>-</w:t>
      </w:r>
      <w:r>
        <w:tab/>
      </w:r>
      <w:r w:rsidRPr="005E5238">
        <w:t xml:space="preserve">The </w:t>
      </w:r>
      <w:r w:rsidRPr="004F760E">
        <w:rPr>
          <w:b/>
          <w:bCs/>
        </w:rPr>
        <w:t>SD-Rendering-gltf-ext1</w:t>
      </w:r>
      <w:r w:rsidRPr="005E5238">
        <w:t xml:space="preserve"> capabilities should be supported</w:t>
      </w:r>
    </w:p>
    <w:p w14:paraId="76373E0E" w14:textId="77777777" w:rsidR="003B5870" w:rsidRPr="005E5238" w:rsidRDefault="003B5870" w:rsidP="003B5870">
      <w:pPr>
        <w:pStyle w:val="B1"/>
      </w:pPr>
      <w:r>
        <w:t>-</w:t>
      </w:r>
      <w:r>
        <w:tab/>
      </w:r>
      <w:r w:rsidRPr="005E5238">
        <w:t xml:space="preserve">The </w:t>
      </w:r>
      <w:r w:rsidRPr="004F760E">
        <w:rPr>
          <w:b/>
          <w:bCs/>
        </w:rPr>
        <w:t>SD-Rendering-gltf-ext2</w:t>
      </w:r>
      <w:r w:rsidRPr="005E5238">
        <w:t xml:space="preserve"> capabilities may be supported</w:t>
      </w:r>
    </w:p>
    <w:p w14:paraId="2CE2F60C" w14:textId="79529F22" w:rsidR="003B5870" w:rsidRPr="004F760E" w:rsidRDefault="003B5870" w:rsidP="004F760E">
      <w:pPr>
        <w:pStyle w:val="B1"/>
        <w:rPr>
          <w:b/>
          <w:bCs/>
          <w:noProof/>
        </w:rPr>
      </w:pPr>
      <w:r>
        <w:t>-</w:t>
      </w:r>
      <w:r>
        <w:tab/>
      </w:r>
      <w:r w:rsidRPr="005E5238">
        <w:t xml:space="preserve">The </w:t>
      </w:r>
      <w:r w:rsidRPr="004F760E">
        <w:rPr>
          <w:b/>
          <w:bCs/>
        </w:rPr>
        <w:t>SD-Rendering-gltf-interactive</w:t>
      </w:r>
      <w:r w:rsidRPr="005E5238">
        <w:t xml:space="preserve"> capabilities may be supported</w:t>
      </w:r>
    </w:p>
    <w:p w14:paraId="11C264D8" w14:textId="286FDFD5" w:rsidR="00E95AA8" w:rsidRDefault="00E95AA8" w:rsidP="00E95AA8">
      <w:pPr>
        <w:pStyle w:val="Heading2"/>
      </w:pPr>
      <w:bookmarkStart w:id="149" w:name="_Toc134709911"/>
      <w:bookmarkStart w:id="150" w:name="_Toc159950506"/>
      <w:r>
        <w:t>10.</w:t>
      </w:r>
      <w:r w:rsidR="00045814">
        <w:t>4</w:t>
      </w:r>
      <w:r>
        <w:tab/>
        <w:t xml:space="preserve">Device </w:t>
      </w:r>
      <w:r w:rsidR="003447B1">
        <w:t>t</w:t>
      </w:r>
      <w:r>
        <w:t xml:space="preserve">ype 3: XR </w:t>
      </w:r>
      <w:r w:rsidR="003447B1">
        <w:t>p</w:t>
      </w:r>
      <w:r>
        <w:t>hone</w:t>
      </w:r>
      <w:bookmarkEnd w:id="149"/>
      <w:bookmarkEnd w:id="150"/>
    </w:p>
    <w:p w14:paraId="73C938E5" w14:textId="77777777" w:rsidR="00045814" w:rsidRDefault="00045814" w:rsidP="00045814">
      <w:pPr>
        <w:pStyle w:val="Heading3"/>
      </w:pPr>
      <w:bookmarkStart w:id="151" w:name="_Toc159950507"/>
      <w:r>
        <w:t>10.4.1</w:t>
      </w:r>
      <w:r>
        <w:tab/>
        <w:t>General</w:t>
      </w:r>
      <w:bookmarkEnd w:id="151"/>
    </w:p>
    <w:p w14:paraId="0998A0A1" w14:textId="42D24EFF" w:rsidR="00045814" w:rsidRPr="00BA5493" w:rsidRDefault="004E59D5" w:rsidP="00B12996">
      <w:r>
        <w:t>As defined in 4.3.1, t</w:t>
      </w:r>
      <w:r w:rsidR="00045814">
        <w:t>he XR phone device type represents a type of device which corresponds to a smartphone with capacities and resources sufficient to offer AR experiences. As a result, this device type is capable of rendering scenes without external support. Lastly, the XR phone offers AR experiences to the user via video see-through display.</w:t>
      </w:r>
    </w:p>
    <w:p w14:paraId="3F5708A5" w14:textId="77777777" w:rsidR="00045814" w:rsidRDefault="00045814" w:rsidP="00045814">
      <w:pPr>
        <w:pStyle w:val="Heading3"/>
      </w:pPr>
      <w:bookmarkStart w:id="152" w:name="_Toc159950508"/>
      <w:r>
        <w:t>10.4.2</w:t>
      </w:r>
      <w:r>
        <w:tab/>
        <w:t>XR System support</w:t>
      </w:r>
      <w:bookmarkEnd w:id="152"/>
      <w:r>
        <w:t xml:space="preserve"> </w:t>
      </w:r>
    </w:p>
    <w:p w14:paraId="08F378B6" w14:textId="661BD665" w:rsidR="00045814" w:rsidRDefault="00045814" w:rsidP="00045814">
      <w:r>
        <w:t>An XR Device complying to the XR phone device type offers an XR System with at least the following capabilities:</w:t>
      </w:r>
    </w:p>
    <w:p w14:paraId="7F6A9EA0" w14:textId="77777777" w:rsidR="00045814" w:rsidRDefault="00045814" w:rsidP="00045814">
      <w:pPr>
        <w:pStyle w:val="B1"/>
      </w:pPr>
      <w:r w:rsidRPr="002107D3">
        <w:t>-</w:t>
      </w:r>
      <w:r w:rsidRPr="002107D3">
        <w:tab/>
      </w:r>
      <w:bookmarkStart w:id="153" w:name="MCCQCTEMPBM_00000171"/>
      <w:r w:rsidRPr="00B12996">
        <w:rPr>
          <w:rFonts w:ascii="Courier New" w:hAnsi="Courier New" w:cs="Courier New"/>
        </w:rPr>
        <w:t>orientationTracking</w:t>
      </w:r>
      <w:bookmarkEnd w:id="153"/>
      <w:r>
        <w:rPr>
          <w:lang w:val="en-US"/>
        </w:rPr>
        <w:t xml:space="preserve"> is </w:t>
      </w:r>
      <w:r>
        <w:t>'</w:t>
      </w:r>
      <w:bookmarkStart w:id="154" w:name="MCCQCTEMPBM_00000172"/>
      <w:r w:rsidRPr="00B25712">
        <w:rPr>
          <w:rFonts w:ascii="Courier New" w:hAnsi="Courier New" w:cs="Courier New"/>
        </w:rPr>
        <w:t>true</w:t>
      </w:r>
      <w:bookmarkEnd w:id="154"/>
      <w:r>
        <w:t>'</w:t>
      </w:r>
    </w:p>
    <w:p w14:paraId="38546F64" w14:textId="77777777" w:rsidR="00045814" w:rsidRPr="002107D3" w:rsidRDefault="00045814" w:rsidP="00045814">
      <w:pPr>
        <w:pStyle w:val="B1"/>
      </w:pPr>
      <w:r>
        <w:t>-</w:t>
      </w:r>
      <w:r>
        <w:tab/>
      </w:r>
      <w:bookmarkStart w:id="155" w:name="MCCQCTEMPBM_00000173"/>
      <w:r w:rsidRPr="00B12996">
        <w:rPr>
          <w:rFonts w:ascii="Courier New" w:hAnsi="Courier New" w:cs="Courier New"/>
        </w:rPr>
        <w:t>positionTracking</w:t>
      </w:r>
      <w:bookmarkEnd w:id="155"/>
      <w:r>
        <w:rPr>
          <w:lang w:val="en-US"/>
        </w:rPr>
        <w:t xml:space="preserve"> is </w:t>
      </w:r>
      <w:r>
        <w:t>'</w:t>
      </w:r>
      <w:bookmarkStart w:id="156" w:name="MCCQCTEMPBM_00000174"/>
      <w:r w:rsidRPr="00B25712">
        <w:rPr>
          <w:rFonts w:ascii="Courier New" w:hAnsi="Courier New" w:cs="Courier New"/>
        </w:rPr>
        <w:t>true</w:t>
      </w:r>
      <w:bookmarkEnd w:id="156"/>
      <w:r>
        <w:t>'</w:t>
      </w:r>
    </w:p>
    <w:p w14:paraId="1A420E32" w14:textId="77777777" w:rsidR="00045814" w:rsidRPr="002107D3" w:rsidRDefault="00045814" w:rsidP="00045814">
      <w:pPr>
        <w:pStyle w:val="B1"/>
      </w:pPr>
      <w:r w:rsidRPr="002107D3">
        <w:t>-</w:t>
      </w:r>
      <w:r w:rsidRPr="002107D3">
        <w:tab/>
      </w:r>
      <w:r>
        <w:t>Values '</w:t>
      </w:r>
      <w:bookmarkStart w:id="157" w:name="MCCQCTEMPBM_00000175"/>
      <w:r w:rsidRPr="00B12996">
        <w:rPr>
          <w:rFonts w:ascii="Courier New" w:hAnsi="Courier New" w:cs="Courier New"/>
        </w:rPr>
        <w:t>opaque</w:t>
      </w:r>
      <w:bookmarkEnd w:id="157"/>
      <w:r>
        <w:t>' and '</w:t>
      </w:r>
      <w:bookmarkStart w:id="158" w:name="MCCQCTEMPBM_00000176"/>
      <w:r w:rsidRPr="00B12996">
        <w:rPr>
          <w:rFonts w:ascii="Courier New" w:hAnsi="Courier New" w:cs="Courier New"/>
        </w:rPr>
        <w:t>alpha_blend</w:t>
      </w:r>
      <w:r w:rsidRPr="00B718F5">
        <w:t>'</w:t>
      </w:r>
      <w:r w:rsidRPr="00B12996">
        <w:rPr>
          <w:rFonts w:ascii="Courier New" w:hAnsi="Courier New" w:cs="Courier New"/>
        </w:rPr>
        <w:t xml:space="preserve"> </w:t>
      </w:r>
      <w:bookmarkEnd w:id="158"/>
      <w:r>
        <w:t xml:space="preserve">of the enumeration </w:t>
      </w:r>
      <w:bookmarkStart w:id="159" w:name="MCCQCTEMPBM_00000177"/>
      <w:r w:rsidRPr="00B12996">
        <w:rPr>
          <w:rFonts w:ascii="Courier New" w:hAnsi="Courier New" w:cs="Courier New"/>
        </w:rPr>
        <w:t>blendMode</w:t>
      </w:r>
      <w:bookmarkEnd w:id="159"/>
    </w:p>
    <w:p w14:paraId="732756D9" w14:textId="77777777" w:rsidR="00045814" w:rsidRPr="002107D3" w:rsidRDefault="00045814" w:rsidP="00045814">
      <w:pPr>
        <w:pStyle w:val="B1"/>
      </w:pPr>
      <w:r w:rsidRPr="002107D3">
        <w:t>-</w:t>
      </w:r>
      <w:r w:rsidRPr="002107D3">
        <w:tab/>
      </w:r>
      <w:r>
        <w:t>Values '</w:t>
      </w:r>
      <w:bookmarkStart w:id="160" w:name="MCCQCTEMPBM_00000178"/>
      <w:r w:rsidRPr="00B12996">
        <w:rPr>
          <w:rFonts w:ascii="Courier New" w:hAnsi="Courier New" w:cs="Courier New"/>
        </w:rPr>
        <w:t>monoscopic</w:t>
      </w:r>
      <w:bookmarkEnd w:id="160"/>
      <w:r>
        <w:t>' and '</w:t>
      </w:r>
      <w:bookmarkStart w:id="161" w:name="MCCQCTEMPBM_00000179"/>
      <w:r w:rsidRPr="00B12996">
        <w:rPr>
          <w:rFonts w:ascii="Courier New" w:hAnsi="Courier New" w:cs="Courier New"/>
        </w:rPr>
        <w:t>stereoscopic</w:t>
      </w:r>
      <w:bookmarkEnd w:id="161"/>
      <w:r>
        <w:t xml:space="preserve">' of the enumeration </w:t>
      </w:r>
      <w:bookmarkStart w:id="162" w:name="MCCQCTEMPBM_00000180"/>
      <w:r w:rsidRPr="00B12996">
        <w:rPr>
          <w:rFonts w:ascii="Courier New" w:hAnsi="Courier New" w:cs="Courier New"/>
        </w:rPr>
        <w:t>viewConfigurationPrimary</w:t>
      </w:r>
      <w:bookmarkEnd w:id="162"/>
    </w:p>
    <w:p w14:paraId="473BB5FF" w14:textId="77777777" w:rsidR="00045814" w:rsidRPr="002107D3" w:rsidRDefault="00045814" w:rsidP="00045814">
      <w:pPr>
        <w:pStyle w:val="B1"/>
      </w:pPr>
      <w:r w:rsidRPr="002107D3">
        <w:t>-</w:t>
      </w:r>
      <w:r w:rsidRPr="002107D3">
        <w:tab/>
      </w:r>
      <w:r>
        <w:t>Values '</w:t>
      </w:r>
      <w:bookmarkStart w:id="163" w:name="MCCQCTEMPBM_00000181"/>
      <w:r w:rsidRPr="00B12996">
        <w:rPr>
          <w:rFonts w:ascii="Courier New" w:hAnsi="Courier New" w:cs="Courier New"/>
        </w:rPr>
        <w:t>view</w:t>
      </w:r>
      <w:bookmarkEnd w:id="163"/>
      <w:r>
        <w:t>', '</w:t>
      </w:r>
      <w:bookmarkStart w:id="164" w:name="MCCQCTEMPBM_00000182"/>
      <w:r w:rsidRPr="00B12996">
        <w:rPr>
          <w:rFonts w:ascii="Courier New" w:hAnsi="Courier New" w:cs="Courier New"/>
        </w:rPr>
        <w:t>local</w:t>
      </w:r>
      <w:bookmarkEnd w:id="164"/>
      <w:r>
        <w:t>' and '</w:t>
      </w:r>
      <w:bookmarkStart w:id="165" w:name="MCCQCTEMPBM_00000183"/>
      <w:r w:rsidRPr="00B12996">
        <w:rPr>
          <w:rFonts w:ascii="Courier New" w:hAnsi="Courier New" w:cs="Courier New"/>
        </w:rPr>
        <w:t>stage</w:t>
      </w:r>
      <w:bookmarkEnd w:id="165"/>
      <w:r>
        <w:t xml:space="preserve">' of the enumeration </w:t>
      </w:r>
      <w:bookmarkStart w:id="166" w:name="MCCQCTEMPBM_00000184"/>
      <w:r w:rsidRPr="00B12996">
        <w:rPr>
          <w:rFonts w:ascii="Courier New" w:hAnsi="Courier New" w:cs="Courier New"/>
        </w:rPr>
        <w:t>referenceSpace</w:t>
      </w:r>
      <w:bookmarkEnd w:id="166"/>
    </w:p>
    <w:p w14:paraId="58C1D885" w14:textId="77777777" w:rsidR="00045814" w:rsidRPr="002107D3" w:rsidRDefault="00045814" w:rsidP="00045814">
      <w:pPr>
        <w:pStyle w:val="B1"/>
      </w:pPr>
      <w:r w:rsidRPr="002107D3">
        <w:t>-</w:t>
      </w:r>
      <w:r w:rsidRPr="002107D3">
        <w:tab/>
      </w:r>
      <w:r>
        <w:t xml:space="preserve">If </w:t>
      </w:r>
      <w:bookmarkStart w:id="167" w:name="MCCQCTEMPBM_00000185"/>
      <w:r w:rsidRPr="00B12996">
        <w:rPr>
          <w:rFonts w:ascii="Courier New" w:hAnsi="Courier New" w:cs="Courier New"/>
        </w:rPr>
        <w:t>swapchainSupported</w:t>
      </w:r>
      <w:bookmarkEnd w:id="167"/>
      <w:r>
        <w:rPr>
          <w:lang w:val="en-US"/>
        </w:rPr>
        <w:t xml:space="preserve"> is </w:t>
      </w:r>
      <w:r>
        <w:t>'</w:t>
      </w:r>
      <w:bookmarkStart w:id="168" w:name="MCCQCTEMPBM_00000186"/>
      <w:r w:rsidRPr="00B25712">
        <w:rPr>
          <w:rFonts w:ascii="Courier New" w:hAnsi="Courier New" w:cs="Courier New"/>
        </w:rPr>
        <w:t>true</w:t>
      </w:r>
      <w:bookmarkEnd w:id="168"/>
      <w:r>
        <w:t>'</w:t>
      </w:r>
      <w:r>
        <w:rPr>
          <w:lang w:val="en-US"/>
        </w:rPr>
        <w:t xml:space="preserve">, </w:t>
      </w:r>
      <w:bookmarkStart w:id="169" w:name="MCCQCTEMPBM_00000187"/>
      <w:r w:rsidRPr="00B12996">
        <w:rPr>
          <w:rFonts w:ascii="Courier New" w:hAnsi="Courier New" w:cs="Courier New"/>
        </w:rPr>
        <w:t>numberSwapchainImages</w:t>
      </w:r>
      <w:bookmarkEnd w:id="169"/>
      <w:r w:rsidRPr="002107D3">
        <w:t xml:space="preserve"> </w:t>
      </w:r>
      <w:r>
        <w:t xml:space="preserve">equal to </w:t>
      </w:r>
      <w:r w:rsidRPr="002107D3">
        <w:t>2</w:t>
      </w:r>
    </w:p>
    <w:p w14:paraId="4789F963" w14:textId="70D9B1FB" w:rsidR="00045814" w:rsidRDefault="00045814" w:rsidP="00B12996">
      <w:pPr>
        <w:pStyle w:val="B1"/>
        <w:rPr>
          <w:lang w:val="en-US"/>
        </w:rPr>
      </w:pPr>
      <w:r w:rsidRPr="002107D3">
        <w:t>-</w:t>
      </w:r>
      <w:r w:rsidRPr="002107D3">
        <w:tab/>
      </w:r>
      <w:r>
        <w:t>Values '</w:t>
      </w:r>
      <w:bookmarkStart w:id="170" w:name="MCCQCTEMPBM_00000188"/>
      <w:r w:rsidRPr="00B12996">
        <w:rPr>
          <w:rFonts w:ascii="Courier New" w:hAnsi="Courier New" w:cs="Courier New"/>
        </w:rPr>
        <w:t>projection</w:t>
      </w:r>
      <w:bookmarkEnd w:id="170"/>
      <w:r>
        <w:t>' and '</w:t>
      </w:r>
      <w:bookmarkStart w:id="171" w:name="MCCQCTEMPBM_00000189"/>
      <w:r w:rsidRPr="00B12996">
        <w:rPr>
          <w:rFonts w:ascii="Courier New" w:hAnsi="Courier New" w:cs="Courier New"/>
        </w:rPr>
        <w:t>quad</w:t>
      </w:r>
      <w:bookmarkEnd w:id="171"/>
      <w:r>
        <w:t xml:space="preserve">' of the enumeration </w:t>
      </w:r>
      <w:bookmarkStart w:id="172" w:name="MCCQCTEMPBM_00000190"/>
      <w:r w:rsidRPr="00B12996">
        <w:rPr>
          <w:rFonts w:ascii="Courier New" w:hAnsi="Courier New" w:cs="Courier New"/>
        </w:rPr>
        <w:t>compositionLayer</w:t>
      </w:r>
      <w:bookmarkEnd w:id="172"/>
    </w:p>
    <w:p w14:paraId="1331160C" w14:textId="192D68E0" w:rsidR="00045814" w:rsidRDefault="00045814" w:rsidP="00B12996">
      <w:pPr>
        <w:pStyle w:val="NO"/>
      </w:pPr>
      <w:r w:rsidRPr="00396D28">
        <w:t>NOTE</w:t>
      </w:r>
      <w:r>
        <w:t>:</w:t>
      </w:r>
      <w:r>
        <w:tab/>
      </w:r>
      <w:r w:rsidRPr="00396D28">
        <w:t xml:space="preserve">For the definition of those capabilities, please refer to clause </w:t>
      </w:r>
      <w:r w:rsidR="004E59D5">
        <w:t>6.1</w:t>
      </w:r>
      <w:r w:rsidRPr="00396D28">
        <w:t>.</w:t>
      </w:r>
    </w:p>
    <w:p w14:paraId="4F190C28" w14:textId="5CE95A22" w:rsidR="00045814" w:rsidRDefault="00045814" w:rsidP="00045814">
      <w:pPr>
        <w:pStyle w:val="Heading3"/>
      </w:pPr>
      <w:bookmarkStart w:id="173" w:name="_Toc159950509"/>
      <w:r>
        <w:t>10.4.3</w:t>
      </w:r>
      <w:r>
        <w:tab/>
      </w:r>
      <w:r w:rsidR="00F607D7">
        <w:t xml:space="preserve">Video </w:t>
      </w:r>
      <w:r>
        <w:t>capabilities support</w:t>
      </w:r>
      <w:bookmarkEnd w:id="173"/>
    </w:p>
    <w:p w14:paraId="7623919E" w14:textId="3EF5512A" w:rsidR="002731FF" w:rsidRDefault="002731FF" w:rsidP="002731FF">
      <w:r>
        <w:t>An XR Device complying to device type 3 shall support the following decoding capabilities</w:t>
      </w:r>
      <w:r w:rsidR="004E59D5">
        <w:t xml:space="preserve"> from clause 7</w:t>
      </w:r>
      <w:r>
        <w:t>:</w:t>
      </w:r>
    </w:p>
    <w:p w14:paraId="4D963FB3" w14:textId="77777777" w:rsidR="002731FF" w:rsidRPr="0059059E" w:rsidRDefault="002731FF" w:rsidP="002731FF">
      <w:pPr>
        <w:pStyle w:val="B1"/>
        <w:rPr>
          <w:b/>
          <w:bCs/>
        </w:rPr>
      </w:pPr>
      <w:r w:rsidRPr="0059059E">
        <w:rPr>
          <w:b/>
          <w:bCs/>
        </w:rPr>
        <w:t>-</w:t>
      </w:r>
      <w:r w:rsidRPr="0059059E">
        <w:rPr>
          <w:b/>
          <w:bCs/>
        </w:rPr>
        <w:tab/>
        <w:t>AVC-UHD-Dec</w:t>
      </w:r>
    </w:p>
    <w:p w14:paraId="1816A60C" w14:textId="42FDD9FA" w:rsidR="002731FF" w:rsidRPr="0059059E" w:rsidRDefault="002731FF" w:rsidP="002731FF">
      <w:pPr>
        <w:pStyle w:val="B1"/>
        <w:rPr>
          <w:b/>
          <w:bCs/>
        </w:rPr>
      </w:pPr>
      <w:r w:rsidRPr="0059059E">
        <w:rPr>
          <w:b/>
          <w:bCs/>
        </w:rPr>
        <w:t>-</w:t>
      </w:r>
      <w:r w:rsidRPr="0059059E">
        <w:rPr>
          <w:b/>
          <w:bCs/>
        </w:rPr>
        <w:tab/>
        <w:t>AVC-UHD-Dec-4</w:t>
      </w:r>
    </w:p>
    <w:p w14:paraId="37ECE30A" w14:textId="77777777" w:rsidR="002731FF" w:rsidRPr="0059059E" w:rsidRDefault="002731FF" w:rsidP="002731FF">
      <w:pPr>
        <w:pStyle w:val="B1"/>
        <w:rPr>
          <w:b/>
          <w:bCs/>
        </w:rPr>
      </w:pPr>
      <w:r w:rsidRPr="0059059E">
        <w:rPr>
          <w:b/>
          <w:bCs/>
        </w:rPr>
        <w:t>-</w:t>
      </w:r>
      <w:r w:rsidRPr="0059059E">
        <w:rPr>
          <w:b/>
          <w:bCs/>
        </w:rPr>
        <w:tab/>
        <w:t>HEVC-UHD-Dec</w:t>
      </w:r>
    </w:p>
    <w:p w14:paraId="15CED7D1" w14:textId="5FCB7F4E" w:rsidR="002731FF" w:rsidRPr="0059059E" w:rsidRDefault="002731FF" w:rsidP="002731FF">
      <w:pPr>
        <w:pStyle w:val="B1"/>
        <w:rPr>
          <w:b/>
          <w:bCs/>
        </w:rPr>
      </w:pPr>
      <w:r w:rsidRPr="0059059E">
        <w:rPr>
          <w:b/>
          <w:bCs/>
        </w:rPr>
        <w:t>-</w:t>
      </w:r>
      <w:r w:rsidRPr="0059059E">
        <w:rPr>
          <w:b/>
          <w:bCs/>
        </w:rPr>
        <w:tab/>
        <w:t>HEVC-UHD-Dec-4</w:t>
      </w:r>
    </w:p>
    <w:p w14:paraId="435B1A2A" w14:textId="4C7C2396" w:rsidR="002731FF" w:rsidRPr="004F760E" w:rsidRDefault="002731FF" w:rsidP="002731FF">
      <w:pPr>
        <w:pStyle w:val="B1"/>
        <w:rPr>
          <w:b/>
          <w:bCs/>
        </w:rPr>
      </w:pPr>
      <w:r w:rsidRPr="0059059E">
        <w:rPr>
          <w:b/>
          <w:bCs/>
        </w:rPr>
        <w:t>-</w:t>
      </w:r>
      <w:r w:rsidRPr="0059059E">
        <w:rPr>
          <w:b/>
          <w:bCs/>
        </w:rPr>
        <w:tab/>
        <w:t>UHD-Dec-4</w:t>
      </w:r>
    </w:p>
    <w:p w14:paraId="190789D6" w14:textId="516E1D9D" w:rsidR="002731FF" w:rsidRDefault="002731FF" w:rsidP="002731FF">
      <w:r>
        <w:t>An XR Device complying to device type 3 shall support one of the following encoding capabilities:</w:t>
      </w:r>
    </w:p>
    <w:p w14:paraId="513FA2A5" w14:textId="77777777" w:rsidR="002731FF" w:rsidRPr="0059059E" w:rsidRDefault="002731FF" w:rsidP="002731FF">
      <w:pPr>
        <w:pStyle w:val="B1"/>
        <w:rPr>
          <w:b/>
          <w:bCs/>
          <w:lang w:val="fr-FR"/>
        </w:rPr>
      </w:pPr>
      <w:r w:rsidRPr="0059059E">
        <w:rPr>
          <w:i/>
          <w:iCs/>
          <w:lang w:val="fr-FR"/>
        </w:rPr>
        <w:t>-</w:t>
      </w:r>
      <w:r w:rsidRPr="0059059E">
        <w:rPr>
          <w:i/>
          <w:iCs/>
          <w:lang w:val="fr-FR"/>
        </w:rPr>
        <w:tab/>
      </w:r>
      <w:r w:rsidRPr="0059059E">
        <w:rPr>
          <w:b/>
          <w:bCs/>
          <w:lang w:val="fr-FR"/>
        </w:rPr>
        <w:t>AVC-UHD-Enc</w:t>
      </w:r>
    </w:p>
    <w:p w14:paraId="2F364333" w14:textId="403BF97F" w:rsidR="002731FF" w:rsidRPr="0059059E" w:rsidRDefault="002731FF" w:rsidP="002731FF">
      <w:pPr>
        <w:pStyle w:val="B1"/>
        <w:rPr>
          <w:i/>
          <w:iCs/>
          <w:lang w:val="fr-FR"/>
        </w:rPr>
      </w:pPr>
      <w:r w:rsidRPr="0059059E">
        <w:rPr>
          <w:b/>
          <w:bCs/>
          <w:lang w:val="fr-FR"/>
        </w:rPr>
        <w:t>-</w:t>
      </w:r>
      <w:r w:rsidRPr="0059059E">
        <w:rPr>
          <w:b/>
          <w:bCs/>
          <w:lang w:val="fr-FR"/>
        </w:rPr>
        <w:tab/>
        <w:t>HEVC-UHD-Enc</w:t>
      </w:r>
    </w:p>
    <w:p w14:paraId="4FBCD0CC" w14:textId="0872EE00" w:rsidR="002731FF" w:rsidRDefault="002731FF" w:rsidP="002731FF">
      <w:r>
        <w:t>An XR Device complying to device type 3 should support the following decoding capabilities:</w:t>
      </w:r>
    </w:p>
    <w:p w14:paraId="19A2F0B6" w14:textId="77777777" w:rsidR="002731FF" w:rsidRPr="0059059E" w:rsidRDefault="002731FF" w:rsidP="002731FF">
      <w:pPr>
        <w:pStyle w:val="B1"/>
        <w:rPr>
          <w:b/>
          <w:bCs/>
        </w:rPr>
      </w:pPr>
      <w:r w:rsidRPr="0059059E">
        <w:rPr>
          <w:b/>
          <w:bCs/>
        </w:rPr>
        <w:lastRenderedPageBreak/>
        <w:t>-</w:t>
      </w:r>
      <w:r w:rsidRPr="0059059E">
        <w:rPr>
          <w:b/>
          <w:bCs/>
        </w:rPr>
        <w:tab/>
        <w:t>AVC-8K-Dec</w:t>
      </w:r>
    </w:p>
    <w:p w14:paraId="1AF93E5A" w14:textId="77777777" w:rsidR="002731FF" w:rsidRPr="0059059E" w:rsidRDefault="002731FF" w:rsidP="002731FF">
      <w:pPr>
        <w:pStyle w:val="B1"/>
        <w:rPr>
          <w:b/>
          <w:bCs/>
        </w:rPr>
      </w:pPr>
      <w:r w:rsidRPr="0059059E">
        <w:rPr>
          <w:b/>
          <w:bCs/>
        </w:rPr>
        <w:t>-</w:t>
      </w:r>
      <w:r w:rsidRPr="0059059E">
        <w:rPr>
          <w:b/>
          <w:bCs/>
        </w:rPr>
        <w:tab/>
        <w:t>HEVC-8K-Dec</w:t>
      </w:r>
    </w:p>
    <w:p w14:paraId="5A4D446C" w14:textId="5DF94DBC" w:rsidR="002731FF" w:rsidRPr="004F760E" w:rsidRDefault="002731FF" w:rsidP="004F760E">
      <w:pPr>
        <w:pStyle w:val="B1"/>
        <w:rPr>
          <w:b/>
          <w:bCs/>
        </w:rPr>
      </w:pPr>
      <w:r w:rsidRPr="0059059E">
        <w:rPr>
          <w:b/>
          <w:bCs/>
        </w:rPr>
        <w:t>-</w:t>
      </w:r>
      <w:r w:rsidRPr="0059059E">
        <w:rPr>
          <w:b/>
          <w:bCs/>
        </w:rPr>
        <w:tab/>
        <w:t>8K-Dec-8</w:t>
      </w:r>
    </w:p>
    <w:p w14:paraId="01E8C6A3" w14:textId="77777777" w:rsidR="00F607D7" w:rsidRDefault="00F607D7" w:rsidP="00F607D7">
      <w:pPr>
        <w:pStyle w:val="Heading3"/>
      </w:pPr>
      <w:bookmarkStart w:id="174" w:name="_Toc159950510"/>
      <w:r>
        <w:t>10.4.4</w:t>
      </w:r>
      <w:r>
        <w:tab/>
        <w:t>Audio/Speech capabilities support</w:t>
      </w:r>
      <w:bookmarkEnd w:id="174"/>
    </w:p>
    <w:p w14:paraId="0E5E0D97" w14:textId="4FE7279D" w:rsidR="00F607D7" w:rsidRDefault="00F607D7" w:rsidP="00F607D7">
      <w:r>
        <w:t>An XR Device complying to device type 3 device shall support the following decoding capabilities</w:t>
      </w:r>
      <w:r w:rsidR="004E59D5">
        <w:t xml:space="preserve"> from clause 8</w:t>
      </w:r>
      <w:r>
        <w:t>:</w:t>
      </w:r>
    </w:p>
    <w:p w14:paraId="493C1785" w14:textId="71E7A38C" w:rsidR="00F607D7" w:rsidRPr="004F760E" w:rsidRDefault="00D471D3" w:rsidP="004F760E">
      <w:pPr>
        <w:pStyle w:val="B1"/>
        <w:rPr>
          <w:b/>
          <w:bCs/>
        </w:rPr>
      </w:pPr>
      <w:r>
        <w:t>-</w:t>
      </w:r>
      <w:r>
        <w:tab/>
      </w:r>
      <w:r w:rsidR="00F607D7" w:rsidRPr="004F760E">
        <w:rPr>
          <w:b/>
          <w:bCs/>
        </w:rPr>
        <w:t>EVS</w:t>
      </w:r>
    </w:p>
    <w:p w14:paraId="215F35F7" w14:textId="1B39A394" w:rsidR="00F607D7" w:rsidRPr="00CB1974" w:rsidRDefault="00F31175" w:rsidP="004F760E">
      <w:pPr>
        <w:pStyle w:val="B1"/>
      </w:pPr>
      <w:r>
        <w:t>-</w:t>
      </w:r>
      <w:r>
        <w:tab/>
      </w:r>
      <w:r w:rsidR="00F607D7" w:rsidRPr="004F760E">
        <w:rPr>
          <w:b/>
          <w:bCs/>
        </w:rPr>
        <w:t>AAC-ELDv2-Dec</w:t>
      </w:r>
    </w:p>
    <w:p w14:paraId="5CA606BE" w14:textId="77777777" w:rsidR="00F607D7" w:rsidRDefault="00F607D7" w:rsidP="00F607D7">
      <w:r>
        <w:t>An XR Device complying to device type 3 should support the following decoding capabilities:</w:t>
      </w:r>
    </w:p>
    <w:p w14:paraId="685D81D6" w14:textId="50D2B6CA" w:rsidR="00F607D7" w:rsidRDefault="00F31175" w:rsidP="004F760E">
      <w:pPr>
        <w:pStyle w:val="B1"/>
        <w:rPr>
          <w:b/>
          <w:bCs/>
        </w:rPr>
      </w:pPr>
      <w:r>
        <w:t>-</w:t>
      </w:r>
      <w:r>
        <w:tab/>
      </w:r>
      <w:r w:rsidR="00F607D7" w:rsidRPr="004F760E">
        <w:rPr>
          <w:b/>
          <w:bCs/>
        </w:rPr>
        <w:t>IVAS</w:t>
      </w:r>
    </w:p>
    <w:p w14:paraId="119825BE" w14:textId="0D5C9E94" w:rsidR="00FC4A69" w:rsidRPr="00CB1974" w:rsidRDefault="00FC4A69" w:rsidP="00FC4A69">
      <w:pPr>
        <w:pStyle w:val="NO"/>
      </w:pPr>
      <w:r>
        <w:t>NOTE:</w:t>
      </w:r>
      <w:r>
        <w:tab/>
        <w:t>The level corresponding to the IVAS configuration is expected to be refined once it is specified as part of the codec features.</w:t>
      </w:r>
    </w:p>
    <w:p w14:paraId="664ACE46" w14:textId="3EBB4CF5" w:rsidR="00F607D7" w:rsidRPr="00CB1974" w:rsidRDefault="00F31175" w:rsidP="004F760E">
      <w:pPr>
        <w:pStyle w:val="B1"/>
      </w:pPr>
      <w:r>
        <w:t>-</w:t>
      </w:r>
      <w:r>
        <w:tab/>
      </w:r>
      <w:r w:rsidR="00F607D7" w:rsidRPr="004F760E">
        <w:rPr>
          <w:b/>
          <w:bCs/>
        </w:rPr>
        <w:t>EVS-2</w:t>
      </w:r>
    </w:p>
    <w:p w14:paraId="5ED843F8" w14:textId="77777777" w:rsidR="00F607D7" w:rsidRDefault="00F607D7" w:rsidP="00F607D7">
      <w:r>
        <w:t>An XR Device complying to device type 3 may support the following decoding capabilities:</w:t>
      </w:r>
    </w:p>
    <w:p w14:paraId="29B47A8E" w14:textId="32842A39" w:rsidR="00F607D7" w:rsidRPr="00CB1974" w:rsidRDefault="00F31175" w:rsidP="004F760E">
      <w:pPr>
        <w:pStyle w:val="B1"/>
      </w:pPr>
      <w:r>
        <w:t>-</w:t>
      </w:r>
      <w:r>
        <w:tab/>
      </w:r>
      <w:r w:rsidR="00F607D7" w:rsidRPr="004F760E">
        <w:rPr>
          <w:b/>
          <w:bCs/>
        </w:rPr>
        <w:t>EVS-4</w:t>
      </w:r>
    </w:p>
    <w:p w14:paraId="0BCE5DED" w14:textId="762314A2" w:rsidR="00F607D7" w:rsidRPr="00CB1974" w:rsidRDefault="00F31175" w:rsidP="004F760E">
      <w:pPr>
        <w:pStyle w:val="B1"/>
      </w:pPr>
      <w:r>
        <w:t>-</w:t>
      </w:r>
      <w:r>
        <w:tab/>
      </w:r>
      <w:r w:rsidR="00F607D7" w:rsidRPr="004F760E">
        <w:rPr>
          <w:b/>
          <w:bCs/>
        </w:rPr>
        <w:t>AAC-ELDv2-Dec-2</w:t>
      </w:r>
    </w:p>
    <w:p w14:paraId="06F5F364" w14:textId="135490AC" w:rsidR="00F607D7" w:rsidRDefault="00F607D7" w:rsidP="00F607D7">
      <w:r>
        <w:t>An XR Device complying to device type 3 shall support the following encoding capabilities:</w:t>
      </w:r>
    </w:p>
    <w:p w14:paraId="2486EFD6" w14:textId="2E3EC04C" w:rsidR="00F607D7" w:rsidRPr="004F760E" w:rsidRDefault="00F31175" w:rsidP="004F760E">
      <w:pPr>
        <w:pStyle w:val="B1"/>
        <w:rPr>
          <w:b/>
          <w:bCs/>
        </w:rPr>
      </w:pPr>
      <w:r>
        <w:t>-</w:t>
      </w:r>
      <w:r>
        <w:tab/>
      </w:r>
      <w:r w:rsidR="00F607D7" w:rsidRPr="004F760E">
        <w:rPr>
          <w:b/>
          <w:bCs/>
        </w:rPr>
        <w:t>EVS</w:t>
      </w:r>
    </w:p>
    <w:p w14:paraId="67ABBA88" w14:textId="77777777" w:rsidR="00F607D7" w:rsidRDefault="00F607D7" w:rsidP="00F607D7">
      <w:r>
        <w:t>An XR Device complying to device type 3 should support the following encoding capabilities:</w:t>
      </w:r>
    </w:p>
    <w:p w14:paraId="421FF2C9" w14:textId="1F7CF340" w:rsidR="00F607D7" w:rsidRDefault="00F31175" w:rsidP="004F760E">
      <w:pPr>
        <w:pStyle w:val="B1"/>
        <w:rPr>
          <w:b/>
          <w:bCs/>
        </w:rPr>
      </w:pPr>
      <w:r>
        <w:t>-</w:t>
      </w:r>
      <w:r>
        <w:tab/>
      </w:r>
      <w:r w:rsidR="00F607D7" w:rsidRPr="004F760E">
        <w:rPr>
          <w:b/>
          <w:bCs/>
        </w:rPr>
        <w:t>IVAS</w:t>
      </w:r>
    </w:p>
    <w:p w14:paraId="043CA594" w14:textId="2D0C7A00" w:rsidR="006064B2" w:rsidRPr="006064B2" w:rsidRDefault="006064B2" w:rsidP="006064B2">
      <w:pPr>
        <w:pStyle w:val="NO"/>
      </w:pPr>
      <w:r>
        <w:t>NOTE:</w:t>
      </w:r>
      <w:r>
        <w:tab/>
        <w:t>The level corresponding to the IVAS configuration is expected to be refined once it is specified as part of the codec features.</w:t>
      </w:r>
    </w:p>
    <w:p w14:paraId="2F8CFA2E" w14:textId="32BBE33C" w:rsidR="00F607D7" w:rsidRPr="004F760E" w:rsidRDefault="00F31175" w:rsidP="004F760E">
      <w:pPr>
        <w:pStyle w:val="B1"/>
        <w:rPr>
          <w:b/>
          <w:bCs/>
        </w:rPr>
      </w:pPr>
      <w:r>
        <w:t>-</w:t>
      </w:r>
      <w:r>
        <w:tab/>
      </w:r>
      <w:r w:rsidR="00F607D7" w:rsidRPr="004F760E">
        <w:rPr>
          <w:b/>
          <w:bCs/>
        </w:rPr>
        <w:t>AAC-ELDv2-Enc</w:t>
      </w:r>
    </w:p>
    <w:p w14:paraId="26BD0AEA" w14:textId="349DE26F" w:rsidR="003B5870" w:rsidRDefault="003B5870" w:rsidP="003B5870">
      <w:pPr>
        <w:pStyle w:val="Heading3"/>
      </w:pPr>
      <w:bookmarkStart w:id="175" w:name="_Toc159950511"/>
      <w:r>
        <w:t>10.4.5</w:t>
      </w:r>
      <w:r>
        <w:tab/>
        <w:t>Scene Description capabilities support</w:t>
      </w:r>
      <w:bookmarkEnd w:id="175"/>
    </w:p>
    <w:p w14:paraId="3D588129" w14:textId="178CA403" w:rsidR="003B5870" w:rsidRDefault="003B5870" w:rsidP="003B5870">
      <w:r>
        <w:t xml:space="preserve">A device of type 3 should support gltf-based scene description as defined in clause </w:t>
      </w:r>
      <w:r w:rsidR="004E59D5">
        <w:t>9</w:t>
      </w:r>
      <w:r>
        <w:t xml:space="preserve">.2. </w:t>
      </w:r>
    </w:p>
    <w:p w14:paraId="075FC6AF" w14:textId="77777777" w:rsidR="003B5870" w:rsidRDefault="003B5870" w:rsidP="003B5870">
      <w:r>
        <w:t>If gltf-based scene description is supported, the following requirements and recommendation hold.</w:t>
      </w:r>
    </w:p>
    <w:p w14:paraId="0055D150" w14:textId="77777777" w:rsidR="003B5870" w:rsidRPr="005E5238" w:rsidRDefault="003B5870" w:rsidP="003B5870">
      <w:pPr>
        <w:pStyle w:val="B1"/>
      </w:pPr>
      <w:r>
        <w:t>-</w:t>
      </w:r>
      <w:r>
        <w:tab/>
      </w:r>
      <w:r w:rsidRPr="005E5238">
        <w:t xml:space="preserve">The </w:t>
      </w:r>
      <w:r w:rsidRPr="004F760E">
        <w:rPr>
          <w:b/>
          <w:bCs/>
        </w:rPr>
        <w:t>SD-Rendering-gltf-Core</w:t>
      </w:r>
      <w:r w:rsidRPr="005E5238">
        <w:t xml:space="preserve"> capabilities shall be supported</w:t>
      </w:r>
    </w:p>
    <w:p w14:paraId="774BA434" w14:textId="77777777" w:rsidR="003B5870" w:rsidRPr="005E5238" w:rsidRDefault="003B5870" w:rsidP="003B5870">
      <w:pPr>
        <w:pStyle w:val="B1"/>
      </w:pPr>
      <w:r>
        <w:t>-</w:t>
      </w:r>
      <w:r>
        <w:tab/>
      </w:r>
      <w:r w:rsidRPr="005E5238">
        <w:t xml:space="preserve">The </w:t>
      </w:r>
      <w:r w:rsidRPr="004F760E">
        <w:rPr>
          <w:b/>
          <w:bCs/>
        </w:rPr>
        <w:t>SD-Rendering-gltf-ext1</w:t>
      </w:r>
      <w:r w:rsidRPr="005E5238">
        <w:t xml:space="preserve"> capabilities should be supported</w:t>
      </w:r>
    </w:p>
    <w:p w14:paraId="2BE75D4C" w14:textId="77777777" w:rsidR="003B5870" w:rsidRPr="005E5238" w:rsidRDefault="003B5870" w:rsidP="003B5870">
      <w:pPr>
        <w:pStyle w:val="B1"/>
      </w:pPr>
      <w:r>
        <w:t>-</w:t>
      </w:r>
      <w:r>
        <w:tab/>
      </w:r>
      <w:r w:rsidRPr="005E5238">
        <w:t xml:space="preserve">The </w:t>
      </w:r>
      <w:r w:rsidRPr="004F760E">
        <w:rPr>
          <w:b/>
          <w:bCs/>
        </w:rPr>
        <w:t>SD-Rendering-gltf-ext2</w:t>
      </w:r>
      <w:r w:rsidRPr="005E5238">
        <w:t xml:space="preserve"> capabilities </w:t>
      </w:r>
      <w:r>
        <w:t>should</w:t>
      </w:r>
      <w:r w:rsidRPr="005E5238">
        <w:t xml:space="preserve"> be supported</w:t>
      </w:r>
    </w:p>
    <w:p w14:paraId="25B6E4BE" w14:textId="097CBEB1" w:rsidR="003B5870" w:rsidRPr="004F760E" w:rsidRDefault="003B5870" w:rsidP="004F760E">
      <w:pPr>
        <w:pStyle w:val="B1"/>
        <w:rPr>
          <w:b/>
          <w:bCs/>
          <w:noProof/>
        </w:rPr>
      </w:pPr>
      <w:r>
        <w:t>-</w:t>
      </w:r>
      <w:r>
        <w:tab/>
      </w:r>
      <w:r w:rsidRPr="005E5238">
        <w:t xml:space="preserve">The </w:t>
      </w:r>
      <w:r w:rsidRPr="004F760E">
        <w:rPr>
          <w:b/>
          <w:bCs/>
        </w:rPr>
        <w:t>SD-Rendering-gltf-interactive</w:t>
      </w:r>
      <w:r w:rsidRPr="005E5238">
        <w:t xml:space="preserve"> capabilities </w:t>
      </w:r>
      <w:r>
        <w:t>should</w:t>
      </w:r>
      <w:r w:rsidRPr="005E5238">
        <w:t xml:space="preserve"> be supported</w:t>
      </w:r>
    </w:p>
    <w:p w14:paraId="7F134C68" w14:textId="35E0B4BB" w:rsidR="00E95AA8" w:rsidRDefault="00E95AA8" w:rsidP="00E95AA8">
      <w:pPr>
        <w:pStyle w:val="Heading2"/>
      </w:pPr>
      <w:bookmarkStart w:id="176" w:name="_Toc134709912"/>
      <w:bookmarkStart w:id="177" w:name="_Toc159950512"/>
      <w:r>
        <w:t>10.</w:t>
      </w:r>
      <w:r w:rsidR="00045814">
        <w:t>5</w:t>
      </w:r>
      <w:r>
        <w:tab/>
        <w:t xml:space="preserve">Device </w:t>
      </w:r>
      <w:r w:rsidR="003447B1">
        <w:t>t</w:t>
      </w:r>
      <w:r>
        <w:t>ype 4: XR HMD</w:t>
      </w:r>
      <w:bookmarkEnd w:id="176"/>
      <w:bookmarkEnd w:id="177"/>
    </w:p>
    <w:p w14:paraId="28842333" w14:textId="77777777" w:rsidR="00045814" w:rsidRDefault="00045814" w:rsidP="00045814">
      <w:pPr>
        <w:pStyle w:val="Heading3"/>
      </w:pPr>
      <w:bookmarkStart w:id="178" w:name="_Toc159950513"/>
      <w:r>
        <w:t>10.5.1</w:t>
      </w:r>
      <w:r>
        <w:tab/>
        <w:t>General</w:t>
      </w:r>
      <w:bookmarkEnd w:id="178"/>
    </w:p>
    <w:p w14:paraId="70471A51" w14:textId="11AC373D" w:rsidR="00045814" w:rsidRPr="00BA5493" w:rsidRDefault="004E59D5" w:rsidP="00045814">
      <w:r>
        <w:t>As defined in 4.3.1, t</w:t>
      </w:r>
      <w:r w:rsidR="00045814">
        <w:t>he XR HMD device type represents a type of device which corresponds to HMDs capable of offering at least AR experiences but not precluding other types of XR experiences. This device type is expected to be capable of rendering scenes without external support. Lastly, the XR phone offers AR experiences to the user via video see-through display.</w:t>
      </w:r>
    </w:p>
    <w:p w14:paraId="72C97781" w14:textId="77777777" w:rsidR="00045814" w:rsidRDefault="00045814" w:rsidP="00045814">
      <w:pPr>
        <w:pStyle w:val="Heading3"/>
      </w:pPr>
      <w:bookmarkStart w:id="179" w:name="_Toc159950514"/>
      <w:r>
        <w:lastRenderedPageBreak/>
        <w:t>10.5.2</w:t>
      </w:r>
      <w:r>
        <w:tab/>
        <w:t>XR System support</w:t>
      </w:r>
      <w:bookmarkEnd w:id="179"/>
      <w:r>
        <w:t xml:space="preserve"> </w:t>
      </w:r>
    </w:p>
    <w:p w14:paraId="67227D2E" w14:textId="2B743E85" w:rsidR="00045814" w:rsidRDefault="00045814" w:rsidP="00045814">
      <w:r>
        <w:t>An XR Device complying to the XR HMD device type offers an XR System with at least the following capabilities</w:t>
      </w:r>
      <w:r w:rsidR="004E59D5">
        <w:t xml:space="preserve"> from clause 6.1</w:t>
      </w:r>
      <w:r>
        <w:t>:</w:t>
      </w:r>
    </w:p>
    <w:p w14:paraId="0ECE917B" w14:textId="42374EB8" w:rsidR="00045814" w:rsidRDefault="00045814" w:rsidP="00045814">
      <w:pPr>
        <w:pStyle w:val="B1"/>
      </w:pPr>
      <w:r w:rsidRPr="002107D3">
        <w:t>-</w:t>
      </w:r>
      <w:r w:rsidRPr="002107D3">
        <w:tab/>
      </w:r>
      <w:bookmarkStart w:id="180" w:name="MCCQCTEMPBM_00000191"/>
      <w:r w:rsidRPr="00B25712">
        <w:rPr>
          <w:rFonts w:ascii="Courier New" w:hAnsi="Courier New" w:cs="Courier New"/>
        </w:rPr>
        <w:t>orientationTracking</w:t>
      </w:r>
      <w:bookmarkEnd w:id="180"/>
      <w:r>
        <w:rPr>
          <w:lang w:val="en-US"/>
        </w:rPr>
        <w:t xml:space="preserve"> is </w:t>
      </w:r>
      <w:r>
        <w:t>'</w:t>
      </w:r>
      <w:bookmarkStart w:id="181" w:name="MCCQCTEMPBM_00000192"/>
      <w:r w:rsidRPr="00B25712">
        <w:rPr>
          <w:rFonts w:ascii="Courier New" w:hAnsi="Courier New" w:cs="Courier New"/>
        </w:rPr>
        <w:t>true</w:t>
      </w:r>
      <w:bookmarkEnd w:id="181"/>
      <w:r>
        <w:t>'</w:t>
      </w:r>
    </w:p>
    <w:p w14:paraId="25AFDF6C" w14:textId="77777777" w:rsidR="00045814" w:rsidRPr="002107D3" w:rsidRDefault="00045814" w:rsidP="00045814">
      <w:pPr>
        <w:pStyle w:val="B1"/>
      </w:pPr>
      <w:r>
        <w:t>-</w:t>
      </w:r>
      <w:r>
        <w:tab/>
      </w:r>
      <w:bookmarkStart w:id="182" w:name="MCCQCTEMPBM_00000193"/>
      <w:r w:rsidRPr="00B25712">
        <w:rPr>
          <w:rFonts w:ascii="Courier New" w:hAnsi="Courier New" w:cs="Courier New"/>
        </w:rPr>
        <w:t>positionTracking</w:t>
      </w:r>
      <w:bookmarkEnd w:id="182"/>
      <w:r>
        <w:rPr>
          <w:lang w:val="en-US"/>
        </w:rPr>
        <w:t xml:space="preserve"> is </w:t>
      </w:r>
      <w:r>
        <w:t>'</w:t>
      </w:r>
      <w:bookmarkStart w:id="183" w:name="MCCQCTEMPBM_00000194"/>
      <w:r w:rsidRPr="00B25712">
        <w:rPr>
          <w:rFonts w:ascii="Courier New" w:hAnsi="Courier New" w:cs="Courier New"/>
        </w:rPr>
        <w:t>true</w:t>
      </w:r>
      <w:bookmarkEnd w:id="183"/>
      <w:r>
        <w:t>'</w:t>
      </w:r>
    </w:p>
    <w:p w14:paraId="671AED80" w14:textId="77777777" w:rsidR="00045814" w:rsidRPr="002107D3" w:rsidRDefault="00045814" w:rsidP="00045814">
      <w:pPr>
        <w:pStyle w:val="B1"/>
      </w:pPr>
      <w:r w:rsidRPr="002107D3">
        <w:t>-</w:t>
      </w:r>
      <w:r w:rsidRPr="002107D3">
        <w:tab/>
      </w:r>
      <w:r>
        <w:t>Value '</w:t>
      </w:r>
      <w:bookmarkStart w:id="184" w:name="MCCQCTEMPBM_00000195"/>
      <w:r w:rsidRPr="00B12996">
        <w:rPr>
          <w:rFonts w:ascii="Courier New" w:hAnsi="Courier New" w:cs="Courier New"/>
        </w:rPr>
        <w:t>additive</w:t>
      </w:r>
      <w:bookmarkEnd w:id="184"/>
      <w:r>
        <w:t>' or values '</w:t>
      </w:r>
      <w:bookmarkStart w:id="185" w:name="MCCQCTEMPBM_00000196"/>
      <w:r w:rsidRPr="00B12996">
        <w:rPr>
          <w:rFonts w:ascii="Courier New" w:hAnsi="Courier New" w:cs="Courier New"/>
        </w:rPr>
        <w:t>opaque</w:t>
      </w:r>
      <w:bookmarkEnd w:id="185"/>
      <w:r>
        <w:t>' and '</w:t>
      </w:r>
      <w:bookmarkStart w:id="186" w:name="MCCQCTEMPBM_00000197"/>
      <w:r w:rsidRPr="00B12996">
        <w:rPr>
          <w:rFonts w:ascii="Courier New" w:hAnsi="Courier New" w:cs="Courier New"/>
        </w:rPr>
        <w:t>alpha_blend</w:t>
      </w:r>
      <w:bookmarkEnd w:id="186"/>
      <w:r w:rsidRPr="00972266">
        <w:t>'</w:t>
      </w:r>
      <w:r>
        <w:t xml:space="preserve"> of the enumeration </w:t>
      </w:r>
      <w:bookmarkStart w:id="187" w:name="MCCQCTEMPBM_00000198"/>
      <w:r w:rsidRPr="00B12996">
        <w:rPr>
          <w:rFonts w:ascii="Courier New" w:hAnsi="Courier New" w:cs="Courier New"/>
        </w:rPr>
        <w:t>blendMode</w:t>
      </w:r>
      <w:bookmarkEnd w:id="187"/>
    </w:p>
    <w:p w14:paraId="0F163B58" w14:textId="77777777" w:rsidR="00045814" w:rsidRPr="002107D3" w:rsidRDefault="00045814" w:rsidP="00045814">
      <w:pPr>
        <w:pStyle w:val="B1"/>
      </w:pPr>
      <w:r w:rsidRPr="002107D3">
        <w:t>-</w:t>
      </w:r>
      <w:r w:rsidRPr="002107D3">
        <w:tab/>
      </w:r>
      <w:r>
        <w:t>Values '</w:t>
      </w:r>
      <w:bookmarkStart w:id="188" w:name="MCCQCTEMPBM_00000199"/>
      <w:r w:rsidRPr="00B12996">
        <w:rPr>
          <w:rFonts w:ascii="Courier New" w:hAnsi="Courier New" w:cs="Courier New"/>
        </w:rPr>
        <w:t>monoscopic</w:t>
      </w:r>
      <w:bookmarkEnd w:id="188"/>
      <w:r>
        <w:t>' and '</w:t>
      </w:r>
      <w:bookmarkStart w:id="189" w:name="MCCQCTEMPBM_00000200"/>
      <w:r w:rsidRPr="00B12996">
        <w:rPr>
          <w:rFonts w:ascii="Courier New" w:hAnsi="Courier New" w:cs="Courier New"/>
        </w:rPr>
        <w:t>stereoscopic</w:t>
      </w:r>
      <w:bookmarkEnd w:id="189"/>
      <w:r>
        <w:t xml:space="preserve">' of the enumeration </w:t>
      </w:r>
      <w:bookmarkStart w:id="190" w:name="MCCQCTEMPBM_00000201"/>
      <w:r w:rsidRPr="00B12996">
        <w:rPr>
          <w:rFonts w:ascii="Courier New" w:hAnsi="Courier New" w:cs="Courier New"/>
        </w:rPr>
        <w:t>viewConfigurationPrimary</w:t>
      </w:r>
      <w:bookmarkEnd w:id="190"/>
    </w:p>
    <w:p w14:paraId="62EF4B66" w14:textId="77777777" w:rsidR="00045814" w:rsidRPr="002107D3" w:rsidRDefault="00045814" w:rsidP="00045814">
      <w:pPr>
        <w:pStyle w:val="B1"/>
      </w:pPr>
      <w:r w:rsidRPr="002107D3">
        <w:t>-</w:t>
      </w:r>
      <w:r w:rsidRPr="002107D3">
        <w:tab/>
      </w:r>
      <w:r>
        <w:t>Values '</w:t>
      </w:r>
      <w:bookmarkStart w:id="191" w:name="MCCQCTEMPBM_00000202"/>
      <w:r w:rsidRPr="00B12996">
        <w:rPr>
          <w:rFonts w:ascii="Courier New" w:hAnsi="Courier New" w:cs="Courier New"/>
        </w:rPr>
        <w:t>view</w:t>
      </w:r>
      <w:bookmarkEnd w:id="191"/>
      <w:r>
        <w:t>', '</w:t>
      </w:r>
      <w:bookmarkStart w:id="192" w:name="MCCQCTEMPBM_00000203"/>
      <w:r w:rsidRPr="00B12996">
        <w:rPr>
          <w:rFonts w:ascii="Courier New" w:hAnsi="Courier New" w:cs="Courier New"/>
        </w:rPr>
        <w:t>local</w:t>
      </w:r>
      <w:bookmarkEnd w:id="192"/>
      <w:r>
        <w:t>' and '</w:t>
      </w:r>
      <w:bookmarkStart w:id="193" w:name="MCCQCTEMPBM_00000204"/>
      <w:r w:rsidRPr="00B12996">
        <w:rPr>
          <w:rFonts w:ascii="Courier New" w:hAnsi="Courier New" w:cs="Courier New"/>
        </w:rPr>
        <w:t>stage</w:t>
      </w:r>
      <w:bookmarkEnd w:id="193"/>
      <w:r>
        <w:t xml:space="preserve">' of the enumeration </w:t>
      </w:r>
      <w:bookmarkStart w:id="194" w:name="MCCQCTEMPBM_00000205"/>
      <w:r w:rsidRPr="00B12996">
        <w:rPr>
          <w:rFonts w:ascii="Courier New" w:hAnsi="Courier New" w:cs="Courier New"/>
        </w:rPr>
        <w:t>referenceSpace</w:t>
      </w:r>
      <w:bookmarkEnd w:id="194"/>
    </w:p>
    <w:p w14:paraId="112C7D3F" w14:textId="77777777" w:rsidR="00045814" w:rsidRPr="002107D3" w:rsidRDefault="00045814" w:rsidP="00045814">
      <w:pPr>
        <w:pStyle w:val="B1"/>
      </w:pPr>
      <w:r w:rsidRPr="002107D3">
        <w:t>-</w:t>
      </w:r>
      <w:r w:rsidRPr="002107D3">
        <w:tab/>
      </w:r>
      <w:r>
        <w:t xml:space="preserve">If </w:t>
      </w:r>
      <w:bookmarkStart w:id="195" w:name="MCCQCTEMPBM_00000206"/>
      <w:r w:rsidRPr="00B12996">
        <w:rPr>
          <w:rFonts w:ascii="Courier New" w:hAnsi="Courier New" w:cs="Courier New"/>
        </w:rPr>
        <w:t>swapchainSupported</w:t>
      </w:r>
      <w:bookmarkEnd w:id="195"/>
      <w:r>
        <w:rPr>
          <w:lang w:val="en-US"/>
        </w:rPr>
        <w:t xml:space="preserve"> is </w:t>
      </w:r>
      <w:r>
        <w:t>'</w:t>
      </w:r>
      <w:bookmarkStart w:id="196" w:name="MCCQCTEMPBM_00000207"/>
      <w:r w:rsidRPr="00B25712">
        <w:rPr>
          <w:rFonts w:ascii="Courier New" w:hAnsi="Courier New" w:cs="Courier New"/>
        </w:rPr>
        <w:t>true</w:t>
      </w:r>
      <w:bookmarkEnd w:id="196"/>
      <w:r>
        <w:t>'</w:t>
      </w:r>
      <w:r>
        <w:rPr>
          <w:lang w:val="en-US"/>
        </w:rPr>
        <w:t xml:space="preserve">, </w:t>
      </w:r>
      <w:bookmarkStart w:id="197" w:name="MCCQCTEMPBM_00000208"/>
      <w:r w:rsidRPr="00B12996">
        <w:rPr>
          <w:rFonts w:ascii="Courier New" w:hAnsi="Courier New" w:cs="Courier New"/>
        </w:rPr>
        <w:t>numberSwapchainImages</w:t>
      </w:r>
      <w:bookmarkEnd w:id="197"/>
      <w:r w:rsidRPr="002107D3">
        <w:t xml:space="preserve"> </w:t>
      </w:r>
      <w:r>
        <w:t xml:space="preserve">is equal to </w:t>
      </w:r>
      <w:r w:rsidRPr="002107D3">
        <w:t>2</w:t>
      </w:r>
    </w:p>
    <w:p w14:paraId="533374C4" w14:textId="169599E2" w:rsidR="00045814" w:rsidRDefault="00045814" w:rsidP="004F760E">
      <w:pPr>
        <w:pStyle w:val="B1"/>
      </w:pPr>
      <w:r w:rsidRPr="002107D3">
        <w:t>-</w:t>
      </w:r>
      <w:r w:rsidRPr="002107D3">
        <w:tab/>
      </w:r>
      <w:r>
        <w:t>Values '</w:t>
      </w:r>
      <w:bookmarkStart w:id="198" w:name="MCCQCTEMPBM_00000209"/>
      <w:r w:rsidRPr="00B12996">
        <w:rPr>
          <w:rFonts w:ascii="Courier New" w:hAnsi="Courier New" w:cs="Courier New"/>
        </w:rPr>
        <w:t>projection</w:t>
      </w:r>
      <w:bookmarkEnd w:id="198"/>
      <w:r>
        <w:t>' and '</w:t>
      </w:r>
      <w:bookmarkStart w:id="199" w:name="MCCQCTEMPBM_00000210"/>
      <w:r w:rsidRPr="00B12996">
        <w:rPr>
          <w:rFonts w:ascii="Courier New" w:hAnsi="Courier New" w:cs="Courier New"/>
        </w:rPr>
        <w:t>quad</w:t>
      </w:r>
      <w:bookmarkEnd w:id="199"/>
      <w:r>
        <w:t xml:space="preserve">' of the enumeration </w:t>
      </w:r>
      <w:bookmarkStart w:id="200" w:name="MCCQCTEMPBM_00000211"/>
      <w:r w:rsidRPr="00B12996">
        <w:rPr>
          <w:rFonts w:ascii="Courier New" w:hAnsi="Courier New" w:cs="Courier New"/>
        </w:rPr>
        <w:t>compositionLayer</w:t>
      </w:r>
      <w:bookmarkEnd w:id="200"/>
    </w:p>
    <w:p w14:paraId="7813673B" w14:textId="16CFD5B6" w:rsidR="00045814" w:rsidRDefault="00045814" w:rsidP="004F760E">
      <w:pPr>
        <w:pStyle w:val="NO"/>
      </w:pPr>
      <w:r w:rsidRPr="00396D28">
        <w:t>NOTE</w:t>
      </w:r>
      <w:r w:rsidR="00F31175">
        <w:t>:</w:t>
      </w:r>
      <w:r>
        <w:tab/>
      </w:r>
      <w:r w:rsidRPr="00396D28">
        <w:t xml:space="preserve">For the definition of those capabilities, please refer to clause </w:t>
      </w:r>
      <w:r w:rsidR="004E59D5">
        <w:t>6.1</w:t>
      </w:r>
      <w:r w:rsidRPr="00396D28">
        <w:t>.</w:t>
      </w:r>
    </w:p>
    <w:p w14:paraId="43E00022" w14:textId="043D37F7" w:rsidR="00045814" w:rsidRDefault="00045814" w:rsidP="00045814">
      <w:pPr>
        <w:pStyle w:val="Heading3"/>
      </w:pPr>
      <w:bookmarkStart w:id="201" w:name="_Toc159950515"/>
      <w:r>
        <w:t>10.5.3</w:t>
      </w:r>
      <w:r>
        <w:tab/>
      </w:r>
      <w:r w:rsidR="00F607D7">
        <w:t xml:space="preserve">Video </w:t>
      </w:r>
      <w:r>
        <w:t>capabilities support</w:t>
      </w:r>
      <w:bookmarkEnd w:id="201"/>
    </w:p>
    <w:p w14:paraId="0D1BBF27" w14:textId="2D673B5F" w:rsidR="002731FF" w:rsidRDefault="002731FF" w:rsidP="002731FF">
      <w:r>
        <w:t>An XR Device complying to device type 4 shall support the following decoding capabilities</w:t>
      </w:r>
      <w:r w:rsidR="004E59D5">
        <w:t xml:space="preserve"> from clause 7</w:t>
      </w:r>
      <w:r>
        <w:t>:</w:t>
      </w:r>
    </w:p>
    <w:p w14:paraId="7C80F9A8" w14:textId="77777777" w:rsidR="002731FF" w:rsidRPr="0059059E" w:rsidRDefault="002731FF" w:rsidP="002731FF">
      <w:pPr>
        <w:pStyle w:val="B1"/>
        <w:rPr>
          <w:b/>
          <w:bCs/>
        </w:rPr>
      </w:pPr>
      <w:r w:rsidRPr="004F760E">
        <w:t>-</w:t>
      </w:r>
      <w:r w:rsidRPr="004F760E">
        <w:tab/>
      </w:r>
      <w:r w:rsidRPr="0059059E">
        <w:rPr>
          <w:b/>
          <w:bCs/>
        </w:rPr>
        <w:t>AVC-UHD-Dec</w:t>
      </w:r>
    </w:p>
    <w:p w14:paraId="7AF68E99" w14:textId="5B6158E6" w:rsidR="002731FF" w:rsidRPr="0059059E" w:rsidRDefault="002731FF" w:rsidP="002731FF">
      <w:pPr>
        <w:pStyle w:val="B1"/>
        <w:rPr>
          <w:b/>
          <w:bCs/>
        </w:rPr>
      </w:pPr>
      <w:r w:rsidRPr="004F760E">
        <w:t>-</w:t>
      </w:r>
      <w:r w:rsidRPr="004F760E">
        <w:tab/>
      </w:r>
      <w:r w:rsidRPr="0059059E">
        <w:rPr>
          <w:b/>
          <w:bCs/>
        </w:rPr>
        <w:t>AVC-UHD-Dec-4</w:t>
      </w:r>
    </w:p>
    <w:p w14:paraId="5FC98B6D" w14:textId="77777777" w:rsidR="002731FF" w:rsidRPr="0059059E" w:rsidRDefault="002731FF" w:rsidP="002731FF">
      <w:pPr>
        <w:pStyle w:val="B1"/>
        <w:rPr>
          <w:b/>
          <w:bCs/>
        </w:rPr>
      </w:pPr>
      <w:r w:rsidRPr="004F760E">
        <w:t>-</w:t>
      </w:r>
      <w:r w:rsidRPr="004F760E">
        <w:tab/>
      </w:r>
      <w:r w:rsidRPr="0059059E">
        <w:rPr>
          <w:b/>
          <w:bCs/>
        </w:rPr>
        <w:t>HEVC-UHD-Dec</w:t>
      </w:r>
    </w:p>
    <w:p w14:paraId="51F6BA93" w14:textId="4A44D07F" w:rsidR="002731FF" w:rsidRPr="0059059E" w:rsidRDefault="002731FF" w:rsidP="002731FF">
      <w:pPr>
        <w:pStyle w:val="B1"/>
        <w:rPr>
          <w:b/>
          <w:bCs/>
        </w:rPr>
      </w:pPr>
      <w:r w:rsidRPr="004F760E">
        <w:t>-</w:t>
      </w:r>
      <w:r w:rsidRPr="004F760E">
        <w:tab/>
      </w:r>
      <w:r w:rsidRPr="0059059E">
        <w:rPr>
          <w:b/>
          <w:bCs/>
        </w:rPr>
        <w:t>HEVC-UHD-Dec-4</w:t>
      </w:r>
    </w:p>
    <w:p w14:paraId="6D6B3519" w14:textId="7F0392A5" w:rsidR="002731FF" w:rsidRPr="004F760E" w:rsidRDefault="002731FF" w:rsidP="002731FF">
      <w:pPr>
        <w:pStyle w:val="B1"/>
        <w:rPr>
          <w:b/>
          <w:bCs/>
        </w:rPr>
      </w:pPr>
      <w:r w:rsidRPr="004F760E">
        <w:t>-</w:t>
      </w:r>
      <w:r w:rsidRPr="004F760E">
        <w:tab/>
      </w:r>
      <w:r w:rsidRPr="0059059E">
        <w:rPr>
          <w:b/>
          <w:bCs/>
        </w:rPr>
        <w:t>UHD-Dec-4</w:t>
      </w:r>
    </w:p>
    <w:p w14:paraId="44E0E4A3" w14:textId="471DB5C2" w:rsidR="002731FF" w:rsidRDefault="002731FF" w:rsidP="002731FF">
      <w:r>
        <w:t>An XR Device complying to device type 4 shall support one of the following encoding capabilities:</w:t>
      </w:r>
    </w:p>
    <w:p w14:paraId="02B01D75" w14:textId="77777777" w:rsidR="002731FF" w:rsidRPr="0059059E" w:rsidRDefault="002731FF" w:rsidP="002731FF">
      <w:pPr>
        <w:pStyle w:val="B1"/>
        <w:rPr>
          <w:b/>
          <w:bCs/>
          <w:lang w:val="fr-FR"/>
        </w:rPr>
      </w:pPr>
      <w:r w:rsidRPr="004F760E">
        <w:rPr>
          <w:lang w:val="fr-FR"/>
        </w:rPr>
        <w:t>-</w:t>
      </w:r>
      <w:r w:rsidRPr="004F760E">
        <w:rPr>
          <w:lang w:val="fr-FR"/>
        </w:rPr>
        <w:tab/>
      </w:r>
      <w:r w:rsidRPr="0059059E">
        <w:rPr>
          <w:b/>
          <w:bCs/>
          <w:lang w:val="fr-FR"/>
        </w:rPr>
        <w:t>AVC-UHD-Enc</w:t>
      </w:r>
    </w:p>
    <w:p w14:paraId="34525D5F" w14:textId="604E4F94" w:rsidR="002731FF" w:rsidRPr="004F760E" w:rsidRDefault="002731FF" w:rsidP="002731FF">
      <w:pPr>
        <w:pStyle w:val="B1"/>
        <w:rPr>
          <w:b/>
          <w:bCs/>
          <w:lang w:val="fr-FR"/>
        </w:rPr>
      </w:pPr>
      <w:r w:rsidRPr="004F760E">
        <w:rPr>
          <w:lang w:val="fr-FR"/>
        </w:rPr>
        <w:t>-</w:t>
      </w:r>
      <w:r w:rsidRPr="004F760E">
        <w:rPr>
          <w:lang w:val="fr-FR"/>
        </w:rPr>
        <w:tab/>
      </w:r>
      <w:r w:rsidRPr="0059059E">
        <w:rPr>
          <w:b/>
          <w:bCs/>
          <w:lang w:val="fr-FR"/>
        </w:rPr>
        <w:t>HEVC-UHD-Enc</w:t>
      </w:r>
    </w:p>
    <w:p w14:paraId="56D4D05D" w14:textId="59D2AA04" w:rsidR="002731FF" w:rsidRDefault="002731FF" w:rsidP="002731FF">
      <w:r>
        <w:t>An XR Device complying to device type 4 should support the following decoding capabilities:</w:t>
      </w:r>
    </w:p>
    <w:p w14:paraId="3D4A6B3C" w14:textId="77777777" w:rsidR="002731FF" w:rsidRPr="0059059E" w:rsidRDefault="002731FF" w:rsidP="002731FF">
      <w:pPr>
        <w:pStyle w:val="B1"/>
        <w:rPr>
          <w:b/>
          <w:bCs/>
        </w:rPr>
      </w:pPr>
      <w:r w:rsidRPr="004F760E">
        <w:t>-</w:t>
      </w:r>
      <w:r w:rsidRPr="004F760E">
        <w:tab/>
      </w:r>
      <w:r w:rsidRPr="0059059E">
        <w:rPr>
          <w:b/>
          <w:bCs/>
        </w:rPr>
        <w:t>AVC-8K-Dec</w:t>
      </w:r>
    </w:p>
    <w:p w14:paraId="6B00A267" w14:textId="77777777" w:rsidR="002731FF" w:rsidRPr="0059059E" w:rsidRDefault="002731FF" w:rsidP="002731FF">
      <w:pPr>
        <w:pStyle w:val="B1"/>
        <w:rPr>
          <w:b/>
          <w:bCs/>
        </w:rPr>
      </w:pPr>
      <w:r w:rsidRPr="004F760E">
        <w:t>-</w:t>
      </w:r>
      <w:r w:rsidRPr="004F760E">
        <w:tab/>
      </w:r>
      <w:r w:rsidRPr="0059059E">
        <w:rPr>
          <w:b/>
          <w:bCs/>
        </w:rPr>
        <w:t>HEVC-8K-Dec</w:t>
      </w:r>
    </w:p>
    <w:p w14:paraId="783B8E63" w14:textId="56883B48" w:rsidR="002731FF" w:rsidRPr="004F760E" w:rsidRDefault="002731FF" w:rsidP="004F760E">
      <w:pPr>
        <w:pStyle w:val="B1"/>
        <w:rPr>
          <w:b/>
          <w:bCs/>
        </w:rPr>
      </w:pPr>
      <w:r w:rsidRPr="004F760E">
        <w:t>-</w:t>
      </w:r>
      <w:r w:rsidRPr="004F760E">
        <w:tab/>
      </w:r>
      <w:r w:rsidRPr="0059059E">
        <w:rPr>
          <w:b/>
          <w:bCs/>
        </w:rPr>
        <w:t>8K-Dec-8</w:t>
      </w:r>
    </w:p>
    <w:p w14:paraId="7764BCEE" w14:textId="77777777" w:rsidR="00F607D7" w:rsidRDefault="00F607D7" w:rsidP="00F607D7">
      <w:pPr>
        <w:pStyle w:val="Heading3"/>
      </w:pPr>
      <w:bookmarkStart w:id="202" w:name="_Toc159950516"/>
      <w:r>
        <w:t>10.5.4</w:t>
      </w:r>
      <w:r>
        <w:tab/>
        <w:t>Audio/Speech capabilities support</w:t>
      </w:r>
      <w:bookmarkEnd w:id="202"/>
    </w:p>
    <w:p w14:paraId="1524B2D2" w14:textId="4C2CBACB" w:rsidR="00F607D7" w:rsidRDefault="00F607D7" w:rsidP="00F607D7">
      <w:r>
        <w:t>An XR Device complying to device type 4 device shall support the following decoding capabilities</w:t>
      </w:r>
      <w:r w:rsidR="004E59D5">
        <w:t xml:space="preserve"> from clause 8</w:t>
      </w:r>
      <w:r>
        <w:t>:</w:t>
      </w:r>
    </w:p>
    <w:p w14:paraId="3BECD22B" w14:textId="6B06E751" w:rsidR="00F607D7" w:rsidRPr="004F760E" w:rsidRDefault="00F31175" w:rsidP="004F760E">
      <w:pPr>
        <w:pStyle w:val="B1"/>
        <w:rPr>
          <w:b/>
          <w:bCs/>
        </w:rPr>
      </w:pPr>
      <w:r>
        <w:t>-</w:t>
      </w:r>
      <w:r>
        <w:tab/>
      </w:r>
      <w:r w:rsidR="00F607D7" w:rsidRPr="004F760E">
        <w:rPr>
          <w:b/>
          <w:bCs/>
        </w:rPr>
        <w:t>EVS</w:t>
      </w:r>
    </w:p>
    <w:p w14:paraId="07479816" w14:textId="2534A433" w:rsidR="00F607D7" w:rsidRPr="004F760E" w:rsidRDefault="00F31175" w:rsidP="004F760E">
      <w:pPr>
        <w:pStyle w:val="B1"/>
        <w:rPr>
          <w:b/>
          <w:bCs/>
        </w:rPr>
      </w:pPr>
      <w:r>
        <w:t>-</w:t>
      </w:r>
      <w:r>
        <w:tab/>
      </w:r>
      <w:r w:rsidR="00F607D7" w:rsidRPr="004F760E">
        <w:rPr>
          <w:b/>
          <w:bCs/>
        </w:rPr>
        <w:t>AAC-ELDv2-Dec</w:t>
      </w:r>
    </w:p>
    <w:p w14:paraId="60A23D03" w14:textId="77777777" w:rsidR="00F607D7" w:rsidRDefault="00F607D7" w:rsidP="00F607D7">
      <w:r>
        <w:t>An XR Device complying to device type 4 should support the following decoding capabilities:</w:t>
      </w:r>
    </w:p>
    <w:p w14:paraId="4B0B7EB2" w14:textId="32F86C1D" w:rsidR="00F607D7" w:rsidRDefault="00F31175" w:rsidP="004F760E">
      <w:pPr>
        <w:pStyle w:val="B1"/>
        <w:rPr>
          <w:b/>
          <w:bCs/>
        </w:rPr>
      </w:pPr>
      <w:r>
        <w:t>-</w:t>
      </w:r>
      <w:r>
        <w:tab/>
      </w:r>
      <w:r w:rsidR="00F607D7" w:rsidRPr="004F760E">
        <w:rPr>
          <w:b/>
          <w:bCs/>
        </w:rPr>
        <w:t>IVAS</w:t>
      </w:r>
    </w:p>
    <w:p w14:paraId="6ABFCA2A" w14:textId="20E9B0B4" w:rsidR="006064B2" w:rsidRPr="006064B2" w:rsidRDefault="006064B2" w:rsidP="006064B2">
      <w:pPr>
        <w:pStyle w:val="NO"/>
      </w:pPr>
      <w:r>
        <w:t>NOTE:</w:t>
      </w:r>
      <w:r>
        <w:tab/>
        <w:t>The level corresponding to the IVAS configuration is expected to be refined once it is specified as part of the codec features.</w:t>
      </w:r>
    </w:p>
    <w:p w14:paraId="13084E01" w14:textId="7F586CA6" w:rsidR="00F607D7" w:rsidRPr="004F760E" w:rsidRDefault="00F31175" w:rsidP="004F760E">
      <w:pPr>
        <w:pStyle w:val="B1"/>
        <w:rPr>
          <w:b/>
          <w:bCs/>
        </w:rPr>
      </w:pPr>
      <w:r>
        <w:t>-</w:t>
      </w:r>
      <w:r>
        <w:tab/>
      </w:r>
      <w:r w:rsidR="00F607D7" w:rsidRPr="004F760E">
        <w:rPr>
          <w:b/>
          <w:bCs/>
        </w:rPr>
        <w:t>EVS-2</w:t>
      </w:r>
    </w:p>
    <w:p w14:paraId="40A53FF3" w14:textId="77777777" w:rsidR="00F607D7" w:rsidRDefault="00F607D7" w:rsidP="00F607D7">
      <w:r>
        <w:lastRenderedPageBreak/>
        <w:t>An XR Device complying to device type 4 may support the following decoding capabilities:</w:t>
      </w:r>
    </w:p>
    <w:p w14:paraId="1E9320FA" w14:textId="7E4D0D85" w:rsidR="00F607D7" w:rsidRPr="004F760E" w:rsidRDefault="00F31175" w:rsidP="004F760E">
      <w:pPr>
        <w:pStyle w:val="B1"/>
        <w:rPr>
          <w:b/>
          <w:bCs/>
        </w:rPr>
      </w:pPr>
      <w:r>
        <w:t>-</w:t>
      </w:r>
      <w:r>
        <w:tab/>
      </w:r>
      <w:r w:rsidR="00F607D7" w:rsidRPr="004F760E">
        <w:rPr>
          <w:b/>
          <w:bCs/>
        </w:rPr>
        <w:t>EVS-4</w:t>
      </w:r>
    </w:p>
    <w:p w14:paraId="0D64C62E" w14:textId="41ADA3FA" w:rsidR="00F607D7" w:rsidRPr="004F760E" w:rsidRDefault="00F31175" w:rsidP="004F760E">
      <w:pPr>
        <w:pStyle w:val="B1"/>
        <w:rPr>
          <w:b/>
          <w:bCs/>
        </w:rPr>
      </w:pPr>
      <w:r>
        <w:t>-</w:t>
      </w:r>
      <w:r>
        <w:tab/>
      </w:r>
      <w:r w:rsidR="00F607D7" w:rsidRPr="004F760E">
        <w:rPr>
          <w:b/>
          <w:bCs/>
        </w:rPr>
        <w:t>AAC-ELDv2-Dec-2</w:t>
      </w:r>
    </w:p>
    <w:p w14:paraId="6E137E64" w14:textId="6D0C92D6" w:rsidR="00F607D7" w:rsidRDefault="00F607D7" w:rsidP="00F607D7">
      <w:r>
        <w:t>An XR Device complying to device type 4 shall support the following encoding capabilities:</w:t>
      </w:r>
    </w:p>
    <w:p w14:paraId="7CE4BE8E" w14:textId="166A0EC3" w:rsidR="00F607D7" w:rsidRPr="004F760E" w:rsidRDefault="00F31175" w:rsidP="004F760E">
      <w:pPr>
        <w:pStyle w:val="B1"/>
        <w:rPr>
          <w:b/>
          <w:bCs/>
        </w:rPr>
      </w:pPr>
      <w:r>
        <w:t>-</w:t>
      </w:r>
      <w:r>
        <w:tab/>
      </w:r>
      <w:r w:rsidR="00F607D7" w:rsidRPr="004F760E">
        <w:rPr>
          <w:b/>
          <w:bCs/>
        </w:rPr>
        <w:t>EVS</w:t>
      </w:r>
    </w:p>
    <w:p w14:paraId="6E6F5414" w14:textId="77777777" w:rsidR="00F607D7" w:rsidRDefault="00F607D7" w:rsidP="00F607D7">
      <w:r>
        <w:t>An XR Device complying to device type 4 should support the following encoding capabilities:</w:t>
      </w:r>
    </w:p>
    <w:p w14:paraId="3FF98544" w14:textId="365A1DAE" w:rsidR="00F607D7" w:rsidRDefault="00F31175" w:rsidP="004F760E">
      <w:pPr>
        <w:pStyle w:val="B1"/>
        <w:rPr>
          <w:b/>
          <w:bCs/>
        </w:rPr>
      </w:pPr>
      <w:r>
        <w:t>-</w:t>
      </w:r>
      <w:r>
        <w:tab/>
      </w:r>
      <w:r w:rsidR="00F607D7" w:rsidRPr="004F760E">
        <w:rPr>
          <w:b/>
          <w:bCs/>
        </w:rPr>
        <w:t>IVAS</w:t>
      </w:r>
    </w:p>
    <w:p w14:paraId="3486ACC5" w14:textId="69042ABF" w:rsidR="006064B2" w:rsidRPr="006064B2" w:rsidRDefault="006064B2" w:rsidP="006064B2">
      <w:pPr>
        <w:pStyle w:val="NO"/>
      </w:pPr>
      <w:r>
        <w:t>NOTE:</w:t>
      </w:r>
      <w:r>
        <w:tab/>
        <w:t>The level corresponding to the IVAS configuration is expected to be refined once it is specified as part of the codec features.</w:t>
      </w:r>
    </w:p>
    <w:p w14:paraId="3494FCEF" w14:textId="30E59D92" w:rsidR="00F607D7" w:rsidRPr="004F760E" w:rsidRDefault="00F31175" w:rsidP="004F760E">
      <w:pPr>
        <w:pStyle w:val="B1"/>
        <w:rPr>
          <w:b/>
          <w:bCs/>
        </w:rPr>
      </w:pPr>
      <w:r>
        <w:t>-</w:t>
      </w:r>
      <w:r>
        <w:tab/>
      </w:r>
      <w:r w:rsidR="00F607D7" w:rsidRPr="004F760E">
        <w:rPr>
          <w:b/>
          <w:bCs/>
        </w:rPr>
        <w:t>AAC-ELDv2-Enc</w:t>
      </w:r>
    </w:p>
    <w:p w14:paraId="0623B65F" w14:textId="4C742D77" w:rsidR="003B5870" w:rsidRDefault="003B5870" w:rsidP="003B5870">
      <w:pPr>
        <w:pStyle w:val="Heading3"/>
      </w:pPr>
      <w:bookmarkStart w:id="203" w:name="tsgNames"/>
      <w:bookmarkStart w:id="204" w:name="_Toc159950517"/>
      <w:bookmarkEnd w:id="203"/>
      <w:r>
        <w:t>10.5.5</w:t>
      </w:r>
      <w:r>
        <w:tab/>
        <w:t>Scene Description capabilities support</w:t>
      </w:r>
      <w:bookmarkEnd w:id="204"/>
    </w:p>
    <w:p w14:paraId="23180227" w14:textId="3A317C45" w:rsidR="003B5870" w:rsidRDefault="003B5870" w:rsidP="003B5870">
      <w:r>
        <w:t xml:space="preserve">A device of type 4 should support gltf-based scene description as defined in clause </w:t>
      </w:r>
      <w:r w:rsidR="004E59D5">
        <w:t>9</w:t>
      </w:r>
      <w:r>
        <w:t xml:space="preserve">.2. </w:t>
      </w:r>
    </w:p>
    <w:p w14:paraId="6B174903" w14:textId="77777777" w:rsidR="003B5870" w:rsidRDefault="003B5870" w:rsidP="003B5870">
      <w:r>
        <w:t>If gltf-based scene description is supported, the following requirements and recommendation hold.</w:t>
      </w:r>
    </w:p>
    <w:p w14:paraId="7758F6CA" w14:textId="77777777" w:rsidR="003B5870" w:rsidRPr="005E5238" w:rsidRDefault="003B5870" w:rsidP="003B5870">
      <w:pPr>
        <w:pStyle w:val="B1"/>
      </w:pPr>
      <w:r>
        <w:t>-</w:t>
      </w:r>
      <w:r>
        <w:tab/>
      </w:r>
      <w:r w:rsidRPr="005E5238">
        <w:t xml:space="preserve">The </w:t>
      </w:r>
      <w:r w:rsidRPr="004F760E">
        <w:rPr>
          <w:b/>
          <w:bCs/>
        </w:rPr>
        <w:t>SD-Rendering-gltf-Core</w:t>
      </w:r>
      <w:r w:rsidRPr="005E5238">
        <w:t xml:space="preserve"> capabilities shall be supported</w:t>
      </w:r>
    </w:p>
    <w:p w14:paraId="2B00A995" w14:textId="77777777" w:rsidR="003B5870" w:rsidRPr="005E5238" w:rsidRDefault="003B5870" w:rsidP="003B5870">
      <w:pPr>
        <w:pStyle w:val="B1"/>
      </w:pPr>
      <w:r>
        <w:t>-</w:t>
      </w:r>
      <w:r>
        <w:tab/>
      </w:r>
      <w:r w:rsidRPr="005E5238">
        <w:t xml:space="preserve">The </w:t>
      </w:r>
      <w:r w:rsidRPr="004F760E">
        <w:rPr>
          <w:b/>
          <w:bCs/>
        </w:rPr>
        <w:t>SD-Rendering-gltf-ext1</w:t>
      </w:r>
      <w:r w:rsidRPr="005E5238">
        <w:t xml:space="preserve"> capabilities should be supported</w:t>
      </w:r>
    </w:p>
    <w:p w14:paraId="537678E4" w14:textId="77777777" w:rsidR="003B5870" w:rsidRPr="005E5238" w:rsidRDefault="003B5870" w:rsidP="003B5870">
      <w:pPr>
        <w:pStyle w:val="B1"/>
      </w:pPr>
      <w:r>
        <w:t>-</w:t>
      </w:r>
      <w:r>
        <w:tab/>
      </w:r>
      <w:r w:rsidRPr="005E5238">
        <w:t xml:space="preserve">The </w:t>
      </w:r>
      <w:r w:rsidRPr="004F760E">
        <w:rPr>
          <w:b/>
          <w:bCs/>
        </w:rPr>
        <w:t>SD-Rendering-gltf-ext2</w:t>
      </w:r>
      <w:r w:rsidRPr="005E5238">
        <w:t xml:space="preserve"> capabilities </w:t>
      </w:r>
      <w:r>
        <w:t>should</w:t>
      </w:r>
      <w:r w:rsidRPr="005E5238">
        <w:t xml:space="preserve"> be supported</w:t>
      </w:r>
    </w:p>
    <w:p w14:paraId="3B3782A4" w14:textId="54F6CF35" w:rsidR="008C6090" w:rsidRDefault="003B5870" w:rsidP="004F760E">
      <w:pPr>
        <w:pStyle w:val="B1"/>
      </w:pPr>
      <w:r>
        <w:t>-</w:t>
      </w:r>
      <w:r>
        <w:tab/>
      </w:r>
      <w:r w:rsidRPr="005E5238">
        <w:t xml:space="preserve">The </w:t>
      </w:r>
      <w:r w:rsidRPr="004F760E">
        <w:rPr>
          <w:b/>
          <w:bCs/>
        </w:rPr>
        <w:t>SD-Rendering-gltf-interactive</w:t>
      </w:r>
      <w:r w:rsidRPr="005E5238">
        <w:t xml:space="preserve"> capabilities </w:t>
      </w:r>
      <w:r>
        <w:t>should</w:t>
      </w:r>
      <w:r w:rsidRPr="005E5238">
        <w:t xml:space="preserve"> be supported</w:t>
      </w:r>
    </w:p>
    <w:p w14:paraId="4DFA4573" w14:textId="17EEFC7C" w:rsidR="006C19A1" w:rsidRDefault="006C19A1" w:rsidP="006C19A1">
      <w:pPr>
        <w:pStyle w:val="Heading1"/>
        <w:rPr>
          <w:lang w:val="en-US"/>
        </w:rPr>
      </w:pPr>
      <w:bookmarkStart w:id="205" w:name="_Toc159950518"/>
      <w:r>
        <w:rPr>
          <w:lang w:val="en-US"/>
        </w:rPr>
        <w:t>11</w:t>
      </w:r>
      <w:r>
        <w:rPr>
          <w:lang w:val="en-US"/>
        </w:rPr>
        <w:tab/>
        <w:t>QoE metrics</w:t>
      </w:r>
      <w:bookmarkEnd w:id="205"/>
    </w:p>
    <w:p w14:paraId="72C6BB3A" w14:textId="3D9892E2" w:rsidR="006C19A1" w:rsidRDefault="006C19A1" w:rsidP="006C19A1">
      <w:pPr>
        <w:pStyle w:val="Heading2"/>
      </w:pPr>
      <w:bookmarkStart w:id="206" w:name="_Toc159950519"/>
      <w:r>
        <w:t>11.1</w:t>
      </w:r>
      <w:r>
        <w:tab/>
        <w:t>Metrics and Observation Points</w:t>
      </w:r>
      <w:bookmarkEnd w:id="206"/>
    </w:p>
    <w:p w14:paraId="4D0997CE" w14:textId="2147AAB7" w:rsidR="006C19A1" w:rsidRDefault="006C19A1" w:rsidP="006C19A1">
      <w:pPr>
        <w:pStyle w:val="Heading3"/>
      </w:pPr>
      <w:bookmarkStart w:id="207" w:name="_Toc159950520"/>
      <w:r>
        <w:t>11.1.1</w:t>
      </w:r>
      <w:r>
        <w:tab/>
        <w:t>Overview</w:t>
      </w:r>
      <w:bookmarkEnd w:id="207"/>
    </w:p>
    <w:p w14:paraId="04119DDF" w14:textId="556CF450" w:rsidR="006C19A1" w:rsidRDefault="006C19A1" w:rsidP="006C19A1">
      <w:r>
        <w:t xml:space="preserve">The Observation Points (OPs) are defined to support the definition of the corresponding metrics. This specification defines four observation points as shown in Figure 11.1.1-1. The metrics collection function, as part of the Media Session Handler, is responsible of collecting specific information observed at each OP in order to generate the metrics. This function has also access to the 5G System such that the metrics can be reported to an external entity.  </w:t>
      </w:r>
    </w:p>
    <w:p w14:paraId="32E213EF" w14:textId="77777777" w:rsidR="006C19A1" w:rsidRDefault="006C19A1" w:rsidP="006C19A1">
      <w:pPr>
        <w:pStyle w:val="TH"/>
      </w:pPr>
      <w:r w:rsidRPr="00191307">
        <w:rPr>
          <w:noProof/>
        </w:rPr>
        <w:lastRenderedPageBreak/>
        <w:drawing>
          <wp:inline distT="0" distB="0" distL="0" distR="0" wp14:anchorId="6E3AF421" wp14:editId="66B49A62">
            <wp:extent cx="6122035" cy="3416935"/>
            <wp:effectExtent l="0" t="0" r="0" b="0"/>
            <wp:docPr id="2093790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671" name=""/>
                    <pic:cNvPicPr/>
                  </pic:nvPicPr>
                  <pic:blipFill>
                    <a:blip r:embed="rId15"/>
                    <a:stretch>
                      <a:fillRect/>
                    </a:stretch>
                  </pic:blipFill>
                  <pic:spPr>
                    <a:xfrm>
                      <a:off x="0" y="0"/>
                      <a:ext cx="6122035" cy="3416935"/>
                    </a:xfrm>
                    <a:prstGeom prst="rect">
                      <a:avLst/>
                    </a:prstGeom>
                  </pic:spPr>
                </pic:pic>
              </a:graphicData>
            </a:graphic>
          </wp:inline>
        </w:drawing>
      </w:r>
    </w:p>
    <w:p w14:paraId="262379D7" w14:textId="4FE585FE" w:rsidR="006C19A1" w:rsidRDefault="006C19A1" w:rsidP="006C19A1">
      <w:pPr>
        <w:pStyle w:val="TF"/>
      </w:pPr>
      <w:r w:rsidRPr="00191307">
        <w:t xml:space="preserve">Figure </w:t>
      </w:r>
      <w:r>
        <w:t>11</w:t>
      </w:r>
      <w:r w:rsidRPr="00191307">
        <w:t xml:space="preserve">.1.1-1 </w:t>
      </w:r>
      <w:r>
        <w:t>-</w:t>
      </w:r>
      <w:r w:rsidRPr="00191307">
        <w:t xml:space="preserve"> Observation Points in the XR Baseline Client</w:t>
      </w:r>
    </w:p>
    <w:p w14:paraId="3A05E18E" w14:textId="33522E73" w:rsidR="006C19A1" w:rsidRDefault="006C19A1" w:rsidP="006C19A1">
      <w:pPr>
        <w:pStyle w:val="Heading3"/>
      </w:pPr>
      <w:bookmarkStart w:id="208" w:name="_Toc159950521"/>
      <w:r>
        <w:t>11.1.2</w:t>
      </w:r>
      <w:r>
        <w:tab/>
        <w:t>Observation Point 1: XR Runtime information</w:t>
      </w:r>
      <w:bookmarkEnd w:id="208"/>
    </w:p>
    <w:p w14:paraId="0EAAE41F" w14:textId="77777777" w:rsidR="006C19A1" w:rsidRDefault="006C19A1" w:rsidP="006C19A1">
      <w:r>
        <w:t>Observation point 1 (OP-1) is derived from the XR Runtime API. The OP-1 observes information exchanged between the XR Runtime on one side and the XR Source Management, the Presentation Engine and the application on the other side, i.e. on IF-1.</w:t>
      </w:r>
    </w:p>
    <w:p w14:paraId="4CFE4371" w14:textId="77777777" w:rsidR="006C19A1" w:rsidRDefault="006C19A1" w:rsidP="006C19A1">
      <w:r>
        <w:t>On observation point 1, the following observed information is defined:</w:t>
      </w:r>
    </w:p>
    <w:p w14:paraId="07C78B25" w14:textId="781A8D90" w:rsidR="006C19A1" w:rsidRDefault="006C19A1" w:rsidP="006C19A1">
      <w:pPr>
        <w:pStyle w:val="B1"/>
      </w:pPr>
      <w:r>
        <w:t>-</w:t>
      </w:r>
      <w:r>
        <w:tab/>
        <w:t>XR runtime clock</w:t>
      </w:r>
      <w:r w:rsidR="00474EEF">
        <w:t xml:space="preserve"> (XR runtime clock)</w:t>
      </w:r>
    </w:p>
    <w:p w14:paraId="0D31B0BC" w14:textId="77777777" w:rsidR="006C19A1" w:rsidRDefault="006C19A1" w:rsidP="006C19A1">
      <w:pPr>
        <w:pStyle w:val="B1"/>
      </w:pPr>
      <w:r>
        <w:t>-</w:t>
      </w:r>
      <w:r>
        <w:tab/>
        <w:t>Actual presentation/display time</w:t>
      </w:r>
    </w:p>
    <w:p w14:paraId="67E64C9A" w14:textId="77777777" w:rsidR="00474EEF" w:rsidRDefault="00474EEF" w:rsidP="00474EEF">
      <w:pPr>
        <w:pStyle w:val="B1"/>
      </w:pPr>
      <w:r>
        <w:t>-</w:t>
      </w:r>
      <w:r>
        <w:tab/>
        <w:t>user input actions and the time when the action is made</w:t>
      </w:r>
    </w:p>
    <w:p w14:paraId="789A1982" w14:textId="77777777" w:rsidR="00474EEF" w:rsidRDefault="00474EEF" w:rsidP="00474EEF">
      <w:pPr>
        <w:pStyle w:val="B1"/>
      </w:pPr>
      <w:r>
        <w:t>-</w:t>
      </w:r>
      <w:r>
        <w:tab/>
        <w:t>Rendering loop timing information: to observe the start of the scene update by the scene manager and the start of the rendering process.</w:t>
      </w:r>
    </w:p>
    <w:p w14:paraId="6D6804BF" w14:textId="13E7DF60" w:rsidR="006C19A1" w:rsidRDefault="006C19A1" w:rsidP="006C19A1">
      <w:pPr>
        <w:pStyle w:val="Heading3"/>
      </w:pPr>
      <w:bookmarkStart w:id="209" w:name="_Toc159950522"/>
      <w:r>
        <w:t>11.1.3</w:t>
      </w:r>
      <w:r>
        <w:tab/>
        <w:t>Observation Point 2</w:t>
      </w:r>
      <w:bookmarkEnd w:id="209"/>
    </w:p>
    <w:p w14:paraId="4A8B104B" w14:textId="77777777" w:rsidR="006C19A1" w:rsidRDefault="006C19A1" w:rsidP="006C19A1">
      <w:r>
        <w:t>Observation point 2 (OP-2) observes information at the input of the Scene Manager, i.e. on IF-9 for data received from the Media Access Function and the IF-10 for information exchanged between the Scene Manager and the application.</w:t>
      </w:r>
    </w:p>
    <w:p w14:paraId="5BA0AC35" w14:textId="791CF982" w:rsidR="006C19A1" w:rsidRDefault="006C19A1" w:rsidP="006C19A1">
      <w:pPr>
        <w:pStyle w:val="Heading3"/>
      </w:pPr>
      <w:bookmarkStart w:id="210" w:name="_Toc159950523"/>
      <w:r>
        <w:t>11.1.4</w:t>
      </w:r>
      <w:r>
        <w:tab/>
        <w:t>Observation Point 3</w:t>
      </w:r>
      <w:bookmarkEnd w:id="210"/>
    </w:p>
    <w:p w14:paraId="3DFB4E49" w14:textId="77777777" w:rsidR="006C19A1" w:rsidRDefault="006C19A1" w:rsidP="006C19A1">
      <w:r>
        <w:t>Observation point 3 (OP-3) is derived from the API which exchanges information between the XR Source Management and the Media Access Functions. It corresponds to the IF-3 interface.</w:t>
      </w:r>
    </w:p>
    <w:p w14:paraId="5106729C" w14:textId="71E10BA8" w:rsidR="006C19A1" w:rsidRDefault="006C19A1" w:rsidP="006C19A1">
      <w:pPr>
        <w:pStyle w:val="Heading3"/>
      </w:pPr>
      <w:bookmarkStart w:id="211" w:name="_Toc159950524"/>
      <w:r>
        <w:t>11.1.5</w:t>
      </w:r>
      <w:r>
        <w:tab/>
        <w:t>Observation Point 4</w:t>
      </w:r>
      <w:bookmarkEnd w:id="211"/>
    </w:p>
    <w:p w14:paraId="7F67A495" w14:textId="77777777" w:rsidR="006C19A1" w:rsidRDefault="006C19A1" w:rsidP="006C19A1">
      <w:r>
        <w:t>Observation point 4 (OP-4) observes information between the Media Access Function and the 5G System, i.e. on IF-4 interface.</w:t>
      </w:r>
    </w:p>
    <w:p w14:paraId="4CDC0964" w14:textId="1A6D36D6" w:rsidR="006C19A1" w:rsidRDefault="006C19A1" w:rsidP="006C19A1">
      <w:pPr>
        <w:pStyle w:val="Heading2"/>
      </w:pPr>
      <w:bookmarkStart w:id="212" w:name="_Toc159950525"/>
      <w:r>
        <w:lastRenderedPageBreak/>
        <w:t>11.2</w:t>
      </w:r>
      <w:r>
        <w:tab/>
        <w:t>Metrics Definitions</w:t>
      </w:r>
      <w:bookmarkEnd w:id="212"/>
    </w:p>
    <w:p w14:paraId="30612090" w14:textId="6ADD6550" w:rsidR="006C19A1" w:rsidRDefault="006C19A1" w:rsidP="006C19A1">
      <w:pPr>
        <w:pStyle w:val="Heading3"/>
      </w:pPr>
      <w:bookmarkStart w:id="213" w:name="_Toc159950526"/>
      <w:r>
        <w:t>11.2.1</w:t>
      </w:r>
      <w:r>
        <w:tab/>
        <w:t>Latency metrics</w:t>
      </w:r>
      <w:bookmarkEnd w:id="213"/>
    </w:p>
    <w:p w14:paraId="192B08FC" w14:textId="77777777" w:rsidR="006C19A1" w:rsidRDefault="006C19A1" w:rsidP="006C19A1">
      <w:r>
        <w:t>To enable good XR experiences, it is relevant to monitor latencies such as the pose-to-render-to-photon.</w:t>
      </w:r>
    </w:p>
    <w:p w14:paraId="230468C4" w14:textId="77777777" w:rsidR="006C19A1" w:rsidRDefault="006C19A1" w:rsidP="006C19A1">
      <w:r>
        <w:t>Beyond the sense of presence and immersiveness, the age of the content and user interaction delay are of the uttermost importance for immersive and non-immersive interactive experiences, i.e. experiences for which the user interaction with the scene impacts the content of scene (such as online gaming).</w:t>
      </w:r>
    </w:p>
    <w:p w14:paraId="7B33EA09" w14:textId="4A84A965" w:rsidR="006C19A1" w:rsidRDefault="006C19A1" w:rsidP="006C19A1">
      <w:r>
        <w:t>Table 11.2.1-1 provides time information that may be gathered to compute the latency metrics. The observation points to collect the time information are indicated per device type.</w:t>
      </w:r>
    </w:p>
    <w:p w14:paraId="11A65C60" w14:textId="5E6360EE" w:rsidR="006C19A1" w:rsidRPr="00494DD8" w:rsidRDefault="006C19A1" w:rsidP="006C19A1">
      <w:pPr>
        <w:pStyle w:val="TH"/>
      </w:pPr>
      <w:r w:rsidRPr="000C254E">
        <w:t xml:space="preserve">Table </w:t>
      </w:r>
      <w:r>
        <w:t>11</w:t>
      </w:r>
      <w:r w:rsidRPr="000C254E">
        <w:t>.2.1-1: Time information for latency met</w:t>
      </w:r>
      <w:r w:rsidRPr="00494DD8">
        <w:t>rics</w:t>
      </w:r>
    </w:p>
    <w:tbl>
      <w:tblPr>
        <w:tblStyle w:val="TableGrid"/>
        <w:tblW w:w="9351" w:type="dxa"/>
        <w:tblLook w:val="0600" w:firstRow="0" w:lastRow="0" w:firstColumn="0" w:lastColumn="0" w:noHBand="1" w:noVBand="1"/>
      </w:tblPr>
      <w:tblGrid>
        <w:gridCol w:w="2127"/>
        <w:gridCol w:w="4819"/>
        <w:gridCol w:w="2405"/>
      </w:tblGrid>
      <w:tr w:rsidR="00BB49C5" w:rsidRPr="003C20D9" w14:paraId="4E69141D" w14:textId="6C9677C4" w:rsidTr="00BB49C5">
        <w:trPr>
          <w:trHeight w:val="203"/>
        </w:trPr>
        <w:tc>
          <w:tcPr>
            <w:tcW w:w="2127" w:type="dxa"/>
            <w:noWrap/>
          </w:tcPr>
          <w:p w14:paraId="4A918A70" w14:textId="77777777" w:rsidR="00BB49C5" w:rsidRPr="00AC077C" w:rsidRDefault="00BB49C5" w:rsidP="00BB49C5">
            <w:pPr>
              <w:pStyle w:val="TAH"/>
              <w:rPr>
                <w:lang w:val="en-US"/>
              </w:rPr>
            </w:pPr>
            <w:r w:rsidRPr="00AC077C">
              <w:rPr>
                <w:lang w:eastAsia="zh-CN"/>
              </w:rPr>
              <w:t>Time information</w:t>
            </w:r>
          </w:p>
        </w:tc>
        <w:tc>
          <w:tcPr>
            <w:tcW w:w="4819" w:type="dxa"/>
          </w:tcPr>
          <w:p w14:paraId="4C78B949" w14:textId="77777777" w:rsidR="00BB49C5" w:rsidRPr="00AC077C" w:rsidRDefault="00BB49C5" w:rsidP="00BB49C5">
            <w:pPr>
              <w:pStyle w:val="TAH"/>
              <w:rPr>
                <w:lang w:val="en-US"/>
              </w:rPr>
            </w:pPr>
            <w:r w:rsidRPr="00AC077C">
              <w:rPr>
                <w:lang w:eastAsia="zh-CN"/>
              </w:rPr>
              <w:t>Definition</w:t>
            </w:r>
          </w:p>
        </w:tc>
        <w:tc>
          <w:tcPr>
            <w:tcW w:w="2405" w:type="dxa"/>
          </w:tcPr>
          <w:p w14:paraId="637D9097" w14:textId="58CBEF21" w:rsidR="00BB49C5" w:rsidRPr="00AC077C" w:rsidRDefault="00BB49C5" w:rsidP="00BB49C5">
            <w:pPr>
              <w:pStyle w:val="TAH"/>
              <w:rPr>
                <w:lang w:eastAsia="zh-CN"/>
              </w:rPr>
            </w:pPr>
            <w:r w:rsidRPr="00A174AB">
              <w:rPr>
                <w:lang w:eastAsia="zh-CN"/>
              </w:rPr>
              <w:t>Observation Point</w:t>
            </w:r>
          </w:p>
        </w:tc>
      </w:tr>
      <w:tr w:rsidR="00BB49C5" w:rsidRPr="00601AF7" w14:paraId="4853D605" w14:textId="6320CA65" w:rsidTr="008A4B21">
        <w:trPr>
          <w:trHeight w:val="1077"/>
        </w:trPr>
        <w:tc>
          <w:tcPr>
            <w:tcW w:w="2127" w:type="dxa"/>
            <w:noWrap/>
            <w:vAlign w:val="center"/>
            <w:hideMark/>
          </w:tcPr>
          <w:p w14:paraId="0EA08BD3" w14:textId="77777777" w:rsidR="00BB49C5" w:rsidRPr="00601AF7" w:rsidRDefault="00BB49C5" w:rsidP="00BB49C5">
            <w:pPr>
              <w:spacing w:after="0"/>
              <w:rPr>
                <w:lang w:val="en-US" w:eastAsia="zh-CN"/>
              </w:rPr>
            </w:pPr>
            <w:r w:rsidRPr="00601AF7">
              <w:rPr>
                <w:lang w:val="en-US" w:eastAsia="zh-CN"/>
              </w:rPr>
              <w:t>estimatedAtTime</w:t>
            </w:r>
            <w:r w:rsidRPr="00601AF7">
              <w:rPr>
                <w:lang w:val="en-US" w:eastAsia="zh-CN"/>
              </w:rPr>
              <w:br/>
              <w:t>(ref. T1)</w:t>
            </w:r>
          </w:p>
        </w:tc>
        <w:tc>
          <w:tcPr>
            <w:tcW w:w="4819" w:type="dxa"/>
            <w:hideMark/>
          </w:tcPr>
          <w:p w14:paraId="7554CF8B" w14:textId="77777777" w:rsidR="00BB49C5" w:rsidRDefault="00BB49C5" w:rsidP="00BB49C5">
            <w:pPr>
              <w:spacing w:after="0"/>
              <w:rPr>
                <w:lang w:val="en-US" w:eastAsia="zh-CN"/>
              </w:rPr>
            </w:pPr>
            <w:r w:rsidRPr="00601AF7">
              <w:rPr>
                <w:lang w:val="en-US" w:eastAsia="zh-CN"/>
              </w:rPr>
              <w:t>The time</w:t>
            </w:r>
            <w:r w:rsidRPr="00601AF7">
              <w:rPr>
                <w:lang w:eastAsia="zh-CN"/>
              </w:rPr>
              <w:t xml:space="preserve"> </w:t>
            </w:r>
            <w:r w:rsidRPr="00601AF7">
              <w:rPr>
                <w:lang w:val="en-US" w:eastAsia="zh-CN"/>
              </w:rPr>
              <w:t>when the viewer pose prediction is made. It corresponds to the time when the predicted viewer pose is collected using the XR runtime API-1 by the application or the XR Source Manager.</w:t>
            </w:r>
          </w:p>
          <w:p w14:paraId="4020E090" w14:textId="426A78A8" w:rsidR="00BB49C5" w:rsidRPr="00601AF7" w:rsidRDefault="00BB49C5" w:rsidP="00BB49C5">
            <w:pPr>
              <w:spacing w:after="0"/>
              <w:rPr>
                <w:lang w:val="en-US" w:eastAsia="zh-CN"/>
              </w:rPr>
            </w:pPr>
            <w:r>
              <w:t>This time is expressed in XR system time clock.</w:t>
            </w:r>
          </w:p>
        </w:tc>
        <w:tc>
          <w:tcPr>
            <w:tcW w:w="2405" w:type="dxa"/>
            <w:vAlign w:val="center"/>
          </w:tcPr>
          <w:p w14:paraId="7C0160DA" w14:textId="22A1B981" w:rsidR="00BB49C5" w:rsidRPr="00601AF7" w:rsidRDefault="00BB49C5" w:rsidP="00BB49C5">
            <w:pPr>
              <w:spacing w:after="0"/>
              <w:rPr>
                <w:lang w:val="en-US" w:eastAsia="zh-CN"/>
              </w:rPr>
            </w:pPr>
            <w:r w:rsidRPr="00601AF7">
              <w:rPr>
                <w:lang w:val="en-US" w:eastAsia="zh-CN"/>
              </w:rPr>
              <w:t>OP-</w:t>
            </w:r>
            <w:r>
              <w:rPr>
                <w:lang w:val="en-US" w:eastAsia="zh-CN"/>
              </w:rPr>
              <w:t>1</w:t>
            </w:r>
          </w:p>
        </w:tc>
      </w:tr>
      <w:tr w:rsidR="00BB49C5" w:rsidRPr="00601AF7" w14:paraId="1D09A349" w14:textId="5BED7511" w:rsidTr="008A4B21">
        <w:trPr>
          <w:trHeight w:val="822"/>
        </w:trPr>
        <w:tc>
          <w:tcPr>
            <w:tcW w:w="2127" w:type="dxa"/>
            <w:noWrap/>
            <w:vAlign w:val="center"/>
            <w:hideMark/>
          </w:tcPr>
          <w:p w14:paraId="4BCEA304" w14:textId="77777777" w:rsidR="00BB49C5" w:rsidRPr="00601AF7" w:rsidRDefault="00BB49C5" w:rsidP="00BB49C5">
            <w:pPr>
              <w:spacing w:after="0"/>
              <w:rPr>
                <w:lang w:val="en-US" w:eastAsia="zh-CN"/>
              </w:rPr>
            </w:pPr>
            <w:r w:rsidRPr="00601AF7">
              <w:rPr>
                <w:lang w:val="en-US" w:eastAsia="zh-CN"/>
              </w:rPr>
              <w:t>lastChangeTime</w:t>
            </w:r>
          </w:p>
        </w:tc>
        <w:tc>
          <w:tcPr>
            <w:tcW w:w="4819" w:type="dxa"/>
            <w:hideMark/>
          </w:tcPr>
          <w:p w14:paraId="757E71F0" w14:textId="77777777" w:rsidR="00BB49C5" w:rsidRDefault="00BB49C5" w:rsidP="00BB49C5">
            <w:pPr>
              <w:spacing w:after="0"/>
              <w:rPr>
                <w:lang w:val="en-US" w:eastAsia="zh-CN"/>
              </w:rPr>
            </w:pPr>
            <w:r w:rsidRPr="00601AF7">
              <w:rPr>
                <w:lang w:val="en-US" w:eastAsia="zh-CN"/>
              </w:rPr>
              <w:t>The time</w:t>
            </w:r>
            <w:r w:rsidRPr="00601AF7">
              <w:rPr>
                <w:lang w:eastAsia="zh-CN"/>
              </w:rPr>
              <w:t xml:space="preserve"> </w:t>
            </w:r>
            <w:r w:rsidRPr="00601AF7">
              <w:rPr>
                <w:lang w:val="en-US" w:eastAsia="zh-CN"/>
              </w:rPr>
              <w:t>when the user action is made. It corresponds to the lastChangeTime field defined in the action format in Table 5.1.3-1.</w:t>
            </w:r>
          </w:p>
          <w:p w14:paraId="51509FA7" w14:textId="3AE1F25E" w:rsidR="00BB49C5" w:rsidRPr="00601AF7" w:rsidRDefault="00BB49C5" w:rsidP="00BB49C5">
            <w:pPr>
              <w:spacing w:after="0"/>
              <w:rPr>
                <w:lang w:val="en-US" w:eastAsia="zh-CN"/>
              </w:rPr>
            </w:pPr>
            <w:r>
              <w:t>This time is expressed in XR system time clock.</w:t>
            </w:r>
          </w:p>
        </w:tc>
        <w:tc>
          <w:tcPr>
            <w:tcW w:w="2405" w:type="dxa"/>
            <w:vAlign w:val="center"/>
          </w:tcPr>
          <w:p w14:paraId="3FB10057" w14:textId="31564EA6" w:rsidR="00BB49C5" w:rsidRPr="00601AF7" w:rsidRDefault="00BB49C5" w:rsidP="00BB49C5">
            <w:pPr>
              <w:spacing w:after="0"/>
              <w:rPr>
                <w:lang w:val="en-US" w:eastAsia="zh-CN"/>
              </w:rPr>
            </w:pPr>
            <w:r w:rsidRPr="00601AF7">
              <w:rPr>
                <w:lang w:val="en-US" w:eastAsia="zh-CN"/>
              </w:rPr>
              <w:t>OP-</w:t>
            </w:r>
            <w:r>
              <w:rPr>
                <w:lang w:val="en-US" w:eastAsia="zh-CN"/>
              </w:rPr>
              <w:t>1</w:t>
            </w:r>
          </w:p>
        </w:tc>
      </w:tr>
      <w:tr w:rsidR="00BB49C5" w:rsidRPr="00601AF7" w14:paraId="035993CD" w14:textId="0466EA6B" w:rsidTr="008A4B21">
        <w:trPr>
          <w:trHeight w:val="848"/>
        </w:trPr>
        <w:tc>
          <w:tcPr>
            <w:tcW w:w="2127" w:type="dxa"/>
            <w:noWrap/>
            <w:vAlign w:val="center"/>
            <w:hideMark/>
          </w:tcPr>
          <w:p w14:paraId="7D47AA45" w14:textId="77777777" w:rsidR="00BB49C5" w:rsidRPr="00601AF7" w:rsidRDefault="00BB49C5" w:rsidP="00BB49C5">
            <w:pPr>
              <w:spacing w:after="0"/>
              <w:rPr>
                <w:lang w:val="en-US" w:eastAsia="zh-CN"/>
              </w:rPr>
            </w:pPr>
            <w:r w:rsidRPr="00601AF7">
              <w:rPr>
                <w:lang w:val="en-US" w:eastAsia="zh-CN"/>
              </w:rPr>
              <w:t>sceneUpdateTime</w:t>
            </w:r>
            <w:r w:rsidRPr="00601AF7">
              <w:rPr>
                <w:lang w:val="en-US" w:eastAsia="zh-CN"/>
              </w:rPr>
              <w:br/>
              <w:t>(ref. T6)</w:t>
            </w:r>
          </w:p>
        </w:tc>
        <w:tc>
          <w:tcPr>
            <w:tcW w:w="4819" w:type="dxa"/>
            <w:hideMark/>
          </w:tcPr>
          <w:p w14:paraId="397D0CF3" w14:textId="77777777" w:rsidR="00BB49C5" w:rsidRDefault="00BB49C5" w:rsidP="00BB49C5">
            <w:pPr>
              <w:spacing w:after="0"/>
              <w:rPr>
                <w:lang w:val="en-US" w:eastAsia="zh-CN"/>
              </w:rPr>
            </w:pPr>
            <w:r w:rsidRPr="00601AF7">
              <w:rPr>
                <w:lang w:val="en-US" w:eastAsia="zh-CN"/>
              </w:rPr>
              <w:t>The time</w:t>
            </w:r>
            <w:r w:rsidRPr="00601AF7" w:rsidDel="00090C0B">
              <w:rPr>
                <w:lang w:eastAsia="zh-CN"/>
              </w:rPr>
              <w:t xml:space="preserve"> </w:t>
            </w:r>
            <w:r w:rsidRPr="00601AF7">
              <w:rPr>
                <w:lang w:val="en-US" w:eastAsia="zh-CN"/>
              </w:rPr>
              <w:t>when the Scene Manager starts to update the 3D scene graph according to the viewer pose and the user actions.</w:t>
            </w:r>
          </w:p>
          <w:p w14:paraId="415C0C88" w14:textId="4B0371C3" w:rsidR="00BB49C5" w:rsidRPr="00601AF7" w:rsidRDefault="00BB49C5" w:rsidP="00BB49C5">
            <w:pPr>
              <w:spacing w:after="0"/>
              <w:rPr>
                <w:lang w:val="en-US" w:eastAsia="zh-CN"/>
              </w:rPr>
            </w:pPr>
            <w:r>
              <w:t>This time is expressed in wall clock time</w:t>
            </w:r>
          </w:p>
        </w:tc>
        <w:tc>
          <w:tcPr>
            <w:tcW w:w="2405" w:type="dxa"/>
            <w:vAlign w:val="center"/>
          </w:tcPr>
          <w:p w14:paraId="7B3BB20E" w14:textId="4254F162" w:rsidR="00BB49C5" w:rsidRPr="00601AF7" w:rsidRDefault="00BB49C5" w:rsidP="00BB49C5">
            <w:pPr>
              <w:spacing w:after="0"/>
              <w:rPr>
                <w:lang w:val="en-US" w:eastAsia="zh-CN"/>
              </w:rPr>
            </w:pPr>
            <w:r w:rsidRPr="00601AF7">
              <w:rPr>
                <w:lang w:val="en-US" w:eastAsia="zh-CN"/>
              </w:rPr>
              <w:t>OP-</w:t>
            </w:r>
            <w:r>
              <w:rPr>
                <w:lang w:val="en-US" w:eastAsia="zh-CN"/>
              </w:rPr>
              <w:t>1</w:t>
            </w:r>
          </w:p>
        </w:tc>
      </w:tr>
      <w:tr w:rsidR="00BB49C5" w:rsidRPr="00601AF7" w14:paraId="26CC6F29" w14:textId="3C2AC337" w:rsidTr="008A4B21">
        <w:trPr>
          <w:trHeight w:val="705"/>
        </w:trPr>
        <w:tc>
          <w:tcPr>
            <w:tcW w:w="2127" w:type="dxa"/>
            <w:noWrap/>
            <w:vAlign w:val="center"/>
            <w:hideMark/>
          </w:tcPr>
          <w:p w14:paraId="5E2FC95E" w14:textId="77777777" w:rsidR="00BB49C5" w:rsidRPr="00601AF7" w:rsidRDefault="00BB49C5" w:rsidP="00BB49C5">
            <w:pPr>
              <w:spacing w:after="0"/>
              <w:rPr>
                <w:lang w:val="en-US" w:eastAsia="zh-CN"/>
              </w:rPr>
            </w:pPr>
            <w:r w:rsidRPr="00601AF7">
              <w:rPr>
                <w:lang w:val="en-US" w:eastAsia="zh-CN"/>
              </w:rPr>
              <w:t>startToRenderAtTime</w:t>
            </w:r>
            <w:r w:rsidRPr="00601AF7">
              <w:rPr>
                <w:lang w:val="en-US" w:eastAsia="zh-CN"/>
              </w:rPr>
              <w:br/>
              <w:t>(ref. T3)</w:t>
            </w:r>
          </w:p>
        </w:tc>
        <w:tc>
          <w:tcPr>
            <w:tcW w:w="4819" w:type="dxa"/>
            <w:hideMark/>
          </w:tcPr>
          <w:p w14:paraId="1B1D3992" w14:textId="77777777" w:rsidR="00BB49C5" w:rsidRDefault="00BB49C5" w:rsidP="00BB49C5">
            <w:pPr>
              <w:spacing w:after="0"/>
              <w:rPr>
                <w:lang w:val="en-US" w:eastAsia="zh-CN"/>
              </w:rPr>
            </w:pPr>
            <w:r w:rsidRPr="00601AF7">
              <w:rPr>
                <w:lang w:val="en-US" w:eastAsia="zh-CN"/>
              </w:rPr>
              <w:t>The time</w:t>
            </w:r>
            <w:r w:rsidRPr="00601AF7">
              <w:rPr>
                <w:lang w:eastAsia="zh-CN"/>
              </w:rPr>
              <w:t xml:space="preserve"> </w:t>
            </w:r>
            <w:r w:rsidRPr="00601AF7">
              <w:rPr>
                <w:lang w:val="en-US" w:eastAsia="zh-CN"/>
              </w:rPr>
              <w:t>when the renderer starts to render the scene according to the viewer pose.</w:t>
            </w:r>
          </w:p>
          <w:p w14:paraId="6A4CFE80" w14:textId="749DA1A6" w:rsidR="00BB49C5" w:rsidRPr="00601AF7" w:rsidRDefault="00BB49C5" w:rsidP="00BB49C5">
            <w:pPr>
              <w:spacing w:after="0"/>
              <w:rPr>
                <w:lang w:val="en-US" w:eastAsia="zh-CN"/>
              </w:rPr>
            </w:pPr>
            <w:r>
              <w:t>This time is expressed in wall clock time</w:t>
            </w:r>
          </w:p>
        </w:tc>
        <w:tc>
          <w:tcPr>
            <w:tcW w:w="2405" w:type="dxa"/>
            <w:vAlign w:val="center"/>
          </w:tcPr>
          <w:p w14:paraId="4F8FDFD5" w14:textId="36467DED" w:rsidR="00BB49C5" w:rsidRPr="00601AF7" w:rsidRDefault="00BB49C5" w:rsidP="00BB49C5">
            <w:pPr>
              <w:spacing w:after="0"/>
              <w:rPr>
                <w:lang w:val="en-US" w:eastAsia="zh-CN"/>
              </w:rPr>
            </w:pPr>
            <w:r w:rsidRPr="00601AF7">
              <w:rPr>
                <w:lang w:val="en-US" w:eastAsia="zh-CN"/>
              </w:rPr>
              <w:t>OP-</w:t>
            </w:r>
            <w:r>
              <w:rPr>
                <w:lang w:val="en-US" w:eastAsia="zh-CN"/>
              </w:rPr>
              <w:t>1</w:t>
            </w:r>
          </w:p>
        </w:tc>
      </w:tr>
      <w:tr w:rsidR="00BB49C5" w:rsidRPr="00601AF7" w14:paraId="7635C07E" w14:textId="5D8AD9D3" w:rsidTr="008A4B21">
        <w:trPr>
          <w:trHeight w:val="255"/>
        </w:trPr>
        <w:tc>
          <w:tcPr>
            <w:tcW w:w="2127" w:type="dxa"/>
            <w:noWrap/>
            <w:vAlign w:val="center"/>
            <w:hideMark/>
          </w:tcPr>
          <w:p w14:paraId="7476764A" w14:textId="77777777" w:rsidR="00BB49C5" w:rsidRPr="00601AF7" w:rsidRDefault="00BB49C5" w:rsidP="00BB49C5">
            <w:pPr>
              <w:spacing w:after="0"/>
              <w:rPr>
                <w:lang w:val="en-US" w:eastAsia="zh-CN"/>
              </w:rPr>
            </w:pPr>
            <w:r w:rsidRPr="00601AF7">
              <w:rPr>
                <w:lang w:val="en-US" w:eastAsia="zh-CN"/>
              </w:rPr>
              <w:t>actualDisplayTime</w:t>
            </w:r>
            <w:r w:rsidRPr="00601AF7">
              <w:rPr>
                <w:lang w:val="en-US" w:eastAsia="zh-CN"/>
              </w:rPr>
              <w:br/>
              <w:t>(ref. T2.actual)</w:t>
            </w:r>
          </w:p>
        </w:tc>
        <w:tc>
          <w:tcPr>
            <w:tcW w:w="4819" w:type="dxa"/>
            <w:hideMark/>
          </w:tcPr>
          <w:p w14:paraId="03223771" w14:textId="77777777" w:rsidR="00BB49C5" w:rsidRDefault="00BB49C5" w:rsidP="00BB49C5">
            <w:pPr>
              <w:spacing w:after="0"/>
              <w:rPr>
                <w:lang w:val="en-US" w:eastAsia="zh-CN"/>
              </w:rPr>
            </w:pPr>
            <w:r>
              <w:rPr>
                <w:lang w:val="en-US" w:eastAsia="zh-CN"/>
              </w:rPr>
              <w:t>The</w:t>
            </w:r>
            <w:r w:rsidRPr="00601AF7">
              <w:rPr>
                <w:lang w:val="en-US" w:eastAsia="zh-CN"/>
              </w:rPr>
              <w:t xml:space="preserve"> actual display time</w:t>
            </w:r>
            <w:r w:rsidRPr="00601AF7">
              <w:rPr>
                <w:lang w:eastAsia="zh-CN"/>
              </w:rPr>
              <w:t xml:space="preserve"> </w:t>
            </w:r>
            <w:r w:rsidRPr="00601AF7">
              <w:rPr>
                <w:lang w:val="en-US" w:eastAsia="zh-CN"/>
              </w:rPr>
              <w:t>of the rendered frame in the swapchain. The estimation of the actual display time is available through the XR runtime.</w:t>
            </w:r>
          </w:p>
          <w:p w14:paraId="7FA4F41C" w14:textId="2C7836D6" w:rsidR="00BB49C5" w:rsidRPr="00601AF7" w:rsidRDefault="00BB49C5" w:rsidP="00BB49C5">
            <w:pPr>
              <w:spacing w:after="0"/>
              <w:rPr>
                <w:lang w:val="en-US" w:eastAsia="zh-CN"/>
              </w:rPr>
            </w:pPr>
            <w:r>
              <w:t>This time is expressed in XR system time clock.</w:t>
            </w:r>
          </w:p>
        </w:tc>
        <w:tc>
          <w:tcPr>
            <w:tcW w:w="2405" w:type="dxa"/>
            <w:vAlign w:val="center"/>
          </w:tcPr>
          <w:p w14:paraId="32D35FA0" w14:textId="4959C523" w:rsidR="00BB49C5" w:rsidRDefault="00BB49C5" w:rsidP="00BB49C5">
            <w:pPr>
              <w:spacing w:after="0"/>
              <w:rPr>
                <w:lang w:val="en-US" w:eastAsia="zh-CN"/>
              </w:rPr>
            </w:pPr>
            <w:r w:rsidRPr="00601AF7">
              <w:rPr>
                <w:lang w:val="en-US" w:eastAsia="zh-CN"/>
              </w:rPr>
              <w:t>OP-</w:t>
            </w:r>
            <w:r>
              <w:rPr>
                <w:lang w:val="en-US" w:eastAsia="zh-CN"/>
              </w:rPr>
              <w:t>1</w:t>
            </w:r>
          </w:p>
        </w:tc>
      </w:tr>
    </w:tbl>
    <w:p w14:paraId="4DA1CFFD" w14:textId="77777777" w:rsidR="00BB49C5" w:rsidRPr="00601AF7" w:rsidRDefault="00BB49C5" w:rsidP="006C19A1">
      <w:pPr>
        <w:rPr>
          <w:lang w:eastAsia="zh-CN"/>
        </w:rPr>
      </w:pPr>
    </w:p>
    <w:p w14:paraId="6EB0D61E" w14:textId="55CAED29" w:rsidR="006C19A1" w:rsidRPr="00601AF7" w:rsidRDefault="006C19A1" w:rsidP="006C19A1">
      <w:pPr>
        <w:rPr>
          <w:lang w:eastAsia="zh-CN"/>
        </w:rPr>
      </w:pPr>
      <w:r w:rsidRPr="00601AF7">
        <w:rPr>
          <w:lang w:eastAsia="zh-CN"/>
        </w:rPr>
        <w:t>The latency metric</w:t>
      </w:r>
      <w:r>
        <w:rPr>
          <w:lang w:eastAsia="zh-CN"/>
        </w:rPr>
        <w:t>s</w:t>
      </w:r>
      <w:r w:rsidRPr="00601AF7">
        <w:rPr>
          <w:lang w:eastAsia="zh-CN"/>
        </w:rPr>
        <w:t xml:space="preserve"> </w:t>
      </w:r>
      <w:r>
        <w:rPr>
          <w:lang w:eastAsia="zh-CN"/>
        </w:rPr>
        <w:t>are</w:t>
      </w:r>
      <w:r w:rsidRPr="00601AF7">
        <w:rPr>
          <w:lang w:eastAsia="zh-CN"/>
        </w:rPr>
        <w:t xml:space="preserve"> specified in </w:t>
      </w:r>
      <w:r w:rsidRPr="00601AF7">
        <w:t xml:space="preserve">Table </w:t>
      </w:r>
      <w:r>
        <w:t>11</w:t>
      </w:r>
      <w:r w:rsidRPr="00601AF7">
        <w:t>.</w:t>
      </w:r>
      <w:r>
        <w:t>2</w:t>
      </w:r>
      <w:r w:rsidRPr="00601AF7">
        <w:t>.1-2</w:t>
      </w:r>
      <w:r w:rsidRPr="00601AF7">
        <w:rPr>
          <w:lang w:eastAsia="zh-CN"/>
        </w:rPr>
        <w:t>.</w:t>
      </w:r>
      <w:r>
        <w:rPr>
          <w:lang w:eastAsia="zh-CN"/>
        </w:rPr>
        <w:t xml:space="preserve"> The formula to compute the latencies are defined using the collected time information.</w:t>
      </w:r>
    </w:p>
    <w:p w14:paraId="11133A08" w14:textId="64F92811" w:rsidR="006C19A1" w:rsidRPr="000C254E" w:rsidRDefault="006C19A1" w:rsidP="006C19A1">
      <w:pPr>
        <w:pStyle w:val="TH"/>
        <w:rPr>
          <w:lang w:eastAsia="zh-CN"/>
        </w:rPr>
      </w:pPr>
      <w:r w:rsidRPr="00601AF7">
        <w:rPr>
          <w:lang w:eastAsia="zh-CN"/>
        </w:rPr>
        <w:t xml:space="preserve">Table </w:t>
      </w:r>
      <w:r>
        <w:rPr>
          <w:lang w:eastAsia="zh-CN"/>
        </w:rPr>
        <w:t>11</w:t>
      </w:r>
      <w:r w:rsidRPr="00601AF7">
        <w:rPr>
          <w:lang w:eastAsia="zh-CN"/>
        </w:rPr>
        <w:t>.</w:t>
      </w:r>
      <w:r>
        <w:rPr>
          <w:lang w:eastAsia="zh-CN"/>
        </w:rPr>
        <w:t>2</w:t>
      </w:r>
      <w:r w:rsidRPr="00601AF7">
        <w:rPr>
          <w:lang w:eastAsia="zh-CN"/>
        </w:rPr>
        <w:t>.1-2: Latency metric</w:t>
      </w:r>
      <w:r>
        <w:rPr>
          <w:lang w:eastAsia="zh-CN"/>
        </w:rPr>
        <w:t>s</w:t>
      </w:r>
    </w:p>
    <w:tbl>
      <w:tblPr>
        <w:tblStyle w:val="TableGrid"/>
        <w:tblW w:w="0" w:type="auto"/>
        <w:tblLook w:val="04A0" w:firstRow="1" w:lastRow="0" w:firstColumn="1" w:lastColumn="0" w:noHBand="0" w:noVBand="1"/>
      </w:tblPr>
      <w:tblGrid>
        <w:gridCol w:w="4814"/>
        <w:gridCol w:w="4815"/>
      </w:tblGrid>
      <w:tr w:rsidR="006C19A1" w:rsidRPr="00D264E4" w14:paraId="1D0BB894" w14:textId="77777777" w:rsidTr="009F065E">
        <w:trPr>
          <w:cantSplit/>
        </w:trPr>
        <w:tc>
          <w:tcPr>
            <w:tcW w:w="4814" w:type="dxa"/>
          </w:tcPr>
          <w:p w14:paraId="29A60592" w14:textId="77777777" w:rsidR="006C19A1" w:rsidRPr="00D264E4" w:rsidRDefault="006C19A1" w:rsidP="009F065E">
            <w:pPr>
              <w:pStyle w:val="TAH"/>
              <w:rPr>
                <w:noProof/>
              </w:rPr>
            </w:pPr>
            <w:r w:rsidRPr="00D264E4">
              <w:rPr>
                <w:noProof/>
              </w:rPr>
              <w:t>Latency metric</w:t>
            </w:r>
          </w:p>
        </w:tc>
        <w:tc>
          <w:tcPr>
            <w:tcW w:w="4815" w:type="dxa"/>
          </w:tcPr>
          <w:p w14:paraId="61308283" w14:textId="77777777" w:rsidR="006C19A1" w:rsidRPr="00D264E4" w:rsidRDefault="006C19A1" w:rsidP="009F065E">
            <w:pPr>
              <w:pStyle w:val="TAH"/>
              <w:rPr>
                <w:noProof/>
              </w:rPr>
            </w:pPr>
            <w:r w:rsidRPr="00D264E4">
              <w:rPr>
                <w:noProof/>
              </w:rPr>
              <w:t>Description</w:t>
            </w:r>
          </w:p>
        </w:tc>
      </w:tr>
      <w:tr w:rsidR="006C19A1" w14:paraId="4954DF44" w14:textId="77777777" w:rsidTr="009F065E">
        <w:trPr>
          <w:cantSplit/>
        </w:trPr>
        <w:tc>
          <w:tcPr>
            <w:tcW w:w="4814" w:type="dxa"/>
          </w:tcPr>
          <w:p w14:paraId="65B4C933" w14:textId="77777777" w:rsidR="006C19A1" w:rsidRDefault="006C19A1" w:rsidP="009F065E">
            <w:pPr>
              <w:rPr>
                <w:noProof/>
              </w:rPr>
            </w:pPr>
            <w:r w:rsidRPr="0018194F">
              <w:rPr>
                <w:bCs/>
                <w:lang w:val="en-US"/>
              </w:rPr>
              <w:t>poseToRenderToPhoton</w:t>
            </w:r>
          </w:p>
        </w:tc>
        <w:tc>
          <w:tcPr>
            <w:tcW w:w="4815" w:type="dxa"/>
          </w:tcPr>
          <w:p w14:paraId="639795A6" w14:textId="77777777" w:rsidR="006C19A1" w:rsidRDefault="006C19A1" w:rsidP="009F065E">
            <w:pPr>
              <w:rPr>
                <w:noProof/>
              </w:rPr>
            </w:pPr>
            <w:r w:rsidRPr="0018194F">
              <w:t xml:space="preserve">The time duration, in units of milliseconds, between the time to </w:t>
            </w:r>
            <w:r>
              <w:t>query</w:t>
            </w:r>
            <w:r w:rsidRPr="0018194F">
              <w:t xml:space="preserve"> the pose information from the XR runtime to the renderer (the renderer uses this pose to generate the rendered frame) and the display time of the rendered frame.</w:t>
            </w:r>
            <w:r w:rsidRPr="0018194F">
              <w:br/>
              <w:t>It can be computed as follows:</w:t>
            </w:r>
            <w:r w:rsidRPr="0018194F">
              <w:br/>
            </w:r>
            <w:r w:rsidRPr="0018194F">
              <w:rPr>
                <w:lang w:val="en-US"/>
              </w:rPr>
              <w:t>actualDisplayTime – estimatedAtTime</w:t>
            </w:r>
          </w:p>
        </w:tc>
      </w:tr>
      <w:tr w:rsidR="006C19A1" w14:paraId="20EEA67A" w14:textId="77777777" w:rsidTr="009F065E">
        <w:trPr>
          <w:cantSplit/>
        </w:trPr>
        <w:tc>
          <w:tcPr>
            <w:tcW w:w="4814" w:type="dxa"/>
          </w:tcPr>
          <w:p w14:paraId="58060500" w14:textId="77777777" w:rsidR="006C19A1" w:rsidRDefault="006C19A1" w:rsidP="009F065E">
            <w:pPr>
              <w:rPr>
                <w:noProof/>
              </w:rPr>
            </w:pPr>
            <w:r w:rsidRPr="0018194F">
              <w:rPr>
                <w:lang w:val="en-US"/>
              </w:rPr>
              <w:t>renderToPhoton</w:t>
            </w:r>
          </w:p>
        </w:tc>
        <w:tc>
          <w:tcPr>
            <w:tcW w:w="4815" w:type="dxa"/>
          </w:tcPr>
          <w:p w14:paraId="79FAADE8" w14:textId="77777777" w:rsidR="006C19A1" w:rsidRDefault="006C19A1" w:rsidP="009F065E">
            <w:pPr>
              <w:rPr>
                <w:noProof/>
              </w:rPr>
            </w:pPr>
            <w:r w:rsidRPr="0018194F">
              <w:rPr>
                <w:lang w:val="en-US"/>
              </w:rPr>
              <w:t>The time duration</w:t>
            </w:r>
            <w:r w:rsidRPr="0018194F">
              <w:t>, in units of milliseconds,</w:t>
            </w:r>
            <w:r w:rsidRPr="0018194F">
              <w:rPr>
                <w:lang w:val="en-US"/>
              </w:rPr>
              <w:t xml:space="preserve"> between the start of the rendering by the Presentation Engine and the display time of the rendered frame.</w:t>
            </w:r>
            <w:r w:rsidRPr="0018194F">
              <w:rPr>
                <w:lang w:val="en-US"/>
              </w:rPr>
              <w:br/>
            </w:r>
            <w:r w:rsidRPr="0018194F">
              <w:t>It can be computed as follows:</w:t>
            </w:r>
            <w:r w:rsidRPr="0018194F">
              <w:br/>
            </w:r>
            <w:r w:rsidRPr="0018194F">
              <w:rPr>
                <w:lang w:val="en-US"/>
              </w:rPr>
              <w:t>actualDisplayTime – startToRenderAtTime</w:t>
            </w:r>
          </w:p>
        </w:tc>
      </w:tr>
      <w:tr w:rsidR="006C19A1" w14:paraId="7D1F3164" w14:textId="77777777" w:rsidTr="009F065E">
        <w:trPr>
          <w:cantSplit/>
        </w:trPr>
        <w:tc>
          <w:tcPr>
            <w:tcW w:w="4814" w:type="dxa"/>
          </w:tcPr>
          <w:p w14:paraId="7E756045" w14:textId="77777777" w:rsidR="006C19A1" w:rsidRDefault="006C19A1" w:rsidP="009F065E">
            <w:pPr>
              <w:rPr>
                <w:noProof/>
              </w:rPr>
            </w:pPr>
            <w:r w:rsidRPr="0018194F">
              <w:rPr>
                <w:bCs/>
                <w:lang w:val="en-US"/>
              </w:rPr>
              <w:lastRenderedPageBreak/>
              <w:t>roundtripInteractionDelay</w:t>
            </w:r>
          </w:p>
        </w:tc>
        <w:tc>
          <w:tcPr>
            <w:tcW w:w="4815" w:type="dxa"/>
          </w:tcPr>
          <w:p w14:paraId="77FB41FB" w14:textId="77777777" w:rsidR="006C19A1" w:rsidRDefault="006C19A1" w:rsidP="009F065E">
            <w:pPr>
              <w:rPr>
                <w:noProof/>
              </w:rPr>
            </w:pPr>
            <w:r w:rsidRPr="0018194F">
              <w:rPr>
                <w:lang w:val="en-US"/>
              </w:rPr>
              <w:t>The time duration</w:t>
            </w:r>
            <w:r w:rsidRPr="0018194F">
              <w:t xml:space="preserve">, in units of milliseconds, </w:t>
            </w:r>
            <w:r w:rsidRPr="0018194F">
              <w:rPr>
                <w:lang w:val="en-US"/>
              </w:rPr>
              <w:t xml:space="preserve">between the </w:t>
            </w:r>
            <w:r w:rsidRPr="0018194F">
              <w:t xml:space="preserve">time </w:t>
            </w:r>
            <w:r w:rsidRPr="0018194F">
              <w:rPr>
                <w:lang w:val="en-US"/>
              </w:rPr>
              <w:t>a user action is initiated and the time the action is presented to the user.</w:t>
            </w:r>
            <w:r w:rsidRPr="0018194F">
              <w:rPr>
                <w:lang w:val="en-US"/>
              </w:rPr>
              <w:br/>
            </w:r>
            <w:r w:rsidRPr="0018194F">
              <w:t>It can be computed as follows:</w:t>
            </w:r>
            <w:r w:rsidRPr="0018194F">
              <w:br/>
            </w:r>
            <w:r w:rsidRPr="0018194F">
              <w:rPr>
                <w:lang w:val="en-US"/>
              </w:rPr>
              <w:t>actualDisplayTime – lastChangeTime</w:t>
            </w:r>
          </w:p>
        </w:tc>
      </w:tr>
      <w:tr w:rsidR="006C19A1" w14:paraId="538368F6" w14:textId="77777777" w:rsidTr="009F065E">
        <w:trPr>
          <w:cantSplit/>
        </w:trPr>
        <w:tc>
          <w:tcPr>
            <w:tcW w:w="4814" w:type="dxa"/>
          </w:tcPr>
          <w:p w14:paraId="30B6C93B" w14:textId="77777777" w:rsidR="006C19A1" w:rsidRDefault="006C19A1" w:rsidP="009F065E">
            <w:pPr>
              <w:rPr>
                <w:noProof/>
              </w:rPr>
            </w:pPr>
            <w:r w:rsidRPr="0018194F">
              <w:rPr>
                <w:lang w:val="en-US"/>
              </w:rPr>
              <w:t>userInteractionDelay</w:t>
            </w:r>
          </w:p>
        </w:tc>
        <w:tc>
          <w:tcPr>
            <w:tcW w:w="4815" w:type="dxa"/>
          </w:tcPr>
          <w:p w14:paraId="6F52B8AB" w14:textId="77777777" w:rsidR="006C19A1" w:rsidRDefault="006C19A1" w:rsidP="009F065E">
            <w:pPr>
              <w:rPr>
                <w:noProof/>
              </w:rPr>
            </w:pPr>
            <w:r w:rsidRPr="0018194F">
              <w:t>The time duration, in units of milliseconds, between the time a user action is initiated and the time the action is taken into account by the content creation engine in the scene manager.</w:t>
            </w:r>
            <w:r w:rsidRPr="0018194F">
              <w:br/>
              <w:t>It can be computed as follows:</w:t>
            </w:r>
            <w:r w:rsidRPr="0018194F">
              <w:br/>
            </w:r>
            <w:r w:rsidRPr="0018194F">
              <w:rPr>
                <w:lang w:val="en-US"/>
              </w:rPr>
              <w:t>sceneUpdateTime – lastChangeTime</w:t>
            </w:r>
          </w:p>
        </w:tc>
      </w:tr>
      <w:tr w:rsidR="006C19A1" w14:paraId="76990795" w14:textId="77777777" w:rsidTr="009F065E">
        <w:trPr>
          <w:cantSplit/>
        </w:trPr>
        <w:tc>
          <w:tcPr>
            <w:tcW w:w="4814" w:type="dxa"/>
          </w:tcPr>
          <w:p w14:paraId="735E947C" w14:textId="77777777" w:rsidR="006C19A1" w:rsidRDefault="006C19A1" w:rsidP="009F065E">
            <w:pPr>
              <w:rPr>
                <w:noProof/>
              </w:rPr>
            </w:pPr>
            <w:r w:rsidRPr="0018194F">
              <w:rPr>
                <w:lang w:val="en-US"/>
              </w:rPr>
              <w:t>ageOfContent</w:t>
            </w:r>
          </w:p>
        </w:tc>
        <w:tc>
          <w:tcPr>
            <w:tcW w:w="4815" w:type="dxa"/>
          </w:tcPr>
          <w:p w14:paraId="0E734133" w14:textId="77777777" w:rsidR="006C19A1" w:rsidRDefault="006C19A1" w:rsidP="009F065E">
            <w:pPr>
              <w:rPr>
                <w:noProof/>
              </w:rPr>
            </w:pPr>
            <w:r w:rsidRPr="0018194F">
              <w:rPr>
                <w:lang w:val="en-US"/>
              </w:rPr>
              <w:t>The time duration</w:t>
            </w:r>
            <w:r w:rsidRPr="0018194F">
              <w:t>, in units of milliseconds,</w:t>
            </w:r>
            <w:r w:rsidRPr="0018194F">
              <w:rPr>
                <w:lang w:val="en-US"/>
              </w:rPr>
              <w:t xml:space="preserve"> between the time the content is created in the scene by the Scene Manager and the time it is presented to the user.</w:t>
            </w:r>
            <w:r w:rsidRPr="0018194F">
              <w:rPr>
                <w:lang w:val="en-US"/>
              </w:rPr>
              <w:br/>
            </w:r>
            <w:r w:rsidRPr="0018194F">
              <w:t>It can be computed as follows:</w:t>
            </w:r>
            <w:r w:rsidRPr="0018194F">
              <w:br/>
            </w:r>
            <w:r w:rsidRPr="0018194F">
              <w:rPr>
                <w:lang w:val="en-US"/>
              </w:rPr>
              <w:t>actualDisplayTime – sceneUpdateTime</w:t>
            </w:r>
          </w:p>
        </w:tc>
      </w:tr>
      <w:tr w:rsidR="006C19A1" w14:paraId="54593EA5" w14:textId="77777777" w:rsidTr="009F065E">
        <w:trPr>
          <w:cantSplit/>
        </w:trPr>
        <w:tc>
          <w:tcPr>
            <w:tcW w:w="4814" w:type="dxa"/>
          </w:tcPr>
          <w:p w14:paraId="67C4D8F6" w14:textId="77777777" w:rsidR="006C19A1" w:rsidRDefault="006C19A1" w:rsidP="009F065E">
            <w:pPr>
              <w:rPr>
                <w:noProof/>
              </w:rPr>
            </w:pPr>
            <w:r w:rsidRPr="0018194F">
              <w:rPr>
                <w:lang w:val="en-US"/>
              </w:rPr>
              <w:t>sceneUpdateDelay</w:t>
            </w:r>
          </w:p>
        </w:tc>
        <w:tc>
          <w:tcPr>
            <w:tcW w:w="4815" w:type="dxa"/>
          </w:tcPr>
          <w:p w14:paraId="05C43CB2" w14:textId="77777777" w:rsidR="006C19A1" w:rsidRDefault="006C19A1" w:rsidP="009F065E">
            <w:pPr>
              <w:rPr>
                <w:noProof/>
              </w:rPr>
            </w:pPr>
            <w:r w:rsidRPr="0018194F">
              <w:rPr>
                <w:lang w:val="en-US"/>
              </w:rPr>
              <w:t>The time duration</w:t>
            </w:r>
            <w:r w:rsidRPr="0018194F">
              <w:t>, in units of milliseconds,</w:t>
            </w:r>
            <w:r w:rsidRPr="0018194F">
              <w:rPr>
                <w:lang w:val="en-US"/>
              </w:rPr>
              <w:t xml:space="preserve"> spent by the Scene Manager to update the scene graph.</w:t>
            </w:r>
            <w:r w:rsidRPr="0018194F">
              <w:rPr>
                <w:lang w:val="en-US"/>
              </w:rPr>
              <w:br/>
            </w:r>
            <w:r w:rsidRPr="0018194F">
              <w:t>It can be computed as follows:</w:t>
            </w:r>
            <w:r w:rsidRPr="0018194F">
              <w:br/>
            </w:r>
            <w:r w:rsidRPr="0018194F">
              <w:rPr>
                <w:lang w:val="en-US"/>
              </w:rPr>
              <w:t>startToRenderAtTime – sceneUpdateTime</w:t>
            </w:r>
          </w:p>
        </w:tc>
      </w:tr>
    </w:tbl>
    <w:p w14:paraId="7EC532CE" w14:textId="77777777" w:rsidR="006C19A1" w:rsidRPr="00494DD8" w:rsidRDefault="006C19A1" w:rsidP="006C19A1"/>
    <w:p w14:paraId="0A91BE83" w14:textId="6CDD4985" w:rsidR="006118AC" w:rsidRDefault="00BB49C5" w:rsidP="006118AC">
      <w:r>
        <w:t>NOTE:</w:t>
      </w:r>
      <w:r>
        <w:tab/>
      </w:r>
      <w:r>
        <w:rPr>
          <w:noProof/>
        </w:rPr>
        <w:t>T</w:t>
      </w:r>
      <w:r w:rsidRPr="005E1BF8">
        <w:rPr>
          <w:noProof/>
        </w:rPr>
        <w:t xml:space="preserve">he </w:t>
      </w:r>
      <w:r>
        <w:rPr>
          <w:noProof/>
        </w:rPr>
        <w:t>metrics renderToPhoton, userInteractionDelay, and ageOfContent are considered being expressed into</w:t>
      </w:r>
      <w:r w:rsidRPr="005E1BF8">
        <w:rPr>
          <w:noProof/>
        </w:rPr>
        <w:t xml:space="preserve"> a single time format</w:t>
      </w:r>
      <w:r>
        <w:rPr>
          <w:noProof/>
        </w:rPr>
        <w:t xml:space="preserve"> (</w:t>
      </w:r>
      <w:r w:rsidRPr="005E1BF8">
        <w:rPr>
          <w:noProof/>
        </w:rPr>
        <w:t xml:space="preserve">e.g., </w:t>
      </w:r>
      <w:r>
        <w:rPr>
          <w:noProof/>
        </w:rPr>
        <w:t>wall clock time)</w:t>
      </w:r>
      <w:r w:rsidRPr="005E1BF8">
        <w:rPr>
          <w:noProof/>
        </w:rPr>
        <w:t>.</w:t>
      </w:r>
    </w:p>
    <w:p w14:paraId="3D39A5B1" w14:textId="77777777" w:rsidR="006118AC" w:rsidRDefault="006118AC" w:rsidP="006118AC"/>
    <w:p w14:paraId="447FB82E" w14:textId="77777777" w:rsidR="006118AC" w:rsidRDefault="006118AC" w:rsidP="006118AC">
      <w:pPr>
        <w:pStyle w:val="Heading1"/>
        <w:rPr>
          <w:lang w:eastAsia="en-GB"/>
        </w:rPr>
      </w:pPr>
      <w:bookmarkStart w:id="214" w:name="_Toc156856205"/>
      <w:bookmarkStart w:id="215" w:name="_Toc156856868"/>
      <w:bookmarkStart w:id="216" w:name="_Toc159950527"/>
      <w:r>
        <w:rPr>
          <w:lang w:eastAsia="en-GB"/>
        </w:rPr>
        <w:t>12</w:t>
      </w:r>
      <w:r>
        <w:rPr>
          <w:lang w:eastAsia="en-GB"/>
        </w:rPr>
        <w:tab/>
        <w:t>Metadata formats</w:t>
      </w:r>
      <w:bookmarkEnd w:id="214"/>
      <w:bookmarkEnd w:id="215"/>
      <w:bookmarkEnd w:id="216"/>
    </w:p>
    <w:p w14:paraId="2C9EBB4E" w14:textId="32C4C248" w:rsidR="00F321B0" w:rsidRDefault="00F321B0" w:rsidP="00F321B0">
      <w:pPr>
        <w:pStyle w:val="Heading2"/>
        <w:rPr>
          <w:lang w:eastAsia="en-GB"/>
        </w:rPr>
      </w:pPr>
      <w:bookmarkStart w:id="217" w:name="_Toc159950528"/>
      <w:r>
        <w:rPr>
          <w:lang w:eastAsia="en-GB"/>
        </w:rPr>
        <w:t>12.1</w:t>
      </w:r>
      <w:r>
        <w:rPr>
          <w:lang w:eastAsia="en-GB"/>
        </w:rPr>
        <w:tab/>
        <w:t>General</w:t>
      </w:r>
      <w:bookmarkEnd w:id="217"/>
    </w:p>
    <w:p w14:paraId="172EB5FC" w14:textId="5C3C375C" w:rsidR="00F321B0" w:rsidRPr="00F321B0" w:rsidRDefault="00F321B0" w:rsidP="00F321B0">
      <w:pPr>
        <w:rPr>
          <w:lang w:eastAsia="en-GB"/>
        </w:rPr>
      </w:pPr>
      <w:r w:rsidRPr="00F321B0">
        <w:rPr>
          <w:lang w:eastAsia="en-GB"/>
        </w:rPr>
        <w:t>Several applications may require the exchange of real-time metadata information for about the XR session. For instance, split rendering applications and immersive communication services may require the UE to share Pose and action information pertaining to the user’s current pose, to their input (e.g. pulling a trigger on the XR controller) or trackable pose. This clause defines the metadata formats for timed metadata of an XR session.</w:t>
      </w:r>
    </w:p>
    <w:p w14:paraId="428B9E93" w14:textId="660B6510" w:rsidR="009A7365" w:rsidRDefault="009A7365" w:rsidP="009A7365">
      <w:pPr>
        <w:pStyle w:val="Heading2"/>
        <w:rPr>
          <w:lang w:eastAsia="en-GB"/>
        </w:rPr>
      </w:pPr>
      <w:bookmarkStart w:id="218" w:name="_Toc159950529"/>
      <w:r>
        <w:rPr>
          <w:lang w:eastAsia="en-GB"/>
        </w:rPr>
        <w:t>12</w:t>
      </w:r>
      <w:r w:rsidRPr="008C0410">
        <w:rPr>
          <w:lang w:eastAsia="en-GB"/>
        </w:rPr>
        <w:t>.</w:t>
      </w:r>
      <w:r w:rsidR="00F321B0">
        <w:rPr>
          <w:lang w:eastAsia="en-GB"/>
        </w:rPr>
        <w:t>2</w:t>
      </w:r>
      <w:r w:rsidRPr="008C0410">
        <w:rPr>
          <w:lang w:eastAsia="en-GB"/>
        </w:rPr>
        <w:tab/>
        <w:t xml:space="preserve">Pose </w:t>
      </w:r>
      <w:r>
        <w:rPr>
          <w:lang w:eastAsia="en-GB"/>
        </w:rPr>
        <w:t>f</w:t>
      </w:r>
      <w:r w:rsidRPr="008C0410">
        <w:rPr>
          <w:lang w:eastAsia="en-GB"/>
        </w:rPr>
        <w:t>ormat</w:t>
      </w:r>
      <w:bookmarkEnd w:id="218"/>
    </w:p>
    <w:p w14:paraId="75E8F91D" w14:textId="77777777" w:rsidR="00F321B0" w:rsidRDefault="00F321B0" w:rsidP="00F321B0">
      <w:r>
        <w:t>The Pose format is used to share pose information, e.g. about predicted poses with the network.</w:t>
      </w:r>
    </w:p>
    <w:p w14:paraId="05A9B2D8" w14:textId="77777777" w:rsidR="00F321B0" w:rsidRDefault="00F321B0" w:rsidP="00F321B0">
      <w:r>
        <w:t xml:space="preserve">Each predicted pose shall contain the associated predicted display time and an identifier of the XR space that was used for that pose. </w:t>
      </w:r>
    </w:p>
    <w:p w14:paraId="5A3EABC2" w14:textId="77777777" w:rsidR="00F321B0" w:rsidRDefault="00F321B0" w:rsidP="00F321B0">
      <w:r>
        <w:t xml:space="preserve">Depending on the view configuration of the XR session, there could be different pose information for each view. </w:t>
      </w:r>
    </w:p>
    <w:p w14:paraId="58AF3B32" w14:textId="217A196F" w:rsidR="009A7365" w:rsidRDefault="00F321B0" w:rsidP="00F321B0">
      <w:r>
        <w:t xml:space="preserve">The payload of the message shall follow the structure defined in </w:t>
      </w:r>
      <w:r w:rsidR="009A7365">
        <w:t>Table 12.</w:t>
      </w:r>
      <w:r>
        <w:t>2</w:t>
      </w:r>
      <w:r w:rsidR="009A7365">
        <w:t xml:space="preserve">-1. </w:t>
      </w:r>
    </w:p>
    <w:p w14:paraId="10DD9332" w14:textId="06B603E6" w:rsidR="00F321B0" w:rsidRDefault="009A7365" w:rsidP="009A7365">
      <w:pPr>
        <w:pStyle w:val="TH"/>
      </w:pPr>
      <w:r>
        <w:t>Table 12.</w:t>
      </w:r>
      <w:r w:rsidR="00F321B0">
        <w:t>2</w:t>
      </w:r>
      <w:r>
        <w:t xml:space="preserve">-1 - </w:t>
      </w:r>
      <w:r w:rsidRPr="00F531DC">
        <w:t xml:space="preserve">Pose </w:t>
      </w:r>
      <w:r>
        <w:t>f</w:t>
      </w:r>
      <w:r w:rsidRPr="00F531DC">
        <w:t>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5"/>
        <w:gridCol w:w="973"/>
        <w:gridCol w:w="1415"/>
        <w:gridCol w:w="3757"/>
      </w:tblGrid>
      <w:tr w:rsidR="009A7365" w14:paraId="13308B8D" w14:textId="77777777" w:rsidTr="009F065E">
        <w:tc>
          <w:tcPr>
            <w:tcW w:w="3205" w:type="dxa"/>
            <w:shd w:val="clear" w:color="auto" w:fill="auto"/>
          </w:tcPr>
          <w:p w14:paraId="7AE4B729" w14:textId="77777777" w:rsidR="009A7365" w:rsidRDefault="009A7365" w:rsidP="009F065E">
            <w:pPr>
              <w:pStyle w:val="TAH"/>
            </w:pPr>
            <w:r>
              <w:t>Name</w:t>
            </w:r>
          </w:p>
        </w:tc>
        <w:tc>
          <w:tcPr>
            <w:tcW w:w="973" w:type="dxa"/>
            <w:shd w:val="clear" w:color="auto" w:fill="auto"/>
          </w:tcPr>
          <w:p w14:paraId="33539F33" w14:textId="77777777" w:rsidR="009A7365" w:rsidRDefault="009A7365" w:rsidP="009F065E">
            <w:pPr>
              <w:pStyle w:val="TAH"/>
            </w:pPr>
            <w:r>
              <w:t>Type</w:t>
            </w:r>
          </w:p>
        </w:tc>
        <w:tc>
          <w:tcPr>
            <w:tcW w:w="1415" w:type="dxa"/>
            <w:shd w:val="clear" w:color="auto" w:fill="auto"/>
          </w:tcPr>
          <w:p w14:paraId="2A0F3262" w14:textId="77777777" w:rsidR="009A7365" w:rsidRDefault="009A7365" w:rsidP="009F065E">
            <w:pPr>
              <w:pStyle w:val="TAH"/>
            </w:pPr>
            <w:r>
              <w:t>Cardinality</w:t>
            </w:r>
          </w:p>
        </w:tc>
        <w:tc>
          <w:tcPr>
            <w:tcW w:w="3757" w:type="dxa"/>
            <w:shd w:val="clear" w:color="auto" w:fill="auto"/>
          </w:tcPr>
          <w:p w14:paraId="240C9EB0" w14:textId="77777777" w:rsidR="009A7365" w:rsidRDefault="009A7365" w:rsidP="009F065E">
            <w:pPr>
              <w:pStyle w:val="TAH"/>
            </w:pPr>
            <w:r>
              <w:t>Description</w:t>
            </w:r>
          </w:p>
        </w:tc>
      </w:tr>
      <w:tr w:rsidR="009A7365" w14:paraId="1B1D7380" w14:textId="77777777" w:rsidTr="009F065E">
        <w:tc>
          <w:tcPr>
            <w:tcW w:w="3205" w:type="dxa"/>
            <w:shd w:val="clear" w:color="auto" w:fill="auto"/>
          </w:tcPr>
          <w:p w14:paraId="486649E2" w14:textId="77777777" w:rsidR="009A7365" w:rsidRDefault="009A7365" w:rsidP="009F065E">
            <w:r>
              <w:t>poseInfo</w:t>
            </w:r>
          </w:p>
        </w:tc>
        <w:tc>
          <w:tcPr>
            <w:tcW w:w="973" w:type="dxa"/>
            <w:shd w:val="clear" w:color="auto" w:fill="auto"/>
          </w:tcPr>
          <w:p w14:paraId="172D3CA5" w14:textId="77777777" w:rsidR="009A7365" w:rsidRDefault="009A7365" w:rsidP="009F065E">
            <w:r>
              <w:t>Object</w:t>
            </w:r>
          </w:p>
        </w:tc>
        <w:tc>
          <w:tcPr>
            <w:tcW w:w="1415" w:type="dxa"/>
            <w:shd w:val="clear" w:color="auto" w:fill="auto"/>
          </w:tcPr>
          <w:p w14:paraId="3D7C3BBE" w14:textId="77777777" w:rsidR="009A7365" w:rsidRDefault="009A7365" w:rsidP="009F065E">
            <w:r>
              <w:t>1..n</w:t>
            </w:r>
          </w:p>
        </w:tc>
        <w:tc>
          <w:tcPr>
            <w:tcW w:w="3757" w:type="dxa"/>
            <w:shd w:val="clear" w:color="auto" w:fill="auto"/>
          </w:tcPr>
          <w:p w14:paraId="620CAB88" w14:textId="77777777" w:rsidR="009A7365" w:rsidRDefault="009A7365" w:rsidP="009F065E">
            <w:r>
              <w:t xml:space="preserve">An array of pose information objects, each corresponding to a target display time and XR space. </w:t>
            </w:r>
          </w:p>
        </w:tc>
      </w:tr>
      <w:tr w:rsidR="009A7365" w14:paraId="2A3ED8CD" w14:textId="77777777" w:rsidTr="009F065E">
        <w:tc>
          <w:tcPr>
            <w:tcW w:w="3205" w:type="dxa"/>
            <w:shd w:val="clear" w:color="auto" w:fill="auto"/>
          </w:tcPr>
          <w:p w14:paraId="53E4A8FA" w14:textId="0FC04EC6" w:rsidR="009A7365" w:rsidRDefault="009A7365" w:rsidP="009F065E">
            <w:r>
              <w:lastRenderedPageBreak/>
              <w:t xml:space="preserve">  </w:t>
            </w:r>
            <w:r w:rsidR="00F321B0">
              <w:t>pose</w:t>
            </w:r>
            <w:r>
              <w:t>Time</w:t>
            </w:r>
          </w:p>
        </w:tc>
        <w:tc>
          <w:tcPr>
            <w:tcW w:w="973" w:type="dxa"/>
            <w:shd w:val="clear" w:color="auto" w:fill="auto"/>
          </w:tcPr>
          <w:p w14:paraId="0633507F" w14:textId="77777777" w:rsidR="009A7365" w:rsidRDefault="009A7365" w:rsidP="009F065E">
            <w:r>
              <w:t>number</w:t>
            </w:r>
          </w:p>
        </w:tc>
        <w:tc>
          <w:tcPr>
            <w:tcW w:w="1415" w:type="dxa"/>
            <w:shd w:val="clear" w:color="auto" w:fill="auto"/>
          </w:tcPr>
          <w:p w14:paraId="79A3CB29" w14:textId="77777777" w:rsidR="009A7365" w:rsidRDefault="009A7365" w:rsidP="009F065E">
            <w:r>
              <w:t>1..1</w:t>
            </w:r>
          </w:p>
        </w:tc>
        <w:tc>
          <w:tcPr>
            <w:tcW w:w="3757" w:type="dxa"/>
            <w:shd w:val="clear" w:color="auto" w:fill="auto"/>
          </w:tcPr>
          <w:p w14:paraId="1BB5D87C" w14:textId="5F9AA897" w:rsidR="009A7365" w:rsidRDefault="009A7365" w:rsidP="009F065E">
            <w:r>
              <w:t>The time for which the current poses are predicted.</w:t>
            </w:r>
            <w:r w:rsidR="00F321B0">
              <w:t xml:space="preserve"> </w:t>
            </w:r>
            <w:r w:rsidR="00F321B0" w:rsidRPr="00F321B0">
              <w:t>This time is expressed in XR system time clock.</w:t>
            </w:r>
          </w:p>
        </w:tc>
      </w:tr>
      <w:tr w:rsidR="009A7365" w14:paraId="5C41E760" w14:textId="77777777" w:rsidTr="009F065E">
        <w:tc>
          <w:tcPr>
            <w:tcW w:w="3205" w:type="dxa"/>
            <w:shd w:val="clear" w:color="auto" w:fill="auto"/>
          </w:tcPr>
          <w:p w14:paraId="480FFC73" w14:textId="5F136FF9" w:rsidR="009A7365" w:rsidRDefault="009A7365" w:rsidP="009F065E">
            <w:r>
              <w:t xml:space="preserve">  xrSpace</w:t>
            </w:r>
            <w:r w:rsidR="00F321B0">
              <w:t>Id</w:t>
            </w:r>
          </w:p>
        </w:tc>
        <w:tc>
          <w:tcPr>
            <w:tcW w:w="973" w:type="dxa"/>
            <w:shd w:val="clear" w:color="auto" w:fill="auto"/>
          </w:tcPr>
          <w:p w14:paraId="2854A8A9" w14:textId="77777777" w:rsidR="009A7365" w:rsidRDefault="009A7365" w:rsidP="009F065E">
            <w:r>
              <w:t>number</w:t>
            </w:r>
          </w:p>
        </w:tc>
        <w:tc>
          <w:tcPr>
            <w:tcW w:w="1415" w:type="dxa"/>
            <w:shd w:val="clear" w:color="auto" w:fill="auto"/>
          </w:tcPr>
          <w:p w14:paraId="52D72FEA" w14:textId="77777777" w:rsidR="009A7365" w:rsidRDefault="009A7365" w:rsidP="009F065E">
            <w:r>
              <w:t>0..1</w:t>
            </w:r>
          </w:p>
        </w:tc>
        <w:tc>
          <w:tcPr>
            <w:tcW w:w="3757" w:type="dxa"/>
            <w:shd w:val="clear" w:color="auto" w:fill="auto"/>
          </w:tcPr>
          <w:p w14:paraId="115746C0" w14:textId="1D7EE4FE" w:rsidR="009A7365" w:rsidRDefault="009A7365" w:rsidP="00F321B0">
            <w:r>
              <w:t>An identifier for the XR space in which the poses are expressed.</w:t>
            </w:r>
          </w:p>
        </w:tc>
      </w:tr>
      <w:tr w:rsidR="009A7365" w14:paraId="206BE355" w14:textId="77777777" w:rsidTr="009F065E">
        <w:tc>
          <w:tcPr>
            <w:tcW w:w="3205" w:type="dxa"/>
            <w:shd w:val="clear" w:color="auto" w:fill="auto"/>
          </w:tcPr>
          <w:p w14:paraId="67562D7B" w14:textId="2823A517" w:rsidR="009A7365" w:rsidRDefault="009A7365" w:rsidP="009F065E">
            <w:r>
              <w:t xml:space="preserve">  </w:t>
            </w:r>
            <w:r w:rsidR="00F321B0">
              <w:t>p</w:t>
            </w:r>
            <w:r>
              <w:t>oses</w:t>
            </w:r>
          </w:p>
        </w:tc>
        <w:tc>
          <w:tcPr>
            <w:tcW w:w="973" w:type="dxa"/>
            <w:shd w:val="clear" w:color="auto" w:fill="auto"/>
          </w:tcPr>
          <w:p w14:paraId="701BBF31" w14:textId="77777777" w:rsidR="009A7365" w:rsidRDefault="009A7365" w:rsidP="009F065E">
            <w:r>
              <w:t>Object</w:t>
            </w:r>
          </w:p>
        </w:tc>
        <w:tc>
          <w:tcPr>
            <w:tcW w:w="1415" w:type="dxa"/>
            <w:shd w:val="clear" w:color="auto" w:fill="auto"/>
          </w:tcPr>
          <w:p w14:paraId="7382B023" w14:textId="7A811B66" w:rsidR="009A7365" w:rsidRDefault="003E2E1F" w:rsidP="009F065E">
            <w:r>
              <w:t>1</w:t>
            </w:r>
            <w:r w:rsidR="009A7365">
              <w:t>..n</w:t>
            </w:r>
          </w:p>
        </w:tc>
        <w:tc>
          <w:tcPr>
            <w:tcW w:w="3757" w:type="dxa"/>
            <w:shd w:val="clear" w:color="auto" w:fill="auto"/>
          </w:tcPr>
          <w:p w14:paraId="13971FE6" w14:textId="77777777" w:rsidR="00F321B0" w:rsidRDefault="009A7365" w:rsidP="009F065E">
            <w:r>
              <w:t>An array that provides a list of the poses</w:t>
            </w:r>
            <w:r w:rsidR="00F321B0">
              <w:t>.</w:t>
            </w:r>
          </w:p>
          <w:p w14:paraId="77AC19EF" w14:textId="46051329" w:rsidR="009A7365" w:rsidRDefault="00F321B0" w:rsidP="009F065E">
            <w:r w:rsidRPr="00F321B0">
              <w:t>For view poses, the first pose corresponds to the left view and the second to the right view.</w:t>
            </w:r>
          </w:p>
        </w:tc>
      </w:tr>
      <w:tr w:rsidR="00F321B0" w14:paraId="76959B90" w14:textId="77777777" w:rsidTr="009F065E">
        <w:tc>
          <w:tcPr>
            <w:tcW w:w="3205" w:type="dxa"/>
            <w:shd w:val="clear" w:color="auto" w:fill="auto"/>
          </w:tcPr>
          <w:p w14:paraId="1E4983B6" w14:textId="3E40ED06" w:rsidR="00F321B0" w:rsidRDefault="00F321B0" w:rsidP="00F321B0">
            <w:pPr>
              <w:ind w:left="284"/>
            </w:pPr>
            <w:r w:rsidRPr="004D694D">
              <w:t>trackableSpaceId</w:t>
            </w:r>
          </w:p>
        </w:tc>
        <w:tc>
          <w:tcPr>
            <w:tcW w:w="973" w:type="dxa"/>
            <w:shd w:val="clear" w:color="auto" w:fill="auto"/>
          </w:tcPr>
          <w:p w14:paraId="054E9B50" w14:textId="1182FEB1" w:rsidR="00F321B0" w:rsidRDefault="00F321B0" w:rsidP="00F321B0">
            <w:r w:rsidRPr="004D694D">
              <w:t>number</w:t>
            </w:r>
          </w:p>
        </w:tc>
        <w:tc>
          <w:tcPr>
            <w:tcW w:w="1415" w:type="dxa"/>
            <w:shd w:val="clear" w:color="auto" w:fill="auto"/>
          </w:tcPr>
          <w:p w14:paraId="33A8F666" w14:textId="69718B3D" w:rsidR="00F321B0" w:rsidRDefault="00F321B0" w:rsidP="00F321B0">
            <w:r w:rsidRPr="004D694D">
              <w:t>0..1</w:t>
            </w:r>
          </w:p>
        </w:tc>
        <w:tc>
          <w:tcPr>
            <w:tcW w:w="3757" w:type="dxa"/>
            <w:shd w:val="clear" w:color="auto" w:fill="auto"/>
          </w:tcPr>
          <w:p w14:paraId="0E268380" w14:textId="77777777" w:rsidR="00F321B0" w:rsidRDefault="00F321B0" w:rsidP="00F321B0">
            <w:pPr>
              <w:rPr>
                <w:rStyle w:val="ui-provider"/>
              </w:rPr>
            </w:pPr>
            <w:r>
              <w:rPr>
                <w:rStyle w:val="ui-provider"/>
              </w:rPr>
              <w:t xml:space="preserve">A unique identifier of the XR space </w:t>
            </w:r>
            <w:r w:rsidRPr="008A4B21">
              <w:rPr>
                <w:rStyle w:val="ui-provider"/>
                <w:b/>
                <w:bCs/>
              </w:rPr>
              <w:t>of the trackable</w:t>
            </w:r>
            <w:r>
              <w:rPr>
                <w:rStyle w:val="ui-provider"/>
              </w:rPr>
              <w:t xml:space="preserve"> that was agreed upon during session setup. The pose corresponds to the origin of that trackableSpaceId expressed in the XR space identified by xrSpaceId. </w:t>
            </w:r>
          </w:p>
          <w:p w14:paraId="74017294" w14:textId="768F797F" w:rsidR="00F321B0" w:rsidRDefault="00F321B0" w:rsidP="00F321B0">
            <w:r>
              <w:rPr>
                <w:rStyle w:val="ui-provider"/>
              </w:rPr>
              <w:t>This is only applicable for trackable pose.</w:t>
            </w:r>
          </w:p>
        </w:tc>
      </w:tr>
      <w:tr w:rsidR="009A7365" w14:paraId="3E8CBF36" w14:textId="77777777" w:rsidTr="009F065E">
        <w:tc>
          <w:tcPr>
            <w:tcW w:w="3205" w:type="dxa"/>
            <w:shd w:val="clear" w:color="auto" w:fill="auto"/>
          </w:tcPr>
          <w:p w14:paraId="10606C48" w14:textId="77777777" w:rsidR="009A7365" w:rsidRDefault="009A7365" w:rsidP="009F065E">
            <w:r>
              <w:t xml:space="preserve">        orientation</w:t>
            </w:r>
          </w:p>
        </w:tc>
        <w:tc>
          <w:tcPr>
            <w:tcW w:w="973" w:type="dxa"/>
            <w:shd w:val="clear" w:color="auto" w:fill="auto"/>
          </w:tcPr>
          <w:p w14:paraId="5E26BAE7" w14:textId="77777777" w:rsidR="009A7365" w:rsidRDefault="009A7365" w:rsidP="009F065E">
            <w:r>
              <w:t>Object</w:t>
            </w:r>
          </w:p>
        </w:tc>
        <w:tc>
          <w:tcPr>
            <w:tcW w:w="1415" w:type="dxa"/>
            <w:shd w:val="clear" w:color="auto" w:fill="auto"/>
          </w:tcPr>
          <w:p w14:paraId="0EDD2B54" w14:textId="77777777" w:rsidR="009A7365" w:rsidRDefault="009A7365" w:rsidP="009F065E">
            <w:r>
              <w:t>1..1</w:t>
            </w:r>
          </w:p>
        </w:tc>
        <w:tc>
          <w:tcPr>
            <w:tcW w:w="3757" w:type="dxa"/>
            <w:shd w:val="clear" w:color="auto" w:fill="auto"/>
          </w:tcPr>
          <w:p w14:paraId="55D3EF36" w14:textId="4BBCF684" w:rsidR="009A7365" w:rsidRDefault="009A7365" w:rsidP="009F065E">
            <w:r>
              <w:t>Represents the orientation of the pose as a quaternion based on the reference XR space</w:t>
            </w:r>
            <w:r w:rsidR="00F321B0">
              <w:t xml:space="preserve"> identified by xrSpaceId</w:t>
            </w:r>
            <w:r>
              <w:t>.</w:t>
            </w:r>
          </w:p>
        </w:tc>
      </w:tr>
      <w:tr w:rsidR="009A7365" w14:paraId="168375DF" w14:textId="77777777" w:rsidTr="009F065E">
        <w:tc>
          <w:tcPr>
            <w:tcW w:w="3205" w:type="dxa"/>
            <w:shd w:val="clear" w:color="auto" w:fill="auto"/>
          </w:tcPr>
          <w:p w14:paraId="3890573B" w14:textId="77777777" w:rsidR="009A7365" w:rsidRDefault="009A7365" w:rsidP="009F065E">
            <w:r>
              <w:t xml:space="preserve">             x</w:t>
            </w:r>
          </w:p>
        </w:tc>
        <w:tc>
          <w:tcPr>
            <w:tcW w:w="973" w:type="dxa"/>
            <w:shd w:val="clear" w:color="auto" w:fill="auto"/>
          </w:tcPr>
          <w:p w14:paraId="146F3965" w14:textId="77777777" w:rsidR="009A7365" w:rsidRDefault="009A7365" w:rsidP="009F065E">
            <w:r>
              <w:t>number</w:t>
            </w:r>
          </w:p>
        </w:tc>
        <w:tc>
          <w:tcPr>
            <w:tcW w:w="1415" w:type="dxa"/>
            <w:shd w:val="clear" w:color="auto" w:fill="auto"/>
          </w:tcPr>
          <w:p w14:paraId="09F98BB2" w14:textId="77777777" w:rsidR="009A7365" w:rsidRDefault="009A7365" w:rsidP="009F065E">
            <w:r>
              <w:t>1..1</w:t>
            </w:r>
          </w:p>
        </w:tc>
        <w:tc>
          <w:tcPr>
            <w:tcW w:w="3757" w:type="dxa"/>
            <w:shd w:val="clear" w:color="auto" w:fill="auto"/>
          </w:tcPr>
          <w:p w14:paraId="4570E163" w14:textId="77777777" w:rsidR="009A7365" w:rsidRDefault="009A7365" w:rsidP="009F065E">
            <w:r>
              <w:t>Provides the x coordinate of the quaternion.</w:t>
            </w:r>
          </w:p>
        </w:tc>
      </w:tr>
      <w:tr w:rsidR="009A7365" w14:paraId="33489765" w14:textId="77777777" w:rsidTr="009F065E">
        <w:tc>
          <w:tcPr>
            <w:tcW w:w="3205" w:type="dxa"/>
            <w:shd w:val="clear" w:color="auto" w:fill="auto"/>
          </w:tcPr>
          <w:p w14:paraId="4C4DBCDC" w14:textId="77777777" w:rsidR="009A7365" w:rsidRDefault="009A7365" w:rsidP="009F065E">
            <w:r>
              <w:t xml:space="preserve">             y</w:t>
            </w:r>
          </w:p>
        </w:tc>
        <w:tc>
          <w:tcPr>
            <w:tcW w:w="973" w:type="dxa"/>
            <w:shd w:val="clear" w:color="auto" w:fill="auto"/>
          </w:tcPr>
          <w:p w14:paraId="5D531D63" w14:textId="77777777" w:rsidR="009A7365" w:rsidRDefault="009A7365" w:rsidP="009F065E">
            <w:r>
              <w:t>number</w:t>
            </w:r>
          </w:p>
        </w:tc>
        <w:tc>
          <w:tcPr>
            <w:tcW w:w="1415" w:type="dxa"/>
            <w:shd w:val="clear" w:color="auto" w:fill="auto"/>
          </w:tcPr>
          <w:p w14:paraId="589B3428" w14:textId="77777777" w:rsidR="009A7365" w:rsidRDefault="009A7365" w:rsidP="009F065E">
            <w:r>
              <w:t>1..1</w:t>
            </w:r>
          </w:p>
        </w:tc>
        <w:tc>
          <w:tcPr>
            <w:tcW w:w="3757" w:type="dxa"/>
            <w:shd w:val="clear" w:color="auto" w:fill="auto"/>
          </w:tcPr>
          <w:p w14:paraId="552CD086" w14:textId="77777777" w:rsidR="009A7365" w:rsidRDefault="009A7365" w:rsidP="009F065E">
            <w:r>
              <w:t>Provides the y coordinate of the quaternion.</w:t>
            </w:r>
          </w:p>
        </w:tc>
      </w:tr>
      <w:tr w:rsidR="009A7365" w14:paraId="3FD9FF5F" w14:textId="77777777" w:rsidTr="009F065E">
        <w:tc>
          <w:tcPr>
            <w:tcW w:w="3205" w:type="dxa"/>
            <w:shd w:val="clear" w:color="auto" w:fill="auto"/>
          </w:tcPr>
          <w:p w14:paraId="02E4DB0E" w14:textId="77777777" w:rsidR="009A7365" w:rsidRDefault="009A7365" w:rsidP="009F065E">
            <w:r>
              <w:t xml:space="preserve">             z</w:t>
            </w:r>
          </w:p>
        </w:tc>
        <w:tc>
          <w:tcPr>
            <w:tcW w:w="973" w:type="dxa"/>
            <w:shd w:val="clear" w:color="auto" w:fill="auto"/>
          </w:tcPr>
          <w:p w14:paraId="20B46801" w14:textId="77777777" w:rsidR="009A7365" w:rsidRDefault="009A7365" w:rsidP="009F065E">
            <w:r>
              <w:t>number</w:t>
            </w:r>
          </w:p>
        </w:tc>
        <w:tc>
          <w:tcPr>
            <w:tcW w:w="1415" w:type="dxa"/>
            <w:shd w:val="clear" w:color="auto" w:fill="auto"/>
          </w:tcPr>
          <w:p w14:paraId="44069F85" w14:textId="77777777" w:rsidR="009A7365" w:rsidRDefault="009A7365" w:rsidP="009F065E">
            <w:r>
              <w:t>1..1</w:t>
            </w:r>
          </w:p>
        </w:tc>
        <w:tc>
          <w:tcPr>
            <w:tcW w:w="3757" w:type="dxa"/>
            <w:shd w:val="clear" w:color="auto" w:fill="auto"/>
          </w:tcPr>
          <w:p w14:paraId="4D2281CA" w14:textId="77777777" w:rsidR="009A7365" w:rsidRDefault="009A7365" w:rsidP="009F065E">
            <w:r>
              <w:t>Provides the z coordinate of the quaternion.</w:t>
            </w:r>
          </w:p>
        </w:tc>
      </w:tr>
      <w:tr w:rsidR="009A7365" w14:paraId="57E94BEB" w14:textId="77777777" w:rsidTr="009F065E">
        <w:tc>
          <w:tcPr>
            <w:tcW w:w="3205" w:type="dxa"/>
            <w:shd w:val="clear" w:color="auto" w:fill="auto"/>
          </w:tcPr>
          <w:p w14:paraId="2926A2F3" w14:textId="77777777" w:rsidR="009A7365" w:rsidRDefault="009A7365" w:rsidP="009F065E">
            <w:r>
              <w:t xml:space="preserve">             w</w:t>
            </w:r>
          </w:p>
        </w:tc>
        <w:tc>
          <w:tcPr>
            <w:tcW w:w="973" w:type="dxa"/>
            <w:shd w:val="clear" w:color="auto" w:fill="auto"/>
          </w:tcPr>
          <w:p w14:paraId="4A460A09" w14:textId="77777777" w:rsidR="009A7365" w:rsidRDefault="009A7365" w:rsidP="009F065E">
            <w:r>
              <w:t>number</w:t>
            </w:r>
          </w:p>
        </w:tc>
        <w:tc>
          <w:tcPr>
            <w:tcW w:w="1415" w:type="dxa"/>
            <w:shd w:val="clear" w:color="auto" w:fill="auto"/>
          </w:tcPr>
          <w:p w14:paraId="7BFBD93A" w14:textId="77777777" w:rsidR="009A7365" w:rsidRDefault="009A7365" w:rsidP="009F065E">
            <w:r>
              <w:t>1..1</w:t>
            </w:r>
          </w:p>
        </w:tc>
        <w:tc>
          <w:tcPr>
            <w:tcW w:w="3757" w:type="dxa"/>
            <w:shd w:val="clear" w:color="auto" w:fill="auto"/>
          </w:tcPr>
          <w:p w14:paraId="07C97DBC" w14:textId="77777777" w:rsidR="009A7365" w:rsidRDefault="009A7365" w:rsidP="009F065E">
            <w:r>
              <w:t>Provides the w coordinate of the quaternion.</w:t>
            </w:r>
          </w:p>
        </w:tc>
      </w:tr>
      <w:tr w:rsidR="009A7365" w14:paraId="2F20B662" w14:textId="77777777" w:rsidTr="009F065E">
        <w:tc>
          <w:tcPr>
            <w:tcW w:w="3205" w:type="dxa"/>
            <w:shd w:val="clear" w:color="auto" w:fill="auto"/>
          </w:tcPr>
          <w:p w14:paraId="2C12602C" w14:textId="77777777" w:rsidR="009A7365" w:rsidRDefault="009A7365" w:rsidP="009F065E">
            <w:r>
              <w:t xml:space="preserve">        position</w:t>
            </w:r>
          </w:p>
        </w:tc>
        <w:tc>
          <w:tcPr>
            <w:tcW w:w="973" w:type="dxa"/>
            <w:shd w:val="clear" w:color="auto" w:fill="auto"/>
          </w:tcPr>
          <w:p w14:paraId="58003DBE" w14:textId="77777777" w:rsidR="009A7365" w:rsidRDefault="009A7365" w:rsidP="009F065E">
            <w:r>
              <w:t>Object</w:t>
            </w:r>
          </w:p>
        </w:tc>
        <w:tc>
          <w:tcPr>
            <w:tcW w:w="1415" w:type="dxa"/>
            <w:shd w:val="clear" w:color="auto" w:fill="auto"/>
          </w:tcPr>
          <w:p w14:paraId="1C4D7FFC" w14:textId="2B4A1200" w:rsidR="009A7365" w:rsidRDefault="003E2E1F" w:rsidP="009F065E">
            <w:r>
              <w:t>0</w:t>
            </w:r>
            <w:r w:rsidR="009A7365">
              <w:t>..1</w:t>
            </w:r>
          </w:p>
        </w:tc>
        <w:tc>
          <w:tcPr>
            <w:tcW w:w="3757" w:type="dxa"/>
            <w:shd w:val="clear" w:color="auto" w:fill="auto"/>
          </w:tcPr>
          <w:p w14:paraId="6433B7D8" w14:textId="68C53A26" w:rsidR="009A7365" w:rsidRDefault="009A7365" w:rsidP="009F065E">
            <w:r>
              <w:t xml:space="preserve">Represents the </w:t>
            </w:r>
            <w:r w:rsidR="00F321B0">
              <w:t xml:space="preserve">position </w:t>
            </w:r>
            <w:r>
              <w:t xml:space="preserve">of the pose </w:t>
            </w:r>
            <w:r w:rsidR="00690681">
              <w:t>relative to</w:t>
            </w:r>
            <w:r>
              <w:t xml:space="preserve"> the XR space</w:t>
            </w:r>
            <w:r w:rsidR="00690681">
              <w:t xml:space="preserve"> identified by xrSpaceId</w:t>
            </w:r>
            <w:r>
              <w:t>.</w:t>
            </w:r>
          </w:p>
        </w:tc>
      </w:tr>
      <w:tr w:rsidR="009A7365" w14:paraId="0965902E" w14:textId="77777777" w:rsidTr="009F065E">
        <w:tc>
          <w:tcPr>
            <w:tcW w:w="3205" w:type="dxa"/>
            <w:shd w:val="clear" w:color="auto" w:fill="auto"/>
          </w:tcPr>
          <w:p w14:paraId="15018A12" w14:textId="77777777" w:rsidR="009A7365" w:rsidRDefault="009A7365" w:rsidP="009F065E">
            <w:r>
              <w:t xml:space="preserve">             x</w:t>
            </w:r>
          </w:p>
        </w:tc>
        <w:tc>
          <w:tcPr>
            <w:tcW w:w="973" w:type="dxa"/>
            <w:shd w:val="clear" w:color="auto" w:fill="auto"/>
          </w:tcPr>
          <w:p w14:paraId="771A9E6A" w14:textId="77777777" w:rsidR="009A7365" w:rsidRDefault="009A7365" w:rsidP="009F065E">
            <w:r>
              <w:t>number</w:t>
            </w:r>
          </w:p>
        </w:tc>
        <w:tc>
          <w:tcPr>
            <w:tcW w:w="1415" w:type="dxa"/>
            <w:shd w:val="clear" w:color="auto" w:fill="auto"/>
          </w:tcPr>
          <w:p w14:paraId="533C4C75" w14:textId="77777777" w:rsidR="009A7365" w:rsidRDefault="009A7365" w:rsidP="009F065E">
            <w:r>
              <w:t>1..1</w:t>
            </w:r>
          </w:p>
        </w:tc>
        <w:tc>
          <w:tcPr>
            <w:tcW w:w="3757" w:type="dxa"/>
            <w:shd w:val="clear" w:color="auto" w:fill="auto"/>
          </w:tcPr>
          <w:p w14:paraId="4B4DF966" w14:textId="77777777" w:rsidR="009A7365" w:rsidRDefault="009A7365" w:rsidP="009F065E">
            <w:r>
              <w:t>Provides the x coordinate of the position vector.</w:t>
            </w:r>
          </w:p>
        </w:tc>
      </w:tr>
      <w:tr w:rsidR="009A7365" w14:paraId="6D76D4A5" w14:textId="77777777" w:rsidTr="009F065E">
        <w:tc>
          <w:tcPr>
            <w:tcW w:w="3205" w:type="dxa"/>
            <w:shd w:val="clear" w:color="auto" w:fill="auto"/>
          </w:tcPr>
          <w:p w14:paraId="1858EB30" w14:textId="77777777" w:rsidR="009A7365" w:rsidRDefault="009A7365" w:rsidP="009F065E">
            <w:r>
              <w:t xml:space="preserve">             y</w:t>
            </w:r>
          </w:p>
        </w:tc>
        <w:tc>
          <w:tcPr>
            <w:tcW w:w="973" w:type="dxa"/>
            <w:shd w:val="clear" w:color="auto" w:fill="auto"/>
          </w:tcPr>
          <w:p w14:paraId="264345F0" w14:textId="77777777" w:rsidR="009A7365" w:rsidRDefault="009A7365" w:rsidP="009F065E">
            <w:r>
              <w:t>number</w:t>
            </w:r>
          </w:p>
        </w:tc>
        <w:tc>
          <w:tcPr>
            <w:tcW w:w="1415" w:type="dxa"/>
            <w:shd w:val="clear" w:color="auto" w:fill="auto"/>
          </w:tcPr>
          <w:p w14:paraId="7DDED62F" w14:textId="77777777" w:rsidR="009A7365" w:rsidRDefault="009A7365" w:rsidP="009F065E">
            <w:r>
              <w:t>1..1</w:t>
            </w:r>
          </w:p>
        </w:tc>
        <w:tc>
          <w:tcPr>
            <w:tcW w:w="3757" w:type="dxa"/>
            <w:shd w:val="clear" w:color="auto" w:fill="auto"/>
          </w:tcPr>
          <w:p w14:paraId="68CBCCA5" w14:textId="77777777" w:rsidR="009A7365" w:rsidRDefault="009A7365" w:rsidP="009F065E">
            <w:r>
              <w:t>Provides the y coordinate of the position vector.</w:t>
            </w:r>
          </w:p>
        </w:tc>
      </w:tr>
      <w:tr w:rsidR="009A7365" w14:paraId="4DD73FD5" w14:textId="77777777" w:rsidTr="009F065E">
        <w:tc>
          <w:tcPr>
            <w:tcW w:w="3205" w:type="dxa"/>
            <w:shd w:val="clear" w:color="auto" w:fill="auto"/>
          </w:tcPr>
          <w:p w14:paraId="02C89DB4" w14:textId="77777777" w:rsidR="009A7365" w:rsidRDefault="009A7365" w:rsidP="009F065E">
            <w:r>
              <w:t xml:space="preserve">             z</w:t>
            </w:r>
          </w:p>
        </w:tc>
        <w:tc>
          <w:tcPr>
            <w:tcW w:w="973" w:type="dxa"/>
            <w:shd w:val="clear" w:color="auto" w:fill="auto"/>
          </w:tcPr>
          <w:p w14:paraId="6556BB42" w14:textId="77777777" w:rsidR="009A7365" w:rsidRDefault="009A7365" w:rsidP="009F065E">
            <w:r>
              <w:t>number</w:t>
            </w:r>
          </w:p>
        </w:tc>
        <w:tc>
          <w:tcPr>
            <w:tcW w:w="1415" w:type="dxa"/>
            <w:shd w:val="clear" w:color="auto" w:fill="auto"/>
          </w:tcPr>
          <w:p w14:paraId="4B5ACE03" w14:textId="77777777" w:rsidR="009A7365" w:rsidRDefault="009A7365" w:rsidP="009F065E">
            <w:r>
              <w:t>1..1</w:t>
            </w:r>
          </w:p>
        </w:tc>
        <w:tc>
          <w:tcPr>
            <w:tcW w:w="3757" w:type="dxa"/>
            <w:shd w:val="clear" w:color="auto" w:fill="auto"/>
          </w:tcPr>
          <w:p w14:paraId="759E1D4E" w14:textId="77777777" w:rsidR="009A7365" w:rsidRDefault="009A7365" w:rsidP="009F065E">
            <w:r>
              <w:t>Provides the z coordinate of the position vector.</w:t>
            </w:r>
          </w:p>
        </w:tc>
      </w:tr>
      <w:tr w:rsidR="00690681" w14:paraId="2C7F169B" w14:textId="77777777" w:rsidTr="009F065E">
        <w:tc>
          <w:tcPr>
            <w:tcW w:w="3205" w:type="dxa"/>
            <w:shd w:val="clear" w:color="auto" w:fill="auto"/>
          </w:tcPr>
          <w:p w14:paraId="55B8AA04" w14:textId="77777777" w:rsidR="00690681" w:rsidRDefault="00690681" w:rsidP="00690681">
            <w:r>
              <w:t xml:space="preserve">     confidence</w:t>
            </w:r>
          </w:p>
        </w:tc>
        <w:tc>
          <w:tcPr>
            <w:tcW w:w="973" w:type="dxa"/>
            <w:shd w:val="clear" w:color="auto" w:fill="auto"/>
          </w:tcPr>
          <w:p w14:paraId="285F3AEA" w14:textId="77777777" w:rsidR="00690681" w:rsidRDefault="00690681" w:rsidP="00690681">
            <w:r>
              <w:t>number</w:t>
            </w:r>
          </w:p>
        </w:tc>
        <w:tc>
          <w:tcPr>
            <w:tcW w:w="1415" w:type="dxa"/>
            <w:shd w:val="clear" w:color="auto" w:fill="auto"/>
          </w:tcPr>
          <w:p w14:paraId="6863E637" w14:textId="77777777" w:rsidR="00690681" w:rsidRDefault="00690681" w:rsidP="00690681">
            <w:r>
              <w:t>0..1</w:t>
            </w:r>
          </w:p>
        </w:tc>
        <w:tc>
          <w:tcPr>
            <w:tcW w:w="3757" w:type="dxa"/>
            <w:shd w:val="clear" w:color="auto" w:fill="auto"/>
          </w:tcPr>
          <w:p w14:paraId="69D85D45" w14:textId="7154A270" w:rsidR="00690681" w:rsidRDefault="00690681" w:rsidP="00690681">
            <w:r>
              <w:t>Provides a confidence score that reflects the probability for this pose prediction to be correct. For the current pose or a pose in the past, the confidence value would be 1. The confidence can take a value between 0 and 1.</w:t>
            </w:r>
          </w:p>
        </w:tc>
      </w:tr>
      <w:tr w:rsidR="00690681" w14:paraId="05A34AAE" w14:textId="77777777" w:rsidTr="009F065E">
        <w:tc>
          <w:tcPr>
            <w:tcW w:w="3205" w:type="dxa"/>
            <w:shd w:val="clear" w:color="auto" w:fill="auto"/>
          </w:tcPr>
          <w:p w14:paraId="3B6B14F4" w14:textId="530EA282" w:rsidR="00690681" w:rsidRDefault="00690681" w:rsidP="00690681">
            <w:r>
              <w:t xml:space="preserve">     </w:t>
            </w:r>
            <w:r w:rsidRPr="004C6BE6">
              <w:t>estimatedAtTime</w:t>
            </w:r>
          </w:p>
        </w:tc>
        <w:tc>
          <w:tcPr>
            <w:tcW w:w="973" w:type="dxa"/>
            <w:shd w:val="clear" w:color="auto" w:fill="auto"/>
          </w:tcPr>
          <w:p w14:paraId="160FB3E1" w14:textId="3C90E0F2" w:rsidR="00690681" w:rsidRDefault="00690681" w:rsidP="00690681">
            <w:r>
              <w:t>number</w:t>
            </w:r>
          </w:p>
        </w:tc>
        <w:tc>
          <w:tcPr>
            <w:tcW w:w="1415" w:type="dxa"/>
            <w:shd w:val="clear" w:color="auto" w:fill="auto"/>
          </w:tcPr>
          <w:p w14:paraId="73746D0B" w14:textId="1D127BBC" w:rsidR="00690681" w:rsidRDefault="00690681" w:rsidP="00690681">
            <w:r>
              <w:t>0..1</w:t>
            </w:r>
          </w:p>
        </w:tc>
        <w:tc>
          <w:tcPr>
            <w:tcW w:w="3757" w:type="dxa"/>
            <w:shd w:val="clear" w:color="auto" w:fill="auto"/>
          </w:tcPr>
          <w:p w14:paraId="54882293" w14:textId="20756B63" w:rsidR="00690681" w:rsidRDefault="00690681" w:rsidP="00690681">
            <w:r>
              <w:rPr>
                <w:lang w:eastAsia="ko-KR"/>
              </w:rPr>
              <w:t>T</w:t>
            </w:r>
            <w:r w:rsidRPr="007A6138">
              <w:rPr>
                <w:lang w:eastAsia="ko-KR"/>
              </w:rPr>
              <w:t>he</w:t>
            </w:r>
            <w:r>
              <w:rPr>
                <w:lang w:eastAsia="ko-KR"/>
              </w:rPr>
              <w:t xml:space="preserve"> wall clock</w:t>
            </w:r>
            <w:r w:rsidRPr="007A6138">
              <w:rPr>
                <w:lang w:eastAsia="ko-KR"/>
              </w:rPr>
              <w:t xml:space="preserve"> time when the</w:t>
            </w:r>
            <w:r w:rsidRPr="007A6138" w:rsidDel="00BE69D1">
              <w:rPr>
                <w:lang w:eastAsia="ko-KR"/>
              </w:rPr>
              <w:t xml:space="preserve"> </w:t>
            </w:r>
            <w:r w:rsidRPr="007A6138">
              <w:rPr>
                <w:lang w:eastAsia="ko-KR"/>
              </w:rPr>
              <w:t>pose estimation was made</w:t>
            </w:r>
            <w:r>
              <w:rPr>
                <w:lang w:eastAsia="ko-KR"/>
              </w:rPr>
              <w:t>.</w:t>
            </w:r>
            <w:r w:rsidRPr="004C6BE6">
              <w:t xml:space="preserve"> (</w:t>
            </w:r>
            <w:r>
              <w:t xml:space="preserve">ref. </w:t>
            </w:r>
            <w:r w:rsidRPr="004C6BE6">
              <w:t>T1</w:t>
            </w:r>
            <w:r w:rsidR="00322082">
              <w:t>)</w:t>
            </w:r>
          </w:p>
        </w:tc>
      </w:tr>
      <w:tr w:rsidR="00690681" w14:paraId="6320A9D2" w14:textId="77777777" w:rsidTr="009F065E">
        <w:tc>
          <w:tcPr>
            <w:tcW w:w="3205" w:type="dxa"/>
            <w:shd w:val="clear" w:color="auto" w:fill="auto"/>
          </w:tcPr>
          <w:p w14:paraId="2292F96C" w14:textId="77777777" w:rsidR="00690681" w:rsidRDefault="00690681" w:rsidP="00690681">
            <w:r>
              <w:t xml:space="preserve">     fov</w:t>
            </w:r>
          </w:p>
        </w:tc>
        <w:tc>
          <w:tcPr>
            <w:tcW w:w="973" w:type="dxa"/>
            <w:shd w:val="clear" w:color="auto" w:fill="auto"/>
          </w:tcPr>
          <w:p w14:paraId="7B777827" w14:textId="77777777" w:rsidR="00690681" w:rsidRDefault="00690681" w:rsidP="00690681">
            <w:r>
              <w:t>Object</w:t>
            </w:r>
          </w:p>
        </w:tc>
        <w:tc>
          <w:tcPr>
            <w:tcW w:w="1415" w:type="dxa"/>
            <w:shd w:val="clear" w:color="auto" w:fill="auto"/>
          </w:tcPr>
          <w:p w14:paraId="31495ACB" w14:textId="56E88C56" w:rsidR="00690681" w:rsidRDefault="00322082" w:rsidP="00690681">
            <w:r>
              <w:t>0</w:t>
            </w:r>
            <w:r w:rsidR="00690681">
              <w:t>..1</w:t>
            </w:r>
          </w:p>
        </w:tc>
        <w:tc>
          <w:tcPr>
            <w:tcW w:w="3757" w:type="dxa"/>
            <w:shd w:val="clear" w:color="auto" w:fill="auto"/>
          </w:tcPr>
          <w:p w14:paraId="40E27CD4" w14:textId="77777777" w:rsidR="00690681" w:rsidRDefault="00690681" w:rsidP="00690681">
            <w:r>
              <w:t xml:space="preserve">Indicates the four sides of the field of view used for the projection of the corresponding XR view. </w:t>
            </w:r>
          </w:p>
          <w:p w14:paraId="4BDBBA11" w14:textId="77777777" w:rsidR="00690681" w:rsidRDefault="00690681" w:rsidP="00690681">
            <w:r>
              <w:t>This field is</w:t>
            </w:r>
            <w:r w:rsidRPr="00D6616E">
              <w:t xml:space="preserve"> only</w:t>
            </w:r>
            <w:r>
              <w:t xml:space="preserve"> present</w:t>
            </w:r>
            <w:r w:rsidRPr="00D6616E">
              <w:t xml:space="preserve"> if these </w:t>
            </w:r>
            <w:r w:rsidRPr="008302CE">
              <w:t xml:space="preserve">field of view </w:t>
            </w:r>
            <w:r w:rsidRPr="00D6616E">
              <w:t>values have changed from the last sent values</w:t>
            </w:r>
            <w:r>
              <w:t>.</w:t>
            </w:r>
          </w:p>
          <w:p w14:paraId="662CE381" w14:textId="325C9D94" w:rsidR="00690681" w:rsidRDefault="00690681" w:rsidP="00690681">
            <w:r>
              <w:lastRenderedPageBreak/>
              <w:t>This is only applicable for view poses</w:t>
            </w:r>
          </w:p>
        </w:tc>
      </w:tr>
      <w:tr w:rsidR="00690681" w14:paraId="7E95EC7F" w14:textId="77777777" w:rsidTr="009F065E">
        <w:tc>
          <w:tcPr>
            <w:tcW w:w="3205" w:type="dxa"/>
            <w:shd w:val="clear" w:color="auto" w:fill="auto"/>
          </w:tcPr>
          <w:p w14:paraId="771FD4F2" w14:textId="77777777" w:rsidR="00690681" w:rsidRDefault="00690681" w:rsidP="00690681">
            <w:r>
              <w:lastRenderedPageBreak/>
              <w:t xml:space="preserve">        angleLeft</w:t>
            </w:r>
          </w:p>
        </w:tc>
        <w:tc>
          <w:tcPr>
            <w:tcW w:w="973" w:type="dxa"/>
            <w:shd w:val="clear" w:color="auto" w:fill="auto"/>
          </w:tcPr>
          <w:p w14:paraId="1B394B31" w14:textId="77777777" w:rsidR="00690681" w:rsidRDefault="00690681" w:rsidP="00690681">
            <w:r>
              <w:t>number</w:t>
            </w:r>
          </w:p>
        </w:tc>
        <w:tc>
          <w:tcPr>
            <w:tcW w:w="1415" w:type="dxa"/>
            <w:shd w:val="clear" w:color="auto" w:fill="auto"/>
          </w:tcPr>
          <w:p w14:paraId="00065346" w14:textId="77777777" w:rsidR="00690681" w:rsidRDefault="00690681" w:rsidP="00690681">
            <w:r>
              <w:t>1..1</w:t>
            </w:r>
          </w:p>
        </w:tc>
        <w:tc>
          <w:tcPr>
            <w:tcW w:w="3757" w:type="dxa"/>
            <w:shd w:val="clear" w:color="auto" w:fill="auto"/>
          </w:tcPr>
          <w:p w14:paraId="0DB547F3" w14:textId="2D6C1FC9" w:rsidR="00690681" w:rsidRDefault="00690681" w:rsidP="00690681">
            <w:r>
              <w:t xml:space="preserve">The angle in radians of the left side of the field of view. For a symmetric field of view this value is negative. </w:t>
            </w:r>
          </w:p>
        </w:tc>
      </w:tr>
      <w:tr w:rsidR="00690681" w14:paraId="57B3CC3A" w14:textId="77777777" w:rsidTr="009F065E">
        <w:tc>
          <w:tcPr>
            <w:tcW w:w="3205" w:type="dxa"/>
            <w:shd w:val="clear" w:color="auto" w:fill="auto"/>
          </w:tcPr>
          <w:p w14:paraId="589ECCF9" w14:textId="77777777" w:rsidR="00690681" w:rsidRDefault="00690681" w:rsidP="00690681">
            <w:r>
              <w:t xml:space="preserve">        angleRight</w:t>
            </w:r>
          </w:p>
        </w:tc>
        <w:tc>
          <w:tcPr>
            <w:tcW w:w="973" w:type="dxa"/>
            <w:shd w:val="clear" w:color="auto" w:fill="auto"/>
          </w:tcPr>
          <w:p w14:paraId="5F2A586D" w14:textId="77777777" w:rsidR="00690681" w:rsidRDefault="00690681" w:rsidP="00690681">
            <w:r>
              <w:t>number</w:t>
            </w:r>
          </w:p>
        </w:tc>
        <w:tc>
          <w:tcPr>
            <w:tcW w:w="1415" w:type="dxa"/>
            <w:shd w:val="clear" w:color="auto" w:fill="auto"/>
          </w:tcPr>
          <w:p w14:paraId="768F43FB" w14:textId="77777777" w:rsidR="00690681" w:rsidRDefault="00690681" w:rsidP="00690681">
            <w:r>
              <w:t>1..1</w:t>
            </w:r>
          </w:p>
        </w:tc>
        <w:tc>
          <w:tcPr>
            <w:tcW w:w="3757" w:type="dxa"/>
            <w:shd w:val="clear" w:color="auto" w:fill="auto"/>
          </w:tcPr>
          <w:p w14:paraId="712FF415" w14:textId="75871971" w:rsidR="00690681" w:rsidRDefault="00690681" w:rsidP="00690681">
            <w:r>
              <w:t>The angle in radians of the right side of the field of view.</w:t>
            </w:r>
          </w:p>
        </w:tc>
      </w:tr>
      <w:tr w:rsidR="00690681" w14:paraId="6E384F70" w14:textId="77777777" w:rsidTr="009F065E">
        <w:tc>
          <w:tcPr>
            <w:tcW w:w="3205" w:type="dxa"/>
            <w:shd w:val="clear" w:color="auto" w:fill="auto"/>
          </w:tcPr>
          <w:p w14:paraId="27AEBDFD" w14:textId="77777777" w:rsidR="00690681" w:rsidRDefault="00690681" w:rsidP="00690681">
            <w:r>
              <w:t xml:space="preserve">        angleUp</w:t>
            </w:r>
          </w:p>
        </w:tc>
        <w:tc>
          <w:tcPr>
            <w:tcW w:w="973" w:type="dxa"/>
            <w:shd w:val="clear" w:color="auto" w:fill="auto"/>
          </w:tcPr>
          <w:p w14:paraId="75BB627B" w14:textId="77777777" w:rsidR="00690681" w:rsidRDefault="00690681" w:rsidP="00690681">
            <w:r>
              <w:t>number</w:t>
            </w:r>
          </w:p>
        </w:tc>
        <w:tc>
          <w:tcPr>
            <w:tcW w:w="1415" w:type="dxa"/>
            <w:shd w:val="clear" w:color="auto" w:fill="auto"/>
          </w:tcPr>
          <w:p w14:paraId="30BE0524" w14:textId="77777777" w:rsidR="00690681" w:rsidRDefault="00690681" w:rsidP="00690681">
            <w:r>
              <w:t>1..1</w:t>
            </w:r>
          </w:p>
        </w:tc>
        <w:tc>
          <w:tcPr>
            <w:tcW w:w="3757" w:type="dxa"/>
            <w:shd w:val="clear" w:color="auto" w:fill="auto"/>
          </w:tcPr>
          <w:p w14:paraId="04D804AF" w14:textId="0DCAB379" w:rsidR="00690681" w:rsidRDefault="00690681" w:rsidP="00690681">
            <w:r>
              <w:t>The angle in radians of the top part of the field of view.</w:t>
            </w:r>
          </w:p>
        </w:tc>
      </w:tr>
      <w:tr w:rsidR="00690681" w14:paraId="21D0EB51" w14:textId="77777777" w:rsidTr="009F065E">
        <w:tc>
          <w:tcPr>
            <w:tcW w:w="3205" w:type="dxa"/>
            <w:shd w:val="clear" w:color="auto" w:fill="auto"/>
          </w:tcPr>
          <w:p w14:paraId="014C7FCA" w14:textId="77777777" w:rsidR="00690681" w:rsidRDefault="00690681" w:rsidP="00690681">
            <w:r>
              <w:t xml:space="preserve">        angleDown</w:t>
            </w:r>
          </w:p>
        </w:tc>
        <w:tc>
          <w:tcPr>
            <w:tcW w:w="973" w:type="dxa"/>
            <w:shd w:val="clear" w:color="auto" w:fill="auto"/>
          </w:tcPr>
          <w:p w14:paraId="6ECF24D9" w14:textId="77777777" w:rsidR="00690681" w:rsidRDefault="00690681" w:rsidP="00690681">
            <w:r>
              <w:t>number</w:t>
            </w:r>
          </w:p>
        </w:tc>
        <w:tc>
          <w:tcPr>
            <w:tcW w:w="1415" w:type="dxa"/>
            <w:shd w:val="clear" w:color="auto" w:fill="auto"/>
          </w:tcPr>
          <w:p w14:paraId="1BC58914" w14:textId="77777777" w:rsidR="00690681" w:rsidRDefault="00690681" w:rsidP="00690681">
            <w:r>
              <w:t>1..1</w:t>
            </w:r>
          </w:p>
        </w:tc>
        <w:tc>
          <w:tcPr>
            <w:tcW w:w="3757" w:type="dxa"/>
            <w:shd w:val="clear" w:color="auto" w:fill="auto"/>
          </w:tcPr>
          <w:p w14:paraId="04288708" w14:textId="53A949B3" w:rsidR="00690681" w:rsidRDefault="00690681" w:rsidP="00690681">
            <w:r>
              <w:t>The angle in radians of the bottom part of the field of view. For a symmetric field of view this value is negative.</w:t>
            </w:r>
          </w:p>
        </w:tc>
      </w:tr>
    </w:tbl>
    <w:p w14:paraId="66E038BF" w14:textId="2616048B" w:rsidR="009A7365" w:rsidRPr="008C0410" w:rsidRDefault="009A7365" w:rsidP="009A7365">
      <w:pPr>
        <w:pStyle w:val="Heading2"/>
        <w:rPr>
          <w:lang w:eastAsia="en-GB"/>
        </w:rPr>
      </w:pPr>
      <w:bookmarkStart w:id="219" w:name="_Toc159950530"/>
      <w:r>
        <w:rPr>
          <w:lang w:eastAsia="en-GB"/>
        </w:rPr>
        <w:t>12.</w:t>
      </w:r>
      <w:r w:rsidR="00690681">
        <w:rPr>
          <w:lang w:eastAsia="en-GB"/>
        </w:rPr>
        <w:t>3</w:t>
      </w:r>
      <w:r>
        <w:rPr>
          <w:lang w:eastAsia="en-GB"/>
        </w:rPr>
        <w:tab/>
      </w:r>
      <w:r w:rsidRPr="008C0410">
        <w:rPr>
          <w:lang w:eastAsia="en-GB"/>
        </w:rPr>
        <w:t xml:space="preserve">Action </w:t>
      </w:r>
      <w:r>
        <w:rPr>
          <w:lang w:eastAsia="en-GB"/>
        </w:rPr>
        <w:t>f</w:t>
      </w:r>
      <w:r w:rsidRPr="008C0410">
        <w:rPr>
          <w:lang w:eastAsia="en-GB"/>
        </w:rPr>
        <w:t>ormat</w:t>
      </w:r>
      <w:bookmarkEnd w:id="219"/>
    </w:p>
    <w:p w14:paraId="42EDEBAD" w14:textId="023674A0" w:rsidR="009A7365" w:rsidRDefault="009A7365" w:rsidP="009A7365">
      <w:r>
        <w:t xml:space="preserve">Actions are grouped into action sets which may be activated and deactivated during the lifetime of an XR session. </w:t>
      </w:r>
      <w:r w:rsidR="00690681">
        <w:t>The action sets and actions are negotiated at the start of the split rendering session.</w:t>
      </w:r>
    </w:p>
    <w:p w14:paraId="3C772217" w14:textId="56BEC7D5" w:rsidR="009A7365" w:rsidRDefault="00690681" w:rsidP="00690681">
      <w:r>
        <w:t xml:space="preserve">The content of the action message type shall the structure defined </w:t>
      </w:r>
      <w:r w:rsidR="009A7365">
        <w:t>in Table 12.</w:t>
      </w:r>
      <w:r>
        <w:t>3</w:t>
      </w:r>
      <w:r w:rsidR="009A7365">
        <w:t>-1.</w:t>
      </w:r>
    </w:p>
    <w:p w14:paraId="4163A8D1" w14:textId="70051490" w:rsidR="009A7365" w:rsidRDefault="009A7365" w:rsidP="009A7365">
      <w:pPr>
        <w:pStyle w:val="TH"/>
      </w:pPr>
      <w:r>
        <w:t>Table 12.</w:t>
      </w:r>
      <w:r w:rsidR="00690681">
        <w:t>3</w:t>
      </w:r>
      <w:r>
        <w:t xml:space="preserve">-1 - </w:t>
      </w:r>
      <w:r w:rsidRPr="001401EA">
        <w:t xml:space="preserve">Action </w:t>
      </w:r>
      <w:r>
        <w:t>f</w:t>
      </w:r>
      <w:r w:rsidRPr="001401EA">
        <w:t>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7"/>
        <w:gridCol w:w="972"/>
        <w:gridCol w:w="1414"/>
        <w:gridCol w:w="3727"/>
      </w:tblGrid>
      <w:tr w:rsidR="009A7365" w14:paraId="22A0AF05" w14:textId="77777777" w:rsidTr="009F065E">
        <w:tc>
          <w:tcPr>
            <w:tcW w:w="3237" w:type="dxa"/>
            <w:shd w:val="clear" w:color="auto" w:fill="auto"/>
          </w:tcPr>
          <w:p w14:paraId="27503950" w14:textId="77777777" w:rsidR="009A7365" w:rsidRDefault="009A7365" w:rsidP="009F065E">
            <w:pPr>
              <w:pStyle w:val="TAH"/>
            </w:pPr>
            <w:r>
              <w:t>Name</w:t>
            </w:r>
          </w:p>
        </w:tc>
        <w:tc>
          <w:tcPr>
            <w:tcW w:w="972" w:type="dxa"/>
            <w:shd w:val="clear" w:color="auto" w:fill="auto"/>
          </w:tcPr>
          <w:p w14:paraId="4BB36E4E" w14:textId="77777777" w:rsidR="009A7365" w:rsidRDefault="009A7365" w:rsidP="009F065E">
            <w:pPr>
              <w:pStyle w:val="TAH"/>
            </w:pPr>
            <w:r>
              <w:t>Type</w:t>
            </w:r>
          </w:p>
        </w:tc>
        <w:tc>
          <w:tcPr>
            <w:tcW w:w="1414" w:type="dxa"/>
            <w:shd w:val="clear" w:color="auto" w:fill="auto"/>
          </w:tcPr>
          <w:p w14:paraId="3D9B81AD" w14:textId="77777777" w:rsidR="009A7365" w:rsidRDefault="009A7365" w:rsidP="009F065E">
            <w:pPr>
              <w:pStyle w:val="TAH"/>
            </w:pPr>
            <w:r>
              <w:t>Cardinality</w:t>
            </w:r>
          </w:p>
        </w:tc>
        <w:tc>
          <w:tcPr>
            <w:tcW w:w="3727" w:type="dxa"/>
            <w:shd w:val="clear" w:color="auto" w:fill="auto"/>
          </w:tcPr>
          <w:p w14:paraId="11CA8D70" w14:textId="77777777" w:rsidR="009A7365" w:rsidRDefault="009A7365" w:rsidP="009F065E">
            <w:pPr>
              <w:pStyle w:val="TAH"/>
            </w:pPr>
            <w:r>
              <w:t>Description</w:t>
            </w:r>
          </w:p>
        </w:tc>
      </w:tr>
      <w:tr w:rsidR="009A7365" w14:paraId="0CF91690" w14:textId="77777777" w:rsidTr="009F065E">
        <w:tc>
          <w:tcPr>
            <w:tcW w:w="3237" w:type="dxa"/>
            <w:shd w:val="clear" w:color="auto" w:fill="auto"/>
          </w:tcPr>
          <w:p w14:paraId="0967288A" w14:textId="77777777" w:rsidR="009A7365" w:rsidRDefault="009A7365" w:rsidP="009F065E">
            <w:r>
              <w:t>actionSets</w:t>
            </w:r>
          </w:p>
        </w:tc>
        <w:tc>
          <w:tcPr>
            <w:tcW w:w="972" w:type="dxa"/>
            <w:shd w:val="clear" w:color="auto" w:fill="auto"/>
          </w:tcPr>
          <w:p w14:paraId="558AE1D1" w14:textId="77777777" w:rsidR="009A7365" w:rsidRDefault="009A7365" w:rsidP="009F065E">
            <w:r>
              <w:t>Object</w:t>
            </w:r>
          </w:p>
        </w:tc>
        <w:tc>
          <w:tcPr>
            <w:tcW w:w="1414" w:type="dxa"/>
            <w:shd w:val="clear" w:color="auto" w:fill="auto"/>
          </w:tcPr>
          <w:p w14:paraId="4C05E4CB" w14:textId="77777777" w:rsidR="009A7365" w:rsidRDefault="009A7365" w:rsidP="009F065E">
            <w:r>
              <w:t>1..n</w:t>
            </w:r>
          </w:p>
        </w:tc>
        <w:tc>
          <w:tcPr>
            <w:tcW w:w="3727" w:type="dxa"/>
            <w:shd w:val="clear" w:color="auto" w:fill="auto"/>
          </w:tcPr>
          <w:p w14:paraId="19271FBB" w14:textId="77777777" w:rsidR="009A7365" w:rsidRDefault="009A7365" w:rsidP="009F065E">
            <w:r>
              <w:t xml:space="preserve">An array of active action sets, for which there is at least an action that has a state change. </w:t>
            </w:r>
          </w:p>
        </w:tc>
      </w:tr>
      <w:tr w:rsidR="009A7365" w14:paraId="2501F490" w14:textId="77777777" w:rsidTr="009F065E">
        <w:tc>
          <w:tcPr>
            <w:tcW w:w="3237" w:type="dxa"/>
            <w:shd w:val="clear" w:color="auto" w:fill="auto"/>
          </w:tcPr>
          <w:p w14:paraId="4AE34CAE" w14:textId="77777777" w:rsidR="009A7365" w:rsidRDefault="009A7365" w:rsidP="009F065E">
            <w:r>
              <w:t xml:space="preserve">     actions</w:t>
            </w:r>
          </w:p>
        </w:tc>
        <w:tc>
          <w:tcPr>
            <w:tcW w:w="972" w:type="dxa"/>
            <w:shd w:val="clear" w:color="auto" w:fill="auto"/>
          </w:tcPr>
          <w:p w14:paraId="0D019C29" w14:textId="77777777" w:rsidR="009A7365" w:rsidRDefault="009A7365" w:rsidP="009F065E">
            <w:r>
              <w:t>number</w:t>
            </w:r>
          </w:p>
        </w:tc>
        <w:tc>
          <w:tcPr>
            <w:tcW w:w="1414" w:type="dxa"/>
            <w:shd w:val="clear" w:color="auto" w:fill="auto"/>
          </w:tcPr>
          <w:p w14:paraId="11D0886B" w14:textId="77777777" w:rsidR="009A7365" w:rsidRDefault="009A7365" w:rsidP="009F065E">
            <w:r>
              <w:t>1..n</w:t>
            </w:r>
          </w:p>
        </w:tc>
        <w:tc>
          <w:tcPr>
            <w:tcW w:w="3727" w:type="dxa"/>
            <w:shd w:val="clear" w:color="auto" w:fill="auto"/>
          </w:tcPr>
          <w:p w14:paraId="080E3B34" w14:textId="77777777" w:rsidR="009A7365" w:rsidRDefault="009A7365" w:rsidP="009F065E">
            <w:r>
              <w:t>An array of objects that conveys information about the actions of the parent action set.</w:t>
            </w:r>
          </w:p>
        </w:tc>
      </w:tr>
      <w:tr w:rsidR="009A7365" w14:paraId="64B2D40B" w14:textId="77777777" w:rsidTr="009F065E">
        <w:tc>
          <w:tcPr>
            <w:tcW w:w="3237" w:type="dxa"/>
            <w:shd w:val="clear" w:color="auto" w:fill="auto"/>
          </w:tcPr>
          <w:p w14:paraId="570FF467" w14:textId="77777777" w:rsidR="009A7365" w:rsidRDefault="009A7365" w:rsidP="009F065E">
            <w:r>
              <w:t xml:space="preserve">         identifier</w:t>
            </w:r>
          </w:p>
        </w:tc>
        <w:tc>
          <w:tcPr>
            <w:tcW w:w="972" w:type="dxa"/>
            <w:shd w:val="clear" w:color="auto" w:fill="auto"/>
          </w:tcPr>
          <w:p w14:paraId="1A20072F" w14:textId="77777777" w:rsidR="009A7365" w:rsidRDefault="009A7365" w:rsidP="009F065E">
            <w:r>
              <w:t>string</w:t>
            </w:r>
          </w:p>
        </w:tc>
        <w:tc>
          <w:tcPr>
            <w:tcW w:w="1414" w:type="dxa"/>
            <w:shd w:val="clear" w:color="auto" w:fill="auto"/>
          </w:tcPr>
          <w:p w14:paraId="59C061E7" w14:textId="77777777" w:rsidR="009A7365" w:rsidRDefault="009A7365" w:rsidP="009F065E">
            <w:r>
              <w:t>1..1</w:t>
            </w:r>
          </w:p>
        </w:tc>
        <w:tc>
          <w:tcPr>
            <w:tcW w:w="3727" w:type="dxa"/>
            <w:shd w:val="clear" w:color="auto" w:fill="auto"/>
          </w:tcPr>
          <w:p w14:paraId="4478ADDD" w14:textId="0DF2BE85" w:rsidR="009A7365" w:rsidRDefault="009A7365" w:rsidP="009F065E">
            <w:r>
              <w:t>A unique identifier of the action.</w:t>
            </w:r>
          </w:p>
        </w:tc>
      </w:tr>
      <w:tr w:rsidR="009A7365" w14:paraId="33CF40FB" w14:textId="77777777" w:rsidTr="009F065E">
        <w:tc>
          <w:tcPr>
            <w:tcW w:w="3237" w:type="dxa"/>
            <w:shd w:val="clear" w:color="auto" w:fill="auto"/>
          </w:tcPr>
          <w:p w14:paraId="3B7DA541" w14:textId="77777777" w:rsidR="009A7365" w:rsidRDefault="009A7365" w:rsidP="009F065E">
            <w:r>
              <w:t xml:space="preserve">         subactionPath</w:t>
            </w:r>
          </w:p>
        </w:tc>
        <w:tc>
          <w:tcPr>
            <w:tcW w:w="972" w:type="dxa"/>
            <w:shd w:val="clear" w:color="auto" w:fill="auto"/>
          </w:tcPr>
          <w:p w14:paraId="5E3980BC" w14:textId="77777777" w:rsidR="009A7365" w:rsidRDefault="009A7365" w:rsidP="009F065E">
            <w:r>
              <w:t>string</w:t>
            </w:r>
          </w:p>
        </w:tc>
        <w:tc>
          <w:tcPr>
            <w:tcW w:w="1414" w:type="dxa"/>
            <w:shd w:val="clear" w:color="auto" w:fill="auto"/>
          </w:tcPr>
          <w:p w14:paraId="5F0C8922" w14:textId="77777777" w:rsidR="009A7365" w:rsidRDefault="009A7365" w:rsidP="009F065E">
            <w:r>
              <w:t>1..1</w:t>
            </w:r>
          </w:p>
        </w:tc>
        <w:tc>
          <w:tcPr>
            <w:tcW w:w="3727" w:type="dxa"/>
            <w:shd w:val="clear" w:color="auto" w:fill="auto"/>
          </w:tcPr>
          <w:p w14:paraId="7EF5B936" w14:textId="77777777" w:rsidR="009A7365" w:rsidRDefault="009A7365" w:rsidP="009F065E">
            <w:r>
              <w:t>The sub-action path for which the state has changed. It abstracts a binding between an action and the hardware input associated to it by the XR runtime.</w:t>
            </w:r>
          </w:p>
        </w:tc>
      </w:tr>
      <w:tr w:rsidR="009A7365" w14:paraId="70EFD791" w14:textId="77777777" w:rsidTr="009F065E">
        <w:tc>
          <w:tcPr>
            <w:tcW w:w="3237" w:type="dxa"/>
            <w:shd w:val="clear" w:color="auto" w:fill="auto"/>
          </w:tcPr>
          <w:p w14:paraId="30FCBA78" w14:textId="77777777" w:rsidR="009A7365" w:rsidRDefault="009A7365" w:rsidP="009F065E">
            <w:r>
              <w:t xml:space="preserve">         state</w:t>
            </w:r>
          </w:p>
        </w:tc>
        <w:tc>
          <w:tcPr>
            <w:tcW w:w="972" w:type="dxa"/>
            <w:shd w:val="clear" w:color="auto" w:fill="auto"/>
          </w:tcPr>
          <w:p w14:paraId="6A8A6CE6" w14:textId="77777777" w:rsidR="009A7365" w:rsidRDefault="009A7365" w:rsidP="009F065E">
            <w:r>
              <w:t>object</w:t>
            </w:r>
          </w:p>
        </w:tc>
        <w:tc>
          <w:tcPr>
            <w:tcW w:w="1414" w:type="dxa"/>
            <w:shd w:val="clear" w:color="auto" w:fill="auto"/>
          </w:tcPr>
          <w:p w14:paraId="5B80B58E" w14:textId="77777777" w:rsidR="009A7365" w:rsidRDefault="009A7365" w:rsidP="009F065E">
            <w:r>
              <w:t>1..1</w:t>
            </w:r>
          </w:p>
        </w:tc>
        <w:tc>
          <w:tcPr>
            <w:tcW w:w="3727" w:type="dxa"/>
            <w:shd w:val="clear" w:color="auto" w:fill="auto"/>
          </w:tcPr>
          <w:p w14:paraId="73C1E80B" w14:textId="77777777" w:rsidR="009A7365" w:rsidRDefault="009A7365" w:rsidP="009F065E">
            <w:r>
              <w:t>The state of the action that had a change in state.</w:t>
            </w:r>
          </w:p>
        </w:tc>
      </w:tr>
      <w:tr w:rsidR="009A7365" w14:paraId="195D280C" w14:textId="77777777" w:rsidTr="009F065E">
        <w:tc>
          <w:tcPr>
            <w:tcW w:w="3237" w:type="dxa"/>
            <w:shd w:val="clear" w:color="auto" w:fill="auto"/>
          </w:tcPr>
          <w:p w14:paraId="3C2DD355" w14:textId="77777777" w:rsidR="009A7365" w:rsidRDefault="009A7365" w:rsidP="009F065E">
            <w:r>
              <w:t xml:space="preserve">            lastChangeTime</w:t>
            </w:r>
          </w:p>
        </w:tc>
        <w:tc>
          <w:tcPr>
            <w:tcW w:w="972" w:type="dxa"/>
            <w:shd w:val="clear" w:color="auto" w:fill="auto"/>
          </w:tcPr>
          <w:p w14:paraId="45112EE2" w14:textId="77777777" w:rsidR="009A7365" w:rsidRDefault="009A7365" w:rsidP="009F065E">
            <w:r>
              <w:t>number</w:t>
            </w:r>
          </w:p>
        </w:tc>
        <w:tc>
          <w:tcPr>
            <w:tcW w:w="1414" w:type="dxa"/>
            <w:shd w:val="clear" w:color="auto" w:fill="auto"/>
          </w:tcPr>
          <w:p w14:paraId="3F40671F" w14:textId="77777777" w:rsidR="009A7365" w:rsidRDefault="009A7365" w:rsidP="009F065E">
            <w:r>
              <w:t>1..1</w:t>
            </w:r>
          </w:p>
        </w:tc>
        <w:tc>
          <w:tcPr>
            <w:tcW w:w="3727" w:type="dxa"/>
            <w:shd w:val="clear" w:color="auto" w:fill="auto"/>
          </w:tcPr>
          <w:p w14:paraId="24C0F3FE" w14:textId="77777777" w:rsidR="009A7365" w:rsidRDefault="009A7365" w:rsidP="009F065E">
            <w:r>
              <w:t>The timestamp of the last change to the state of this action.</w:t>
            </w:r>
          </w:p>
        </w:tc>
      </w:tr>
      <w:tr w:rsidR="009A7365" w14:paraId="4F141952" w14:textId="77777777" w:rsidTr="009F065E">
        <w:tc>
          <w:tcPr>
            <w:tcW w:w="3237" w:type="dxa"/>
            <w:shd w:val="clear" w:color="auto" w:fill="auto"/>
          </w:tcPr>
          <w:p w14:paraId="25D626DB" w14:textId="77777777" w:rsidR="009A7365" w:rsidRDefault="009A7365" w:rsidP="009F065E">
            <w:r>
              <w:t xml:space="preserve">            currentStateBool</w:t>
            </w:r>
          </w:p>
        </w:tc>
        <w:tc>
          <w:tcPr>
            <w:tcW w:w="972" w:type="dxa"/>
            <w:shd w:val="clear" w:color="auto" w:fill="auto"/>
          </w:tcPr>
          <w:p w14:paraId="239D78E0" w14:textId="77777777" w:rsidR="009A7365" w:rsidRDefault="009A7365" w:rsidP="009F065E">
            <w:r>
              <w:t>Bool</w:t>
            </w:r>
          </w:p>
        </w:tc>
        <w:tc>
          <w:tcPr>
            <w:tcW w:w="1414" w:type="dxa"/>
            <w:shd w:val="clear" w:color="auto" w:fill="auto"/>
          </w:tcPr>
          <w:p w14:paraId="6B32F0A1" w14:textId="77777777" w:rsidR="009A7365" w:rsidRDefault="009A7365" w:rsidP="009F065E">
            <w:r>
              <w:t>0..1</w:t>
            </w:r>
          </w:p>
        </w:tc>
        <w:tc>
          <w:tcPr>
            <w:tcW w:w="3727" w:type="dxa"/>
            <w:shd w:val="clear" w:color="auto" w:fill="auto"/>
          </w:tcPr>
          <w:p w14:paraId="1C4646BA" w14:textId="77777777" w:rsidR="009A7365" w:rsidRDefault="009A7365" w:rsidP="009F065E">
            <w:r>
              <w:t>The current Boolean state of the action</w:t>
            </w:r>
          </w:p>
        </w:tc>
      </w:tr>
      <w:tr w:rsidR="009A7365" w14:paraId="273A6ACD" w14:textId="77777777" w:rsidTr="009F065E">
        <w:tc>
          <w:tcPr>
            <w:tcW w:w="3237" w:type="dxa"/>
            <w:shd w:val="clear" w:color="auto" w:fill="auto"/>
          </w:tcPr>
          <w:p w14:paraId="511C5121" w14:textId="77777777" w:rsidR="009A7365" w:rsidRDefault="009A7365" w:rsidP="009F065E">
            <w:r>
              <w:t xml:space="preserve">            currentStateNum</w:t>
            </w:r>
          </w:p>
        </w:tc>
        <w:tc>
          <w:tcPr>
            <w:tcW w:w="972" w:type="dxa"/>
            <w:shd w:val="clear" w:color="auto" w:fill="auto"/>
          </w:tcPr>
          <w:p w14:paraId="46613FDF" w14:textId="77777777" w:rsidR="009A7365" w:rsidRDefault="009A7365" w:rsidP="009F065E">
            <w:r>
              <w:t>number</w:t>
            </w:r>
          </w:p>
        </w:tc>
        <w:tc>
          <w:tcPr>
            <w:tcW w:w="1414" w:type="dxa"/>
            <w:shd w:val="clear" w:color="auto" w:fill="auto"/>
          </w:tcPr>
          <w:p w14:paraId="1BDC2289" w14:textId="77777777" w:rsidR="009A7365" w:rsidRDefault="009A7365" w:rsidP="009F065E">
            <w:r>
              <w:t>0..1</w:t>
            </w:r>
          </w:p>
        </w:tc>
        <w:tc>
          <w:tcPr>
            <w:tcW w:w="3727" w:type="dxa"/>
            <w:shd w:val="clear" w:color="auto" w:fill="auto"/>
          </w:tcPr>
          <w:p w14:paraId="6725910C" w14:textId="77777777" w:rsidR="009A7365" w:rsidRDefault="009A7365" w:rsidP="009F065E">
            <w:r>
              <w:t>The current numerical state of the action.</w:t>
            </w:r>
          </w:p>
        </w:tc>
      </w:tr>
      <w:tr w:rsidR="009A7365" w14:paraId="18F5A29F" w14:textId="77777777" w:rsidTr="009F065E">
        <w:tc>
          <w:tcPr>
            <w:tcW w:w="3237" w:type="dxa"/>
            <w:shd w:val="clear" w:color="auto" w:fill="auto"/>
          </w:tcPr>
          <w:p w14:paraId="07201477" w14:textId="77777777" w:rsidR="009A7365" w:rsidRDefault="009A7365" w:rsidP="009F065E">
            <w:r>
              <w:t xml:space="preserve">            currentStateVec2</w:t>
            </w:r>
          </w:p>
        </w:tc>
        <w:tc>
          <w:tcPr>
            <w:tcW w:w="972" w:type="dxa"/>
            <w:shd w:val="clear" w:color="auto" w:fill="auto"/>
          </w:tcPr>
          <w:p w14:paraId="74BDD279" w14:textId="77777777" w:rsidR="009A7365" w:rsidRDefault="009A7365" w:rsidP="009F065E">
            <w:r>
              <w:t>Array</w:t>
            </w:r>
          </w:p>
        </w:tc>
        <w:tc>
          <w:tcPr>
            <w:tcW w:w="1414" w:type="dxa"/>
            <w:shd w:val="clear" w:color="auto" w:fill="auto"/>
          </w:tcPr>
          <w:p w14:paraId="31406378" w14:textId="77777777" w:rsidR="009A7365" w:rsidRDefault="009A7365" w:rsidP="009F065E">
            <w:r>
              <w:t>0..1</w:t>
            </w:r>
          </w:p>
        </w:tc>
        <w:tc>
          <w:tcPr>
            <w:tcW w:w="3727" w:type="dxa"/>
            <w:shd w:val="clear" w:color="auto" w:fill="auto"/>
          </w:tcPr>
          <w:p w14:paraId="0E34C1A5" w14:textId="77777777" w:rsidR="009A7365" w:rsidRDefault="009A7365" w:rsidP="009F065E">
            <w:r>
              <w:t>An array of numerical state values for the action.</w:t>
            </w:r>
          </w:p>
        </w:tc>
      </w:tr>
    </w:tbl>
    <w:p w14:paraId="226C72C6" w14:textId="77777777" w:rsidR="009A7365" w:rsidRDefault="009A7365" w:rsidP="009A7365">
      <w:pPr>
        <w:rPr>
          <w:lang w:val="en-US"/>
        </w:rPr>
      </w:pPr>
    </w:p>
    <w:p w14:paraId="357BD492" w14:textId="34839E81" w:rsidR="009A7365" w:rsidRPr="004D5584" w:rsidRDefault="009A7365" w:rsidP="001F5EAA">
      <w:pPr>
        <w:pStyle w:val="Heading2"/>
        <w:rPr>
          <w:lang w:val="en-US"/>
        </w:rPr>
      </w:pPr>
      <w:bookmarkStart w:id="220" w:name="_Toc159950531"/>
      <w:r>
        <w:rPr>
          <w:lang w:val="en-US"/>
        </w:rPr>
        <w:t>12.</w:t>
      </w:r>
      <w:r w:rsidR="00690681">
        <w:rPr>
          <w:lang w:val="en-US"/>
        </w:rPr>
        <w:t>4</w:t>
      </w:r>
      <w:r w:rsidRPr="004D5584">
        <w:rPr>
          <w:lang w:val="en-US"/>
        </w:rPr>
        <w:tab/>
        <w:t>Available Visualization Space format</w:t>
      </w:r>
      <w:bookmarkEnd w:id="220"/>
    </w:p>
    <w:p w14:paraId="6A96B92E" w14:textId="77777777" w:rsidR="009A7365" w:rsidRPr="004D5584" w:rsidRDefault="009A7365" w:rsidP="009A7365">
      <w:pPr>
        <w:rPr>
          <w:lang w:val="en-US"/>
        </w:rPr>
      </w:pPr>
      <w:r w:rsidRPr="004D5584">
        <w:rPr>
          <w:lang w:val="en-US"/>
        </w:rPr>
        <w:t xml:space="preserve">The XR Application may define a three-dimensional space within the user’s real-word space that is suitable for rendering virtual objects called the Available Visualization Space. Such a space is defined with a shape which is either cube or sphere with the corresponding size and coordinates. In the case that the virtual scene is rendered by a remote entity (e.g. split rendering), this Available Visualization Space may be transmitted to this remote entity so that the </w:t>
      </w:r>
      <w:r w:rsidRPr="004D5584">
        <w:rPr>
          <w:lang w:val="en-US"/>
        </w:rPr>
        <w:lastRenderedPageBreak/>
        <w:t xml:space="preserve">composed AR objects remain within the defined Available Visualization Space. The method of calculating the Available Visualization Space is out of the scope of this document. </w:t>
      </w:r>
    </w:p>
    <w:p w14:paraId="334B193D" w14:textId="38647875" w:rsidR="009A7365" w:rsidRDefault="009A7365" w:rsidP="009A7365">
      <w:pPr>
        <w:rPr>
          <w:lang w:val="en-US"/>
        </w:rPr>
      </w:pPr>
      <w:r w:rsidRPr="004D5584">
        <w:rPr>
          <w:lang w:val="en-US"/>
        </w:rPr>
        <w:t xml:space="preserve">The content of the availableVisualizationSpace type shall follow the format defined in Table </w:t>
      </w:r>
      <w:r>
        <w:rPr>
          <w:lang w:val="en-US"/>
        </w:rPr>
        <w:t>12.</w:t>
      </w:r>
      <w:r w:rsidR="00690681">
        <w:rPr>
          <w:lang w:val="en-US"/>
        </w:rPr>
        <w:t>4</w:t>
      </w:r>
      <w:r w:rsidRPr="004D5584">
        <w:rPr>
          <w:lang w:val="en-US"/>
        </w:rPr>
        <w:t>-1.</w:t>
      </w:r>
    </w:p>
    <w:p w14:paraId="631418D7" w14:textId="016DDFD3" w:rsidR="009A7365" w:rsidRDefault="009A7365" w:rsidP="009A7365">
      <w:pPr>
        <w:pStyle w:val="TH"/>
        <w:rPr>
          <w:lang w:val="en-US"/>
        </w:rPr>
      </w:pPr>
      <w:r w:rsidRPr="004D5584">
        <w:rPr>
          <w:lang w:val="en-US"/>
        </w:rPr>
        <w:t xml:space="preserve">Table </w:t>
      </w:r>
      <w:r>
        <w:rPr>
          <w:lang w:val="en-US"/>
        </w:rPr>
        <w:t>12.</w:t>
      </w:r>
      <w:r w:rsidR="00690681">
        <w:rPr>
          <w:lang w:val="en-US"/>
        </w:rPr>
        <w:t>4</w:t>
      </w:r>
      <w:r w:rsidRPr="004D5584">
        <w:rPr>
          <w:lang w:val="en-US"/>
        </w:rPr>
        <w:t>-1 – Available Visualization Space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7"/>
        <w:gridCol w:w="972"/>
        <w:gridCol w:w="1414"/>
        <w:gridCol w:w="3727"/>
      </w:tblGrid>
      <w:tr w:rsidR="009A7365" w14:paraId="4E0DEEB5" w14:textId="77777777" w:rsidTr="009F065E">
        <w:tc>
          <w:tcPr>
            <w:tcW w:w="3237" w:type="dxa"/>
            <w:shd w:val="clear" w:color="auto" w:fill="auto"/>
          </w:tcPr>
          <w:p w14:paraId="1509EE96" w14:textId="77777777" w:rsidR="009A7365" w:rsidRDefault="009A7365" w:rsidP="009F065E">
            <w:pPr>
              <w:pStyle w:val="TAH"/>
            </w:pPr>
            <w:r>
              <w:t>Name</w:t>
            </w:r>
          </w:p>
        </w:tc>
        <w:tc>
          <w:tcPr>
            <w:tcW w:w="972" w:type="dxa"/>
            <w:shd w:val="clear" w:color="auto" w:fill="auto"/>
          </w:tcPr>
          <w:p w14:paraId="3912BB59" w14:textId="77777777" w:rsidR="009A7365" w:rsidRDefault="009A7365" w:rsidP="009F065E">
            <w:pPr>
              <w:pStyle w:val="TAH"/>
            </w:pPr>
            <w:r>
              <w:t>Type</w:t>
            </w:r>
          </w:p>
        </w:tc>
        <w:tc>
          <w:tcPr>
            <w:tcW w:w="1414" w:type="dxa"/>
            <w:shd w:val="clear" w:color="auto" w:fill="auto"/>
          </w:tcPr>
          <w:p w14:paraId="1EAA0A6B" w14:textId="77777777" w:rsidR="009A7365" w:rsidRDefault="009A7365" w:rsidP="009F065E">
            <w:pPr>
              <w:pStyle w:val="TAH"/>
            </w:pPr>
            <w:r>
              <w:t>Cardinality</w:t>
            </w:r>
          </w:p>
        </w:tc>
        <w:tc>
          <w:tcPr>
            <w:tcW w:w="3727" w:type="dxa"/>
            <w:shd w:val="clear" w:color="auto" w:fill="auto"/>
          </w:tcPr>
          <w:p w14:paraId="7C5E707A" w14:textId="77777777" w:rsidR="009A7365" w:rsidRDefault="009A7365" w:rsidP="009F065E">
            <w:pPr>
              <w:pStyle w:val="TAH"/>
            </w:pPr>
            <w:r>
              <w:t>Description</w:t>
            </w:r>
          </w:p>
        </w:tc>
      </w:tr>
      <w:tr w:rsidR="009A7365" w14:paraId="478D3451" w14:textId="77777777" w:rsidTr="009F065E">
        <w:tc>
          <w:tcPr>
            <w:tcW w:w="3237" w:type="dxa"/>
            <w:shd w:val="clear" w:color="auto" w:fill="auto"/>
          </w:tcPr>
          <w:p w14:paraId="078B6F4C" w14:textId="77777777" w:rsidR="009A7365" w:rsidRDefault="009A7365" w:rsidP="009F065E">
            <w:r>
              <w:t>availableVisualizationSpace</w:t>
            </w:r>
          </w:p>
        </w:tc>
        <w:tc>
          <w:tcPr>
            <w:tcW w:w="972" w:type="dxa"/>
            <w:shd w:val="clear" w:color="auto" w:fill="auto"/>
          </w:tcPr>
          <w:p w14:paraId="0B396C69" w14:textId="77777777" w:rsidR="009A7365" w:rsidRDefault="009A7365" w:rsidP="009F065E">
            <w:r>
              <w:t>Object</w:t>
            </w:r>
          </w:p>
        </w:tc>
        <w:tc>
          <w:tcPr>
            <w:tcW w:w="1414" w:type="dxa"/>
            <w:shd w:val="clear" w:color="auto" w:fill="auto"/>
          </w:tcPr>
          <w:p w14:paraId="3500BBA8" w14:textId="77777777" w:rsidR="009A7365" w:rsidRDefault="009A7365" w:rsidP="003E2E1F">
            <w:pPr>
              <w:jc w:val="center"/>
            </w:pPr>
            <w:r>
              <w:t>0..1</w:t>
            </w:r>
          </w:p>
        </w:tc>
        <w:tc>
          <w:tcPr>
            <w:tcW w:w="3727" w:type="dxa"/>
            <w:shd w:val="clear" w:color="auto" w:fill="auto"/>
          </w:tcPr>
          <w:p w14:paraId="782BE8C1" w14:textId="77777777" w:rsidR="009A7365" w:rsidRDefault="009A7365" w:rsidP="009F065E">
            <w:r>
              <w:t>An object defining the coordinate of the available visualization space.</w:t>
            </w:r>
          </w:p>
        </w:tc>
      </w:tr>
      <w:tr w:rsidR="00690681" w14:paraId="3D568AC0" w14:textId="77777777" w:rsidTr="009F065E">
        <w:tc>
          <w:tcPr>
            <w:tcW w:w="3237" w:type="dxa"/>
            <w:shd w:val="clear" w:color="auto" w:fill="auto"/>
          </w:tcPr>
          <w:p w14:paraId="645CE50B" w14:textId="777409B3" w:rsidR="00690681" w:rsidRDefault="00690681" w:rsidP="00690681">
            <w:r>
              <w:t xml:space="preserve">  xrSpaceId</w:t>
            </w:r>
          </w:p>
        </w:tc>
        <w:tc>
          <w:tcPr>
            <w:tcW w:w="972" w:type="dxa"/>
            <w:shd w:val="clear" w:color="auto" w:fill="auto"/>
          </w:tcPr>
          <w:p w14:paraId="5ACBBACD" w14:textId="39A51F46" w:rsidR="00690681" w:rsidRDefault="00690681" w:rsidP="00690681">
            <w:r>
              <w:t>number</w:t>
            </w:r>
          </w:p>
        </w:tc>
        <w:tc>
          <w:tcPr>
            <w:tcW w:w="1414" w:type="dxa"/>
            <w:shd w:val="clear" w:color="auto" w:fill="auto"/>
          </w:tcPr>
          <w:p w14:paraId="54CA2236" w14:textId="0EAD9507" w:rsidR="00690681" w:rsidRDefault="00690681" w:rsidP="00690681">
            <w:pPr>
              <w:jc w:val="center"/>
            </w:pPr>
            <w:r>
              <w:t>0..1</w:t>
            </w:r>
          </w:p>
        </w:tc>
        <w:tc>
          <w:tcPr>
            <w:tcW w:w="3727" w:type="dxa"/>
            <w:shd w:val="clear" w:color="auto" w:fill="auto"/>
          </w:tcPr>
          <w:p w14:paraId="698F665A" w14:textId="7E36B59C" w:rsidR="00690681" w:rsidRDefault="00690681" w:rsidP="00690681">
            <w:r>
              <w:t xml:space="preserve">An identifier for the XR space in which the available visualization space </w:t>
            </w:r>
            <w:r w:rsidR="00322082">
              <w:t>is</w:t>
            </w:r>
            <w:r>
              <w:t xml:space="preserve"> expressed. </w:t>
            </w:r>
          </w:p>
        </w:tc>
      </w:tr>
      <w:tr w:rsidR="009A7365" w14:paraId="742FB75C" w14:textId="77777777" w:rsidTr="009F065E">
        <w:tc>
          <w:tcPr>
            <w:tcW w:w="3237" w:type="dxa"/>
            <w:shd w:val="clear" w:color="auto" w:fill="auto"/>
          </w:tcPr>
          <w:p w14:paraId="0F1CD92D" w14:textId="77777777" w:rsidR="009A7365" w:rsidRDefault="009A7365" w:rsidP="009F065E">
            <w:r>
              <w:t xml:space="preserve">  cuboid</w:t>
            </w:r>
          </w:p>
        </w:tc>
        <w:tc>
          <w:tcPr>
            <w:tcW w:w="972" w:type="dxa"/>
            <w:shd w:val="clear" w:color="auto" w:fill="auto"/>
          </w:tcPr>
          <w:p w14:paraId="60C44D57" w14:textId="77777777" w:rsidR="009A7365" w:rsidRDefault="009A7365" w:rsidP="009F065E">
            <w:r>
              <w:t>Object</w:t>
            </w:r>
          </w:p>
        </w:tc>
        <w:tc>
          <w:tcPr>
            <w:tcW w:w="1414" w:type="dxa"/>
            <w:shd w:val="clear" w:color="auto" w:fill="auto"/>
          </w:tcPr>
          <w:p w14:paraId="65D7F312" w14:textId="77777777" w:rsidR="009A7365" w:rsidRDefault="009A7365" w:rsidP="009F065E">
            <w:pPr>
              <w:jc w:val="center"/>
            </w:pPr>
            <w:r>
              <w:t>0..1*</w:t>
            </w:r>
          </w:p>
        </w:tc>
        <w:tc>
          <w:tcPr>
            <w:tcW w:w="3727" w:type="dxa"/>
            <w:shd w:val="clear" w:color="auto" w:fill="auto"/>
          </w:tcPr>
          <w:p w14:paraId="2894EC08" w14:textId="3CF929C0" w:rsidR="009A7365" w:rsidRDefault="009A7365" w:rsidP="009F065E">
            <w:r>
              <w:t>The available visualization space in form of cuboid</w:t>
            </w:r>
            <w:r w:rsidR="00690681">
              <w:t xml:space="preserve">. </w:t>
            </w:r>
            <w:r w:rsidR="00690681" w:rsidRPr="00690681">
              <w:t>The 3D coordinates are expressed in the XR Space identified by xrSpaceId</w:t>
            </w:r>
            <w:r w:rsidR="00690681">
              <w:t>.</w:t>
            </w:r>
          </w:p>
        </w:tc>
      </w:tr>
      <w:tr w:rsidR="009A7365" w14:paraId="59475DCD" w14:textId="77777777" w:rsidTr="009F065E">
        <w:tc>
          <w:tcPr>
            <w:tcW w:w="3237" w:type="dxa"/>
            <w:shd w:val="clear" w:color="auto" w:fill="auto"/>
          </w:tcPr>
          <w:p w14:paraId="659A370F" w14:textId="77777777" w:rsidR="009A7365" w:rsidRDefault="009A7365" w:rsidP="009F065E">
            <w:r>
              <w:t xml:space="preserve">    x</w:t>
            </w:r>
          </w:p>
        </w:tc>
        <w:tc>
          <w:tcPr>
            <w:tcW w:w="972" w:type="dxa"/>
            <w:shd w:val="clear" w:color="auto" w:fill="auto"/>
          </w:tcPr>
          <w:p w14:paraId="683F375A" w14:textId="77777777" w:rsidR="009A7365" w:rsidRDefault="009A7365" w:rsidP="009F065E">
            <w:r>
              <w:t>float</w:t>
            </w:r>
          </w:p>
        </w:tc>
        <w:tc>
          <w:tcPr>
            <w:tcW w:w="1414" w:type="dxa"/>
            <w:shd w:val="clear" w:color="auto" w:fill="auto"/>
          </w:tcPr>
          <w:p w14:paraId="5C3B7007" w14:textId="77777777" w:rsidR="009A7365" w:rsidRDefault="009A7365" w:rsidP="009F065E">
            <w:pPr>
              <w:jc w:val="center"/>
            </w:pPr>
            <w:r>
              <w:t>1</w:t>
            </w:r>
          </w:p>
        </w:tc>
        <w:tc>
          <w:tcPr>
            <w:tcW w:w="3727" w:type="dxa"/>
            <w:shd w:val="clear" w:color="auto" w:fill="auto"/>
          </w:tcPr>
          <w:p w14:paraId="6F45B1CE" w14:textId="6F30416B" w:rsidR="009A7365" w:rsidRDefault="009A7365" w:rsidP="009F065E">
            <w:r>
              <w:t xml:space="preserve">Offset of the available visualization space starting point in the x direction. </w:t>
            </w:r>
          </w:p>
          <w:p w14:paraId="5FC30FF0" w14:textId="77777777" w:rsidR="009A7365" w:rsidRDefault="009A7365" w:rsidP="009F065E">
            <w:r>
              <w:t>The value is in meters.</w:t>
            </w:r>
          </w:p>
        </w:tc>
      </w:tr>
      <w:tr w:rsidR="009A7365" w14:paraId="1A939211" w14:textId="77777777" w:rsidTr="009F065E">
        <w:tc>
          <w:tcPr>
            <w:tcW w:w="3237" w:type="dxa"/>
            <w:shd w:val="clear" w:color="auto" w:fill="auto"/>
          </w:tcPr>
          <w:p w14:paraId="21E665BB" w14:textId="77777777" w:rsidR="009A7365" w:rsidRDefault="009A7365" w:rsidP="009F065E">
            <w:r>
              <w:t xml:space="preserve">    y</w:t>
            </w:r>
          </w:p>
        </w:tc>
        <w:tc>
          <w:tcPr>
            <w:tcW w:w="972" w:type="dxa"/>
            <w:shd w:val="clear" w:color="auto" w:fill="auto"/>
          </w:tcPr>
          <w:p w14:paraId="1ED96BC3" w14:textId="77777777" w:rsidR="009A7365" w:rsidRDefault="009A7365" w:rsidP="009F065E">
            <w:r>
              <w:t>float</w:t>
            </w:r>
          </w:p>
        </w:tc>
        <w:tc>
          <w:tcPr>
            <w:tcW w:w="1414" w:type="dxa"/>
            <w:shd w:val="clear" w:color="auto" w:fill="auto"/>
          </w:tcPr>
          <w:p w14:paraId="1607CD7E" w14:textId="77777777" w:rsidR="009A7365" w:rsidRDefault="009A7365" w:rsidP="009F065E">
            <w:pPr>
              <w:jc w:val="center"/>
            </w:pPr>
            <w:r>
              <w:t>1</w:t>
            </w:r>
          </w:p>
        </w:tc>
        <w:tc>
          <w:tcPr>
            <w:tcW w:w="3727" w:type="dxa"/>
            <w:shd w:val="clear" w:color="auto" w:fill="auto"/>
          </w:tcPr>
          <w:p w14:paraId="44631059" w14:textId="77777777" w:rsidR="009A7365" w:rsidRDefault="009A7365" w:rsidP="009F065E">
            <w:r>
              <w:t xml:space="preserve">Offset of the available visualization space starting point in the y direction as defined by the Open XR coordinate system. </w:t>
            </w:r>
          </w:p>
          <w:p w14:paraId="2776FB4D" w14:textId="77777777" w:rsidR="009A7365" w:rsidRDefault="009A7365" w:rsidP="009F065E">
            <w:r>
              <w:t>The value is in meters.</w:t>
            </w:r>
          </w:p>
        </w:tc>
      </w:tr>
      <w:tr w:rsidR="009A7365" w14:paraId="3F52B0CC" w14:textId="77777777" w:rsidTr="009F065E">
        <w:tc>
          <w:tcPr>
            <w:tcW w:w="3237" w:type="dxa"/>
            <w:shd w:val="clear" w:color="auto" w:fill="auto"/>
          </w:tcPr>
          <w:p w14:paraId="2A574887" w14:textId="77777777" w:rsidR="009A7365" w:rsidRDefault="009A7365" w:rsidP="009F065E">
            <w:r>
              <w:t xml:space="preserve">    z</w:t>
            </w:r>
          </w:p>
        </w:tc>
        <w:tc>
          <w:tcPr>
            <w:tcW w:w="972" w:type="dxa"/>
            <w:shd w:val="clear" w:color="auto" w:fill="auto"/>
          </w:tcPr>
          <w:p w14:paraId="71863F47" w14:textId="77777777" w:rsidR="009A7365" w:rsidRDefault="009A7365" w:rsidP="009F065E">
            <w:r>
              <w:t>float</w:t>
            </w:r>
          </w:p>
        </w:tc>
        <w:tc>
          <w:tcPr>
            <w:tcW w:w="1414" w:type="dxa"/>
            <w:shd w:val="clear" w:color="auto" w:fill="auto"/>
          </w:tcPr>
          <w:p w14:paraId="463677A3" w14:textId="77777777" w:rsidR="009A7365" w:rsidRDefault="009A7365" w:rsidP="009F065E">
            <w:pPr>
              <w:jc w:val="center"/>
            </w:pPr>
            <w:r>
              <w:t>1</w:t>
            </w:r>
          </w:p>
        </w:tc>
        <w:tc>
          <w:tcPr>
            <w:tcW w:w="3727" w:type="dxa"/>
            <w:shd w:val="clear" w:color="auto" w:fill="auto"/>
          </w:tcPr>
          <w:p w14:paraId="329870F9" w14:textId="294AA6AD" w:rsidR="009A7365" w:rsidRDefault="009A7365" w:rsidP="009F065E">
            <w:r>
              <w:t xml:space="preserve">Offset of the available visualization space starting point in the z direction. </w:t>
            </w:r>
          </w:p>
          <w:p w14:paraId="1D32C23F" w14:textId="77777777" w:rsidR="009A7365" w:rsidRDefault="009A7365" w:rsidP="009F065E">
            <w:r>
              <w:t>The value is in meters.</w:t>
            </w:r>
          </w:p>
        </w:tc>
      </w:tr>
      <w:tr w:rsidR="009A7365" w14:paraId="005E891C" w14:textId="77777777" w:rsidTr="009F065E">
        <w:tc>
          <w:tcPr>
            <w:tcW w:w="3237" w:type="dxa"/>
            <w:shd w:val="clear" w:color="auto" w:fill="auto"/>
          </w:tcPr>
          <w:p w14:paraId="625547A4" w14:textId="77777777" w:rsidR="009A7365" w:rsidRDefault="009A7365" w:rsidP="009F065E">
            <w:r>
              <w:t xml:space="preserve">    width</w:t>
            </w:r>
          </w:p>
        </w:tc>
        <w:tc>
          <w:tcPr>
            <w:tcW w:w="972" w:type="dxa"/>
            <w:shd w:val="clear" w:color="auto" w:fill="auto"/>
          </w:tcPr>
          <w:p w14:paraId="7CAA4DFE" w14:textId="77777777" w:rsidR="009A7365" w:rsidRDefault="009A7365" w:rsidP="009F065E">
            <w:r>
              <w:t>float</w:t>
            </w:r>
          </w:p>
        </w:tc>
        <w:tc>
          <w:tcPr>
            <w:tcW w:w="1414" w:type="dxa"/>
            <w:shd w:val="clear" w:color="auto" w:fill="auto"/>
          </w:tcPr>
          <w:p w14:paraId="2C7F0D4C" w14:textId="77777777" w:rsidR="009A7365" w:rsidRDefault="009A7365" w:rsidP="009F065E">
            <w:pPr>
              <w:jc w:val="center"/>
            </w:pPr>
            <w:r>
              <w:t>1</w:t>
            </w:r>
          </w:p>
        </w:tc>
        <w:tc>
          <w:tcPr>
            <w:tcW w:w="3727" w:type="dxa"/>
            <w:shd w:val="clear" w:color="auto" w:fill="auto"/>
          </w:tcPr>
          <w:p w14:paraId="212DF88C" w14:textId="77777777" w:rsidR="009A7365" w:rsidRDefault="009A7365" w:rsidP="009F065E">
            <w:r>
              <w:t xml:space="preserve">The width of available visualization space in the x direction as defined by the Open XR coordinate system. </w:t>
            </w:r>
          </w:p>
          <w:p w14:paraId="7BA4E7D3" w14:textId="77777777" w:rsidR="009A7365" w:rsidRDefault="009A7365" w:rsidP="009F065E">
            <w:r>
              <w:t>The value is in meters.</w:t>
            </w:r>
          </w:p>
        </w:tc>
      </w:tr>
      <w:tr w:rsidR="009A7365" w14:paraId="1AAA5701" w14:textId="77777777" w:rsidTr="009F065E">
        <w:tc>
          <w:tcPr>
            <w:tcW w:w="3237" w:type="dxa"/>
            <w:shd w:val="clear" w:color="auto" w:fill="auto"/>
          </w:tcPr>
          <w:p w14:paraId="45BEA999" w14:textId="77777777" w:rsidR="009A7365" w:rsidRDefault="009A7365" w:rsidP="009F065E">
            <w:r>
              <w:t xml:space="preserve">    height</w:t>
            </w:r>
          </w:p>
        </w:tc>
        <w:tc>
          <w:tcPr>
            <w:tcW w:w="972" w:type="dxa"/>
            <w:shd w:val="clear" w:color="auto" w:fill="auto"/>
          </w:tcPr>
          <w:p w14:paraId="3E7D35CA" w14:textId="77777777" w:rsidR="009A7365" w:rsidRDefault="009A7365" w:rsidP="009F065E">
            <w:r>
              <w:t>float</w:t>
            </w:r>
          </w:p>
        </w:tc>
        <w:tc>
          <w:tcPr>
            <w:tcW w:w="1414" w:type="dxa"/>
            <w:shd w:val="clear" w:color="auto" w:fill="auto"/>
          </w:tcPr>
          <w:p w14:paraId="64855B20" w14:textId="77777777" w:rsidR="009A7365" w:rsidRDefault="009A7365" w:rsidP="009F065E">
            <w:pPr>
              <w:jc w:val="center"/>
            </w:pPr>
            <w:r>
              <w:t>1</w:t>
            </w:r>
          </w:p>
        </w:tc>
        <w:tc>
          <w:tcPr>
            <w:tcW w:w="3727" w:type="dxa"/>
            <w:shd w:val="clear" w:color="auto" w:fill="auto"/>
          </w:tcPr>
          <w:p w14:paraId="6B05C52C" w14:textId="2FE90328" w:rsidR="009A7365" w:rsidRDefault="009A7365" w:rsidP="009F065E">
            <w:r>
              <w:t xml:space="preserve">The height of available visualization space in the y direction. </w:t>
            </w:r>
          </w:p>
          <w:p w14:paraId="576A0E10" w14:textId="77777777" w:rsidR="009A7365" w:rsidRDefault="009A7365" w:rsidP="009F065E">
            <w:r>
              <w:t>The value is in meters.</w:t>
            </w:r>
          </w:p>
        </w:tc>
      </w:tr>
      <w:tr w:rsidR="009A7365" w14:paraId="43D26C1E" w14:textId="77777777" w:rsidTr="009F065E">
        <w:tc>
          <w:tcPr>
            <w:tcW w:w="3237" w:type="dxa"/>
            <w:shd w:val="clear" w:color="auto" w:fill="auto"/>
          </w:tcPr>
          <w:p w14:paraId="13D87704" w14:textId="77777777" w:rsidR="009A7365" w:rsidRDefault="009A7365" w:rsidP="009F065E">
            <w:r>
              <w:t xml:space="preserve">    depth</w:t>
            </w:r>
          </w:p>
        </w:tc>
        <w:tc>
          <w:tcPr>
            <w:tcW w:w="972" w:type="dxa"/>
            <w:shd w:val="clear" w:color="auto" w:fill="auto"/>
          </w:tcPr>
          <w:p w14:paraId="725A8A06" w14:textId="77777777" w:rsidR="009A7365" w:rsidRDefault="009A7365" w:rsidP="009F065E">
            <w:r>
              <w:t>float</w:t>
            </w:r>
          </w:p>
        </w:tc>
        <w:tc>
          <w:tcPr>
            <w:tcW w:w="1414" w:type="dxa"/>
            <w:shd w:val="clear" w:color="auto" w:fill="auto"/>
          </w:tcPr>
          <w:p w14:paraId="166E0384" w14:textId="77777777" w:rsidR="009A7365" w:rsidRDefault="009A7365" w:rsidP="009F065E">
            <w:pPr>
              <w:jc w:val="center"/>
            </w:pPr>
            <w:r>
              <w:t>1</w:t>
            </w:r>
          </w:p>
        </w:tc>
        <w:tc>
          <w:tcPr>
            <w:tcW w:w="3727" w:type="dxa"/>
            <w:shd w:val="clear" w:color="auto" w:fill="auto"/>
          </w:tcPr>
          <w:p w14:paraId="158991D5" w14:textId="192AD3E0" w:rsidR="009A7365" w:rsidRDefault="009A7365" w:rsidP="009F065E">
            <w:r>
              <w:t xml:space="preserve">The depth of available visualization space in the z direction. </w:t>
            </w:r>
          </w:p>
          <w:p w14:paraId="59AC58AB" w14:textId="77777777" w:rsidR="009A7365" w:rsidRDefault="009A7365" w:rsidP="009F065E">
            <w:r>
              <w:t>The value is in meters.</w:t>
            </w:r>
          </w:p>
        </w:tc>
      </w:tr>
      <w:tr w:rsidR="009A7365" w14:paraId="7D3224EF" w14:textId="77777777" w:rsidTr="009F065E">
        <w:tc>
          <w:tcPr>
            <w:tcW w:w="3237" w:type="dxa"/>
            <w:shd w:val="clear" w:color="auto" w:fill="auto"/>
          </w:tcPr>
          <w:p w14:paraId="7A8A8620" w14:textId="77777777" w:rsidR="009A7365" w:rsidRDefault="009A7365" w:rsidP="009F065E">
            <w:r>
              <w:t xml:space="preserve">  sphere</w:t>
            </w:r>
          </w:p>
        </w:tc>
        <w:tc>
          <w:tcPr>
            <w:tcW w:w="972" w:type="dxa"/>
            <w:shd w:val="clear" w:color="auto" w:fill="auto"/>
          </w:tcPr>
          <w:p w14:paraId="2F48618D" w14:textId="77777777" w:rsidR="009A7365" w:rsidRDefault="009A7365" w:rsidP="009F065E">
            <w:r>
              <w:t>Object</w:t>
            </w:r>
          </w:p>
        </w:tc>
        <w:tc>
          <w:tcPr>
            <w:tcW w:w="1414" w:type="dxa"/>
            <w:shd w:val="clear" w:color="auto" w:fill="auto"/>
          </w:tcPr>
          <w:p w14:paraId="06D335AB" w14:textId="77777777" w:rsidR="009A7365" w:rsidRDefault="009A7365" w:rsidP="009F065E">
            <w:pPr>
              <w:jc w:val="center"/>
            </w:pPr>
            <w:r>
              <w:t>0..1*</w:t>
            </w:r>
          </w:p>
        </w:tc>
        <w:tc>
          <w:tcPr>
            <w:tcW w:w="3727" w:type="dxa"/>
            <w:shd w:val="clear" w:color="auto" w:fill="auto"/>
          </w:tcPr>
          <w:p w14:paraId="6FBE939F" w14:textId="1B0EF0A6" w:rsidR="009A7365" w:rsidRDefault="009A7365" w:rsidP="009F065E">
            <w:r>
              <w:t xml:space="preserve">The available visualization space in form of </w:t>
            </w:r>
            <w:r w:rsidR="003E2E1F">
              <w:t xml:space="preserve">a </w:t>
            </w:r>
            <w:r w:rsidR="00690681">
              <w:t>sphere. The 3D coordinates are expressed in the XR Space identified by xrSpaceId</w:t>
            </w:r>
          </w:p>
        </w:tc>
      </w:tr>
      <w:tr w:rsidR="009A7365" w14:paraId="2128E73C" w14:textId="77777777" w:rsidTr="009F065E">
        <w:tc>
          <w:tcPr>
            <w:tcW w:w="3237" w:type="dxa"/>
            <w:shd w:val="clear" w:color="auto" w:fill="auto"/>
          </w:tcPr>
          <w:p w14:paraId="07BFCD81" w14:textId="77777777" w:rsidR="009A7365" w:rsidRDefault="009A7365" w:rsidP="009F065E">
            <w:r>
              <w:t xml:space="preserve">    x</w:t>
            </w:r>
          </w:p>
        </w:tc>
        <w:tc>
          <w:tcPr>
            <w:tcW w:w="972" w:type="dxa"/>
            <w:shd w:val="clear" w:color="auto" w:fill="auto"/>
          </w:tcPr>
          <w:p w14:paraId="643B77E5" w14:textId="77777777" w:rsidR="009A7365" w:rsidRDefault="009A7365" w:rsidP="009F065E">
            <w:r>
              <w:t>float</w:t>
            </w:r>
          </w:p>
        </w:tc>
        <w:tc>
          <w:tcPr>
            <w:tcW w:w="1414" w:type="dxa"/>
            <w:shd w:val="clear" w:color="auto" w:fill="auto"/>
          </w:tcPr>
          <w:p w14:paraId="58738892" w14:textId="77777777" w:rsidR="009A7365" w:rsidRDefault="009A7365" w:rsidP="009F065E">
            <w:pPr>
              <w:jc w:val="center"/>
            </w:pPr>
            <w:r>
              <w:t>1</w:t>
            </w:r>
          </w:p>
        </w:tc>
        <w:tc>
          <w:tcPr>
            <w:tcW w:w="3727" w:type="dxa"/>
            <w:shd w:val="clear" w:color="auto" w:fill="auto"/>
          </w:tcPr>
          <w:p w14:paraId="634B36F5" w14:textId="77777777" w:rsidR="009A7365" w:rsidRDefault="009A7365" w:rsidP="009F065E">
            <w:r>
              <w:t xml:space="preserve">Offset of the available visualization space center in the x direction as defined by the Open XR coordinate system. </w:t>
            </w:r>
          </w:p>
          <w:p w14:paraId="578840C0" w14:textId="77777777" w:rsidR="009A7365" w:rsidRDefault="009A7365" w:rsidP="009F065E">
            <w:r>
              <w:t>The value is in meters.</w:t>
            </w:r>
          </w:p>
        </w:tc>
      </w:tr>
      <w:tr w:rsidR="009A7365" w14:paraId="26331DC0" w14:textId="77777777" w:rsidTr="009F065E">
        <w:tc>
          <w:tcPr>
            <w:tcW w:w="3237" w:type="dxa"/>
            <w:shd w:val="clear" w:color="auto" w:fill="auto"/>
          </w:tcPr>
          <w:p w14:paraId="393BA856" w14:textId="77777777" w:rsidR="009A7365" w:rsidRDefault="009A7365" w:rsidP="009F065E">
            <w:r>
              <w:t xml:space="preserve">    y</w:t>
            </w:r>
          </w:p>
        </w:tc>
        <w:tc>
          <w:tcPr>
            <w:tcW w:w="972" w:type="dxa"/>
            <w:shd w:val="clear" w:color="auto" w:fill="auto"/>
          </w:tcPr>
          <w:p w14:paraId="40B5C648" w14:textId="77777777" w:rsidR="009A7365" w:rsidRDefault="009A7365" w:rsidP="009F065E">
            <w:r>
              <w:t>float</w:t>
            </w:r>
          </w:p>
        </w:tc>
        <w:tc>
          <w:tcPr>
            <w:tcW w:w="1414" w:type="dxa"/>
            <w:shd w:val="clear" w:color="auto" w:fill="auto"/>
          </w:tcPr>
          <w:p w14:paraId="1884863C" w14:textId="77777777" w:rsidR="009A7365" w:rsidRDefault="009A7365" w:rsidP="009F065E">
            <w:pPr>
              <w:jc w:val="center"/>
            </w:pPr>
            <w:r>
              <w:t>1</w:t>
            </w:r>
          </w:p>
        </w:tc>
        <w:tc>
          <w:tcPr>
            <w:tcW w:w="3727" w:type="dxa"/>
            <w:shd w:val="clear" w:color="auto" w:fill="auto"/>
          </w:tcPr>
          <w:p w14:paraId="2F1E699D" w14:textId="2732D398" w:rsidR="009A7365" w:rsidRDefault="009A7365" w:rsidP="009F065E">
            <w:r>
              <w:t xml:space="preserve">Offset of the available visualization space center in the y direction. </w:t>
            </w:r>
          </w:p>
          <w:p w14:paraId="3CC68041" w14:textId="77777777" w:rsidR="009A7365" w:rsidRDefault="009A7365" w:rsidP="009F065E">
            <w:r>
              <w:t>The value is in meters.</w:t>
            </w:r>
          </w:p>
        </w:tc>
      </w:tr>
      <w:tr w:rsidR="009A7365" w14:paraId="6BF19F8C" w14:textId="77777777" w:rsidTr="009F065E">
        <w:tc>
          <w:tcPr>
            <w:tcW w:w="3237" w:type="dxa"/>
            <w:shd w:val="clear" w:color="auto" w:fill="auto"/>
          </w:tcPr>
          <w:p w14:paraId="120903F4" w14:textId="77777777" w:rsidR="009A7365" w:rsidRDefault="009A7365" w:rsidP="009F065E">
            <w:r>
              <w:lastRenderedPageBreak/>
              <w:t xml:space="preserve">    z</w:t>
            </w:r>
          </w:p>
        </w:tc>
        <w:tc>
          <w:tcPr>
            <w:tcW w:w="972" w:type="dxa"/>
            <w:shd w:val="clear" w:color="auto" w:fill="auto"/>
          </w:tcPr>
          <w:p w14:paraId="7EE959C4" w14:textId="77777777" w:rsidR="009A7365" w:rsidRDefault="009A7365" w:rsidP="009F065E">
            <w:r>
              <w:t>float</w:t>
            </w:r>
          </w:p>
        </w:tc>
        <w:tc>
          <w:tcPr>
            <w:tcW w:w="1414" w:type="dxa"/>
            <w:shd w:val="clear" w:color="auto" w:fill="auto"/>
          </w:tcPr>
          <w:p w14:paraId="5925A1E6" w14:textId="77777777" w:rsidR="009A7365" w:rsidRDefault="009A7365" w:rsidP="009F065E">
            <w:pPr>
              <w:jc w:val="center"/>
            </w:pPr>
            <w:r>
              <w:t>1</w:t>
            </w:r>
          </w:p>
        </w:tc>
        <w:tc>
          <w:tcPr>
            <w:tcW w:w="3727" w:type="dxa"/>
            <w:shd w:val="clear" w:color="auto" w:fill="auto"/>
          </w:tcPr>
          <w:p w14:paraId="13C0CB66" w14:textId="63EC260A" w:rsidR="009A7365" w:rsidRDefault="009A7365" w:rsidP="009F065E">
            <w:r>
              <w:t xml:space="preserve">Offset of the available visualization space center in the z direction. </w:t>
            </w:r>
          </w:p>
          <w:p w14:paraId="6647CF89" w14:textId="77777777" w:rsidR="009A7365" w:rsidRDefault="009A7365" w:rsidP="009F065E">
            <w:r>
              <w:t>The value is in meters.</w:t>
            </w:r>
          </w:p>
        </w:tc>
      </w:tr>
      <w:tr w:rsidR="009A7365" w14:paraId="360AE208" w14:textId="77777777" w:rsidTr="009F065E">
        <w:tc>
          <w:tcPr>
            <w:tcW w:w="3237" w:type="dxa"/>
            <w:shd w:val="clear" w:color="auto" w:fill="auto"/>
          </w:tcPr>
          <w:p w14:paraId="2F82A377" w14:textId="77777777" w:rsidR="009A7365" w:rsidRDefault="009A7365" w:rsidP="009F065E">
            <w:r>
              <w:t xml:space="preserve">    radius</w:t>
            </w:r>
          </w:p>
        </w:tc>
        <w:tc>
          <w:tcPr>
            <w:tcW w:w="972" w:type="dxa"/>
            <w:shd w:val="clear" w:color="auto" w:fill="auto"/>
          </w:tcPr>
          <w:p w14:paraId="41C5CB65" w14:textId="77777777" w:rsidR="009A7365" w:rsidRDefault="009A7365" w:rsidP="009F065E">
            <w:r>
              <w:t>float</w:t>
            </w:r>
          </w:p>
        </w:tc>
        <w:tc>
          <w:tcPr>
            <w:tcW w:w="1414" w:type="dxa"/>
            <w:shd w:val="clear" w:color="auto" w:fill="auto"/>
          </w:tcPr>
          <w:p w14:paraId="5C18C040" w14:textId="77777777" w:rsidR="009A7365" w:rsidRDefault="009A7365" w:rsidP="009F065E">
            <w:pPr>
              <w:jc w:val="center"/>
            </w:pPr>
            <w:r>
              <w:t>1</w:t>
            </w:r>
          </w:p>
        </w:tc>
        <w:tc>
          <w:tcPr>
            <w:tcW w:w="3727" w:type="dxa"/>
            <w:shd w:val="clear" w:color="auto" w:fill="auto"/>
          </w:tcPr>
          <w:p w14:paraId="3C9439EE" w14:textId="757C33D5" w:rsidR="009A7365" w:rsidRDefault="009A7365" w:rsidP="009F065E">
            <w:r>
              <w:t>The radius of available visualization space.</w:t>
            </w:r>
          </w:p>
          <w:p w14:paraId="1D7F41C5" w14:textId="77777777" w:rsidR="009A7365" w:rsidRDefault="009A7365" w:rsidP="009F065E">
            <w:r>
              <w:t>The value is in meters.</w:t>
            </w:r>
          </w:p>
        </w:tc>
      </w:tr>
      <w:tr w:rsidR="009A7365" w14:paraId="1993E905" w14:textId="77777777" w:rsidTr="009F065E">
        <w:tc>
          <w:tcPr>
            <w:tcW w:w="9350" w:type="dxa"/>
            <w:gridSpan w:val="4"/>
            <w:shd w:val="clear" w:color="auto" w:fill="auto"/>
          </w:tcPr>
          <w:p w14:paraId="5A8E20F9" w14:textId="77777777" w:rsidR="009A7365" w:rsidRDefault="009A7365" w:rsidP="009F065E">
            <w:pPr>
              <w:spacing w:after="0"/>
            </w:pPr>
            <w:r>
              <w:t>*Only one of cuboid or sphere object shall exists.</w:t>
            </w:r>
          </w:p>
        </w:tc>
      </w:tr>
    </w:tbl>
    <w:p w14:paraId="5A5F2242" w14:textId="77777777" w:rsidR="009A7365" w:rsidRDefault="009A7365" w:rsidP="009A7365"/>
    <w:p w14:paraId="0EB215B9" w14:textId="77777777" w:rsidR="009A7365" w:rsidRPr="00B12996" w:rsidRDefault="009A7365" w:rsidP="009A7365">
      <w:r w:rsidRPr="004D5584">
        <w:t>With this Available Visualization Space, a user may for instance avoid the virtual objects to be occluding other real objects in the scene, e.g. TV sets, people, etc., since an AR experience is achieved by the integration of visual objects into the user environment.</w:t>
      </w:r>
    </w:p>
    <w:p w14:paraId="0D5EB581" w14:textId="7F1739E5" w:rsidR="00B5639B" w:rsidRPr="00A97BBA" w:rsidRDefault="00B5639B" w:rsidP="00A97BBA">
      <w:pPr>
        <w:pStyle w:val="Heading2"/>
      </w:pPr>
      <w:bookmarkStart w:id="221" w:name="_Toc159950532"/>
      <w:r w:rsidRPr="00A97BBA">
        <w:t>12.5</w:t>
      </w:r>
      <w:r w:rsidR="00A97BBA">
        <w:tab/>
      </w:r>
      <w:r w:rsidRPr="00A97BBA">
        <w:t>Device capabilities signalling</w:t>
      </w:r>
      <w:bookmarkEnd w:id="221"/>
    </w:p>
    <w:p w14:paraId="286CF96A" w14:textId="1B9626BA" w:rsidR="009A7365" w:rsidRPr="009D4DB0" w:rsidRDefault="00B5639B" w:rsidP="00B5639B">
      <w:r>
        <w:t>Device capabilities may be signalled using the format defined in Table 12.5-1.</w:t>
      </w:r>
    </w:p>
    <w:p w14:paraId="1A1091A0" w14:textId="7F4ADC37" w:rsidR="006118AC" w:rsidRDefault="00B5639B" w:rsidP="00B5639B">
      <w:pPr>
        <w:pStyle w:val="TH"/>
      </w:pPr>
      <w:r w:rsidRPr="00B5639B">
        <w:t xml:space="preserve">Table </w:t>
      </w:r>
      <w:r w:rsidR="003B39BA">
        <w:t>1</w:t>
      </w:r>
      <w:r w:rsidRPr="00B5639B">
        <w:t>2.5-1 – Device capabilities exchange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8"/>
        <w:gridCol w:w="1189"/>
        <w:gridCol w:w="1594"/>
        <w:gridCol w:w="3558"/>
      </w:tblGrid>
      <w:tr w:rsidR="00B5639B" w14:paraId="2602B3AB" w14:textId="77777777" w:rsidTr="009F065E">
        <w:trPr>
          <w:trHeight w:val="413"/>
        </w:trPr>
        <w:tc>
          <w:tcPr>
            <w:tcW w:w="3288" w:type="dxa"/>
            <w:tcBorders>
              <w:top w:val="single" w:sz="4" w:space="0" w:color="000000"/>
              <w:left w:val="single" w:sz="4" w:space="0" w:color="000000"/>
              <w:bottom w:val="single" w:sz="4" w:space="0" w:color="000000"/>
              <w:right w:val="single" w:sz="4" w:space="0" w:color="000000"/>
            </w:tcBorders>
            <w:hideMark/>
          </w:tcPr>
          <w:p w14:paraId="5B5F1BF2" w14:textId="77777777" w:rsidR="00B5639B" w:rsidRDefault="00B5639B" w:rsidP="00B5639B">
            <w:pPr>
              <w:pStyle w:val="TAH"/>
              <w:rPr>
                <w:lang w:val="en-US" w:eastAsia="ko-KR"/>
              </w:rPr>
            </w:pPr>
            <w:r>
              <w:rPr>
                <w:lang w:eastAsia="ko-KR"/>
              </w:rPr>
              <w:t>Name</w:t>
            </w:r>
          </w:p>
        </w:tc>
        <w:tc>
          <w:tcPr>
            <w:tcW w:w="1189" w:type="dxa"/>
            <w:tcBorders>
              <w:top w:val="single" w:sz="4" w:space="0" w:color="000000"/>
              <w:left w:val="single" w:sz="4" w:space="0" w:color="000000"/>
              <w:bottom w:val="single" w:sz="4" w:space="0" w:color="000000"/>
              <w:right w:val="single" w:sz="4" w:space="0" w:color="000000"/>
            </w:tcBorders>
          </w:tcPr>
          <w:p w14:paraId="6AC00A6C" w14:textId="77777777" w:rsidR="00B5639B" w:rsidRDefault="00B5639B" w:rsidP="00B5639B">
            <w:pPr>
              <w:pStyle w:val="TAH"/>
              <w:rPr>
                <w:lang w:eastAsia="ko-KR"/>
              </w:rPr>
            </w:pPr>
            <w:r>
              <w:rPr>
                <w:lang w:eastAsia="ko-KR"/>
              </w:rPr>
              <w:t>Type</w:t>
            </w:r>
          </w:p>
        </w:tc>
        <w:tc>
          <w:tcPr>
            <w:tcW w:w="1594" w:type="dxa"/>
            <w:tcBorders>
              <w:top w:val="single" w:sz="4" w:space="0" w:color="000000"/>
              <w:left w:val="single" w:sz="4" w:space="0" w:color="000000"/>
              <w:bottom w:val="single" w:sz="4" w:space="0" w:color="000000"/>
              <w:right w:val="single" w:sz="4" w:space="0" w:color="000000"/>
            </w:tcBorders>
            <w:hideMark/>
          </w:tcPr>
          <w:p w14:paraId="645CC692" w14:textId="77777777" w:rsidR="00B5639B" w:rsidRDefault="00B5639B" w:rsidP="00B5639B">
            <w:pPr>
              <w:pStyle w:val="TAH"/>
              <w:rPr>
                <w:lang w:eastAsia="ko-KR"/>
              </w:rPr>
            </w:pPr>
            <w:r>
              <w:rPr>
                <w:lang w:eastAsia="ko-KR"/>
              </w:rPr>
              <w:t>Cardinality</w:t>
            </w:r>
          </w:p>
        </w:tc>
        <w:tc>
          <w:tcPr>
            <w:tcW w:w="3558" w:type="dxa"/>
            <w:tcBorders>
              <w:top w:val="single" w:sz="4" w:space="0" w:color="000000"/>
              <w:left w:val="single" w:sz="4" w:space="0" w:color="000000"/>
              <w:bottom w:val="single" w:sz="4" w:space="0" w:color="000000"/>
              <w:right w:val="single" w:sz="4" w:space="0" w:color="000000"/>
            </w:tcBorders>
            <w:hideMark/>
          </w:tcPr>
          <w:p w14:paraId="563ABA1C" w14:textId="77777777" w:rsidR="00B5639B" w:rsidRDefault="00B5639B" w:rsidP="00B5639B">
            <w:pPr>
              <w:pStyle w:val="TAH"/>
              <w:rPr>
                <w:lang w:eastAsia="ko-KR"/>
              </w:rPr>
            </w:pPr>
            <w:r>
              <w:rPr>
                <w:lang w:eastAsia="ko-KR"/>
              </w:rPr>
              <w:t>Description</w:t>
            </w:r>
          </w:p>
        </w:tc>
      </w:tr>
      <w:tr w:rsidR="00B5639B" w14:paraId="5E4DF9BE" w14:textId="77777777" w:rsidTr="009F065E">
        <w:trPr>
          <w:trHeight w:val="644"/>
        </w:trPr>
        <w:tc>
          <w:tcPr>
            <w:tcW w:w="3288" w:type="dxa"/>
            <w:tcBorders>
              <w:top w:val="single" w:sz="4" w:space="0" w:color="000000"/>
              <w:left w:val="single" w:sz="4" w:space="0" w:color="000000"/>
              <w:bottom w:val="single" w:sz="4" w:space="0" w:color="000000"/>
              <w:right w:val="single" w:sz="4" w:space="0" w:color="000000"/>
            </w:tcBorders>
          </w:tcPr>
          <w:p w14:paraId="50B36563" w14:textId="77777777" w:rsidR="00B5639B" w:rsidRDefault="00B5639B" w:rsidP="009F065E">
            <w:pPr>
              <w:rPr>
                <w:lang w:eastAsia="ko-KR"/>
              </w:rPr>
            </w:pPr>
            <w:r>
              <w:rPr>
                <w:lang w:eastAsia="ko-KR"/>
              </w:rPr>
              <w:t>deviceCapabilities</w:t>
            </w:r>
          </w:p>
        </w:tc>
        <w:tc>
          <w:tcPr>
            <w:tcW w:w="1189" w:type="dxa"/>
            <w:tcBorders>
              <w:top w:val="single" w:sz="4" w:space="0" w:color="000000"/>
              <w:left w:val="single" w:sz="4" w:space="0" w:color="000000"/>
              <w:bottom w:val="single" w:sz="4" w:space="0" w:color="000000"/>
              <w:right w:val="single" w:sz="4" w:space="0" w:color="000000"/>
            </w:tcBorders>
          </w:tcPr>
          <w:p w14:paraId="0D455EA2" w14:textId="77777777" w:rsidR="00B5639B" w:rsidRDefault="00B5639B" w:rsidP="009F065E">
            <w:pPr>
              <w:rPr>
                <w:lang w:eastAsia="ko-KR"/>
              </w:rPr>
            </w:pPr>
            <w:r>
              <w:rPr>
                <w:lang w:eastAsia="ko-KR"/>
              </w:rPr>
              <w:t>Object</w:t>
            </w:r>
          </w:p>
        </w:tc>
        <w:tc>
          <w:tcPr>
            <w:tcW w:w="1594" w:type="dxa"/>
            <w:tcBorders>
              <w:top w:val="single" w:sz="4" w:space="0" w:color="000000"/>
              <w:left w:val="single" w:sz="4" w:space="0" w:color="000000"/>
              <w:bottom w:val="single" w:sz="4" w:space="0" w:color="000000"/>
              <w:right w:val="single" w:sz="4" w:space="0" w:color="000000"/>
            </w:tcBorders>
          </w:tcPr>
          <w:p w14:paraId="394C3442" w14:textId="77777777" w:rsidR="00B5639B" w:rsidRDefault="00B5639B" w:rsidP="009F065E">
            <w:pPr>
              <w:rPr>
                <w:lang w:eastAsia="ko-KR"/>
              </w:rPr>
            </w:pPr>
            <w:r>
              <w:rPr>
                <w:lang w:eastAsia="ko-KR"/>
              </w:rPr>
              <w:t>0..1</w:t>
            </w:r>
          </w:p>
        </w:tc>
        <w:tc>
          <w:tcPr>
            <w:tcW w:w="3558" w:type="dxa"/>
            <w:tcBorders>
              <w:top w:val="single" w:sz="4" w:space="0" w:color="000000"/>
              <w:left w:val="single" w:sz="4" w:space="0" w:color="000000"/>
              <w:bottom w:val="single" w:sz="4" w:space="0" w:color="000000"/>
              <w:right w:val="single" w:sz="4" w:space="0" w:color="000000"/>
            </w:tcBorders>
          </w:tcPr>
          <w:p w14:paraId="3B7DA5CA" w14:textId="77777777" w:rsidR="00B5639B" w:rsidRDefault="00B5639B" w:rsidP="009F065E">
            <w:pPr>
              <w:rPr>
                <w:lang w:eastAsia="ko-KR"/>
              </w:rPr>
            </w:pPr>
            <w:r>
              <w:rPr>
                <w:lang w:eastAsia="ko-KR"/>
              </w:rPr>
              <w:t>Provides the supported device capabilities.</w:t>
            </w:r>
          </w:p>
        </w:tc>
      </w:tr>
      <w:tr w:rsidR="00B5639B" w14:paraId="7160F6D8" w14:textId="77777777" w:rsidTr="009F065E">
        <w:trPr>
          <w:trHeight w:val="644"/>
        </w:trPr>
        <w:tc>
          <w:tcPr>
            <w:tcW w:w="3288" w:type="dxa"/>
            <w:tcBorders>
              <w:top w:val="single" w:sz="4" w:space="0" w:color="000000"/>
              <w:left w:val="single" w:sz="4" w:space="0" w:color="000000"/>
              <w:bottom w:val="single" w:sz="4" w:space="0" w:color="000000"/>
              <w:right w:val="single" w:sz="4" w:space="0" w:color="000000"/>
            </w:tcBorders>
            <w:hideMark/>
          </w:tcPr>
          <w:p w14:paraId="7072D32D" w14:textId="77777777" w:rsidR="00B5639B" w:rsidRDefault="00B5639B" w:rsidP="009F065E">
            <w:pPr>
              <w:ind w:left="284"/>
              <w:rPr>
                <w:lang w:eastAsia="ko-KR"/>
              </w:rPr>
            </w:pPr>
            <w:r>
              <w:rPr>
                <w:lang w:eastAsia="ko-KR"/>
              </w:rPr>
              <w:t>deviceType</w:t>
            </w:r>
          </w:p>
        </w:tc>
        <w:tc>
          <w:tcPr>
            <w:tcW w:w="1189" w:type="dxa"/>
            <w:tcBorders>
              <w:top w:val="single" w:sz="4" w:space="0" w:color="000000"/>
              <w:left w:val="single" w:sz="4" w:space="0" w:color="000000"/>
              <w:bottom w:val="single" w:sz="4" w:space="0" w:color="000000"/>
              <w:right w:val="single" w:sz="4" w:space="0" w:color="000000"/>
            </w:tcBorders>
          </w:tcPr>
          <w:p w14:paraId="001C476F" w14:textId="77777777" w:rsidR="00B5639B" w:rsidDel="001D24FA" w:rsidRDefault="00B5639B" w:rsidP="009F065E">
            <w:pPr>
              <w:rPr>
                <w:lang w:eastAsia="ko-KR"/>
              </w:rPr>
            </w:pPr>
            <w:r>
              <w:rPr>
                <w:lang w:eastAsia="ko-KR"/>
              </w:rPr>
              <w:t>string</w:t>
            </w:r>
          </w:p>
        </w:tc>
        <w:tc>
          <w:tcPr>
            <w:tcW w:w="1594" w:type="dxa"/>
            <w:tcBorders>
              <w:top w:val="single" w:sz="4" w:space="0" w:color="000000"/>
              <w:left w:val="single" w:sz="4" w:space="0" w:color="000000"/>
              <w:bottom w:val="single" w:sz="4" w:space="0" w:color="000000"/>
              <w:right w:val="single" w:sz="4" w:space="0" w:color="000000"/>
            </w:tcBorders>
            <w:hideMark/>
          </w:tcPr>
          <w:p w14:paraId="57ED17F5" w14:textId="77777777" w:rsidR="00B5639B" w:rsidRDefault="00B5639B" w:rsidP="009F065E">
            <w:pPr>
              <w:rPr>
                <w:lang w:eastAsia="ko-KR"/>
              </w:rPr>
            </w:pPr>
            <w:r>
              <w:rPr>
                <w:lang w:eastAsia="ko-KR"/>
              </w:rPr>
              <w:t>1...N</w:t>
            </w:r>
          </w:p>
        </w:tc>
        <w:tc>
          <w:tcPr>
            <w:tcW w:w="3558" w:type="dxa"/>
            <w:tcBorders>
              <w:top w:val="single" w:sz="4" w:space="0" w:color="000000"/>
              <w:left w:val="single" w:sz="4" w:space="0" w:color="000000"/>
              <w:bottom w:val="single" w:sz="4" w:space="0" w:color="000000"/>
              <w:right w:val="single" w:sz="4" w:space="0" w:color="000000"/>
            </w:tcBorders>
            <w:hideMark/>
          </w:tcPr>
          <w:p w14:paraId="3DBCF968" w14:textId="136A8528" w:rsidR="00B5639B" w:rsidRDefault="00B5639B" w:rsidP="009F065E">
            <w:pPr>
              <w:rPr>
                <w:lang w:eastAsia="ko-KR"/>
              </w:rPr>
            </w:pPr>
            <w:r>
              <w:rPr>
                <w:lang w:eastAsia="ko-KR"/>
              </w:rPr>
              <w:t xml:space="preserve">A list of device type identifiers formatted as URN defined in table </w:t>
            </w:r>
            <w:r w:rsidR="008F2684">
              <w:rPr>
                <w:lang w:eastAsia="ko-KR"/>
              </w:rPr>
              <w:t>A</w:t>
            </w:r>
            <w:r>
              <w:rPr>
                <w:lang w:eastAsia="ko-KR"/>
              </w:rPr>
              <w:t xml:space="preserve">-1 in Annex </w:t>
            </w:r>
            <w:r w:rsidR="008F2684">
              <w:rPr>
                <w:lang w:eastAsia="ko-KR"/>
              </w:rPr>
              <w:t>A</w:t>
            </w:r>
            <w:r>
              <w:rPr>
                <w:lang w:eastAsia="ko-KR"/>
              </w:rPr>
              <w:t xml:space="preserve">. </w:t>
            </w:r>
          </w:p>
          <w:p w14:paraId="15B8E61F" w14:textId="77777777" w:rsidR="00B5639B" w:rsidRDefault="00B5639B" w:rsidP="009F065E">
            <w:pPr>
              <w:rPr>
                <w:lang w:eastAsia="ko-KR"/>
              </w:rPr>
            </w:pPr>
            <w:r>
              <w:rPr>
                <w:lang w:eastAsia="ko-KR"/>
              </w:rPr>
              <w:t>For each signalled device type identifier, the associated capabilities are supported by the sending device.</w:t>
            </w:r>
          </w:p>
        </w:tc>
      </w:tr>
      <w:tr w:rsidR="00B5639B" w14:paraId="5B025947" w14:textId="77777777" w:rsidTr="009F065E">
        <w:trPr>
          <w:trHeight w:val="644"/>
        </w:trPr>
        <w:tc>
          <w:tcPr>
            <w:tcW w:w="3288" w:type="dxa"/>
            <w:tcBorders>
              <w:top w:val="single" w:sz="4" w:space="0" w:color="000000"/>
              <w:left w:val="single" w:sz="4" w:space="0" w:color="000000"/>
              <w:bottom w:val="single" w:sz="4" w:space="0" w:color="000000"/>
              <w:right w:val="single" w:sz="4" w:space="0" w:color="000000"/>
            </w:tcBorders>
          </w:tcPr>
          <w:p w14:paraId="2FEAB687" w14:textId="77777777" w:rsidR="00B5639B" w:rsidRDefault="00B5639B" w:rsidP="009F065E">
            <w:pPr>
              <w:ind w:left="284"/>
              <w:rPr>
                <w:lang w:eastAsia="ko-KR"/>
              </w:rPr>
            </w:pPr>
            <w:r>
              <w:rPr>
                <w:lang w:eastAsia="ko-KR"/>
              </w:rPr>
              <w:t>additionalCapabilities</w:t>
            </w:r>
          </w:p>
        </w:tc>
        <w:tc>
          <w:tcPr>
            <w:tcW w:w="1189" w:type="dxa"/>
            <w:tcBorders>
              <w:top w:val="single" w:sz="4" w:space="0" w:color="000000"/>
              <w:left w:val="single" w:sz="4" w:space="0" w:color="000000"/>
              <w:bottom w:val="single" w:sz="4" w:space="0" w:color="000000"/>
              <w:right w:val="single" w:sz="4" w:space="0" w:color="000000"/>
            </w:tcBorders>
          </w:tcPr>
          <w:p w14:paraId="5A692ED6" w14:textId="77777777" w:rsidR="00B5639B" w:rsidRDefault="00B5639B" w:rsidP="009F065E">
            <w:pPr>
              <w:rPr>
                <w:lang w:eastAsia="ko-KR"/>
              </w:rPr>
            </w:pPr>
            <w:r>
              <w:rPr>
                <w:lang w:eastAsia="ko-KR"/>
              </w:rPr>
              <w:t>string</w:t>
            </w:r>
          </w:p>
        </w:tc>
        <w:tc>
          <w:tcPr>
            <w:tcW w:w="1594" w:type="dxa"/>
            <w:tcBorders>
              <w:top w:val="single" w:sz="4" w:space="0" w:color="000000"/>
              <w:left w:val="single" w:sz="4" w:space="0" w:color="000000"/>
              <w:bottom w:val="single" w:sz="4" w:space="0" w:color="000000"/>
              <w:right w:val="single" w:sz="4" w:space="0" w:color="000000"/>
            </w:tcBorders>
          </w:tcPr>
          <w:p w14:paraId="1036A0C3" w14:textId="77777777" w:rsidR="00B5639B" w:rsidRDefault="00B5639B" w:rsidP="009F065E">
            <w:pPr>
              <w:rPr>
                <w:lang w:eastAsia="ko-KR"/>
              </w:rPr>
            </w:pPr>
            <w:r>
              <w:rPr>
                <w:lang w:eastAsia="ko-KR"/>
              </w:rPr>
              <w:t>0...N</w:t>
            </w:r>
          </w:p>
        </w:tc>
        <w:tc>
          <w:tcPr>
            <w:tcW w:w="3558" w:type="dxa"/>
            <w:tcBorders>
              <w:top w:val="single" w:sz="4" w:space="0" w:color="000000"/>
              <w:left w:val="single" w:sz="4" w:space="0" w:color="000000"/>
              <w:bottom w:val="single" w:sz="4" w:space="0" w:color="000000"/>
              <w:right w:val="single" w:sz="4" w:space="0" w:color="000000"/>
            </w:tcBorders>
          </w:tcPr>
          <w:p w14:paraId="1AC2043A" w14:textId="6907AD51" w:rsidR="00B5639B" w:rsidRDefault="00B5639B" w:rsidP="009F065E">
            <w:pPr>
              <w:rPr>
                <w:lang w:eastAsia="ko-KR"/>
              </w:rPr>
            </w:pPr>
            <w:r>
              <w:rPr>
                <w:lang w:eastAsia="ko-KR"/>
              </w:rPr>
              <w:t xml:space="preserve">A list of additional media capability identifiers formatted as URN defined in table </w:t>
            </w:r>
            <w:r w:rsidR="008F2684">
              <w:rPr>
                <w:lang w:eastAsia="ko-KR"/>
              </w:rPr>
              <w:t>A</w:t>
            </w:r>
            <w:r>
              <w:rPr>
                <w:lang w:eastAsia="ko-KR"/>
              </w:rPr>
              <w:t xml:space="preserve">-2 in Annex </w:t>
            </w:r>
            <w:r w:rsidR="008F2684">
              <w:rPr>
                <w:lang w:eastAsia="ko-KR"/>
              </w:rPr>
              <w:t>A</w:t>
            </w:r>
          </w:p>
          <w:p w14:paraId="2028DF11" w14:textId="77777777" w:rsidR="00B5639B" w:rsidRDefault="00B5639B" w:rsidP="009F065E">
            <w:pPr>
              <w:rPr>
                <w:lang w:eastAsia="ko-KR"/>
              </w:rPr>
            </w:pPr>
            <w:r>
              <w:rPr>
                <w:lang w:eastAsia="ko-KR"/>
              </w:rPr>
              <w:t>For each signalled media capability identifier, the associated capabilities are supported by the sending device.</w:t>
            </w:r>
          </w:p>
        </w:tc>
      </w:tr>
    </w:tbl>
    <w:p w14:paraId="0EABC029" w14:textId="77777777" w:rsidR="00B5639B" w:rsidRPr="004D3578" w:rsidRDefault="00B5639B" w:rsidP="006118AC"/>
    <w:p w14:paraId="70110B87" w14:textId="75C9B469" w:rsidR="00F446DC" w:rsidRDefault="007429F6" w:rsidP="00F446DC">
      <w:bookmarkStart w:id="222" w:name="startOfAnnexes"/>
      <w:bookmarkEnd w:id="222"/>
      <w:r w:rsidRPr="006E39E2">
        <w:rPr>
          <w:lang w:val="en-US"/>
        </w:rPr>
        <w:br w:type="page"/>
      </w:r>
      <w:bookmarkStart w:id="223" w:name="_Toc532320005"/>
      <w:bookmarkStart w:id="224" w:name="_Toc99462231"/>
    </w:p>
    <w:p w14:paraId="6D2B0A7E" w14:textId="7DFE7BA0" w:rsidR="005F3B47" w:rsidRPr="00A366F3" w:rsidRDefault="005F3B47" w:rsidP="005F3B47">
      <w:pPr>
        <w:pStyle w:val="Heading8"/>
      </w:pPr>
      <w:bookmarkStart w:id="225" w:name="_Toc159950533"/>
      <w:r w:rsidRPr="00A366F3">
        <w:lastRenderedPageBreak/>
        <w:t xml:space="preserve">Annex </w:t>
      </w:r>
      <w:r w:rsidR="003B39BA">
        <w:t>A</w:t>
      </w:r>
      <w:r w:rsidR="008B3F43">
        <w:t xml:space="preserve"> (informative)</w:t>
      </w:r>
      <w:r w:rsidRPr="00A366F3">
        <w:t>:</w:t>
      </w:r>
      <w:r w:rsidRPr="00A366F3">
        <w:br/>
      </w:r>
      <w:r>
        <w:rPr>
          <w:noProof/>
        </w:rPr>
        <w:t>Registration Information</w:t>
      </w:r>
      <w:bookmarkEnd w:id="223"/>
      <w:bookmarkEnd w:id="224"/>
      <w:bookmarkEnd w:id="225"/>
    </w:p>
    <w:p w14:paraId="273E6C9A" w14:textId="39E80A99" w:rsidR="005F3B47" w:rsidRDefault="003B39BA" w:rsidP="005F3B47">
      <w:pPr>
        <w:pStyle w:val="Heading1"/>
      </w:pPr>
      <w:bookmarkStart w:id="226" w:name="_Toc532320006"/>
      <w:bookmarkStart w:id="227" w:name="_Toc99462232"/>
      <w:bookmarkStart w:id="228" w:name="_Toc159950534"/>
      <w:r>
        <w:t>A</w:t>
      </w:r>
      <w:r w:rsidR="005F3B47">
        <w:t>.1</w:t>
      </w:r>
      <w:r w:rsidR="005F3B47">
        <w:tab/>
        <w:t>3GPP Registered URIs</w:t>
      </w:r>
      <w:bookmarkEnd w:id="226"/>
      <w:bookmarkEnd w:id="227"/>
      <w:bookmarkEnd w:id="228"/>
    </w:p>
    <w:p w14:paraId="20D9164E" w14:textId="77777777" w:rsidR="005F3B47" w:rsidRDefault="005F3B47" w:rsidP="005F3B47">
      <w:r>
        <w:t xml:space="preserve">The clause documents the registered URIs in this specification following the process in </w:t>
      </w:r>
      <w:r w:rsidRPr="00101BE0">
        <w:t>https://www.3gpp.org/3gpp-groups/core-network-terminals-ct/ct-wg1/uniform-resource-identifier-uri-list</w:t>
      </w:r>
    </w:p>
    <w:p w14:paraId="43397751" w14:textId="3B65C424" w:rsidR="005F3B47" w:rsidRPr="004B774E" w:rsidRDefault="005F3B47" w:rsidP="005F3B47">
      <w:r>
        <w:t xml:space="preserve">Table </w:t>
      </w:r>
      <w:r w:rsidR="003B39BA">
        <w:t>A</w:t>
      </w:r>
      <w:r>
        <w:t xml:space="preserve">-1 lists all registered URN values for deice type identifiers as well as </w:t>
      </w:r>
    </w:p>
    <w:p w14:paraId="0EA3351F" w14:textId="77777777" w:rsidR="005F3B47" w:rsidRPr="004B774E" w:rsidRDefault="005F3B47" w:rsidP="005F3B47">
      <w:pPr>
        <w:pStyle w:val="B1"/>
        <w:rPr>
          <w:lang w:val="en-US"/>
        </w:rPr>
      </w:pPr>
      <w:r>
        <w:rPr>
          <w:lang w:val="en-US"/>
        </w:rPr>
        <w:t>-</w:t>
      </w:r>
      <w:r>
        <w:rPr>
          <w:lang w:val="en-US"/>
        </w:rPr>
        <w:tab/>
      </w:r>
      <w:r w:rsidRPr="004B774E">
        <w:rPr>
          <w:lang w:val="en-US"/>
        </w:rPr>
        <w:t>a brief description of its functionality;</w:t>
      </w:r>
    </w:p>
    <w:p w14:paraId="26399FCF" w14:textId="77777777" w:rsidR="005F3B47" w:rsidRPr="004B774E" w:rsidRDefault="005F3B47" w:rsidP="005F3B47">
      <w:pPr>
        <w:pStyle w:val="B1"/>
        <w:rPr>
          <w:lang w:val="en-US"/>
        </w:rPr>
      </w:pPr>
      <w:r>
        <w:rPr>
          <w:lang w:val="en-US"/>
        </w:rPr>
        <w:t>-</w:t>
      </w:r>
      <w:r>
        <w:rPr>
          <w:lang w:val="en-US"/>
        </w:rPr>
        <w:tab/>
      </w:r>
      <w:r w:rsidRPr="004B774E">
        <w:rPr>
          <w:lang w:val="en-US"/>
        </w:rPr>
        <w:t>a reference to the specification or other publicly available document (if any) containing the definition;</w:t>
      </w:r>
    </w:p>
    <w:p w14:paraId="0BB48EDC" w14:textId="77777777" w:rsidR="005F3B47" w:rsidRPr="004B774E" w:rsidRDefault="005F3B47" w:rsidP="005F3B47">
      <w:pPr>
        <w:pStyle w:val="B1"/>
        <w:rPr>
          <w:lang w:val="en-US"/>
        </w:rPr>
      </w:pPr>
      <w:r>
        <w:rPr>
          <w:lang w:val="en-US"/>
        </w:rPr>
        <w:t>-</w:t>
      </w:r>
      <w:r>
        <w:rPr>
          <w:lang w:val="en-US"/>
        </w:rPr>
        <w:tab/>
      </w:r>
      <w:r w:rsidRPr="004B774E">
        <w:rPr>
          <w:lang w:val="en-US"/>
        </w:rPr>
        <w:t>the name and email address of the person making the application; and</w:t>
      </w:r>
    </w:p>
    <w:p w14:paraId="28D94C6A" w14:textId="77777777" w:rsidR="005F3B47" w:rsidRDefault="005F3B47" w:rsidP="005F3B47">
      <w:pPr>
        <w:pStyle w:val="B1"/>
        <w:rPr>
          <w:lang w:val="en-US"/>
        </w:rPr>
      </w:pPr>
      <w:r>
        <w:rPr>
          <w:lang w:val="en-US"/>
        </w:rPr>
        <w:t>-</w:t>
      </w:r>
      <w:r>
        <w:rPr>
          <w:lang w:val="en-US"/>
        </w:rPr>
        <w:tab/>
      </w:r>
      <w:r w:rsidRPr="004B774E">
        <w:rPr>
          <w:lang w:val="en-US"/>
        </w:rPr>
        <w:t>any supplementary information considered necessary to support the application.</w:t>
      </w:r>
    </w:p>
    <w:p w14:paraId="335544B7" w14:textId="0BC9AC28" w:rsidR="005F3B47" w:rsidRPr="00CC1F51" w:rsidRDefault="005F3B47" w:rsidP="005F3B47">
      <w:pPr>
        <w:pStyle w:val="TH"/>
        <w:ind w:left="720"/>
      </w:pPr>
      <w:bookmarkStart w:id="229" w:name="tab_qm_initial_playout"/>
      <w:r w:rsidRPr="00CC1F51">
        <w:rPr>
          <w:rFonts w:cs="Courier New"/>
        </w:rPr>
        <w:t xml:space="preserve">Table </w:t>
      </w:r>
      <w:bookmarkEnd w:id="229"/>
      <w:r w:rsidR="003B39BA">
        <w:rPr>
          <w:rFonts w:cs="Courier New"/>
        </w:rPr>
        <w:t>A</w:t>
      </w:r>
      <w:r>
        <w:rPr>
          <w:rFonts w:cs="Courier New"/>
        </w:rPr>
        <w:t>-1</w:t>
      </w:r>
      <w:r w:rsidRPr="00CC1F51">
        <w:rPr>
          <w:rFonts w:cs="Courier New"/>
        </w:rPr>
        <w:t>:</w:t>
      </w:r>
      <w:r>
        <w:rPr>
          <w:rFonts w:cs="Courier New"/>
        </w:rPr>
        <w:t xml:space="preserve"> 3GPP Registered URNs for device type 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A0" w:firstRow="1" w:lastRow="0" w:firstColumn="1" w:lastColumn="0" w:noHBand="0" w:noVBand="0"/>
      </w:tblPr>
      <w:tblGrid>
        <w:gridCol w:w="2845"/>
        <w:gridCol w:w="2280"/>
        <w:gridCol w:w="1384"/>
        <w:gridCol w:w="2077"/>
        <w:gridCol w:w="1043"/>
      </w:tblGrid>
      <w:tr w:rsidR="005F3B47" w:rsidRPr="00CC1F51" w14:paraId="3E7E2440" w14:textId="77777777" w:rsidTr="009F065E">
        <w:trPr>
          <w:jc w:val="center"/>
        </w:trPr>
        <w:tc>
          <w:tcPr>
            <w:tcW w:w="2845" w:type="dxa"/>
            <w:shd w:val="clear" w:color="auto" w:fill="BFBFBF"/>
          </w:tcPr>
          <w:p w14:paraId="693A01E3" w14:textId="77777777" w:rsidR="005F3B47" w:rsidRPr="004B774E" w:rsidRDefault="005F3B47" w:rsidP="009F065E">
            <w:pPr>
              <w:jc w:val="center"/>
              <w:rPr>
                <w:rFonts w:ascii="Arial" w:hAnsi="Arial" w:cs="Arial"/>
                <w:b/>
              </w:rPr>
            </w:pPr>
            <w:r w:rsidRPr="004B774E">
              <w:rPr>
                <w:rFonts w:ascii="Arial" w:hAnsi="Arial" w:cs="Arial"/>
                <w:b/>
              </w:rPr>
              <w:t>URN</w:t>
            </w:r>
          </w:p>
        </w:tc>
        <w:tc>
          <w:tcPr>
            <w:tcW w:w="2280" w:type="dxa"/>
            <w:shd w:val="clear" w:color="auto" w:fill="BFBFBF"/>
          </w:tcPr>
          <w:p w14:paraId="71674065" w14:textId="77777777" w:rsidR="005F3B47" w:rsidRPr="004B774E" w:rsidRDefault="005F3B47" w:rsidP="009F065E">
            <w:pPr>
              <w:jc w:val="center"/>
              <w:rPr>
                <w:rFonts w:ascii="Arial" w:hAnsi="Arial" w:cs="Arial"/>
                <w:b/>
              </w:rPr>
            </w:pPr>
            <w:r w:rsidRPr="004B774E">
              <w:rPr>
                <w:rFonts w:ascii="Arial" w:hAnsi="Arial" w:cs="Arial"/>
                <w:b/>
              </w:rPr>
              <w:t>Description</w:t>
            </w:r>
          </w:p>
        </w:tc>
        <w:tc>
          <w:tcPr>
            <w:tcW w:w="1384" w:type="dxa"/>
            <w:shd w:val="clear" w:color="auto" w:fill="BFBFBF"/>
          </w:tcPr>
          <w:p w14:paraId="211E6837" w14:textId="77777777" w:rsidR="005F3B47" w:rsidRPr="004B774E" w:rsidRDefault="005F3B47" w:rsidP="009F065E">
            <w:pPr>
              <w:jc w:val="center"/>
              <w:rPr>
                <w:rFonts w:ascii="Arial" w:hAnsi="Arial" w:cs="Arial"/>
                <w:b/>
              </w:rPr>
            </w:pPr>
            <w:r w:rsidRPr="004B774E">
              <w:rPr>
                <w:rFonts w:ascii="Arial" w:hAnsi="Arial" w:cs="Arial"/>
                <w:b/>
              </w:rPr>
              <w:t>Reference</w:t>
            </w:r>
          </w:p>
        </w:tc>
        <w:tc>
          <w:tcPr>
            <w:tcW w:w="2077" w:type="dxa"/>
            <w:shd w:val="clear" w:color="auto" w:fill="BFBFBF"/>
          </w:tcPr>
          <w:p w14:paraId="2690D3D5" w14:textId="77777777" w:rsidR="005F3B47" w:rsidRPr="004B774E" w:rsidRDefault="005F3B47" w:rsidP="009F065E">
            <w:pPr>
              <w:jc w:val="center"/>
              <w:rPr>
                <w:rFonts w:ascii="Arial" w:hAnsi="Arial" w:cs="Arial"/>
                <w:b/>
              </w:rPr>
            </w:pPr>
            <w:r w:rsidRPr="004B774E">
              <w:rPr>
                <w:rFonts w:ascii="Arial" w:hAnsi="Arial" w:cs="Arial"/>
                <w:b/>
              </w:rPr>
              <w:t>Contact</w:t>
            </w:r>
          </w:p>
        </w:tc>
        <w:tc>
          <w:tcPr>
            <w:tcW w:w="1043" w:type="dxa"/>
            <w:shd w:val="clear" w:color="auto" w:fill="BFBFBF"/>
          </w:tcPr>
          <w:p w14:paraId="1D1B61A8" w14:textId="77777777" w:rsidR="005F3B47" w:rsidRPr="004B774E" w:rsidRDefault="005F3B47" w:rsidP="009F065E">
            <w:pPr>
              <w:jc w:val="center"/>
              <w:rPr>
                <w:rFonts w:ascii="Arial" w:hAnsi="Arial" w:cs="Arial"/>
                <w:b/>
              </w:rPr>
            </w:pPr>
            <w:r w:rsidRPr="004B774E">
              <w:rPr>
                <w:rFonts w:ascii="Arial" w:hAnsi="Arial" w:cs="Arial"/>
                <w:b/>
              </w:rPr>
              <w:t>Remarks</w:t>
            </w:r>
          </w:p>
        </w:tc>
      </w:tr>
      <w:tr w:rsidR="005F3B47" w:rsidRPr="00CC1F51" w14:paraId="5BE68226" w14:textId="77777777" w:rsidTr="009F065E">
        <w:trPr>
          <w:jc w:val="center"/>
        </w:trPr>
        <w:tc>
          <w:tcPr>
            <w:tcW w:w="2845" w:type="dxa"/>
            <w:shd w:val="clear" w:color="auto" w:fill="FFFFFF"/>
          </w:tcPr>
          <w:p w14:paraId="08418A43"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26119:18:device-type-1</w:t>
            </w:r>
          </w:p>
        </w:tc>
        <w:tc>
          <w:tcPr>
            <w:tcW w:w="2280" w:type="dxa"/>
            <w:shd w:val="clear" w:color="auto" w:fill="FFFFFF"/>
          </w:tcPr>
          <w:p w14:paraId="5561EC1A" w14:textId="77777777" w:rsidR="005F3B47" w:rsidRDefault="005F3B47" w:rsidP="009F065E">
            <w:pPr>
              <w:pStyle w:val="TAL"/>
              <w:rPr>
                <w:rFonts w:eastAsia="MS Mincho"/>
                <w:lang w:eastAsia="ja-JP"/>
              </w:rPr>
            </w:pPr>
            <w:r>
              <w:rPr>
                <w:rFonts w:eastAsia="MS Mincho"/>
                <w:lang w:eastAsia="ja-JP"/>
              </w:rPr>
              <w:t xml:space="preserve">An identifier for the device type 1 defined in this specification. </w:t>
            </w:r>
          </w:p>
        </w:tc>
        <w:tc>
          <w:tcPr>
            <w:tcW w:w="1384" w:type="dxa"/>
            <w:shd w:val="clear" w:color="auto" w:fill="FFFFFF"/>
          </w:tcPr>
          <w:p w14:paraId="28AB9164" w14:textId="0909439F" w:rsidR="005F3B47" w:rsidRPr="003D29BF" w:rsidRDefault="005F3B47" w:rsidP="009F065E">
            <w:pPr>
              <w:pStyle w:val="TAL"/>
              <w:jc w:val="center"/>
              <w:rPr>
                <w:rFonts w:eastAsia="MS Mincho"/>
                <w:lang w:eastAsia="ja-JP"/>
              </w:rPr>
            </w:pPr>
            <w:r w:rsidRPr="003D29BF">
              <w:rPr>
                <w:rFonts w:eastAsia="MS Mincho"/>
                <w:lang w:eastAsia="ja-JP"/>
              </w:rPr>
              <w:t>TS 26.119, clause 4.</w:t>
            </w:r>
            <w:r w:rsidR="003D29BF" w:rsidRPr="003D29BF">
              <w:rPr>
                <w:rFonts w:eastAsia="MS Mincho"/>
                <w:lang w:eastAsia="ja-JP"/>
              </w:rPr>
              <w:t>3.1</w:t>
            </w:r>
          </w:p>
        </w:tc>
        <w:tc>
          <w:tcPr>
            <w:tcW w:w="2077" w:type="dxa"/>
            <w:shd w:val="clear" w:color="auto" w:fill="FFFFFF"/>
          </w:tcPr>
          <w:p w14:paraId="58F56B0A" w14:textId="7B1E5B20" w:rsidR="005F3B47" w:rsidRPr="00D13D04" w:rsidRDefault="00D13D04" w:rsidP="009F065E">
            <w:pPr>
              <w:pStyle w:val="TAL"/>
              <w:jc w:val="center"/>
              <w:rPr>
                <w:lang w:val="fr-FR"/>
              </w:rPr>
            </w:pPr>
            <w:r w:rsidRPr="00D13D04">
              <w:rPr>
                <w:lang w:val="fr-FR"/>
              </w:rPr>
              <w:t>Emmanuel Thomas</w:t>
            </w:r>
          </w:p>
          <w:p w14:paraId="5A1843EF" w14:textId="2C1D049B" w:rsidR="005F3B47" w:rsidRPr="00D13D04" w:rsidRDefault="00D13D04" w:rsidP="009F065E">
            <w:pPr>
              <w:pStyle w:val="TAL"/>
              <w:jc w:val="center"/>
              <w:rPr>
                <w:lang w:val="fr-FR"/>
              </w:rPr>
            </w:pPr>
            <w:r w:rsidRPr="00D13D04">
              <w:rPr>
                <w:lang w:val="fr-FR"/>
              </w:rPr>
              <w:t>thomase@xiaomi.com</w:t>
            </w:r>
          </w:p>
        </w:tc>
        <w:tc>
          <w:tcPr>
            <w:tcW w:w="1043" w:type="dxa"/>
            <w:shd w:val="clear" w:color="auto" w:fill="FFFFFF"/>
          </w:tcPr>
          <w:p w14:paraId="6FF317D7" w14:textId="77777777" w:rsidR="005F3B47" w:rsidRDefault="005F3B47" w:rsidP="009F065E">
            <w:pPr>
              <w:pStyle w:val="TAL"/>
              <w:jc w:val="center"/>
            </w:pPr>
            <w:r>
              <w:t>none</w:t>
            </w:r>
          </w:p>
        </w:tc>
      </w:tr>
      <w:tr w:rsidR="005F3B47" w:rsidRPr="00CC1F51" w14:paraId="2AF654AD" w14:textId="77777777" w:rsidTr="009F065E">
        <w:trPr>
          <w:jc w:val="center"/>
        </w:trPr>
        <w:tc>
          <w:tcPr>
            <w:tcW w:w="2845" w:type="dxa"/>
            <w:shd w:val="clear" w:color="auto" w:fill="FFFFFF"/>
          </w:tcPr>
          <w:p w14:paraId="351BCD23"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26119:18:device-type-2</w:t>
            </w:r>
          </w:p>
        </w:tc>
        <w:tc>
          <w:tcPr>
            <w:tcW w:w="2280" w:type="dxa"/>
            <w:shd w:val="clear" w:color="auto" w:fill="FFFFFF"/>
          </w:tcPr>
          <w:p w14:paraId="06998FAF" w14:textId="4D019E42" w:rsidR="005F3B47" w:rsidRDefault="005F3B47" w:rsidP="009F065E">
            <w:pPr>
              <w:pStyle w:val="TAL"/>
              <w:rPr>
                <w:rFonts w:eastAsia="MS Mincho"/>
                <w:lang w:eastAsia="ja-JP"/>
              </w:rPr>
            </w:pPr>
            <w:r>
              <w:rPr>
                <w:rFonts w:eastAsia="MS Mincho"/>
                <w:lang w:eastAsia="ja-JP"/>
              </w:rPr>
              <w:t xml:space="preserve">An identifier for the device type </w:t>
            </w:r>
            <w:r w:rsidR="003D29BF">
              <w:rPr>
                <w:rFonts w:eastAsia="MS Mincho"/>
                <w:lang w:eastAsia="ja-JP"/>
              </w:rPr>
              <w:t>2</w:t>
            </w:r>
            <w:r>
              <w:rPr>
                <w:rFonts w:eastAsia="MS Mincho"/>
                <w:lang w:eastAsia="ja-JP"/>
              </w:rPr>
              <w:t xml:space="preserve"> defined in this specification. </w:t>
            </w:r>
          </w:p>
        </w:tc>
        <w:tc>
          <w:tcPr>
            <w:tcW w:w="1384" w:type="dxa"/>
            <w:shd w:val="clear" w:color="auto" w:fill="FFFFFF"/>
          </w:tcPr>
          <w:p w14:paraId="4C29E97E" w14:textId="45E9C016" w:rsidR="005F3B47" w:rsidRPr="003D29BF" w:rsidRDefault="005F3B47" w:rsidP="009F065E">
            <w:pPr>
              <w:pStyle w:val="TAL"/>
              <w:jc w:val="center"/>
              <w:rPr>
                <w:rFonts w:eastAsia="MS Mincho"/>
                <w:lang w:eastAsia="ja-JP"/>
              </w:rPr>
            </w:pPr>
            <w:r w:rsidRPr="003D29BF">
              <w:rPr>
                <w:rFonts w:eastAsia="MS Mincho"/>
                <w:lang w:eastAsia="ja-JP"/>
              </w:rPr>
              <w:t>TS 26.119, clause 4.</w:t>
            </w:r>
            <w:r w:rsidR="003D29BF" w:rsidRPr="003D29BF">
              <w:rPr>
                <w:rFonts w:eastAsia="MS Mincho"/>
                <w:lang w:eastAsia="ja-JP"/>
              </w:rPr>
              <w:t>3.2</w:t>
            </w:r>
          </w:p>
        </w:tc>
        <w:tc>
          <w:tcPr>
            <w:tcW w:w="2077" w:type="dxa"/>
            <w:shd w:val="clear" w:color="auto" w:fill="FFFFFF"/>
          </w:tcPr>
          <w:p w14:paraId="7EEF5419" w14:textId="0A7F8EBC" w:rsidR="005F3B47" w:rsidRPr="00D13D04" w:rsidRDefault="00D13D04" w:rsidP="009F065E">
            <w:pPr>
              <w:pStyle w:val="TAL"/>
              <w:jc w:val="center"/>
              <w:rPr>
                <w:lang w:val="fr-FR"/>
              </w:rPr>
            </w:pPr>
            <w:r w:rsidRPr="00D13D04">
              <w:rPr>
                <w:lang w:val="fr-FR"/>
              </w:rPr>
              <w:t>Emmanuel Thomas</w:t>
            </w:r>
          </w:p>
          <w:p w14:paraId="3E7A2E4E" w14:textId="5852DFFB" w:rsidR="005F3B47" w:rsidRPr="00D13D04" w:rsidRDefault="00D13D04" w:rsidP="009F065E">
            <w:pPr>
              <w:pStyle w:val="TAL"/>
              <w:jc w:val="center"/>
              <w:rPr>
                <w:lang w:val="fr-FR"/>
              </w:rPr>
            </w:pPr>
            <w:r w:rsidRPr="00D13D04">
              <w:rPr>
                <w:lang w:val="fr-FR"/>
              </w:rPr>
              <w:t>thomase@xiaomi.com</w:t>
            </w:r>
          </w:p>
        </w:tc>
        <w:tc>
          <w:tcPr>
            <w:tcW w:w="1043" w:type="dxa"/>
            <w:shd w:val="clear" w:color="auto" w:fill="FFFFFF"/>
          </w:tcPr>
          <w:p w14:paraId="704F3D7A" w14:textId="77777777" w:rsidR="005F3B47" w:rsidRDefault="005F3B47" w:rsidP="009F065E">
            <w:pPr>
              <w:pStyle w:val="TAL"/>
              <w:jc w:val="center"/>
            </w:pPr>
            <w:r>
              <w:t>none</w:t>
            </w:r>
          </w:p>
        </w:tc>
      </w:tr>
      <w:tr w:rsidR="005F3B47" w:rsidRPr="00CC1F51" w14:paraId="2B5BE25A" w14:textId="77777777" w:rsidTr="009F065E">
        <w:trPr>
          <w:jc w:val="center"/>
        </w:trPr>
        <w:tc>
          <w:tcPr>
            <w:tcW w:w="2845" w:type="dxa"/>
            <w:shd w:val="clear" w:color="auto" w:fill="FFFFFF"/>
          </w:tcPr>
          <w:p w14:paraId="471B454B"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26119:18:device-type-3</w:t>
            </w:r>
          </w:p>
        </w:tc>
        <w:tc>
          <w:tcPr>
            <w:tcW w:w="2280" w:type="dxa"/>
            <w:shd w:val="clear" w:color="auto" w:fill="FFFFFF"/>
          </w:tcPr>
          <w:p w14:paraId="7C3E1CEB" w14:textId="04F05C0B" w:rsidR="005F3B47" w:rsidRDefault="005F3B47" w:rsidP="009F065E">
            <w:pPr>
              <w:pStyle w:val="TAL"/>
              <w:rPr>
                <w:rFonts w:eastAsia="MS Mincho"/>
                <w:lang w:eastAsia="ja-JP"/>
              </w:rPr>
            </w:pPr>
            <w:r>
              <w:rPr>
                <w:rFonts w:eastAsia="MS Mincho"/>
                <w:lang w:eastAsia="ja-JP"/>
              </w:rPr>
              <w:t xml:space="preserve">An identifier for the device type </w:t>
            </w:r>
            <w:r w:rsidR="003D29BF">
              <w:rPr>
                <w:rFonts w:eastAsia="MS Mincho"/>
                <w:lang w:eastAsia="ja-JP"/>
              </w:rPr>
              <w:t>3</w:t>
            </w:r>
            <w:r>
              <w:rPr>
                <w:rFonts w:eastAsia="MS Mincho"/>
                <w:lang w:eastAsia="ja-JP"/>
              </w:rPr>
              <w:t xml:space="preserve"> defined in this specification. </w:t>
            </w:r>
          </w:p>
        </w:tc>
        <w:tc>
          <w:tcPr>
            <w:tcW w:w="1384" w:type="dxa"/>
            <w:shd w:val="clear" w:color="auto" w:fill="FFFFFF"/>
          </w:tcPr>
          <w:p w14:paraId="75E858EE" w14:textId="768EEEE7" w:rsidR="005F3B47" w:rsidRPr="003D29BF" w:rsidRDefault="005F3B47" w:rsidP="009F065E">
            <w:pPr>
              <w:pStyle w:val="TAL"/>
              <w:jc w:val="center"/>
              <w:rPr>
                <w:rFonts w:eastAsia="MS Mincho"/>
                <w:lang w:eastAsia="ja-JP"/>
              </w:rPr>
            </w:pPr>
            <w:r w:rsidRPr="003D29BF">
              <w:rPr>
                <w:rFonts w:eastAsia="MS Mincho"/>
                <w:lang w:eastAsia="ja-JP"/>
              </w:rPr>
              <w:t>TS 26.119, clause 4.</w:t>
            </w:r>
            <w:r w:rsidR="003D29BF" w:rsidRPr="003D29BF">
              <w:rPr>
                <w:rFonts w:eastAsia="MS Mincho"/>
                <w:lang w:eastAsia="ja-JP"/>
              </w:rPr>
              <w:t>3.3</w:t>
            </w:r>
          </w:p>
        </w:tc>
        <w:tc>
          <w:tcPr>
            <w:tcW w:w="2077" w:type="dxa"/>
            <w:shd w:val="clear" w:color="auto" w:fill="FFFFFF"/>
          </w:tcPr>
          <w:p w14:paraId="6DA8A283" w14:textId="651A2A1C" w:rsidR="005F3B47" w:rsidRPr="00D13D04" w:rsidRDefault="00D13D04" w:rsidP="009F065E">
            <w:pPr>
              <w:pStyle w:val="TAL"/>
              <w:jc w:val="center"/>
              <w:rPr>
                <w:lang w:val="fr-FR"/>
              </w:rPr>
            </w:pPr>
            <w:r w:rsidRPr="00D13D04">
              <w:rPr>
                <w:lang w:val="fr-FR"/>
              </w:rPr>
              <w:t>Emmanuel Thomas</w:t>
            </w:r>
          </w:p>
          <w:p w14:paraId="796F65C3" w14:textId="66366204" w:rsidR="005F3B47" w:rsidRPr="00D13D04" w:rsidRDefault="00D13D04" w:rsidP="009F065E">
            <w:pPr>
              <w:pStyle w:val="TAL"/>
              <w:jc w:val="center"/>
              <w:rPr>
                <w:lang w:val="fr-FR"/>
              </w:rPr>
            </w:pPr>
            <w:r w:rsidRPr="00D13D04">
              <w:rPr>
                <w:lang w:val="fr-FR"/>
              </w:rPr>
              <w:t>thomase@xiaomi.com</w:t>
            </w:r>
          </w:p>
        </w:tc>
        <w:tc>
          <w:tcPr>
            <w:tcW w:w="1043" w:type="dxa"/>
            <w:shd w:val="clear" w:color="auto" w:fill="FFFFFF"/>
          </w:tcPr>
          <w:p w14:paraId="419FD284" w14:textId="77777777" w:rsidR="005F3B47" w:rsidRDefault="005F3B47" w:rsidP="009F065E">
            <w:pPr>
              <w:pStyle w:val="TAL"/>
              <w:jc w:val="center"/>
            </w:pPr>
            <w:r>
              <w:t>none</w:t>
            </w:r>
          </w:p>
        </w:tc>
      </w:tr>
      <w:tr w:rsidR="005F3B47" w:rsidRPr="00CC1F51" w14:paraId="43A7E51E" w14:textId="77777777" w:rsidTr="009F065E">
        <w:trPr>
          <w:jc w:val="center"/>
        </w:trPr>
        <w:tc>
          <w:tcPr>
            <w:tcW w:w="2845" w:type="dxa"/>
            <w:shd w:val="clear" w:color="auto" w:fill="FFFFFF"/>
          </w:tcPr>
          <w:p w14:paraId="7F076CB6"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26119:18:device-type-4</w:t>
            </w:r>
          </w:p>
        </w:tc>
        <w:tc>
          <w:tcPr>
            <w:tcW w:w="2280" w:type="dxa"/>
            <w:shd w:val="clear" w:color="auto" w:fill="FFFFFF"/>
          </w:tcPr>
          <w:p w14:paraId="5AE27009" w14:textId="44E9F52B" w:rsidR="005F3B47" w:rsidRDefault="005F3B47" w:rsidP="009F065E">
            <w:pPr>
              <w:pStyle w:val="TAL"/>
              <w:rPr>
                <w:rFonts w:eastAsia="MS Mincho"/>
                <w:lang w:eastAsia="ja-JP"/>
              </w:rPr>
            </w:pPr>
            <w:r>
              <w:rPr>
                <w:rFonts w:eastAsia="MS Mincho"/>
                <w:lang w:eastAsia="ja-JP"/>
              </w:rPr>
              <w:t xml:space="preserve">An identifier for the device type </w:t>
            </w:r>
            <w:r w:rsidR="003D29BF">
              <w:rPr>
                <w:rFonts w:eastAsia="MS Mincho"/>
                <w:lang w:eastAsia="ja-JP"/>
              </w:rPr>
              <w:t>4</w:t>
            </w:r>
            <w:r>
              <w:rPr>
                <w:rFonts w:eastAsia="MS Mincho"/>
                <w:lang w:eastAsia="ja-JP"/>
              </w:rPr>
              <w:t xml:space="preserve"> defined in this specification. </w:t>
            </w:r>
          </w:p>
        </w:tc>
        <w:tc>
          <w:tcPr>
            <w:tcW w:w="1384" w:type="dxa"/>
            <w:shd w:val="clear" w:color="auto" w:fill="FFFFFF"/>
          </w:tcPr>
          <w:p w14:paraId="3BF0F518" w14:textId="3230C123" w:rsidR="005F3B47" w:rsidRPr="003D29BF" w:rsidRDefault="005F3B47" w:rsidP="009F065E">
            <w:pPr>
              <w:pStyle w:val="TAL"/>
              <w:jc w:val="center"/>
              <w:rPr>
                <w:rFonts w:eastAsia="MS Mincho"/>
                <w:lang w:eastAsia="ja-JP"/>
              </w:rPr>
            </w:pPr>
            <w:r w:rsidRPr="003D29BF">
              <w:rPr>
                <w:rFonts w:eastAsia="MS Mincho"/>
                <w:lang w:eastAsia="ja-JP"/>
              </w:rPr>
              <w:t>TS 26.119, clause 4.</w:t>
            </w:r>
            <w:r w:rsidR="003D29BF" w:rsidRPr="003D29BF">
              <w:rPr>
                <w:rFonts w:eastAsia="MS Mincho"/>
                <w:lang w:eastAsia="ja-JP"/>
              </w:rPr>
              <w:t>3.4</w:t>
            </w:r>
          </w:p>
        </w:tc>
        <w:tc>
          <w:tcPr>
            <w:tcW w:w="2077" w:type="dxa"/>
            <w:shd w:val="clear" w:color="auto" w:fill="FFFFFF"/>
          </w:tcPr>
          <w:p w14:paraId="25F75BCF" w14:textId="03BB566D" w:rsidR="005F3B47" w:rsidRPr="00D13D04" w:rsidRDefault="00D13D04" w:rsidP="009F065E">
            <w:pPr>
              <w:pStyle w:val="TAL"/>
              <w:jc w:val="center"/>
              <w:rPr>
                <w:lang w:val="fr-FR"/>
              </w:rPr>
            </w:pPr>
            <w:r w:rsidRPr="00D13D04">
              <w:rPr>
                <w:lang w:val="fr-FR"/>
              </w:rPr>
              <w:t>Emmanuel Thomas</w:t>
            </w:r>
          </w:p>
          <w:p w14:paraId="1D89CF9F" w14:textId="784F8BE8" w:rsidR="005F3B47" w:rsidRPr="00D13D04" w:rsidRDefault="00D13D04" w:rsidP="009F065E">
            <w:pPr>
              <w:pStyle w:val="TAL"/>
              <w:jc w:val="center"/>
              <w:rPr>
                <w:lang w:val="fr-FR"/>
              </w:rPr>
            </w:pPr>
            <w:r w:rsidRPr="00D13D04">
              <w:rPr>
                <w:lang w:val="fr-FR"/>
              </w:rPr>
              <w:t>thomase@xiaomi.com</w:t>
            </w:r>
          </w:p>
        </w:tc>
        <w:tc>
          <w:tcPr>
            <w:tcW w:w="1043" w:type="dxa"/>
            <w:shd w:val="clear" w:color="auto" w:fill="FFFFFF"/>
          </w:tcPr>
          <w:p w14:paraId="4AEEBBD0" w14:textId="77777777" w:rsidR="005F3B47" w:rsidRDefault="005F3B47" w:rsidP="009F065E">
            <w:pPr>
              <w:pStyle w:val="TAL"/>
              <w:jc w:val="center"/>
            </w:pPr>
            <w:r>
              <w:t>none</w:t>
            </w:r>
          </w:p>
        </w:tc>
      </w:tr>
    </w:tbl>
    <w:p w14:paraId="1B0D7F7A" w14:textId="77777777" w:rsidR="005F3B47" w:rsidRDefault="005F3B47" w:rsidP="005F3B47">
      <w:pPr>
        <w:spacing w:after="0"/>
      </w:pPr>
      <w:r>
        <w:br w:type="page"/>
      </w:r>
    </w:p>
    <w:p w14:paraId="6FE01B0C" w14:textId="77777777" w:rsidR="005F3B47" w:rsidRDefault="005F3B47" w:rsidP="005F3B47">
      <w:pPr>
        <w:spacing w:after="0"/>
      </w:pPr>
    </w:p>
    <w:p w14:paraId="037A9040" w14:textId="4207E399" w:rsidR="005F3B47" w:rsidRPr="004B774E" w:rsidRDefault="005F3B47" w:rsidP="005F3B47">
      <w:r>
        <w:t xml:space="preserve">Table </w:t>
      </w:r>
      <w:r w:rsidR="003B39BA">
        <w:t>A</w:t>
      </w:r>
      <w:r>
        <w:t xml:space="preserve">-2 lists all registered URN values for video capability identifiers as well as </w:t>
      </w:r>
    </w:p>
    <w:p w14:paraId="0FFCA884" w14:textId="77777777" w:rsidR="005F3B47" w:rsidRPr="004B774E" w:rsidRDefault="005F3B47" w:rsidP="005F3B47">
      <w:pPr>
        <w:pStyle w:val="B1"/>
        <w:rPr>
          <w:lang w:val="en-US"/>
        </w:rPr>
      </w:pPr>
      <w:r>
        <w:rPr>
          <w:lang w:val="en-US"/>
        </w:rPr>
        <w:t>-</w:t>
      </w:r>
      <w:r>
        <w:rPr>
          <w:lang w:val="en-US"/>
        </w:rPr>
        <w:tab/>
      </w:r>
      <w:r w:rsidRPr="004B774E">
        <w:rPr>
          <w:lang w:val="en-US"/>
        </w:rPr>
        <w:t>a brief description of its functionality;</w:t>
      </w:r>
    </w:p>
    <w:p w14:paraId="6AD98B72" w14:textId="77777777" w:rsidR="005F3B47" w:rsidRPr="004B774E" w:rsidRDefault="005F3B47" w:rsidP="005F3B47">
      <w:pPr>
        <w:pStyle w:val="B1"/>
        <w:rPr>
          <w:lang w:val="en-US"/>
        </w:rPr>
      </w:pPr>
      <w:r>
        <w:rPr>
          <w:lang w:val="en-US"/>
        </w:rPr>
        <w:t>-</w:t>
      </w:r>
      <w:r>
        <w:rPr>
          <w:lang w:val="en-US"/>
        </w:rPr>
        <w:tab/>
      </w:r>
      <w:r w:rsidRPr="004B774E">
        <w:rPr>
          <w:lang w:val="en-US"/>
        </w:rPr>
        <w:t>a reference to the specification or other publicly available document (if any) containing the definition;</w:t>
      </w:r>
    </w:p>
    <w:p w14:paraId="36C776CC" w14:textId="77777777" w:rsidR="005F3B47" w:rsidRPr="004B774E" w:rsidRDefault="005F3B47" w:rsidP="005F3B47">
      <w:pPr>
        <w:pStyle w:val="B1"/>
        <w:rPr>
          <w:lang w:val="en-US"/>
        </w:rPr>
      </w:pPr>
      <w:r>
        <w:rPr>
          <w:lang w:val="en-US"/>
        </w:rPr>
        <w:t>-</w:t>
      </w:r>
      <w:r>
        <w:rPr>
          <w:lang w:val="en-US"/>
        </w:rPr>
        <w:tab/>
      </w:r>
      <w:r w:rsidRPr="004B774E">
        <w:rPr>
          <w:lang w:val="en-US"/>
        </w:rPr>
        <w:t>the name and email address of the person making the application; and</w:t>
      </w:r>
    </w:p>
    <w:p w14:paraId="37AD2251" w14:textId="1E26B505" w:rsidR="005F3B47" w:rsidRPr="003B39BA" w:rsidRDefault="005F3B47" w:rsidP="003B39BA">
      <w:pPr>
        <w:pStyle w:val="B1"/>
        <w:rPr>
          <w:lang w:val="en-US"/>
        </w:rPr>
      </w:pPr>
      <w:r>
        <w:rPr>
          <w:lang w:val="en-US"/>
        </w:rPr>
        <w:t>-</w:t>
      </w:r>
      <w:r>
        <w:rPr>
          <w:lang w:val="en-US"/>
        </w:rPr>
        <w:tab/>
      </w:r>
      <w:r w:rsidRPr="004B774E">
        <w:rPr>
          <w:lang w:val="en-US"/>
        </w:rPr>
        <w:t>any supplementary information considered necessary to support the application.</w:t>
      </w:r>
    </w:p>
    <w:p w14:paraId="080A4BE1" w14:textId="62D5B8F7" w:rsidR="005F3B47" w:rsidRPr="003B39BA" w:rsidRDefault="005F3B47" w:rsidP="003B39BA">
      <w:pPr>
        <w:pStyle w:val="TH"/>
      </w:pPr>
      <w:r w:rsidRPr="003B39BA">
        <w:lastRenderedPageBreak/>
        <w:t xml:space="preserve">Table </w:t>
      </w:r>
      <w:r w:rsidR="003B39BA" w:rsidRPr="003B39BA">
        <w:t>A</w:t>
      </w:r>
      <w:r w:rsidRPr="003B39BA">
        <w:t>-1: 3GPP Registered URNs for video capability 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A0" w:firstRow="1" w:lastRow="0" w:firstColumn="1" w:lastColumn="0" w:noHBand="0" w:noVBand="0"/>
      </w:tblPr>
      <w:tblGrid>
        <w:gridCol w:w="2676"/>
        <w:gridCol w:w="2408"/>
        <w:gridCol w:w="1418"/>
        <w:gridCol w:w="2077"/>
        <w:gridCol w:w="1050"/>
      </w:tblGrid>
      <w:tr w:rsidR="005F3B47" w:rsidRPr="00CC1F51" w14:paraId="4DBEB669" w14:textId="77777777" w:rsidTr="009F065E">
        <w:trPr>
          <w:jc w:val="center"/>
        </w:trPr>
        <w:tc>
          <w:tcPr>
            <w:tcW w:w="2676" w:type="dxa"/>
            <w:shd w:val="clear" w:color="auto" w:fill="BFBFBF"/>
          </w:tcPr>
          <w:p w14:paraId="0E0DB109" w14:textId="77777777" w:rsidR="005F3B47" w:rsidRPr="004B774E" w:rsidRDefault="005F3B47" w:rsidP="003B39BA">
            <w:pPr>
              <w:pStyle w:val="TAH"/>
            </w:pPr>
            <w:r w:rsidRPr="004B774E">
              <w:t>URN</w:t>
            </w:r>
          </w:p>
        </w:tc>
        <w:tc>
          <w:tcPr>
            <w:tcW w:w="2408" w:type="dxa"/>
            <w:shd w:val="clear" w:color="auto" w:fill="BFBFBF"/>
          </w:tcPr>
          <w:p w14:paraId="3E4D65E2" w14:textId="77777777" w:rsidR="005F3B47" w:rsidRPr="004B774E" w:rsidRDefault="005F3B47" w:rsidP="003B39BA">
            <w:pPr>
              <w:pStyle w:val="TAH"/>
            </w:pPr>
            <w:r w:rsidRPr="004B774E">
              <w:t>Description</w:t>
            </w:r>
          </w:p>
        </w:tc>
        <w:tc>
          <w:tcPr>
            <w:tcW w:w="1418" w:type="dxa"/>
            <w:shd w:val="clear" w:color="auto" w:fill="BFBFBF"/>
          </w:tcPr>
          <w:p w14:paraId="3A4A711C" w14:textId="77777777" w:rsidR="005F3B47" w:rsidRPr="004B774E" w:rsidRDefault="005F3B47" w:rsidP="003B39BA">
            <w:pPr>
              <w:pStyle w:val="TAH"/>
            </w:pPr>
            <w:r w:rsidRPr="004B774E">
              <w:t>Reference</w:t>
            </w:r>
          </w:p>
        </w:tc>
        <w:tc>
          <w:tcPr>
            <w:tcW w:w="2077" w:type="dxa"/>
            <w:shd w:val="clear" w:color="auto" w:fill="BFBFBF"/>
          </w:tcPr>
          <w:p w14:paraId="54E20920" w14:textId="77777777" w:rsidR="005F3B47" w:rsidRPr="003B39BA" w:rsidRDefault="005F3B47" w:rsidP="003B39BA">
            <w:pPr>
              <w:pStyle w:val="TAH"/>
            </w:pPr>
            <w:r w:rsidRPr="003B39BA">
              <w:t>Contact</w:t>
            </w:r>
          </w:p>
        </w:tc>
        <w:tc>
          <w:tcPr>
            <w:tcW w:w="1050" w:type="dxa"/>
            <w:shd w:val="clear" w:color="auto" w:fill="BFBFBF"/>
          </w:tcPr>
          <w:p w14:paraId="7E84F52D" w14:textId="77777777" w:rsidR="005F3B47" w:rsidRPr="004B774E" w:rsidRDefault="005F3B47" w:rsidP="003B39BA">
            <w:pPr>
              <w:pStyle w:val="TAH"/>
            </w:pPr>
            <w:r w:rsidRPr="004B774E">
              <w:t>Remarks</w:t>
            </w:r>
          </w:p>
        </w:tc>
      </w:tr>
      <w:tr w:rsidR="005F3B47" w:rsidRPr="00CC1F51" w14:paraId="28CEBE83" w14:textId="77777777" w:rsidTr="009F065E">
        <w:trPr>
          <w:jc w:val="center"/>
        </w:trPr>
        <w:tc>
          <w:tcPr>
            <w:tcW w:w="2676" w:type="dxa"/>
            <w:shd w:val="clear" w:color="auto" w:fill="FFFFFF"/>
          </w:tcPr>
          <w:p w14:paraId="2868A5C0"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095C9D">
              <w:rPr>
                <w:rFonts w:ascii="Courier New" w:hAnsi="Courier New" w:cs="Courier New"/>
              </w:rPr>
              <w:t>AVC-FullHD-Dec</w:t>
            </w:r>
          </w:p>
        </w:tc>
        <w:tc>
          <w:tcPr>
            <w:tcW w:w="2408" w:type="dxa"/>
            <w:shd w:val="clear" w:color="auto" w:fill="FFFFFF"/>
          </w:tcPr>
          <w:p w14:paraId="51AB74CA" w14:textId="3076F698" w:rsidR="005F3B47" w:rsidRDefault="005F3B47" w:rsidP="009F065E">
            <w:pPr>
              <w:pStyle w:val="TAL"/>
              <w:rPr>
                <w:rFonts w:eastAsia="MS Mincho"/>
                <w:lang w:eastAsia="ja-JP"/>
              </w:rPr>
            </w:pPr>
            <w:r>
              <w:rPr>
                <w:rFonts w:eastAsia="MS Mincho"/>
                <w:lang w:eastAsia="ja-JP"/>
              </w:rPr>
              <w:t xml:space="preserve">An identifier for the capability </w:t>
            </w:r>
            <w:r w:rsidRPr="001A196B">
              <w:rPr>
                <w:b/>
                <w:bCs/>
              </w:rPr>
              <w:t>AVC-</w:t>
            </w:r>
            <w:r>
              <w:rPr>
                <w:b/>
                <w:bCs/>
              </w:rPr>
              <w:t>Full</w:t>
            </w:r>
            <w:r w:rsidRPr="001A196B">
              <w:rPr>
                <w:b/>
                <w:bCs/>
              </w:rPr>
              <w:t>HD</w:t>
            </w:r>
            <w:r>
              <w:rPr>
                <w:b/>
                <w:bCs/>
              </w:rPr>
              <w:t>-Dec</w:t>
            </w:r>
            <w:r>
              <w:rPr>
                <w:rFonts w:eastAsia="MS Mincho"/>
                <w:lang w:eastAsia="ja-JP"/>
              </w:rPr>
              <w:t xml:space="preserve"> 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39AC5282" w14:textId="5C240F6A" w:rsidR="005F3B47" w:rsidRDefault="005F3B47" w:rsidP="009F065E">
            <w:pPr>
              <w:pStyle w:val="TAL"/>
              <w:jc w:val="center"/>
              <w:rPr>
                <w:rFonts w:eastAsia="MS Mincho"/>
                <w:lang w:eastAsia="ja-JP"/>
              </w:rPr>
            </w:pPr>
            <w:r>
              <w:rPr>
                <w:rFonts w:eastAsia="MS Mincho"/>
                <w:lang w:eastAsia="ja-JP"/>
              </w:rPr>
              <w:t xml:space="preserve">TS 26.119, clause </w:t>
            </w:r>
            <w:r w:rsidR="00D17B71">
              <w:rPr>
                <w:rFonts w:eastAsia="MS Mincho"/>
                <w:lang w:eastAsia="ja-JP"/>
              </w:rPr>
              <w:t>7.1</w:t>
            </w:r>
            <w:r>
              <w:rPr>
                <w:rFonts w:eastAsia="MS Mincho"/>
                <w:lang w:eastAsia="ja-JP"/>
              </w:rPr>
              <w:t xml:space="preserve"> </w:t>
            </w:r>
          </w:p>
        </w:tc>
        <w:tc>
          <w:tcPr>
            <w:tcW w:w="2077" w:type="dxa"/>
            <w:shd w:val="clear" w:color="auto" w:fill="FFFFFF"/>
          </w:tcPr>
          <w:p w14:paraId="22E61900" w14:textId="296422A3" w:rsidR="005F3B47" w:rsidRPr="00D13D04" w:rsidRDefault="00D13D04" w:rsidP="009F065E">
            <w:pPr>
              <w:pStyle w:val="TAL"/>
              <w:jc w:val="center"/>
              <w:rPr>
                <w:lang w:val="fr-FR"/>
              </w:rPr>
            </w:pPr>
            <w:r w:rsidRPr="00D13D04">
              <w:rPr>
                <w:lang w:val="fr-FR"/>
              </w:rPr>
              <w:t>Emmanuel Thomas</w:t>
            </w:r>
          </w:p>
          <w:p w14:paraId="7059CB52" w14:textId="78797438"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3FD9FD14" w14:textId="77777777" w:rsidR="005F3B47" w:rsidRDefault="005F3B47" w:rsidP="009F065E">
            <w:pPr>
              <w:pStyle w:val="TAL"/>
              <w:jc w:val="center"/>
            </w:pPr>
            <w:r>
              <w:t>none</w:t>
            </w:r>
          </w:p>
        </w:tc>
      </w:tr>
      <w:tr w:rsidR="00D17B71" w:rsidRPr="00CC1F51" w14:paraId="4E5C0250" w14:textId="77777777" w:rsidTr="009F065E">
        <w:trPr>
          <w:jc w:val="center"/>
        </w:trPr>
        <w:tc>
          <w:tcPr>
            <w:tcW w:w="2676" w:type="dxa"/>
            <w:shd w:val="clear" w:color="auto" w:fill="FFFFFF"/>
          </w:tcPr>
          <w:p w14:paraId="1E6F5DB1"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A26F32">
              <w:rPr>
                <w:rFonts w:ascii="Courier New" w:hAnsi="Courier New" w:cs="Courier New"/>
              </w:rPr>
              <w:t>AVC-UHD-Dec</w:t>
            </w:r>
          </w:p>
        </w:tc>
        <w:tc>
          <w:tcPr>
            <w:tcW w:w="2408" w:type="dxa"/>
            <w:shd w:val="clear" w:color="auto" w:fill="FFFFFF"/>
          </w:tcPr>
          <w:p w14:paraId="316A0853" w14:textId="511C0F05" w:rsidR="00D17B71" w:rsidRDefault="00D17B71" w:rsidP="00D17B71">
            <w:pPr>
              <w:pStyle w:val="TAL"/>
              <w:rPr>
                <w:rFonts w:eastAsia="MS Mincho"/>
                <w:lang w:eastAsia="ja-JP"/>
              </w:rPr>
            </w:pPr>
            <w:r>
              <w:rPr>
                <w:rFonts w:eastAsia="MS Mincho"/>
                <w:lang w:eastAsia="ja-JP"/>
              </w:rPr>
              <w:t xml:space="preserve">An identifier for the capability </w:t>
            </w:r>
            <w:r w:rsidRPr="00404C3D">
              <w:rPr>
                <w:b/>
                <w:bCs/>
              </w:rPr>
              <w:t>AVC-UHD-Dec</w:t>
            </w:r>
            <w:r>
              <w:rPr>
                <w:rFonts w:eastAsia="MS Mincho"/>
                <w:lang w:eastAsia="ja-JP"/>
              </w:rPr>
              <w:t xml:space="preserve"> defined in this specification.</w:t>
            </w:r>
          </w:p>
        </w:tc>
        <w:tc>
          <w:tcPr>
            <w:tcW w:w="1418" w:type="dxa"/>
            <w:shd w:val="clear" w:color="auto" w:fill="FFFFFF"/>
          </w:tcPr>
          <w:p w14:paraId="4BCE1465" w14:textId="1BBF6168"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3BF14208" w14:textId="49EDD27E" w:rsidR="00D17B71" w:rsidRPr="00D13D04" w:rsidRDefault="00D17B71" w:rsidP="00D17B71">
            <w:pPr>
              <w:pStyle w:val="TAL"/>
              <w:jc w:val="center"/>
              <w:rPr>
                <w:lang w:val="fr-FR"/>
              </w:rPr>
            </w:pPr>
            <w:r w:rsidRPr="00D13D04">
              <w:rPr>
                <w:lang w:val="fr-FR"/>
              </w:rPr>
              <w:t>Emmanuel Thomas</w:t>
            </w:r>
          </w:p>
          <w:p w14:paraId="317EF07E" w14:textId="6E0405EA"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6DDCE577" w14:textId="77777777" w:rsidR="00D17B71" w:rsidRDefault="00D17B71" w:rsidP="00D17B71">
            <w:pPr>
              <w:pStyle w:val="TAL"/>
              <w:jc w:val="center"/>
            </w:pPr>
            <w:r>
              <w:t>none</w:t>
            </w:r>
          </w:p>
        </w:tc>
      </w:tr>
      <w:tr w:rsidR="00D17B71" w:rsidRPr="00CC1F51" w14:paraId="0B9ACEE5" w14:textId="77777777" w:rsidTr="009F065E">
        <w:trPr>
          <w:jc w:val="center"/>
        </w:trPr>
        <w:tc>
          <w:tcPr>
            <w:tcW w:w="2676" w:type="dxa"/>
            <w:shd w:val="clear" w:color="auto" w:fill="FFFFFF"/>
          </w:tcPr>
          <w:p w14:paraId="3AD1891C"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250483">
              <w:rPr>
                <w:rFonts w:ascii="Courier New" w:hAnsi="Courier New" w:cs="Courier New"/>
              </w:rPr>
              <w:t>AVC-8K-Dec</w:t>
            </w:r>
          </w:p>
        </w:tc>
        <w:tc>
          <w:tcPr>
            <w:tcW w:w="2408" w:type="dxa"/>
            <w:shd w:val="clear" w:color="auto" w:fill="FFFFFF"/>
          </w:tcPr>
          <w:p w14:paraId="1385CD0B" w14:textId="250EFEAB" w:rsidR="00D17B71" w:rsidRDefault="00D17B71" w:rsidP="00D17B71">
            <w:pPr>
              <w:pStyle w:val="TAL"/>
              <w:rPr>
                <w:rFonts w:eastAsia="MS Mincho"/>
                <w:lang w:eastAsia="ja-JP"/>
              </w:rPr>
            </w:pPr>
            <w:r>
              <w:rPr>
                <w:rFonts w:eastAsia="MS Mincho"/>
                <w:lang w:eastAsia="ja-JP"/>
              </w:rPr>
              <w:t xml:space="preserve">An identifier for the capability </w:t>
            </w:r>
            <w:r w:rsidRPr="00404C3D">
              <w:rPr>
                <w:b/>
                <w:bCs/>
              </w:rPr>
              <w:t>AVC-</w:t>
            </w:r>
            <w:r>
              <w:rPr>
                <w:b/>
                <w:bCs/>
              </w:rPr>
              <w:t>8K</w:t>
            </w:r>
            <w:r w:rsidRPr="00404C3D">
              <w:rPr>
                <w:b/>
                <w:bCs/>
              </w:rPr>
              <w:t>-Dec</w:t>
            </w:r>
            <w:r>
              <w:rPr>
                <w:rFonts w:eastAsia="MS Mincho"/>
                <w:lang w:eastAsia="ja-JP"/>
              </w:rPr>
              <w:t xml:space="preserve"> defined in this specification.</w:t>
            </w:r>
          </w:p>
        </w:tc>
        <w:tc>
          <w:tcPr>
            <w:tcW w:w="1418" w:type="dxa"/>
            <w:shd w:val="clear" w:color="auto" w:fill="FFFFFF"/>
          </w:tcPr>
          <w:p w14:paraId="0F17D89F" w14:textId="540FCCE6"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20DDF307" w14:textId="78A45B81" w:rsidR="00D17B71" w:rsidRPr="00D13D04" w:rsidRDefault="00D17B71" w:rsidP="00D17B71">
            <w:pPr>
              <w:pStyle w:val="TAL"/>
              <w:jc w:val="center"/>
              <w:rPr>
                <w:lang w:val="fr-FR"/>
              </w:rPr>
            </w:pPr>
            <w:r w:rsidRPr="00D13D04">
              <w:rPr>
                <w:lang w:val="fr-FR"/>
              </w:rPr>
              <w:t>Emmanuel Thomas</w:t>
            </w:r>
          </w:p>
          <w:p w14:paraId="7DC10DE9" w14:textId="310CAD66"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723F9096" w14:textId="77777777" w:rsidR="00D17B71" w:rsidRDefault="00D17B71" w:rsidP="00D17B71">
            <w:pPr>
              <w:pStyle w:val="TAL"/>
              <w:jc w:val="center"/>
            </w:pPr>
            <w:r>
              <w:t>none</w:t>
            </w:r>
          </w:p>
        </w:tc>
      </w:tr>
      <w:tr w:rsidR="00D17B71" w:rsidRPr="00CC1F51" w14:paraId="53B24FDB" w14:textId="77777777" w:rsidTr="009F065E">
        <w:trPr>
          <w:jc w:val="center"/>
        </w:trPr>
        <w:tc>
          <w:tcPr>
            <w:tcW w:w="2676" w:type="dxa"/>
            <w:shd w:val="clear" w:color="auto" w:fill="FFFFFF"/>
          </w:tcPr>
          <w:p w14:paraId="4CFFD92B"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t xml:space="preserve"> </w:t>
            </w:r>
            <w:r w:rsidRPr="00D268B4">
              <w:rPr>
                <w:rFonts w:ascii="Courier New" w:hAnsi="Courier New" w:cs="Courier New"/>
              </w:rPr>
              <w:t>HEVC-FullHD-Dec</w:t>
            </w:r>
          </w:p>
        </w:tc>
        <w:tc>
          <w:tcPr>
            <w:tcW w:w="2408" w:type="dxa"/>
            <w:shd w:val="clear" w:color="auto" w:fill="FFFFFF"/>
          </w:tcPr>
          <w:p w14:paraId="0E3B2662" w14:textId="18523D54" w:rsidR="00D17B71" w:rsidRDefault="00D17B71" w:rsidP="00D17B71">
            <w:pPr>
              <w:pStyle w:val="TAL"/>
              <w:rPr>
                <w:rFonts w:eastAsia="MS Mincho"/>
                <w:lang w:eastAsia="ja-JP"/>
              </w:rPr>
            </w:pPr>
            <w:r>
              <w:rPr>
                <w:rFonts w:eastAsia="MS Mincho"/>
                <w:lang w:eastAsia="ja-JP"/>
              </w:rPr>
              <w:t xml:space="preserve">An identifier for the capability </w:t>
            </w:r>
            <w:r w:rsidRPr="001A196B">
              <w:rPr>
                <w:b/>
              </w:rPr>
              <w:t>HEVC-</w:t>
            </w:r>
            <w:r>
              <w:rPr>
                <w:b/>
              </w:rPr>
              <w:t>FullHD-Dec</w:t>
            </w:r>
            <w:r>
              <w:rPr>
                <w:rFonts w:eastAsia="MS Mincho"/>
                <w:lang w:eastAsia="ja-JP"/>
              </w:rPr>
              <w:t xml:space="preserve"> defined in this specification.</w:t>
            </w:r>
          </w:p>
        </w:tc>
        <w:tc>
          <w:tcPr>
            <w:tcW w:w="1418" w:type="dxa"/>
            <w:shd w:val="clear" w:color="auto" w:fill="FFFFFF"/>
          </w:tcPr>
          <w:p w14:paraId="0E3C3653" w14:textId="6BDAD2FE"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36FCD4E3" w14:textId="37E5EF14" w:rsidR="00D17B71" w:rsidRPr="00D13D04" w:rsidRDefault="00D17B71" w:rsidP="00D17B71">
            <w:pPr>
              <w:pStyle w:val="TAL"/>
              <w:jc w:val="center"/>
              <w:rPr>
                <w:lang w:val="fr-FR"/>
              </w:rPr>
            </w:pPr>
            <w:r w:rsidRPr="00D13D04">
              <w:rPr>
                <w:lang w:val="fr-FR"/>
              </w:rPr>
              <w:t>Emmanuel Thomas</w:t>
            </w:r>
          </w:p>
          <w:p w14:paraId="1C7FCDED" w14:textId="10F58AD4"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6E0BBF2F" w14:textId="77777777" w:rsidR="00D17B71" w:rsidRDefault="00D17B71" w:rsidP="00D17B71">
            <w:pPr>
              <w:pStyle w:val="TAL"/>
              <w:jc w:val="center"/>
            </w:pPr>
            <w:r>
              <w:t>none</w:t>
            </w:r>
          </w:p>
        </w:tc>
      </w:tr>
      <w:tr w:rsidR="00D17B71" w:rsidRPr="00CC1F51" w14:paraId="3A53A39B" w14:textId="77777777" w:rsidTr="009F065E">
        <w:trPr>
          <w:jc w:val="center"/>
        </w:trPr>
        <w:tc>
          <w:tcPr>
            <w:tcW w:w="2676" w:type="dxa"/>
            <w:shd w:val="clear" w:color="auto" w:fill="FFFFFF"/>
          </w:tcPr>
          <w:p w14:paraId="7AAE600B"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A26F32">
              <w:rPr>
                <w:rFonts w:ascii="Courier New" w:hAnsi="Courier New" w:cs="Courier New"/>
              </w:rPr>
              <w:t>AVC-UHD-Dec</w:t>
            </w:r>
          </w:p>
        </w:tc>
        <w:tc>
          <w:tcPr>
            <w:tcW w:w="2408" w:type="dxa"/>
            <w:shd w:val="clear" w:color="auto" w:fill="FFFFFF"/>
          </w:tcPr>
          <w:p w14:paraId="0EA77DE2" w14:textId="590EDCAE" w:rsidR="00D17B71" w:rsidRDefault="00D17B71" w:rsidP="00D17B71">
            <w:pPr>
              <w:pStyle w:val="TAL"/>
              <w:rPr>
                <w:rFonts w:eastAsia="MS Mincho"/>
                <w:lang w:eastAsia="ja-JP"/>
              </w:rPr>
            </w:pPr>
            <w:r>
              <w:rPr>
                <w:rFonts w:eastAsia="MS Mincho"/>
                <w:lang w:eastAsia="ja-JP"/>
              </w:rPr>
              <w:t xml:space="preserve">An identifier for the capability </w:t>
            </w:r>
            <w:r w:rsidRPr="00404C3D">
              <w:rPr>
                <w:b/>
                <w:bCs/>
              </w:rPr>
              <w:t>AVC-UHD-Dec</w:t>
            </w:r>
            <w:r>
              <w:rPr>
                <w:rFonts w:eastAsia="MS Mincho"/>
                <w:lang w:eastAsia="ja-JP"/>
              </w:rPr>
              <w:t xml:space="preserve"> defined in this specification.</w:t>
            </w:r>
          </w:p>
        </w:tc>
        <w:tc>
          <w:tcPr>
            <w:tcW w:w="1418" w:type="dxa"/>
            <w:shd w:val="clear" w:color="auto" w:fill="FFFFFF"/>
          </w:tcPr>
          <w:p w14:paraId="4A95128E" w14:textId="672182F1"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53F5A80D" w14:textId="3EE7C649" w:rsidR="00D17B71" w:rsidRPr="00D13D04" w:rsidRDefault="00D17B71" w:rsidP="00D17B71">
            <w:pPr>
              <w:pStyle w:val="TAL"/>
              <w:jc w:val="center"/>
              <w:rPr>
                <w:lang w:val="fr-FR"/>
              </w:rPr>
            </w:pPr>
            <w:r w:rsidRPr="00D13D04">
              <w:rPr>
                <w:lang w:val="fr-FR"/>
              </w:rPr>
              <w:t>Emmanuel Thomas</w:t>
            </w:r>
          </w:p>
          <w:p w14:paraId="123CEC18" w14:textId="202797F1"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463A0160" w14:textId="77777777" w:rsidR="00D17B71" w:rsidRDefault="00D17B71" w:rsidP="00D17B71">
            <w:pPr>
              <w:pStyle w:val="TAL"/>
              <w:jc w:val="center"/>
            </w:pPr>
            <w:r>
              <w:t>none</w:t>
            </w:r>
          </w:p>
        </w:tc>
      </w:tr>
      <w:tr w:rsidR="00D17B71" w:rsidRPr="00CC1F51" w14:paraId="4DD06C44" w14:textId="77777777" w:rsidTr="009F065E">
        <w:trPr>
          <w:jc w:val="center"/>
        </w:trPr>
        <w:tc>
          <w:tcPr>
            <w:tcW w:w="2676" w:type="dxa"/>
            <w:shd w:val="clear" w:color="auto" w:fill="FFFFFF"/>
          </w:tcPr>
          <w:p w14:paraId="35B84215"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A70E36">
              <w:rPr>
                <w:rFonts w:ascii="Courier New" w:hAnsi="Courier New" w:cs="Courier New"/>
              </w:rPr>
              <w:t>HEVC-UHD-Dec</w:t>
            </w:r>
          </w:p>
        </w:tc>
        <w:tc>
          <w:tcPr>
            <w:tcW w:w="2408" w:type="dxa"/>
            <w:shd w:val="clear" w:color="auto" w:fill="FFFFFF"/>
          </w:tcPr>
          <w:p w14:paraId="78CBF21F" w14:textId="68FFF722" w:rsidR="00D17B71" w:rsidRDefault="00D17B71" w:rsidP="00D17B71">
            <w:pPr>
              <w:pStyle w:val="TAL"/>
              <w:rPr>
                <w:rFonts w:eastAsia="MS Mincho"/>
                <w:lang w:eastAsia="ja-JP"/>
              </w:rPr>
            </w:pPr>
            <w:r>
              <w:rPr>
                <w:rFonts w:eastAsia="MS Mincho"/>
                <w:lang w:eastAsia="ja-JP"/>
              </w:rPr>
              <w:t xml:space="preserve">An identifier for the capability </w:t>
            </w:r>
            <w:r w:rsidRPr="00404C3D">
              <w:rPr>
                <w:b/>
              </w:rPr>
              <w:t>HEVC-UHD-Dec</w:t>
            </w:r>
            <w:r>
              <w:rPr>
                <w:rFonts w:eastAsia="MS Mincho"/>
                <w:lang w:eastAsia="ja-JP"/>
              </w:rPr>
              <w:t xml:space="preserve"> defined in this specification.</w:t>
            </w:r>
          </w:p>
        </w:tc>
        <w:tc>
          <w:tcPr>
            <w:tcW w:w="1418" w:type="dxa"/>
            <w:shd w:val="clear" w:color="auto" w:fill="FFFFFF"/>
          </w:tcPr>
          <w:p w14:paraId="43148EF1" w14:textId="050C66ED"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06BC7AD0" w14:textId="33B8AC0E" w:rsidR="00D17B71" w:rsidRPr="00D13D04" w:rsidRDefault="00D17B71" w:rsidP="00D17B71">
            <w:pPr>
              <w:pStyle w:val="TAL"/>
              <w:jc w:val="center"/>
              <w:rPr>
                <w:lang w:val="fr-FR"/>
              </w:rPr>
            </w:pPr>
            <w:r w:rsidRPr="00D13D04">
              <w:rPr>
                <w:lang w:val="fr-FR"/>
              </w:rPr>
              <w:t>Emmanuel Thomas</w:t>
            </w:r>
          </w:p>
          <w:p w14:paraId="07C02714" w14:textId="5F62E310"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71A7CF81" w14:textId="77777777" w:rsidR="00D17B71" w:rsidRDefault="00D17B71" w:rsidP="00D17B71">
            <w:pPr>
              <w:pStyle w:val="TAL"/>
              <w:jc w:val="center"/>
            </w:pPr>
            <w:r>
              <w:t>none</w:t>
            </w:r>
          </w:p>
        </w:tc>
      </w:tr>
      <w:tr w:rsidR="00D17B71" w:rsidRPr="00CC1F51" w14:paraId="0163B56D" w14:textId="77777777" w:rsidTr="009F065E">
        <w:trPr>
          <w:jc w:val="center"/>
        </w:trPr>
        <w:tc>
          <w:tcPr>
            <w:tcW w:w="2676" w:type="dxa"/>
            <w:shd w:val="clear" w:color="auto" w:fill="FFFFFF"/>
          </w:tcPr>
          <w:p w14:paraId="4FD655D4"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t xml:space="preserve"> </w:t>
            </w:r>
            <w:r w:rsidRPr="00C8218D">
              <w:rPr>
                <w:rFonts w:ascii="Courier New" w:hAnsi="Courier New" w:cs="Courier New"/>
              </w:rPr>
              <w:t>HEVC-8K-Dec</w:t>
            </w:r>
          </w:p>
        </w:tc>
        <w:tc>
          <w:tcPr>
            <w:tcW w:w="2408" w:type="dxa"/>
            <w:shd w:val="clear" w:color="auto" w:fill="FFFFFF"/>
          </w:tcPr>
          <w:p w14:paraId="6CA779C8" w14:textId="29758A8F" w:rsidR="00D17B71" w:rsidRDefault="00D17B71" w:rsidP="00D17B71">
            <w:pPr>
              <w:pStyle w:val="TAL"/>
              <w:rPr>
                <w:rFonts w:eastAsia="MS Mincho"/>
                <w:lang w:eastAsia="ja-JP"/>
              </w:rPr>
            </w:pPr>
            <w:r>
              <w:rPr>
                <w:rFonts w:eastAsia="MS Mincho"/>
                <w:lang w:eastAsia="ja-JP"/>
              </w:rPr>
              <w:t xml:space="preserve">An identifier for the capability </w:t>
            </w:r>
            <w:r w:rsidRPr="0078073C">
              <w:rPr>
                <w:b/>
              </w:rPr>
              <w:t>HEVC-8K-Dec</w:t>
            </w:r>
            <w:r>
              <w:rPr>
                <w:rFonts w:eastAsia="MS Mincho"/>
                <w:lang w:eastAsia="ja-JP"/>
              </w:rPr>
              <w:t xml:space="preserve"> defined in this specification.</w:t>
            </w:r>
          </w:p>
        </w:tc>
        <w:tc>
          <w:tcPr>
            <w:tcW w:w="1418" w:type="dxa"/>
            <w:shd w:val="clear" w:color="auto" w:fill="FFFFFF"/>
          </w:tcPr>
          <w:p w14:paraId="6FF7F0B4" w14:textId="61AAC3BF"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15DA1DC2" w14:textId="6CEA3E43" w:rsidR="00D17B71" w:rsidRPr="00D13D04" w:rsidRDefault="00D17B71" w:rsidP="00D17B71">
            <w:pPr>
              <w:pStyle w:val="TAL"/>
              <w:jc w:val="center"/>
              <w:rPr>
                <w:lang w:val="fr-FR"/>
              </w:rPr>
            </w:pPr>
            <w:r w:rsidRPr="00D13D04">
              <w:rPr>
                <w:lang w:val="fr-FR"/>
              </w:rPr>
              <w:t>Emmanuel Thomas</w:t>
            </w:r>
          </w:p>
          <w:p w14:paraId="6BB45266" w14:textId="7AA32407"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7FC9F25C" w14:textId="77777777" w:rsidR="00D17B71" w:rsidRDefault="00D17B71" w:rsidP="00D17B71">
            <w:pPr>
              <w:pStyle w:val="TAL"/>
              <w:jc w:val="center"/>
            </w:pPr>
            <w:r>
              <w:t>none</w:t>
            </w:r>
          </w:p>
        </w:tc>
      </w:tr>
      <w:tr w:rsidR="00D17B71" w:rsidRPr="00CC1F51" w14:paraId="2639F74C" w14:textId="77777777" w:rsidTr="009F065E">
        <w:trPr>
          <w:jc w:val="center"/>
        </w:trPr>
        <w:tc>
          <w:tcPr>
            <w:tcW w:w="2676" w:type="dxa"/>
            <w:shd w:val="clear" w:color="auto" w:fill="FFFFFF"/>
          </w:tcPr>
          <w:p w14:paraId="6933CFC4"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7B3BAC">
              <w:rPr>
                <w:rFonts w:ascii="Courier New" w:hAnsi="Courier New" w:cs="Courier New"/>
              </w:rPr>
              <w:t>AVC-FullHD-Dec-2</w:t>
            </w:r>
          </w:p>
        </w:tc>
        <w:tc>
          <w:tcPr>
            <w:tcW w:w="2408" w:type="dxa"/>
            <w:shd w:val="clear" w:color="auto" w:fill="FFFFFF"/>
          </w:tcPr>
          <w:p w14:paraId="03B682C0" w14:textId="32EB5DD9" w:rsidR="00D17B71" w:rsidRDefault="00D17B71" w:rsidP="00D17B71">
            <w:pPr>
              <w:pStyle w:val="TAL"/>
              <w:rPr>
                <w:rFonts w:eastAsia="MS Mincho"/>
                <w:lang w:eastAsia="ja-JP"/>
              </w:rPr>
            </w:pPr>
            <w:r>
              <w:rPr>
                <w:rFonts w:eastAsia="MS Mincho"/>
                <w:lang w:eastAsia="ja-JP"/>
              </w:rPr>
              <w:t xml:space="preserve">An identifier for the capability </w:t>
            </w:r>
            <w:r w:rsidRPr="001A196B">
              <w:rPr>
                <w:b/>
                <w:bCs/>
              </w:rPr>
              <w:t>AVC-</w:t>
            </w:r>
            <w:r>
              <w:rPr>
                <w:b/>
                <w:bCs/>
              </w:rPr>
              <w:t xml:space="preserve">FullHD-Dec-2 </w:t>
            </w:r>
            <w:r>
              <w:rPr>
                <w:rFonts w:eastAsia="MS Mincho"/>
                <w:lang w:eastAsia="ja-JP"/>
              </w:rPr>
              <w:t>defined in this specification.</w:t>
            </w:r>
          </w:p>
        </w:tc>
        <w:tc>
          <w:tcPr>
            <w:tcW w:w="1418" w:type="dxa"/>
            <w:shd w:val="clear" w:color="auto" w:fill="FFFFFF"/>
          </w:tcPr>
          <w:p w14:paraId="0BC2B7F3" w14:textId="358C8B84"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4817A198" w14:textId="0FEFC163" w:rsidR="00D17B71" w:rsidRPr="00D13D04" w:rsidRDefault="00D17B71" w:rsidP="00D17B71">
            <w:pPr>
              <w:pStyle w:val="TAL"/>
              <w:jc w:val="center"/>
              <w:rPr>
                <w:lang w:val="fr-FR"/>
              </w:rPr>
            </w:pPr>
            <w:r w:rsidRPr="00D13D04">
              <w:rPr>
                <w:lang w:val="fr-FR"/>
              </w:rPr>
              <w:t>Emmanuel Thomas</w:t>
            </w:r>
          </w:p>
          <w:p w14:paraId="4D9F2686" w14:textId="1DE203B0"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6D95C881" w14:textId="77777777" w:rsidR="00D17B71" w:rsidRDefault="00D17B71" w:rsidP="00D17B71">
            <w:pPr>
              <w:pStyle w:val="TAL"/>
              <w:jc w:val="center"/>
            </w:pPr>
            <w:r>
              <w:t>none</w:t>
            </w:r>
          </w:p>
        </w:tc>
      </w:tr>
      <w:tr w:rsidR="00D17B71" w:rsidRPr="00CC1F51" w14:paraId="05BF8BFB" w14:textId="77777777" w:rsidTr="009F065E">
        <w:trPr>
          <w:jc w:val="center"/>
        </w:trPr>
        <w:tc>
          <w:tcPr>
            <w:tcW w:w="2676" w:type="dxa"/>
            <w:shd w:val="clear" w:color="auto" w:fill="FFFFFF"/>
          </w:tcPr>
          <w:p w14:paraId="18D0F0F5"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2C27F6">
              <w:rPr>
                <w:rFonts w:ascii="Courier New" w:hAnsi="Courier New" w:cs="Courier New"/>
              </w:rPr>
              <w:t>AVC-UHD-Dec-4</w:t>
            </w:r>
          </w:p>
        </w:tc>
        <w:tc>
          <w:tcPr>
            <w:tcW w:w="2408" w:type="dxa"/>
            <w:shd w:val="clear" w:color="auto" w:fill="FFFFFF"/>
          </w:tcPr>
          <w:p w14:paraId="22B8B262" w14:textId="4FFCE4AD" w:rsidR="00D17B71" w:rsidRDefault="00D17B71" w:rsidP="00D17B71">
            <w:pPr>
              <w:pStyle w:val="TAL"/>
              <w:rPr>
                <w:rFonts w:eastAsia="MS Mincho"/>
                <w:lang w:eastAsia="ja-JP"/>
              </w:rPr>
            </w:pPr>
            <w:r>
              <w:rPr>
                <w:rFonts w:eastAsia="MS Mincho"/>
                <w:lang w:eastAsia="ja-JP"/>
              </w:rPr>
              <w:t xml:space="preserve">An identifier for the capability </w:t>
            </w:r>
            <w:r w:rsidRPr="001A196B">
              <w:rPr>
                <w:b/>
                <w:bCs/>
              </w:rPr>
              <w:t>AVC-</w:t>
            </w:r>
            <w:r>
              <w:rPr>
                <w:b/>
                <w:bCs/>
              </w:rPr>
              <w:t xml:space="preserve">UHD-Dec-4 </w:t>
            </w:r>
            <w:r>
              <w:rPr>
                <w:rFonts w:eastAsia="MS Mincho"/>
                <w:lang w:eastAsia="ja-JP"/>
              </w:rPr>
              <w:t>defined in this specification.</w:t>
            </w:r>
          </w:p>
        </w:tc>
        <w:tc>
          <w:tcPr>
            <w:tcW w:w="1418" w:type="dxa"/>
            <w:shd w:val="clear" w:color="auto" w:fill="FFFFFF"/>
          </w:tcPr>
          <w:p w14:paraId="22A0291A" w14:textId="2AADE423"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75559991" w14:textId="0EE80673" w:rsidR="00D17B71" w:rsidRPr="00D13D04" w:rsidRDefault="00D17B71" w:rsidP="00D17B71">
            <w:pPr>
              <w:pStyle w:val="TAL"/>
              <w:jc w:val="center"/>
              <w:rPr>
                <w:lang w:val="fr-FR"/>
              </w:rPr>
            </w:pPr>
            <w:r w:rsidRPr="00D13D04">
              <w:rPr>
                <w:lang w:val="fr-FR"/>
              </w:rPr>
              <w:t>Emmanuel Thomas</w:t>
            </w:r>
          </w:p>
          <w:p w14:paraId="6FF148AF" w14:textId="54C9164F"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167E48E7" w14:textId="77777777" w:rsidR="00D17B71" w:rsidRDefault="00D17B71" w:rsidP="00D17B71">
            <w:pPr>
              <w:pStyle w:val="TAL"/>
              <w:jc w:val="center"/>
            </w:pPr>
            <w:r>
              <w:t>none</w:t>
            </w:r>
          </w:p>
        </w:tc>
      </w:tr>
      <w:tr w:rsidR="00D17B71" w:rsidRPr="00CC1F51" w14:paraId="7FCAD29E" w14:textId="77777777" w:rsidTr="009F065E">
        <w:trPr>
          <w:jc w:val="center"/>
        </w:trPr>
        <w:tc>
          <w:tcPr>
            <w:tcW w:w="2676" w:type="dxa"/>
            <w:shd w:val="clear" w:color="auto" w:fill="FFFFFF"/>
          </w:tcPr>
          <w:p w14:paraId="2069C94B"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3C265B">
              <w:rPr>
                <w:rFonts w:ascii="Courier New" w:hAnsi="Courier New" w:cs="Courier New"/>
              </w:rPr>
              <w:t>HEVC-UHD-Dec-4</w:t>
            </w:r>
          </w:p>
        </w:tc>
        <w:tc>
          <w:tcPr>
            <w:tcW w:w="2408" w:type="dxa"/>
            <w:shd w:val="clear" w:color="auto" w:fill="FFFFFF"/>
          </w:tcPr>
          <w:p w14:paraId="155C0310" w14:textId="7547D583" w:rsidR="00D17B71" w:rsidRDefault="00D17B71" w:rsidP="00D17B71">
            <w:pPr>
              <w:pStyle w:val="TAL"/>
              <w:rPr>
                <w:rFonts w:eastAsia="MS Mincho"/>
                <w:lang w:eastAsia="ja-JP"/>
              </w:rPr>
            </w:pPr>
            <w:r>
              <w:rPr>
                <w:rFonts w:eastAsia="MS Mincho"/>
                <w:lang w:eastAsia="ja-JP"/>
              </w:rPr>
              <w:t xml:space="preserve">An identifier for the capability </w:t>
            </w:r>
            <w:r w:rsidRPr="00404C3D">
              <w:rPr>
                <w:b/>
              </w:rPr>
              <w:t>HEVC-UHD-Dec</w:t>
            </w:r>
            <w:r>
              <w:rPr>
                <w:b/>
              </w:rPr>
              <w:t xml:space="preserve">-4 </w:t>
            </w:r>
            <w:r>
              <w:rPr>
                <w:rFonts w:eastAsia="MS Mincho"/>
                <w:lang w:eastAsia="ja-JP"/>
              </w:rPr>
              <w:t>defined in this specification.</w:t>
            </w:r>
          </w:p>
        </w:tc>
        <w:tc>
          <w:tcPr>
            <w:tcW w:w="1418" w:type="dxa"/>
            <w:shd w:val="clear" w:color="auto" w:fill="FFFFFF"/>
          </w:tcPr>
          <w:p w14:paraId="05EE34DD" w14:textId="5182644A"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1E6EB0AB" w14:textId="61B79086" w:rsidR="00D17B71" w:rsidRPr="00D13D04" w:rsidRDefault="00D17B71" w:rsidP="00D17B71">
            <w:pPr>
              <w:pStyle w:val="TAL"/>
              <w:jc w:val="center"/>
              <w:rPr>
                <w:lang w:val="fr-FR"/>
              </w:rPr>
            </w:pPr>
            <w:r w:rsidRPr="00D13D04">
              <w:rPr>
                <w:lang w:val="fr-FR"/>
              </w:rPr>
              <w:t>Emmanuel Thomas</w:t>
            </w:r>
          </w:p>
          <w:p w14:paraId="177C544F" w14:textId="0EE6A679"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17BB196B" w14:textId="77777777" w:rsidR="00D17B71" w:rsidRDefault="00D17B71" w:rsidP="00D17B71">
            <w:pPr>
              <w:pStyle w:val="TAL"/>
              <w:jc w:val="center"/>
            </w:pPr>
            <w:r>
              <w:t>none</w:t>
            </w:r>
          </w:p>
        </w:tc>
      </w:tr>
      <w:tr w:rsidR="00D17B71" w:rsidRPr="00CC1F51" w14:paraId="1E1E8F4F" w14:textId="77777777" w:rsidTr="009F065E">
        <w:trPr>
          <w:jc w:val="center"/>
        </w:trPr>
        <w:tc>
          <w:tcPr>
            <w:tcW w:w="2676" w:type="dxa"/>
            <w:shd w:val="clear" w:color="auto" w:fill="FFFFFF"/>
          </w:tcPr>
          <w:p w14:paraId="22FEF2CF"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0623E0">
              <w:rPr>
                <w:rFonts w:ascii="Courier New" w:hAnsi="Courier New" w:cs="Courier New"/>
              </w:rPr>
              <w:t>UHD-Dec-4</w:t>
            </w:r>
          </w:p>
        </w:tc>
        <w:tc>
          <w:tcPr>
            <w:tcW w:w="2408" w:type="dxa"/>
            <w:shd w:val="clear" w:color="auto" w:fill="FFFFFF"/>
          </w:tcPr>
          <w:p w14:paraId="29B5A8F8" w14:textId="69B521E2" w:rsidR="00D17B71" w:rsidRDefault="00D17B71" w:rsidP="00D17B71">
            <w:pPr>
              <w:pStyle w:val="TAL"/>
              <w:rPr>
                <w:rFonts w:eastAsia="MS Mincho"/>
                <w:lang w:eastAsia="ja-JP"/>
              </w:rPr>
            </w:pPr>
            <w:r>
              <w:rPr>
                <w:rFonts w:eastAsia="MS Mincho"/>
                <w:lang w:eastAsia="ja-JP"/>
              </w:rPr>
              <w:t xml:space="preserve">An identifier for the capability </w:t>
            </w:r>
            <w:r>
              <w:rPr>
                <w:b/>
                <w:bCs/>
              </w:rPr>
              <w:t xml:space="preserve">UHD-Dec-4 </w:t>
            </w:r>
            <w:r>
              <w:rPr>
                <w:rFonts w:eastAsia="MS Mincho"/>
                <w:lang w:eastAsia="ja-JP"/>
              </w:rPr>
              <w:t>defined in this specification.</w:t>
            </w:r>
          </w:p>
        </w:tc>
        <w:tc>
          <w:tcPr>
            <w:tcW w:w="1418" w:type="dxa"/>
            <w:shd w:val="clear" w:color="auto" w:fill="FFFFFF"/>
          </w:tcPr>
          <w:p w14:paraId="39200DA8" w14:textId="34E6235D"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1DB8BE86" w14:textId="0B0021C8" w:rsidR="00D17B71" w:rsidRPr="00D13D04" w:rsidRDefault="00D17B71" w:rsidP="00D17B71">
            <w:pPr>
              <w:pStyle w:val="TAL"/>
              <w:jc w:val="center"/>
              <w:rPr>
                <w:lang w:val="fr-FR"/>
              </w:rPr>
            </w:pPr>
            <w:r w:rsidRPr="00D13D04">
              <w:rPr>
                <w:lang w:val="fr-FR"/>
              </w:rPr>
              <w:t>Emmanuel Thomas</w:t>
            </w:r>
          </w:p>
          <w:p w14:paraId="5371E203" w14:textId="6163CAAA"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52F863EE" w14:textId="77777777" w:rsidR="00D17B71" w:rsidRDefault="00D17B71" w:rsidP="00D17B71">
            <w:pPr>
              <w:pStyle w:val="TAL"/>
              <w:jc w:val="center"/>
            </w:pPr>
            <w:r>
              <w:t>none</w:t>
            </w:r>
          </w:p>
        </w:tc>
      </w:tr>
      <w:tr w:rsidR="00D17B71" w:rsidRPr="00CC1F51" w14:paraId="02A2B866" w14:textId="77777777" w:rsidTr="009F065E">
        <w:trPr>
          <w:jc w:val="center"/>
        </w:trPr>
        <w:tc>
          <w:tcPr>
            <w:tcW w:w="2676" w:type="dxa"/>
            <w:shd w:val="clear" w:color="auto" w:fill="FFFFFF"/>
          </w:tcPr>
          <w:p w14:paraId="156C881E"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30163F">
              <w:rPr>
                <w:rFonts w:ascii="Courier New" w:hAnsi="Courier New" w:cs="Courier New"/>
              </w:rPr>
              <w:t>AVC-8K-Dec-8</w:t>
            </w:r>
          </w:p>
        </w:tc>
        <w:tc>
          <w:tcPr>
            <w:tcW w:w="2408" w:type="dxa"/>
            <w:shd w:val="clear" w:color="auto" w:fill="FFFFFF"/>
          </w:tcPr>
          <w:p w14:paraId="7FAEA622" w14:textId="493BB7E4" w:rsidR="00D17B71" w:rsidRDefault="00D17B71" w:rsidP="00D17B71">
            <w:pPr>
              <w:pStyle w:val="TAL"/>
              <w:rPr>
                <w:rFonts w:eastAsia="MS Mincho"/>
                <w:lang w:eastAsia="ja-JP"/>
              </w:rPr>
            </w:pPr>
            <w:r>
              <w:rPr>
                <w:rFonts w:eastAsia="MS Mincho"/>
                <w:lang w:eastAsia="ja-JP"/>
              </w:rPr>
              <w:t xml:space="preserve">An identifier for the capability </w:t>
            </w:r>
            <w:r>
              <w:rPr>
                <w:b/>
              </w:rPr>
              <w:t>AVC</w:t>
            </w:r>
            <w:r w:rsidRPr="00404C3D">
              <w:rPr>
                <w:b/>
              </w:rPr>
              <w:t>-</w:t>
            </w:r>
            <w:r>
              <w:rPr>
                <w:b/>
              </w:rPr>
              <w:t>8K</w:t>
            </w:r>
            <w:r w:rsidRPr="00404C3D">
              <w:rPr>
                <w:b/>
              </w:rPr>
              <w:t>-Dec</w:t>
            </w:r>
            <w:r>
              <w:rPr>
                <w:b/>
              </w:rPr>
              <w:t xml:space="preserve">-8 </w:t>
            </w:r>
            <w:r>
              <w:rPr>
                <w:rFonts w:eastAsia="MS Mincho"/>
                <w:lang w:eastAsia="ja-JP"/>
              </w:rPr>
              <w:t>defined in this specification.</w:t>
            </w:r>
          </w:p>
        </w:tc>
        <w:tc>
          <w:tcPr>
            <w:tcW w:w="1418" w:type="dxa"/>
            <w:shd w:val="clear" w:color="auto" w:fill="FFFFFF"/>
          </w:tcPr>
          <w:p w14:paraId="6A28723E" w14:textId="0D30A66F"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2CB39329" w14:textId="290D14F9" w:rsidR="00D17B71" w:rsidRPr="00D13D04" w:rsidRDefault="00D17B71" w:rsidP="00D17B71">
            <w:pPr>
              <w:pStyle w:val="TAL"/>
              <w:jc w:val="center"/>
              <w:rPr>
                <w:lang w:val="fr-FR"/>
              </w:rPr>
            </w:pPr>
            <w:r w:rsidRPr="00D13D04">
              <w:rPr>
                <w:lang w:val="fr-FR"/>
              </w:rPr>
              <w:t>Emmanuel Thomas</w:t>
            </w:r>
          </w:p>
          <w:p w14:paraId="00214F2F" w14:textId="02A0F777"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18E775E6" w14:textId="77777777" w:rsidR="00D17B71" w:rsidRDefault="00D17B71" w:rsidP="00D17B71">
            <w:pPr>
              <w:pStyle w:val="TAL"/>
              <w:jc w:val="center"/>
            </w:pPr>
            <w:r>
              <w:t>none</w:t>
            </w:r>
          </w:p>
        </w:tc>
      </w:tr>
      <w:tr w:rsidR="00D17B71" w:rsidRPr="00CC1F51" w14:paraId="56CEA030" w14:textId="77777777" w:rsidTr="009F065E">
        <w:trPr>
          <w:jc w:val="center"/>
        </w:trPr>
        <w:tc>
          <w:tcPr>
            <w:tcW w:w="2676" w:type="dxa"/>
            <w:shd w:val="clear" w:color="auto" w:fill="FFFFFF"/>
          </w:tcPr>
          <w:p w14:paraId="3788D99C"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426AB9">
              <w:rPr>
                <w:rFonts w:ascii="Courier New" w:hAnsi="Courier New" w:cs="Courier New"/>
              </w:rPr>
              <w:t>HEVC-8K-Dec-8</w:t>
            </w:r>
          </w:p>
        </w:tc>
        <w:tc>
          <w:tcPr>
            <w:tcW w:w="2408" w:type="dxa"/>
            <w:shd w:val="clear" w:color="auto" w:fill="FFFFFF"/>
          </w:tcPr>
          <w:p w14:paraId="1810F652" w14:textId="6CAAAF58" w:rsidR="00D17B71" w:rsidRDefault="00D17B71" w:rsidP="00D17B71">
            <w:pPr>
              <w:pStyle w:val="TAL"/>
              <w:rPr>
                <w:rFonts w:eastAsia="MS Mincho"/>
                <w:lang w:eastAsia="ja-JP"/>
              </w:rPr>
            </w:pPr>
            <w:r>
              <w:rPr>
                <w:rFonts w:eastAsia="MS Mincho"/>
                <w:lang w:eastAsia="ja-JP"/>
              </w:rPr>
              <w:t xml:space="preserve">An identifier for the capability </w:t>
            </w:r>
            <w:r w:rsidRPr="00404C3D">
              <w:rPr>
                <w:b/>
              </w:rPr>
              <w:t>HEVC-</w:t>
            </w:r>
            <w:r>
              <w:rPr>
                <w:b/>
              </w:rPr>
              <w:t>8K</w:t>
            </w:r>
            <w:r w:rsidRPr="00404C3D">
              <w:rPr>
                <w:b/>
              </w:rPr>
              <w:t>-Dec</w:t>
            </w:r>
            <w:r>
              <w:rPr>
                <w:b/>
              </w:rPr>
              <w:t xml:space="preserve">-8 </w:t>
            </w:r>
            <w:r>
              <w:rPr>
                <w:rFonts w:eastAsia="MS Mincho"/>
                <w:lang w:eastAsia="ja-JP"/>
              </w:rPr>
              <w:t>defined in this specification.</w:t>
            </w:r>
          </w:p>
        </w:tc>
        <w:tc>
          <w:tcPr>
            <w:tcW w:w="1418" w:type="dxa"/>
            <w:shd w:val="clear" w:color="auto" w:fill="FFFFFF"/>
          </w:tcPr>
          <w:p w14:paraId="5DC670C5" w14:textId="683A2946"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20E10C43" w14:textId="3D2EAFF0" w:rsidR="00D17B71" w:rsidRPr="00D13D04" w:rsidRDefault="00D17B71" w:rsidP="00D17B71">
            <w:pPr>
              <w:pStyle w:val="TAL"/>
              <w:jc w:val="center"/>
              <w:rPr>
                <w:lang w:val="fr-FR"/>
              </w:rPr>
            </w:pPr>
            <w:r w:rsidRPr="00D13D04">
              <w:rPr>
                <w:lang w:val="fr-FR"/>
              </w:rPr>
              <w:t>Emmanuel Thomas</w:t>
            </w:r>
          </w:p>
          <w:p w14:paraId="74A01FE2" w14:textId="2B5A9D61"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3DF40E1F" w14:textId="77777777" w:rsidR="00D17B71" w:rsidRDefault="00D17B71" w:rsidP="00D17B71">
            <w:pPr>
              <w:pStyle w:val="TAL"/>
              <w:jc w:val="center"/>
            </w:pPr>
            <w:r>
              <w:t>none</w:t>
            </w:r>
          </w:p>
        </w:tc>
      </w:tr>
      <w:tr w:rsidR="00D17B71" w:rsidRPr="00CC1F51" w14:paraId="13666398" w14:textId="77777777" w:rsidTr="009F065E">
        <w:trPr>
          <w:jc w:val="center"/>
        </w:trPr>
        <w:tc>
          <w:tcPr>
            <w:tcW w:w="2676" w:type="dxa"/>
            <w:shd w:val="clear" w:color="auto" w:fill="FFFFFF"/>
          </w:tcPr>
          <w:p w14:paraId="4FE444FA"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F31FDF">
              <w:rPr>
                <w:rFonts w:ascii="Courier New" w:hAnsi="Courier New" w:cs="Courier New"/>
              </w:rPr>
              <w:t>8K-Dec-8</w:t>
            </w:r>
          </w:p>
        </w:tc>
        <w:tc>
          <w:tcPr>
            <w:tcW w:w="2408" w:type="dxa"/>
            <w:shd w:val="clear" w:color="auto" w:fill="FFFFFF"/>
          </w:tcPr>
          <w:p w14:paraId="0337081C" w14:textId="4507348C" w:rsidR="00D17B71" w:rsidRDefault="00D17B71" w:rsidP="00D17B71">
            <w:pPr>
              <w:pStyle w:val="TAL"/>
              <w:rPr>
                <w:rFonts w:eastAsia="MS Mincho"/>
                <w:lang w:eastAsia="ja-JP"/>
              </w:rPr>
            </w:pPr>
            <w:r>
              <w:rPr>
                <w:rFonts w:eastAsia="MS Mincho"/>
                <w:lang w:eastAsia="ja-JP"/>
              </w:rPr>
              <w:t xml:space="preserve">An identifier for the capability </w:t>
            </w:r>
            <w:r>
              <w:rPr>
                <w:b/>
                <w:bCs/>
              </w:rPr>
              <w:t xml:space="preserve">8K-Dec-8 </w:t>
            </w:r>
            <w:r>
              <w:rPr>
                <w:rFonts w:eastAsia="MS Mincho"/>
                <w:lang w:eastAsia="ja-JP"/>
              </w:rPr>
              <w:t>defined in this specification.</w:t>
            </w:r>
          </w:p>
        </w:tc>
        <w:tc>
          <w:tcPr>
            <w:tcW w:w="1418" w:type="dxa"/>
            <w:shd w:val="clear" w:color="auto" w:fill="FFFFFF"/>
          </w:tcPr>
          <w:p w14:paraId="713ED31D" w14:textId="0D736214"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1236018B" w14:textId="4BDB3B87" w:rsidR="00D17B71" w:rsidRPr="00D13D04" w:rsidRDefault="00D17B71" w:rsidP="00D17B71">
            <w:pPr>
              <w:pStyle w:val="TAL"/>
              <w:jc w:val="center"/>
              <w:rPr>
                <w:lang w:val="fr-FR"/>
              </w:rPr>
            </w:pPr>
            <w:r w:rsidRPr="00D13D04">
              <w:rPr>
                <w:lang w:val="fr-FR"/>
              </w:rPr>
              <w:t>Emmanuel Thomas</w:t>
            </w:r>
          </w:p>
          <w:p w14:paraId="3CE5DB3B" w14:textId="17B78D75"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591846F1" w14:textId="77777777" w:rsidR="00D17B71" w:rsidRDefault="00D17B71" w:rsidP="00D17B71">
            <w:pPr>
              <w:pStyle w:val="TAL"/>
              <w:jc w:val="center"/>
            </w:pPr>
            <w:r>
              <w:t>none</w:t>
            </w:r>
          </w:p>
        </w:tc>
      </w:tr>
      <w:tr w:rsidR="00D17B71" w:rsidRPr="00CC1F51" w14:paraId="37282475" w14:textId="77777777" w:rsidTr="009F065E">
        <w:trPr>
          <w:jc w:val="center"/>
        </w:trPr>
        <w:tc>
          <w:tcPr>
            <w:tcW w:w="2676" w:type="dxa"/>
            <w:shd w:val="clear" w:color="auto" w:fill="FFFFFF"/>
          </w:tcPr>
          <w:p w14:paraId="5A07821A"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2A5B11">
              <w:rPr>
                <w:rFonts w:ascii="Courier New" w:hAnsi="Courier New" w:cs="Courier New"/>
              </w:rPr>
              <w:t>AVC-FullHD-Enc</w:t>
            </w:r>
          </w:p>
        </w:tc>
        <w:tc>
          <w:tcPr>
            <w:tcW w:w="2408" w:type="dxa"/>
            <w:shd w:val="clear" w:color="auto" w:fill="FFFFFF"/>
          </w:tcPr>
          <w:p w14:paraId="6D170F03" w14:textId="77777777" w:rsidR="00D17B71" w:rsidRDefault="00D17B71" w:rsidP="00D17B71">
            <w:pPr>
              <w:pStyle w:val="TAL"/>
              <w:rPr>
                <w:rFonts w:eastAsia="MS Mincho"/>
                <w:lang w:eastAsia="ja-JP"/>
              </w:rPr>
            </w:pPr>
            <w:r>
              <w:rPr>
                <w:rFonts w:eastAsia="MS Mincho"/>
                <w:lang w:eastAsia="ja-JP"/>
              </w:rPr>
              <w:t xml:space="preserve">An identifier for the capability </w:t>
            </w:r>
            <w:r w:rsidRPr="00AF7ACC">
              <w:rPr>
                <w:b/>
              </w:rPr>
              <w:t>AVC-</w:t>
            </w:r>
            <w:r>
              <w:rPr>
                <w:b/>
              </w:rPr>
              <w:t>Full</w:t>
            </w:r>
            <w:r w:rsidRPr="00AF7ACC">
              <w:rPr>
                <w:b/>
              </w:rPr>
              <w:t>HD-Enc</w:t>
            </w:r>
            <w:r>
              <w:rPr>
                <w:b/>
                <w:bCs/>
              </w:rPr>
              <w:t xml:space="preserve"> </w:t>
            </w:r>
            <w:r>
              <w:rPr>
                <w:rFonts w:eastAsia="MS Mincho"/>
                <w:lang w:eastAsia="ja-JP"/>
              </w:rPr>
              <w:t>defined this specification.</w:t>
            </w:r>
          </w:p>
        </w:tc>
        <w:tc>
          <w:tcPr>
            <w:tcW w:w="1418" w:type="dxa"/>
            <w:shd w:val="clear" w:color="auto" w:fill="FFFFFF"/>
          </w:tcPr>
          <w:p w14:paraId="28A7D1B0" w14:textId="48C8F83B"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4924207B" w14:textId="4C431923" w:rsidR="00D17B71" w:rsidRPr="00D13D04" w:rsidRDefault="00D17B71" w:rsidP="00D17B71">
            <w:pPr>
              <w:pStyle w:val="TAL"/>
              <w:jc w:val="center"/>
              <w:rPr>
                <w:lang w:val="fr-FR"/>
              </w:rPr>
            </w:pPr>
            <w:r w:rsidRPr="00D13D04">
              <w:rPr>
                <w:lang w:val="fr-FR"/>
              </w:rPr>
              <w:t>Emmanuel Thomas</w:t>
            </w:r>
          </w:p>
          <w:p w14:paraId="09FEFCD5" w14:textId="498DB72E"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16362B4F" w14:textId="77777777" w:rsidR="00D17B71" w:rsidRDefault="00D17B71" w:rsidP="00D17B71">
            <w:pPr>
              <w:pStyle w:val="TAL"/>
              <w:jc w:val="center"/>
            </w:pPr>
            <w:r>
              <w:t>none</w:t>
            </w:r>
          </w:p>
        </w:tc>
      </w:tr>
      <w:tr w:rsidR="00D17B71" w:rsidRPr="00CC1F51" w14:paraId="1794E2F2" w14:textId="77777777" w:rsidTr="009F065E">
        <w:trPr>
          <w:jc w:val="center"/>
        </w:trPr>
        <w:tc>
          <w:tcPr>
            <w:tcW w:w="2676" w:type="dxa"/>
            <w:shd w:val="clear" w:color="auto" w:fill="FFFFFF"/>
          </w:tcPr>
          <w:p w14:paraId="1A0B5D2B"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E7085B">
              <w:rPr>
                <w:rFonts w:ascii="Courier New" w:hAnsi="Courier New" w:cs="Courier New"/>
              </w:rPr>
              <w:t>HEVC-FullHD-Enc</w:t>
            </w:r>
          </w:p>
        </w:tc>
        <w:tc>
          <w:tcPr>
            <w:tcW w:w="2408" w:type="dxa"/>
            <w:shd w:val="clear" w:color="auto" w:fill="FFFFFF"/>
          </w:tcPr>
          <w:p w14:paraId="41020B18" w14:textId="43B7703E" w:rsidR="00D17B71" w:rsidRDefault="00D17B71" w:rsidP="00D17B71">
            <w:pPr>
              <w:pStyle w:val="TAL"/>
              <w:rPr>
                <w:rFonts w:eastAsia="MS Mincho"/>
                <w:lang w:eastAsia="ja-JP"/>
              </w:rPr>
            </w:pPr>
            <w:r>
              <w:rPr>
                <w:rFonts w:eastAsia="MS Mincho"/>
                <w:lang w:eastAsia="ja-JP"/>
              </w:rPr>
              <w:t xml:space="preserve">An identifier for the capability </w:t>
            </w:r>
            <w:r>
              <w:rPr>
                <w:b/>
              </w:rPr>
              <w:t>HEVC</w:t>
            </w:r>
            <w:r w:rsidRPr="00AF7ACC">
              <w:rPr>
                <w:b/>
              </w:rPr>
              <w:t>-</w:t>
            </w:r>
            <w:r>
              <w:rPr>
                <w:b/>
              </w:rPr>
              <w:t>Full</w:t>
            </w:r>
            <w:r w:rsidRPr="00AF7ACC">
              <w:rPr>
                <w:b/>
              </w:rPr>
              <w:t>HD-Enc</w:t>
            </w:r>
            <w:r>
              <w:rPr>
                <w:rFonts w:eastAsia="MS Mincho"/>
                <w:lang w:eastAsia="ja-JP"/>
              </w:rPr>
              <w:t xml:space="preserve"> defined in this specification.</w:t>
            </w:r>
          </w:p>
        </w:tc>
        <w:tc>
          <w:tcPr>
            <w:tcW w:w="1418" w:type="dxa"/>
            <w:shd w:val="clear" w:color="auto" w:fill="FFFFFF"/>
          </w:tcPr>
          <w:p w14:paraId="067074B5" w14:textId="600B3F4B"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233A0731" w14:textId="32CCE239" w:rsidR="00D17B71" w:rsidRPr="00D13D04" w:rsidRDefault="00D17B71" w:rsidP="00D17B71">
            <w:pPr>
              <w:pStyle w:val="TAL"/>
              <w:jc w:val="center"/>
              <w:rPr>
                <w:lang w:val="fr-FR"/>
              </w:rPr>
            </w:pPr>
            <w:r w:rsidRPr="00D13D04">
              <w:rPr>
                <w:lang w:val="fr-FR"/>
              </w:rPr>
              <w:t>Emmanuel Thomas</w:t>
            </w:r>
          </w:p>
          <w:p w14:paraId="0432A890" w14:textId="48E1A7E5"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267953E9" w14:textId="77777777" w:rsidR="00D17B71" w:rsidRDefault="00D17B71" w:rsidP="00D17B71">
            <w:pPr>
              <w:pStyle w:val="TAL"/>
              <w:jc w:val="center"/>
            </w:pPr>
            <w:r>
              <w:t>none</w:t>
            </w:r>
          </w:p>
        </w:tc>
      </w:tr>
      <w:tr w:rsidR="00D17B71" w:rsidRPr="00CC1F51" w14:paraId="6AD7C157" w14:textId="77777777" w:rsidTr="009F065E">
        <w:trPr>
          <w:jc w:val="center"/>
        </w:trPr>
        <w:tc>
          <w:tcPr>
            <w:tcW w:w="2676" w:type="dxa"/>
            <w:shd w:val="clear" w:color="auto" w:fill="FFFFFF"/>
          </w:tcPr>
          <w:p w14:paraId="45D31476" w14:textId="77777777" w:rsidR="00D17B71" w:rsidRPr="00A366F3" w:rsidRDefault="00D17B71" w:rsidP="00D17B71">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C02CE1">
              <w:rPr>
                <w:rFonts w:ascii="Courier New" w:hAnsi="Courier New" w:cs="Courier New"/>
              </w:rPr>
              <w:t>HEVC-UHD-Enc</w:t>
            </w:r>
          </w:p>
        </w:tc>
        <w:tc>
          <w:tcPr>
            <w:tcW w:w="2408" w:type="dxa"/>
            <w:shd w:val="clear" w:color="auto" w:fill="FFFFFF"/>
          </w:tcPr>
          <w:p w14:paraId="4DC4D5B2" w14:textId="6D2D18F1" w:rsidR="00D17B71" w:rsidRDefault="00D17B71" w:rsidP="00D17B71">
            <w:pPr>
              <w:pStyle w:val="TAL"/>
              <w:rPr>
                <w:rFonts w:eastAsia="MS Mincho"/>
                <w:lang w:eastAsia="ja-JP"/>
              </w:rPr>
            </w:pPr>
            <w:r>
              <w:rPr>
                <w:rFonts w:eastAsia="MS Mincho"/>
                <w:lang w:eastAsia="ja-JP"/>
              </w:rPr>
              <w:t xml:space="preserve">An identifier for the capability </w:t>
            </w:r>
            <w:r>
              <w:rPr>
                <w:b/>
              </w:rPr>
              <w:t>HEVC</w:t>
            </w:r>
            <w:r w:rsidRPr="00AF7ACC">
              <w:rPr>
                <w:b/>
              </w:rPr>
              <w:t>-</w:t>
            </w:r>
            <w:r>
              <w:rPr>
                <w:b/>
              </w:rPr>
              <w:t>U</w:t>
            </w:r>
            <w:r w:rsidRPr="00AF7ACC">
              <w:rPr>
                <w:b/>
              </w:rPr>
              <w:t>HD-Enc</w:t>
            </w:r>
            <w:r>
              <w:rPr>
                <w:rFonts w:eastAsia="MS Mincho"/>
                <w:lang w:eastAsia="ja-JP"/>
              </w:rPr>
              <w:t xml:space="preserve"> defined in this specification.</w:t>
            </w:r>
          </w:p>
        </w:tc>
        <w:tc>
          <w:tcPr>
            <w:tcW w:w="1418" w:type="dxa"/>
            <w:shd w:val="clear" w:color="auto" w:fill="FFFFFF"/>
          </w:tcPr>
          <w:p w14:paraId="1346FDE9" w14:textId="4A2AF0ED" w:rsidR="00D17B71" w:rsidRDefault="00D17B71" w:rsidP="00D17B71">
            <w:pPr>
              <w:pStyle w:val="TAL"/>
              <w:jc w:val="center"/>
              <w:rPr>
                <w:rFonts w:eastAsia="MS Mincho"/>
                <w:lang w:eastAsia="ja-JP"/>
              </w:rPr>
            </w:pPr>
            <w:r>
              <w:rPr>
                <w:rFonts w:eastAsia="MS Mincho"/>
                <w:lang w:eastAsia="ja-JP"/>
              </w:rPr>
              <w:t xml:space="preserve">TS 26.119, clause 7.1 </w:t>
            </w:r>
          </w:p>
        </w:tc>
        <w:tc>
          <w:tcPr>
            <w:tcW w:w="2077" w:type="dxa"/>
            <w:shd w:val="clear" w:color="auto" w:fill="FFFFFF"/>
          </w:tcPr>
          <w:p w14:paraId="25878ADE" w14:textId="608DE884" w:rsidR="00D17B71" w:rsidRPr="00D13D04" w:rsidRDefault="00D17B71" w:rsidP="00D17B71">
            <w:pPr>
              <w:pStyle w:val="TAL"/>
              <w:jc w:val="center"/>
              <w:rPr>
                <w:lang w:val="fr-FR"/>
              </w:rPr>
            </w:pPr>
            <w:r w:rsidRPr="00D13D04">
              <w:rPr>
                <w:lang w:val="fr-FR"/>
              </w:rPr>
              <w:t>Emmanuel Thomas</w:t>
            </w:r>
          </w:p>
          <w:p w14:paraId="5BE73B77" w14:textId="65F8835A" w:rsidR="00D17B71" w:rsidRPr="00D13D04" w:rsidRDefault="00D17B71" w:rsidP="00D17B71">
            <w:pPr>
              <w:pStyle w:val="TAL"/>
              <w:jc w:val="center"/>
              <w:rPr>
                <w:lang w:val="fr-FR"/>
              </w:rPr>
            </w:pPr>
            <w:r w:rsidRPr="00D13D04">
              <w:rPr>
                <w:lang w:val="fr-FR"/>
              </w:rPr>
              <w:t>thomase@xiaomi.com</w:t>
            </w:r>
          </w:p>
        </w:tc>
        <w:tc>
          <w:tcPr>
            <w:tcW w:w="1050" w:type="dxa"/>
            <w:shd w:val="clear" w:color="auto" w:fill="FFFFFF"/>
          </w:tcPr>
          <w:p w14:paraId="50E135BF" w14:textId="77777777" w:rsidR="00D17B71" w:rsidRDefault="00D17B71" w:rsidP="00D17B71">
            <w:pPr>
              <w:pStyle w:val="TAL"/>
              <w:jc w:val="center"/>
            </w:pPr>
            <w:r>
              <w:t>none</w:t>
            </w:r>
          </w:p>
        </w:tc>
      </w:tr>
    </w:tbl>
    <w:p w14:paraId="72212874" w14:textId="77777777" w:rsidR="005F3B47" w:rsidRDefault="005F3B47" w:rsidP="005F3B47">
      <w:pPr>
        <w:spacing w:after="0"/>
      </w:pPr>
    </w:p>
    <w:p w14:paraId="7D19E219" w14:textId="2E722F4B" w:rsidR="005F3B47" w:rsidRPr="004B774E" w:rsidRDefault="005F3B47" w:rsidP="005F3B47">
      <w:r>
        <w:t xml:space="preserve">Table </w:t>
      </w:r>
      <w:r w:rsidR="003B39BA">
        <w:t>A</w:t>
      </w:r>
      <w:r>
        <w:t xml:space="preserve">-3 lists all registered URN values for audio capability identifiers as well as </w:t>
      </w:r>
    </w:p>
    <w:p w14:paraId="6503D1F0" w14:textId="09C635EE" w:rsidR="005F3B47" w:rsidRPr="004B774E" w:rsidRDefault="005F3B47" w:rsidP="005F3B47">
      <w:pPr>
        <w:pStyle w:val="B1"/>
        <w:rPr>
          <w:lang w:val="en-US"/>
        </w:rPr>
      </w:pPr>
      <w:r>
        <w:rPr>
          <w:lang w:val="en-US"/>
        </w:rPr>
        <w:t>-</w:t>
      </w:r>
      <w:r>
        <w:rPr>
          <w:lang w:val="en-US"/>
        </w:rPr>
        <w:tab/>
      </w:r>
      <w:r w:rsidRPr="004B774E">
        <w:rPr>
          <w:lang w:val="en-US"/>
        </w:rPr>
        <w:t>a brief description of its functionality</w:t>
      </w:r>
      <w:r w:rsidR="003B39BA">
        <w:rPr>
          <w:lang w:val="en-US"/>
        </w:rPr>
        <w:t>,</w:t>
      </w:r>
    </w:p>
    <w:p w14:paraId="5E99E3F0" w14:textId="68010C54" w:rsidR="005F3B47" w:rsidRPr="004B774E" w:rsidRDefault="005F3B47" w:rsidP="005F3B47">
      <w:pPr>
        <w:pStyle w:val="B1"/>
        <w:rPr>
          <w:lang w:val="en-US"/>
        </w:rPr>
      </w:pPr>
      <w:r>
        <w:rPr>
          <w:lang w:val="en-US"/>
        </w:rPr>
        <w:t>-</w:t>
      </w:r>
      <w:r>
        <w:rPr>
          <w:lang w:val="en-US"/>
        </w:rPr>
        <w:tab/>
      </w:r>
      <w:r w:rsidRPr="004B774E">
        <w:rPr>
          <w:lang w:val="en-US"/>
        </w:rPr>
        <w:t>a reference to the specification or other publicly available document (if any) containing the definition</w:t>
      </w:r>
      <w:r w:rsidR="003B39BA">
        <w:rPr>
          <w:lang w:val="en-US"/>
        </w:rPr>
        <w:t>,</w:t>
      </w:r>
    </w:p>
    <w:p w14:paraId="50CA62C6" w14:textId="7FF8B146" w:rsidR="005F3B47" w:rsidRPr="004B774E" w:rsidRDefault="005F3B47" w:rsidP="005F3B47">
      <w:pPr>
        <w:pStyle w:val="B1"/>
        <w:rPr>
          <w:lang w:val="en-US"/>
        </w:rPr>
      </w:pPr>
      <w:r>
        <w:rPr>
          <w:lang w:val="en-US"/>
        </w:rPr>
        <w:t>-</w:t>
      </w:r>
      <w:r>
        <w:rPr>
          <w:lang w:val="en-US"/>
        </w:rPr>
        <w:tab/>
      </w:r>
      <w:r w:rsidRPr="004B774E">
        <w:rPr>
          <w:lang w:val="en-US"/>
        </w:rPr>
        <w:t>the name and email address of the person making the application</w:t>
      </w:r>
      <w:r w:rsidR="003B39BA">
        <w:rPr>
          <w:lang w:val="en-US"/>
        </w:rPr>
        <w:t>,</w:t>
      </w:r>
      <w:r w:rsidRPr="004B774E">
        <w:rPr>
          <w:lang w:val="en-US"/>
        </w:rPr>
        <w:t xml:space="preserve"> and</w:t>
      </w:r>
    </w:p>
    <w:p w14:paraId="7F3C380B" w14:textId="77777777" w:rsidR="005F3B47" w:rsidRDefault="005F3B47" w:rsidP="005F3B47">
      <w:pPr>
        <w:pStyle w:val="B1"/>
        <w:rPr>
          <w:lang w:val="en-US"/>
        </w:rPr>
      </w:pPr>
      <w:r>
        <w:rPr>
          <w:lang w:val="en-US"/>
        </w:rPr>
        <w:t>-</w:t>
      </w:r>
      <w:r>
        <w:rPr>
          <w:lang w:val="en-US"/>
        </w:rPr>
        <w:tab/>
      </w:r>
      <w:r w:rsidRPr="004B774E">
        <w:rPr>
          <w:lang w:val="en-US"/>
        </w:rPr>
        <w:t>any supplementary information considered necessary to support the application.</w:t>
      </w:r>
    </w:p>
    <w:p w14:paraId="443EF056" w14:textId="77777777" w:rsidR="005F3B47" w:rsidRDefault="005F3B47" w:rsidP="005F3B47">
      <w:pPr>
        <w:spacing w:after="0"/>
      </w:pPr>
    </w:p>
    <w:p w14:paraId="3D96F446" w14:textId="6FDDDBD8" w:rsidR="005F3B47" w:rsidRPr="003B39BA" w:rsidRDefault="005F3B47" w:rsidP="003B39BA">
      <w:pPr>
        <w:pStyle w:val="TH"/>
      </w:pPr>
      <w:r w:rsidRPr="003B39BA">
        <w:t xml:space="preserve">Table </w:t>
      </w:r>
      <w:r w:rsidR="003B39BA" w:rsidRPr="003B39BA">
        <w:t>A</w:t>
      </w:r>
      <w:r w:rsidRPr="003B39BA">
        <w:t>-3: 3GPP Registered URNs for audio capability 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A0" w:firstRow="1" w:lastRow="0" w:firstColumn="1" w:lastColumn="0" w:noHBand="0" w:noVBand="0"/>
      </w:tblPr>
      <w:tblGrid>
        <w:gridCol w:w="2952"/>
        <w:gridCol w:w="2234"/>
        <w:gridCol w:w="1360"/>
        <w:gridCol w:w="2056"/>
        <w:gridCol w:w="1029"/>
      </w:tblGrid>
      <w:tr w:rsidR="005F3B47" w:rsidRPr="00CC1F51" w14:paraId="5FE24E1F" w14:textId="77777777" w:rsidTr="009F065E">
        <w:trPr>
          <w:jc w:val="center"/>
        </w:trPr>
        <w:tc>
          <w:tcPr>
            <w:tcW w:w="2676" w:type="dxa"/>
            <w:shd w:val="clear" w:color="auto" w:fill="BFBFBF"/>
          </w:tcPr>
          <w:p w14:paraId="632603E2" w14:textId="77777777" w:rsidR="005F3B47" w:rsidRPr="004B774E" w:rsidRDefault="005F3B47" w:rsidP="003B39BA">
            <w:pPr>
              <w:pStyle w:val="TAH"/>
            </w:pPr>
            <w:r w:rsidRPr="004B774E">
              <w:t>URN</w:t>
            </w:r>
          </w:p>
        </w:tc>
        <w:tc>
          <w:tcPr>
            <w:tcW w:w="2408" w:type="dxa"/>
            <w:shd w:val="clear" w:color="auto" w:fill="BFBFBF"/>
          </w:tcPr>
          <w:p w14:paraId="446FE8DE" w14:textId="77777777" w:rsidR="005F3B47" w:rsidRPr="004B774E" w:rsidRDefault="005F3B47" w:rsidP="003B39BA">
            <w:pPr>
              <w:pStyle w:val="TAH"/>
            </w:pPr>
            <w:r w:rsidRPr="004B774E">
              <w:t>Description</w:t>
            </w:r>
          </w:p>
        </w:tc>
        <w:tc>
          <w:tcPr>
            <w:tcW w:w="1418" w:type="dxa"/>
            <w:shd w:val="clear" w:color="auto" w:fill="BFBFBF"/>
          </w:tcPr>
          <w:p w14:paraId="1445587B" w14:textId="77777777" w:rsidR="005F3B47" w:rsidRPr="004B774E" w:rsidRDefault="005F3B47" w:rsidP="003B39BA">
            <w:pPr>
              <w:pStyle w:val="TAH"/>
            </w:pPr>
            <w:r w:rsidRPr="004B774E">
              <w:t>Reference</w:t>
            </w:r>
          </w:p>
        </w:tc>
        <w:tc>
          <w:tcPr>
            <w:tcW w:w="2077" w:type="dxa"/>
            <w:shd w:val="clear" w:color="auto" w:fill="BFBFBF"/>
          </w:tcPr>
          <w:p w14:paraId="43601344" w14:textId="77777777" w:rsidR="005F3B47" w:rsidRPr="003B39BA" w:rsidRDefault="005F3B47" w:rsidP="003B39BA">
            <w:pPr>
              <w:pStyle w:val="TAH"/>
            </w:pPr>
            <w:r w:rsidRPr="003B39BA">
              <w:t>Contact</w:t>
            </w:r>
          </w:p>
        </w:tc>
        <w:tc>
          <w:tcPr>
            <w:tcW w:w="1050" w:type="dxa"/>
            <w:shd w:val="clear" w:color="auto" w:fill="BFBFBF"/>
          </w:tcPr>
          <w:p w14:paraId="57CFF477" w14:textId="77777777" w:rsidR="005F3B47" w:rsidRPr="004B774E" w:rsidRDefault="005F3B47" w:rsidP="003B39BA">
            <w:pPr>
              <w:pStyle w:val="TAH"/>
            </w:pPr>
            <w:r w:rsidRPr="004B774E">
              <w:t>Remarks</w:t>
            </w:r>
          </w:p>
        </w:tc>
      </w:tr>
      <w:tr w:rsidR="005F3B47" w:rsidRPr="00CC1F51" w14:paraId="0E5F60DA" w14:textId="77777777" w:rsidTr="009F065E">
        <w:trPr>
          <w:jc w:val="center"/>
        </w:trPr>
        <w:tc>
          <w:tcPr>
            <w:tcW w:w="2676" w:type="dxa"/>
            <w:shd w:val="clear" w:color="auto" w:fill="FFFFFF"/>
          </w:tcPr>
          <w:p w14:paraId="07DBF3C0" w14:textId="78BF73BD"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854CEC">
              <w:rPr>
                <w:rFonts w:ascii="Courier New" w:hAnsi="Courier New" w:cs="Courier New"/>
              </w:rPr>
              <w:t>EVS</w:t>
            </w:r>
            <w:r w:rsidR="00EB21D8">
              <w:rPr>
                <w:rFonts w:ascii="Courier New" w:hAnsi="Courier New" w:cs="Courier New"/>
              </w:rPr>
              <w:t>:</w:t>
            </w:r>
            <w:r w:rsidRPr="00854CEC">
              <w:rPr>
                <w:rFonts w:ascii="Courier New" w:hAnsi="Courier New" w:cs="Courier New"/>
              </w:rPr>
              <w:t>Dec</w:t>
            </w:r>
          </w:p>
        </w:tc>
        <w:tc>
          <w:tcPr>
            <w:tcW w:w="2408" w:type="dxa"/>
            <w:shd w:val="clear" w:color="auto" w:fill="FFFFFF"/>
          </w:tcPr>
          <w:p w14:paraId="1C22C33A" w14:textId="0833B7AC" w:rsidR="005F3B47" w:rsidRDefault="005F3B47" w:rsidP="009F065E">
            <w:pPr>
              <w:pStyle w:val="TAL"/>
              <w:rPr>
                <w:rFonts w:eastAsia="MS Mincho"/>
                <w:lang w:eastAsia="ja-JP"/>
              </w:rPr>
            </w:pPr>
            <w:r>
              <w:rPr>
                <w:rFonts w:eastAsia="MS Mincho"/>
                <w:lang w:eastAsia="ja-JP"/>
              </w:rPr>
              <w:t xml:space="preserve">An identifier for the capability </w:t>
            </w:r>
            <w:r w:rsidRPr="003827D4">
              <w:rPr>
                <w:b/>
              </w:rPr>
              <w:t>EVS</w:t>
            </w:r>
            <w:r>
              <w:rPr>
                <w:rFonts w:eastAsia="MS Mincho"/>
                <w:lang w:eastAsia="ja-JP"/>
              </w:rPr>
              <w:t xml:space="preserve"> defined</w:t>
            </w:r>
            <w:r w:rsidR="00EB21D8">
              <w:rPr>
                <w:rFonts w:eastAsia="MS Mincho"/>
                <w:lang w:eastAsia="ja-JP"/>
              </w:rPr>
              <w:t xml:space="preserve"> in</w:t>
            </w:r>
            <w:r>
              <w:rPr>
                <w:rFonts w:eastAsia="MS Mincho"/>
                <w:lang w:eastAsia="ja-JP"/>
              </w:rPr>
              <w:t xml:space="preserve"> this specification.</w:t>
            </w:r>
          </w:p>
        </w:tc>
        <w:tc>
          <w:tcPr>
            <w:tcW w:w="1418" w:type="dxa"/>
            <w:shd w:val="clear" w:color="auto" w:fill="FFFFFF"/>
          </w:tcPr>
          <w:p w14:paraId="7CA83D91" w14:textId="141B3E61"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1</w:t>
            </w:r>
            <w:r w:rsidRPr="00D17B71">
              <w:rPr>
                <w:rFonts w:eastAsia="MS Mincho"/>
                <w:lang w:eastAsia="ja-JP"/>
              </w:rPr>
              <w:t xml:space="preserve"> </w:t>
            </w:r>
          </w:p>
        </w:tc>
        <w:tc>
          <w:tcPr>
            <w:tcW w:w="2077" w:type="dxa"/>
            <w:shd w:val="clear" w:color="auto" w:fill="FFFFFF"/>
          </w:tcPr>
          <w:p w14:paraId="5D4ED80A" w14:textId="7B0ED1DC" w:rsidR="005F3B47" w:rsidRPr="00D13D04" w:rsidRDefault="00D13D04" w:rsidP="009F065E">
            <w:pPr>
              <w:pStyle w:val="TAL"/>
              <w:jc w:val="center"/>
              <w:rPr>
                <w:lang w:val="fr-FR"/>
              </w:rPr>
            </w:pPr>
            <w:r w:rsidRPr="00D13D04">
              <w:rPr>
                <w:lang w:val="fr-FR"/>
              </w:rPr>
              <w:t>Emmanuel Thomas</w:t>
            </w:r>
          </w:p>
          <w:p w14:paraId="34C2D4EB" w14:textId="25EFC88B"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316F1AAE" w14:textId="77777777" w:rsidR="005F3B47" w:rsidRDefault="005F3B47" w:rsidP="009F065E">
            <w:pPr>
              <w:pStyle w:val="TAL"/>
              <w:jc w:val="center"/>
            </w:pPr>
            <w:r>
              <w:t>none</w:t>
            </w:r>
          </w:p>
        </w:tc>
      </w:tr>
      <w:tr w:rsidR="005F3B47" w:rsidRPr="00CC1F51" w14:paraId="21B3E9DE" w14:textId="77777777" w:rsidTr="009F065E">
        <w:trPr>
          <w:jc w:val="center"/>
        </w:trPr>
        <w:tc>
          <w:tcPr>
            <w:tcW w:w="2676" w:type="dxa"/>
            <w:shd w:val="clear" w:color="auto" w:fill="FFFFFF"/>
          </w:tcPr>
          <w:p w14:paraId="7C13444A" w14:textId="73F22844"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F058F1">
              <w:rPr>
                <w:rFonts w:ascii="Courier New" w:hAnsi="Courier New" w:cs="Courier New"/>
              </w:rPr>
              <w:t>IVAS</w:t>
            </w:r>
            <w:r w:rsidR="00EB21D8">
              <w:rPr>
                <w:rFonts w:ascii="Courier New" w:hAnsi="Courier New" w:cs="Courier New"/>
              </w:rPr>
              <w:t>:</w:t>
            </w:r>
            <w:r w:rsidRPr="00F058F1">
              <w:rPr>
                <w:rFonts w:ascii="Courier New" w:hAnsi="Courier New" w:cs="Courier New"/>
              </w:rPr>
              <w:t>Dec</w:t>
            </w:r>
          </w:p>
        </w:tc>
        <w:tc>
          <w:tcPr>
            <w:tcW w:w="2408" w:type="dxa"/>
            <w:shd w:val="clear" w:color="auto" w:fill="FFFFFF"/>
          </w:tcPr>
          <w:p w14:paraId="0A2FB476" w14:textId="0FC497CD" w:rsidR="005F3B47" w:rsidRDefault="005F3B47" w:rsidP="009F065E">
            <w:pPr>
              <w:pStyle w:val="TAL"/>
              <w:rPr>
                <w:rFonts w:eastAsia="MS Mincho"/>
                <w:lang w:eastAsia="ja-JP"/>
              </w:rPr>
            </w:pPr>
            <w:r>
              <w:rPr>
                <w:rFonts w:eastAsia="MS Mincho"/>
                <w:lang w:eastAsia="ja-JP"/>
              </w:rPr>
              <w:t xml:space="preserve">An identifier for the capability </w:t>
            </w:r>
            <w:r w:rsidRPr="0066270C">
              <w:rPr>
                <w:b/>
              </w:rPr>
              <w:t>IVAS</w:t>
            </w:r>
            <w:r>
              <w:rPr>
                <w:rFonts w:eastAsia="MS Mincho"/>
                <w:lang w:eastAsia="ja-JP"/>
              </w:rPr>
              <w:t xml:space="preserve"> defined </w:t>
            </w:r>
            <w:r w:rsidR="00EB21D8">
              <w:rPr>
                <w:rFonts w:eastAsia="MS Mincho"/>
                <w:lang w:eastAsia="ja-JP"/>
              </w:rPr>
              <w:t xml:space="preserve">in </w:t>
            </w:r>
            <w:r>
              <w:rPr>
                <w:rFonts w:eastAsia="MS Mincho"/>
                <w:lang w:eastAsia="ja-JP"/>
              </w:rPr>
              <w:t>this specification.</w:t>
            </w:r>
          </w:p>
        </w:tc>
        <w:tc>
          <w:tcPr>
            <w:tcW w:w="1418" w:type="dxa"/>
            <w:shd w:val="clear" w:color="auto" w:fill="FFFFFF"/>
          </w:tcPr>
          <w:p w14:paraId="632AC3CB" w14:textId="5821255D"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1</w:t>
            </w:r>
            <w:r w:rsidRPr="00D17B71">
              <w:rPr>
                <w:rFonts w:eastAsia="MS Mincho"/>
                <w:lang w:eastAsia="ja-JP"/>
              </w:rPr>
              <w:t xml:space="preserve"> </w:t>
            </w:r>
          </w:p>
        </w:tc>
        <w:tc>
          <w:tcPr>
            <w:tcW w:w="2077" w:type="dxa"/>
            <w:shd w:val="clear" w:color="auto" w:fill="FFFFFF"/>
          </w:tcPr>
          <w:p w14:paraId="7AA63409" w14:textId="4CE27E98" w:rsidR="005F3B47" w:rsidRPr="00D13D04" w:rsidRDefault="00D13D04" w:rsidP="009F065E">
            <w:pPr>
              <w:pStyle w:val="TAL"/>
              <w:jc w:val="center"/>
              <w:rPr>
                <w:lang w:val="fr-FR"/>
              </w:rPr>
            </w:pPr>
            <w:r w:rsidRPr="00D13D04">
              <w:rPr>
                <w:lang w:val="fr-FR"/>
              </w:rPr>
              <w:t>Emmanuel Thomas</w:t>
            </w:r>
          </w:p>
          <w:p w14:paraId="55272FAF" w14:textId="796468F8"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5B5D3480" w14:textId="77777777" w:rsidR="005F3B47" w:rsidRDefault="005F3B47" w:rsidP="009F065E">
            <w:pPr>
              <w:pStyle w:val="TAL"/>
              <w:jc w:val="center"/>
            </w:pPr>
            <w:r>
              <w:t>none</w:t>
            </w:r>
          </w:p>
        </w:tc>
      </w:tr>
      <w:tr w:rsidR="005F3B47" w:rsidRPr="00CC1F51" w14:paraId="17DA8B9C" w14:textId="77777777" w:rsidTr="009F065E">
        <w:trPr>
          <w:jc w:val="center"/>
        </w:trPr>
        <w:tc>
          <w:tcPr>
            <w:tcW w:w="2676" w:type="dxa"/>
            <w:shd w:val="clear" w:color="auto" w:fill="FFFFFF"/>
          </w:tcPr>
          <w:p w14:paraId="0E1FBB8C" w14:textId="0AA5160D"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F60A10">
              <w:rPr>
                <w:rFonts w:ascii="Courier New" w:hAnsi="Courier New" w:cs="Courier New"/>
              </w:rPr>
              <w:t>EVS-</w:t>
            </w:r>
            <w:r w:rsidR="00EB21D8">
              <w:rPr>
                <w:rFonts w:ascii="Courier New" w:hAnsi="Courier New" w:cs="Courier New"/>
              </w:rPr>
              <w:t>2:</w:t>
            </w:r>
            <w:r w:rsidRPr="00F60A10">
              <w:rPr>
                <w:rFonts w:ascii="Courier New" w:hAnsi="Courier New" w:cs="Courier New"/>
              </w:rPr>
              <w:t>Dec</w:t>
            </w:r>
          </w:p>
        </w:tc>
        <w:tc>
          <w:tcPr>
            <w:tcW w:w="2408" w:type="dxa"/>
            <w:shd w:val="clear" w:color="auto" w:fill="FFFFFF"/>
          </w:tcPr>
          <w:p w14:paraId="726AB1CA" w14:textId="2DF13B50" w:rsidR="005F3B47" w:rsidRDefault="005F3B47" w:rsidP="009F065E">
            <w:pPr>
              <w:pStyle w:val="TAL"/>
              <w:rPr>
                <w:rFonts w:eastAsia="MS Mincho"/>
                <w:lang w:eastAsia="ja-JP"/>
              </w:rPr>
            </w:pPr>
            <w:r>
              <w:rPr>
                <w:rFonts w:eastAsia="MS Mincho"/>
                <w:lang w:eastAsia="ja-JP"/>
              </w:rPr>
              <w:t xml:space="preserve">An identifier for the capability </w:t>
            </w:r>
            <w:r w:rsidRPr="00C520CF">
              <w:rPr>
                <w:b/>
                <w:bCs/>
              </w:rPr>
              <w:t>EVS-2</w:t>
            </w:r>
            <w:r>
              <w:rPr>
                <w:b/>
                <w:bCs/>
              </w:rPr>
              <w:t xml:space="preserve"> </w:t>
            </w:r>
            <w:r>
              <w:rPr>
                <w:rFonts w:eastAsia="MS Mincho"/>
                <w:lang w:eastAsia="ja-JP"/>
              </w:rPr>
              <w:t>defined</w:t>
            </w:r>
            <w:r w:rsidR="00D17B71">
              <w:rPr>
                <w:rFonts w:eastAsia="MS Mincho"/>
                <w:lang w:eastAsia="ja-JP"/>
              </w:rPr>
              <w:t xml:space="preserve"> in</w:t>
            </w:r>
            <w:r>
              <w:rPr>
                <w:rFonts w:eastAsia="MS Mincho"/>
                <w:lang w:eastAsia="ja-JP"/>
              </w:rPr>
              <w:t xml:space="preserve"> this specification.</w:t>
            </w:r>
          </w:p>
        </w:tc>
        <w:tc>
          <w:tcPr>
            <w:tcW w:w="1418" w:type="dxa"/>
            <w:shd w:val="clear" w:color="auto" w:fill="FFFFFF"/>
          </w:tcPr>
          <w:p w14:paraId="02337A9D" w14:textId="5375B0D9"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1</w:t>
            </w:r>
            <w:r w:rsidRPr="00D17B71">
              <w:rPr>
                <w:rFonts w:eastAsia="MS Mincho"/>
                <w:lang w:eastAsia="ja-JP"/>
              </w:rPr>
              <w:t xml:space="preserve"> </w:t>
            </w:r>
          </w:p>
        </w:tc>
        <w:tc>
          <w:tcPr>
            <w:tcW w:w="2077" w:type="dxa"/>
            <w:shd w:val="clear" w:color="auto" w:fill="FFFFFF"/>
          </w:tcPr>
          <w:p w14:paraId="0BF37FA0" w14:textId="58206EDB" w:rsidR="005F3B47" w:rsidRPr="00D13D04" w:rsidRDefault="00D13D04" w:rsidP="009F065E">
            <w:pPr>
              <w:pStyle w:val="TAL"/>
              <w:jc w:val="center"/>
              <w:rPr>
                <w:lang w:val="fr-FR"/>
              </w:rPr>
            </w:pPr>
            <w:r w:rsidRPr="00D13D04">
              <w:rPr>
                <w:lang w:val="fr-FR"/>
              </w:rPr>
              <w:t>Emmanuel Thomas</w:t>
            </w:r>
          </w:p>
          <w:p w14:paraId="1773E583" w14:textId="768A2698"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54388887" w14:textId="77777777" w:rsidR="005F3B47" w:rsidRDefault="005F3B47" w:rsidP="009F065E">
            <w:pPr>
              <w:pStyle w:val="TAL"/>
              <w:jc w:val="center"/>
            </w:pPr>
            <w:r>
              <w:t>none</w:t>
            </w:r>
          </w:p>
        </w:tc>
      </w:tr>
      <w:tr w:rsidR="005F3B47" w:rsidRPr="00CC1F51" w14:paraId="7E640541" w14:textId="77777777" w:rsidTr="009F065E">
        <w:trPr>
          <w:jc w:val="center"/>
        </w:trPr>
        <w:tc>
          <w:tcPr>
            <w:tcW w:w="2676" w:type="dxa"/>
            <w:shd w:val="clear" w:color="auto" w:fill="FFFFFF"/>
          </w:tcPr>
          <w:p w14:paraId="362A9253" w14:textId="0E03AE4D"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D01497">
              <w:rPr>
                <w:rFonts w:ascii="Courier New" w:hAnsi="Courier New" w:cs="Courier New"/>
              </w:rPr>
              <w:t>EVS-4</w:t>
            </w:r>
            <w:r w:rsidR="00D17B71">
              <w:rPr>
                <w:rFonts w:ascii="Courier New" w:hAnsi="Courier New" w:cs="Courier New"/>
              </w:rPr>
              <w:t>:DEC</w:t>
            </w:r>
          </w:p>
        </w:tc>
        <w:tc>
          <w:tcPr>
            <w:tcW w:w="2408" w:type="dxa"/>
            <w:shd w:val="clear" w:color="auto" w:fill="FFFFFF"/>
          </w:tcPr>
          <w:p w14:paraId="1A3C4BE7" w14:textId="540EB489" w:rsidR="005F3B47" w:rsidRDefault="005F3B47" w:rsidP="009F065E">
            <w:pPr>
              <w:pStyle w:val="TAL"/>
              <w:rPr>
                <w:rFonts w:eastAsia="MS Mincho"/>
                <w:lang w:eastAsia="ja-JP"/>
              </w:rPr>
            </w:pPr>
            <w:r>
              <w:rPr>
                <w:rFonts w:eastAsia="MS Mincho"/>
                <w:lang w:eastAsia="ja-JP"/>
              </w:rPr>
              <w:t xml:space="preserve">An identifier for the capability </w:t>
            </w:r>
            <w:r w:rsidRPr="00C520CF">
              <w:rPr>
                <w:b/>
                <w:bCs/>
              </w:rPr>
              <w:t>EVS</w:t>
            </w:r>
            <w:r w:rsidRPr="00CE136C">
              <w:rPr>
                <w:b/>
                <w:bCs/>
              </w:rPr>
              <w:t>-</w:t>
            </w:r>
            <w:r w:rsidRPr="00C520CF">
              <w:rPr>
                <w:b/>
                <w:bCs/>
              </w:rPr>
              <w:t>4</w:t>
            </w:r>
            <w:r>
              <w:rPr>
                <w:b/>
                <w:bCs/>
              </w:rPr>
              <w:t xml:space="preserve"> </w:t>
            </w:r>
            <w:r w:rsidR="00D17B71">
              <w:rPr>
                <w:rFonts w:eastAsia="MS Mincho"/>
                <w:lang w:eastAsia="ja-JP"/>
              </w:rPr>
              <w:t xml:space="preserve">defined in </w:t>
            </w:r>
            <w:r>
              <w:rPr>
                <w:rFonts w:eastAsia="MS Mincho"/>
                <w:lang w:eastAsia="ja-JP"/>
              </w:rPr>
              <w:t>this specification.</w:t>
            </w:r>
          </w:p>
        </w:tc>
        <w:tc>
          <w:tcPr>
            <w:tcW w:w="1418" w:type="dxa"/>
            <w:shd w:val="clear" w:color="auto" w:fill="FFFFFF"/>
          </w:tcPr>
          <w:p w14:paraId="163896EA" w14:textId="195E05FC"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1</w:t>
            </w:r>
            <w:r w:rsidRPr="00D17B71">
              <w:rPr>
                <w:rFonts w:eastAsia="MS Mincho"/>
                <w:lang w:eastAsia="ja-JP"/>
              </w:rPr>
              <w:t xml:space="preserve"> </w:t>
            </w:r>
          </w:p>
        </w:tc>
        <w:tc>
          <w:tcPr>
            <w:tcW w:w="2077" w:type="dxa"/>
            <w:shd w:val="clear" w:color="auto" w:fill="FFFFFF"/>
          </w:tcPr>
          <w:p w14:paraId="1402591D" w14:textId="77F24A04" w:rsidR="005F3B47" w:rsidRPr="00D13D04" w:rsidRDefault="00D13D04" w:rsidP="009F065E">
            <w:pPr>
              <w:pStyle w:val="TAL"/>
              <w:jc w:val="center"/>
              <w:rPr>
                <w:lang w:val="fr-FR"/>
              </w:rPr>
            </w:pPr>
            <w:r w:rsidRPr="00D13D04">
              <w:rPr>
                <w:lang w:val="fr-FR"/>
              </w:rPr>
              <w:t>Emmanuel Thomas</w:t>
            </w:r>
          </w:p>
          <w:p w14:paraId="392179AA" w14:textId="323D35C5"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54453736" w14:textId="77777777" w:rsidR="005F3B47" w:rsidRDefault="005F3B47" w:rsidP="009F065E">
            <w:pPr>
              <w:pStyle w:val="TAL"/>
              <w:jc w:val="center"/>
            </w:pPr>
            <w:r>
              <w:t>none</w:t>
            </w:r>
          </w:p>
        </w:tc>
      </w:tr>
      <w:tr w:rsidR="005F3B47" w:rsidRPr="00CC1F51" w14:paraId="5EB7FEC1" w14:textId="77777777" w:rsidTr="009F065E">
        <w:trPr>
          <w:jc w:val="center"/>
        </w:trPr>
        <w:tc>
          <w:tcPr>
            <w:tcW w:w="2676" w:type="dxa"/>
            <w:shd w:val="clear" w:color="auto" w:fill="FFFFFF"/>
          </w:tcPr>
          <w:p w14:paraId="5E2A8B5E"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EA3EE7">
              <w:rPr>
                <w:rFonts w:ascii="Courier New" w:hAnsi="Courier New" w:cs="Courier New"/>
              </w:rPr>
              <w:t>AAC-ELDv2-Dec</w:t>
            </w:r>
          </w:p>
        </w:tc>
        <w:tc>
          <w:tcPr>
            <w:tcW w:w="2408" w:type="dxa"/>
            <w:shd w:val="clear" w:color="auto" w:fill="FFFFFF"/>
          </w:tcPr>
          <w:p w14:paraId="21317FA0" w14:textId="2A1DBCDD" w:rsidR="005F3B47" w:rsidRDefault="005F3B47" w:rsidP="009F065E">
            <w:pPr>
              <w:pStyle w:val="TAL"/>
              <w:rPr>
                <w:rFonts w:eastAsia="MS Mincho"/>
                <w:lang w:eastAsia="ja-JP"/>
              </w:rPr>
            </w:pPr>
            <w:r>
              <w:rPr>
                <w:rFonts w:eastAsia="MS Mincho"/>
                <w:lang w:eastAsia="ja-JP"/>
              </w:rPr>
              <w:t xml:space="preserve">An identifier for the capability </w:t>
            </w:r>
            <w:r w:rsidRPr="002D3389">
              <w:rPr>
                <w:b/>
                <w:bCs/>
              </w:rPr>
              <w:t>AAC-ELDv2</w:t>
            </w:r>
            <w:r>
              <w:rPr>
                <w:b/>
                <w:bCs/>
              </w:rPr>
              <w:t>-Dec</w:t>
            </w:r>
            <w:r>
              <w:rPr>
                <w:rFonts w:eastAsia="MS Mincho"/>
                <w:lang w:eastAsia="ja-JP"/>
              </w:rPr>
              <w:t xml:space="preserve"> 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02F9D4E0" w14:textId="521A1F10"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1</w:t>
            </w:r>
            <w:r w:rsidRPr="00D17B71">
              <w:rPr>
                <w:rFonts w:eastAsia="MS Mincho"/>
                <w:lang w:eastAsia="ja-JP"/>
              </w:rPr>
              <w:t xml:space="preserve"> </w:t>
            </w:r>
          </w:p>
        </w:tc>
        <w:tc>
          <w:tcPr>
            <w:tcW w:w="2077" w:type="dxa"/>
            <w:shd w:val="clear" w:color="auto" w:fill="FFFFFF"/>
          </w:tcPr>
          <w:p w14:paraId="45684E3F" w14:textId="35604829" w:rsidR="005F3B47" w:rsidRPr="00D13D04" w:rsidRDefault="00D13D04" w:rsidP="009F065E">
            <w:pPr>
              <w:pStyle w:val="TAL"/>
              <w:jc w:val="center"/>
              <w:rPr>
                <w:lang w:val="fr-FR"/>
              </w:rPr>
            </w:pPr>
            <w:r w:rsidRPr="00D13D04">
              <w:rPr>
                <w:lang w:val="fr-FR"/>
              </w:rPr>
              <w:t>Emmanuel Thomas</w:t>
            </w:r>
          </w:p>
          <w:p w14:paraId="4D8E9B8F" w14:textId="71A21DC0"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72F2912A" w14:textId="77777777" w:rsidR="005F3B47" w:rsidRDefault="005F3B47" w:rsidP="009F065E">
            <w:pPr>
              <w:pStyle w:val="TAL"/>
              <w:jc w:val="center"/>
            </w:pPr>
            <w:r>
              <w:t>none</w:t>
            </w:r>
          </w:p>
        </w:tc>
      </w:tr>
      <w:tr w:rsidR="005F3B47" w:rsidRPr="00CC1F51" w14:paraId="21ED8DC9" w14:textId="77777777" w:rsidTr="009F065E">
        <w:trPr>
          <w:jc w:val="center"/>
        </w:trPr>
        <w:tc>
          <w:tcPr>
            <w:tcW w:w="2676" w:type="dxa"/>
            <w:shd w:val="clear" w:color="auto" w:fill="FFFFFF"/>
          </w:tcPr>
          <w:p w14:paraId="53B50DC0"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3C52A2">
              <w:rPr>
                <w:rFonts w:ascii="Courier New" w:hAnsi="Courier New" w:cs="Courier New"/>
              </w:rPr>
              <w:t>AAC-ELDv2-Dec-2</w:t>
            </w:r>
          </w:p>
        </w:tc>
        <w:tc>
          <w:tcPr>
            <w:tcW w:w="2408" w:type="dxa"/>
            <w:shd w:val="clear" w:color="auto" w:fill="FFFFFF"/>
          </w:tcPr>
          <w:p w14:paraId="63DD5E35" w14:textId="4DA1DA4D" w:rsidR="005F3B47" w:rsidRDefault="005F3B47" w:rsidP="009F065E">
            <w:pPr>
              <w:pStyle w:val="TAL"/>
              <w:rPr>
                <w:rFonts w:eastAsia="MS Mincho"/>
                <w:lang w:eastAsia="ja-JP"/>
              </w:rPr>
            </w:pPr>
            <w:r>
              <w:rPr>
                <w:rFonts w:eastAsia="MS Mincho"/>
                <w:lang w:eastAsia="ja-JP"/>
              </w:rPr>
              <w:t xml:space="preserve">An identifier for the capability </w:t>
            </w:r>
            <w:r w:rsidRPr="002D3389">
              <w:rPr>
                <w:b/>
                <w:bCs/>
              </w:rPr>
              <w:t>AAC-ELDv2-</w:t>
            </w:r>
            <w:r>
              <w:rPr>
                <w:b/>
                <w:bCs/>
              </w:rPr>
              <w:t>Dec-</w:t>
            </w:r>
            <w:r w:rsidRPr="002D3389">
              <w:rPr>
                <w:b/>
                <w:bCs/>
              </w:rPr>
              <w:t>2</w:t>
            </w:r>
            <w:r>
              <w:rPr>
                <w:b/>
                <w:bCs/>
              </w:rPr>
              <w:t xml:space="preserve"> </w:t>
            </w:r>
            <w:r>
              <w:rPr>
                <w:rFonts w:eastAsia="MS Mincho"/>
                <w:lang w:eastAsia="ja-JP"/>
              </w:rPr>
              <w:t xml:space="preserve">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3E7400D4" w14:textId="61DB7913"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1</w:t>
            </w:r>
            <w:r w:rsidRPr="00D17B71">
              <w:rPr>
                <w:rFonts w:eastAsia="MS Mincho"/>
                <w:lang w:eastAsia="ja-JP"/>
              </w:rPr>
              <w:t xml:space="preserve"> </w:t>
            </w:r>
          </w:p>
        </w:tc>
        <w:tc>
          <w:tcPr>
            <w:tcW w:w="2077" w:type="dxa"/>
            <w:shd w:val="clear" w:color="auto" w:fill="FFFFFF"/>
          </w:tcPr>
          <w:p w14:paraId="03509C3C" w14:textId="78FF6668" w:rsidR="005F3B47" w:rsidRPr="00D13D04" w:rsidRDefault="00D13D04" w:rsidP="009F065E">
            <w:pPr>
              <w:pStyle w:val="TAL"/>
              <w:jc w:val="center"/>
              <w:rPr>
                <w:lang w:val="fr-FR"/>
              </w:rPr>
            </w:pPr>
            <w:r w:rsidRPr="00D13D04">
              <w:rPr>
                <w:lang w:val="fr-FR"/>
              </w:rPr>
              <w:t>Emmanuel Thomas</w:t>
            </w:r>
          </w:p>
          <w:p w14:paraId="46866DC2" w14:textId="36EBFCC9"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2E2D7BA7" w14:textId="77777777" w:rsidR="005F3B47" w:rsidRDefault="005F3B47" w:rsidP="009F065E">
            <w:pPr>
              <w:pStyle w:val="TAL"/>
              <w:jc w:val="center"/>
            </w:pPr>
            <w:r>
              <w:t>none</w:t>
            </w:r>
          </w:p>
        </w:tc>
      </w:tr>
      <w:tr w:rsidR="005F3B47" w:rsidRPr="00CC1F51" w14:paraId="464D87D7" w14:textId="77777777" w:rsidTr="009F065E">
        <w:trPr>
          <w:jc w:val="center"/>
        </w:trPr>
        <w:tc>
          <w:tcPr>
            <w:tcW w:w="2676" w:type="dxa"/>
            <w:shd w:val="clear" w:color="auto" w:fill="FFFFFF"/>
          </w:tcPr>
          <w:p w14:paraId="316522E0"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D14DAA">
              <w:rPr>
                <w:rFonts w:ascii="Courier New" w:hAnsi="Courier New" w:cs="Courier New"/>
              </w:rPr>
              <w:t>EVS-Enc</w:t>
            </w:r>
          </w:p>
        </w:tc>
        <w:tc>
          <w:tcPr>
            <w:tcW w:w="2408" w:type="dxa"/>
            <w:shd w:val="clear" w:color="auto" w:fill="FFFFFF"/>
          </w:tcPr>
          <w:p w14:paraId="0FF7B076" w14:textId="735E8B73" w:rsidR="005F3B47" w:rsidRDefault="005F3B47" w:rsidP="009F065E">
            <w:pPr>
              <w:pStyle w:val="TAL"/>
              <w:rPr>
                <w:rFonts w:eastAsia="MS Mincho"/>
                <w:lang w:eastAsia="ja-JP"/>
              </w:rPr>
            </w:pPr>
            <w:r>
              <w:rPr>
                <w:rFonts w:eastAsia="MS Mincho"/>
                <w:lang w:eastAsia="ja-JP"/>
              </w:rPr>
              <w:t xml:space="preserve">An identifier for the capability </w:t>
            </w:r>
            <w:r w:rsidRPr="008E12AB">
              <w:rPr>
                <w:b/>
                <w:bCs/>
              </w:rPr>
              <w:t>EVS</w:t>
            </w:r>
            <w:r>
              <w:rPr>
                <w:rFonts w:eastAsia="MS Mincho"/>
                <w:lang w:eastAsia="ja-JP"/>
              </w:rPr>
              <w:t xml:space="preserve"> 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2C39647A" w14:textId="75A97996"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2</w:t>
            </w:r>
            <w:r w:rsidRPr="00D17B71">
              <w:rPr>
                <w:rFonts w:eastAsia="MS Mincho"/>
                <w:lang w:eastAsia="ja-JP"/>
              </w:rPr>
              <w:t xml:space="preserve"> </w:t>
            </w:r>
          </w:p>
        </w:tc>
        <w:tc>
          <w:tcPr>
            <w:tcW w:w="2077" w:type="dxa"/>
            <w:shd w:val="clear" w:color="auto" w:fill="FFFFFF"/>
          </w:tcPr>
          <w:p w14:paraId="30D06C58" w14:textId="57E755FD" w:rsidR="005F3B47" w:rsidRPr="00D13D04" w:rsidRDefault="00D13D04" w:rsidP="009F065E">
            <w:pPr>
              <w:pStyle w:val="TAL"/>
              <w:jc w:val="center"/>
              <w:rPr>
                <w:lang w:val="fr-FR"/>
              </w:rPr>
            </w:pPr>
            <w:r w:rsidRPr="00D13D04">
              <w:rPr>
                <w:lang w:val="fr-FR"/>
              </w:rPr>
              <w:t>Emmanuel Thomas</w:t>
            </w:r>
          </w:p>
          <w:p w14:paraId="46D94582" w14:textId="35EC093C"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184C6864" w14:textId="77777777" w:rsidR="005F3B47" w:rsidRDefault="005F3B47" w:rsidP="009F065E">
            <w:pPr>
              <w:pStyle w:val="TAL"/>
              <w:jc w:val="center"/>
            </w:pPr>
            <w:r>
              <w:t>none</w:t>
            </w:r>
          </w:p>
        </w:tc>
      </w:tr>
      <w:tr w:rsidR="005F3B47" w:rsidRPr="00CC1F51" w14:paraId="2A5E20DA" w14:textId="77777777" w:rsidTr="009F065E">
        <w:trPr>
          <w:jc w:val="center"/>
        </w:trPr>
        <w:tc>
          <w:tcPr>
            <w:tcW w:w="2676" w:type="dxa"/>
            <w:shd w:val="clear" w:color="auto" w:fill="FFFFFF"/>
          </w:tcPr>
          <w:p w14:paraId="27610FD5" w14:textId="3AF2D45E"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F058F1">
              <w:rPr>
                <w:rFonts w:ascii="Courier New" w:hAnsi="Courier New" w:cs="Courier New"/>
              </w:rPr>
              <w:t>IVAS</w:t>
            </w:r>
            <w:r w:rsidR="00D17B71">
              <w:rPr>
                <w:rFonts w:ascii="Courier New" w:hAnsi="Courier New" w:cs="Courier New"/>
              </w:rPr>
              <w:t>:</w:t>
            </w:r>
            <w:r>
              <w:rPr>
                <w:rFonts w:ascii="Courier New" w:hAnsi="Courier New" w:cs="Courier New"/>
              </w:rPr>
              <w:t>Enc</w:t>
            </w:r>
          </w:p>
        </w:tc>
        <w:tc>
          <w:tcPr>
            <w:tcW w:w="2408" w:type="dxa"/>
            <w:shd w:val="clear" w:color="auto" w:fill="FFFFFF"/>
          </w:tcPr>
          <w:p w14:paraId="51A93838" w14:textId="7F5C100B" w:rsidR="005F3B47" w:rsidRDefault="005F3B47" w:rsidP="009F065E">
            <w:pPr>
              <w:pStyle w:val="TAL"/>
              <w:rPr>
                <w:rFonts w:eastAsia="MS Mincho"/>
                <w:lang w:eastAsia="ja-JP"/>
              </w:rPr>
            </w:pPr>
            <w:r>
              <w:rPr>
                <w:rFonts w:eastAsia="MS Mincho"/>
                <w:lang w:eastAsia="ja-JP"/>
              </w:rPr>
              <w:t xml:space="preserve">An identifier for the capability </w:t>
            </w:r>
            <w:r w:rsidRPr="0066270C">
              <w:rPr>
                <w:b/>
              </w:rPr>
              <w:t>IVAS</w:t>
            </w:r>
            <w:r>
              <w:rPr>
                <w:b/>
                <w:bCs/>
              </w:rPr>
              <w:t xml:space="preserve"> </w:t>
            </w:r>
            <w:r>
              <w:rPr>
                <w:rFonts w:eastAsia="MS Mincho"/>
                <w:lang w:eastAsia="ja-JP"/>
              </w:rPr>
              <w:t xml:space="preserve">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63DE8E04" w14:textId="39432152"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2</w:t>
            </w:r>
            <w:r w:rsidRPr="00D17B71">
              <w:rPr>
                <w:rFonts w:eastAsia="MS Mincho"/>
                <w:lang w:eastAsia="ja-JP"/>
              </w:rPr>
              <w:t xml:space="preserve"> </w:t>
            </w:r>
          </w:p>
        </w:tc>
        <w:tc>
          <w:tcPr>
            <w:tcW w:w="2077" w:type="dxa"/>
            <w:shd w:val="clear" w:color="auto" w:fill="FFFFFF"/>
          </w:tcPr>
          <w:p w14:paraId="6BFB08D7" w14:textId="42E2FDE6" w:rsidR="005F3B47" w:rsidRPr="00D13D04" w:rsidRDefault="00D13D04" w:rsidP="009F065E">
            <w:pPr>
              <w:pStyle w:val="TAL"/>
              <w:jc w:val="center"/>
              <w:rPr>
                <w:lang w:val="fr-FR"/>
              </w:rPr>
            </w:pPr>
            <w:r w:rsidRPr="00D13D04">
              <w:rPr>
                <w:lang w:val="fr-FR"/>
              </w:rPr>
              <w:t>Emmanuel Thomas</w:t>
            </w:r>
          </w:p>
          <w:p w14:paraId="188F14B2" w14:textId="7DFC81A5"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4419BC6B" w14:textId="77777777" w:rsidR="005F3B47" w:rsidRDefault="005F3B47" w:rsidP="009F065E">
            <w:pPr>
              <w:pStyle w:val="TAL"/>
              <w:jc w:val="center"/>
            </w:pPr>
            <w:r>
              <w:t>none</w:t>
            </w:r>
          </w:p>
        </w:tc>
      </w:tr>
      <w:tr w:rsidR="005F3B47" w:rsidRPr="00CC1F51" w14:paraId="26C03590" w14:textId="77777777" w:rsidTr="009F065E">
        <w:trPr>
          <w:jc w:val="center"/>
        </w:trPr>
        <w:tc>
          <w:tcPr>
            <w:tcW w:w="2676" w:type="dxa"/>
            <w:shd w:val="clear" w:color="auto" w:fill="FFFFFF"/>
          </w:tcPr>
          <w:p w14:paraId="781F05B6"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B5477E">
              <w:rPr>
                <w:rFonts w:ascii="Courier New" w:hAnsi="Courier New" w:cs="Courier New"/>
              </w:rPr>
              <w:t>AAC-ELDv2-Enc</w:t>
            </w:r>
          </w:p>
        </w:tc>
        <w:tc>
          <w:tcPr>
            <w:tcW w:w="2408" w:type="dxa"/>
            <w:shd w:val="clear" w:color="auto" w:fill="FFFFFF"/>
          </w:tcPr>
          <w:p w14:paraId="592B1200" w14:textId="33D11110" w:rsidR="005F3B47" w:rsidRDefault="005F3B47" w:rsidP="009F065E">
            <w:pPr>
              <w:pStyle w:val="TAL"/>
              <w:rPr>
                <w:rFonts w:eastAsia="MS Mincho"/>
                <w:lang w:eastAsia="ja-JP"/>
              </w:rPr>
            </w:pPr>
            <w:r>
              <w:rPr>
                <w:rFonts w:eastAsia="MS Mincho"/>
                <w:lang w:eastAsia="ja-JP"/>
              </w:rPr>
              <w:t xml:space="preserve">An identifier for the capability </w:t>
            </w:r>
            <w:r w:rsidRPr="008A31A9">
              <w:rPr>
                <w:b/>
                <w:bCs/>
              </w:rPr>
              <w:t>AAC-ELDv2</w:t>
            </w:r>
            <w:r>
              <w:rPr>
                <w:b/>
                <w:bCs/>
              </w:rPr>
              <w:t>-Enc</w:t>
            </w:r>
            <w:r>
              <w:rPr>
                <w:rFonts w:eastAsia="MS Mincho"/>
                <w:lang w:eastAsia="ja-JP"/>
              </w:rPr>
              <w:t xml:space="preserve"> 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645E5FA4" w14:textId="31F9ED7D" w:rsidR="005F3B47" w:rsidRPr="00D17B71" w:rsidRDefault="005F3B47" w:rsidP="009F065E">
            <w:pPr>
              <w:pStyle w:val="TAL"/>
              <w:jc w:val="center"/>
              <w:rPr>
                <w:rFonts w:eastAsia="MS Mincho"/>
                <w:lang w:eastAsia="ja-JP"/>
              </w:rPr>
            </w:pPr>
            <w:r w:rsidRPr="00D17B71">
              <w:rPr>
                <w:rFonts w:eastAsia="MS Mincho"/>
                <w:lang w:eastAsia="ja-JP"/>
              </w:rPr>
              <w:t>TS 26.119, clause 8:</w:t>
            </w:r>
            <w:r w:rsidR="00D17B71" w:rsidRPr="00D17B71">
              <w:rPr>
                <w:rFonts w:eastAsia="MS Mincho"/>
                <w:lang w:eastAsia="ja-JP"/>
              </w:rPr>
              <w:t>2</w:t>
            </w:r>
            <w:r w:rsidRPr="00D17B71">
              <w:rPr>
                <w:rFonts w:eastAsia="MS Mincho"/>
                <w:lang w:eastAsia="ja-JP"/>
              </w:rPr>
              <w:t xml:space="preserve"> </w:t>
            </w:r>
          </w:p>
        </w:tc>
        <w:tc>
          <w:tcPr>
            <w:tcW w:w="2077" w:type="dxa"/>
            <w:shd w:val="clear" w:color="auto" w:fill="FFFFFF"/>
          </w:tcPr>
          <w:p w14:paraId="13880806" w14:textId="5E56BAB9" w:rsidR="005F3B47" w:rsidRPr="00D13D04" w:rsidRDefault="00D13D04" w:rsidP="009F065E">
            <w:pPr>
              <w:pStyle w:val="TAL"/>
              <w:jc w:val="center"/>
              <w:rPr>
                <w:lang w:val="fr-FR"/>
              </w:rPr>
            </w:pPr>
            <w:r w:rsidRPr="00D13D04">
              <w:rPr>
                <w:lang w:val="fr-FR"/>
              </w:rPr>
              <w:t>Emmanuel Thomas</w:t>
            </w:r>
          </w:p>
          <w:p w14:paraId="64A881CE" w14:textId="2645FF2C"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2F889B72" w14:textId="77777777" w:rsidR="005F3B47" w:rsidRDefault="005F3B47" w:rsidP="009F065E">
            <w:pPr>
              <w:pStyle w:val="TAL"/>
              <w:jc w:val="center"/>
            </w:pPr>
            <w:r>
              <w:t>none</w:t>
            </w:r>
          </w:p>
        </w:tc>
      </w:tr>
    </w:tbl>
    <w:p w14:paraId="36D3A44A" w14:textId="77777777" w:rsidR="005F3B47" w:rsidRDefault="005F3B47" w:rsidP="005F3B47">
      <w:pPr>
        <w:spacing w:after="0"/>
      </w:pPr>
    </w:p>
    <w:p w14:paraId="70526F97" w14:textId="77777777" w:rsidR="005F3B47" w:rsidRPr="00586B6B" w:rsidRDefault="005F3B47" w:rsidP="005F3B47">
      <w:pPr>
        <w:pStyle w:val="TAN"/>
        <w:keepNext w:val="0"/>
      </w:pPr>
    </w:p>
    <w:p w14:paraId="258FE35A" w14:textId="734A0B2B" w:rsidR="005F3B47" w:rsidRPr="004B774E" w:rsidRDefault="005F3B47" w:rsidP="005F3B47">
      <w:r>
        <w:t xml:space="preserve">Table </w:t>
      </w:r>
      <w:r w:rsidR="003B39BA">
        <w:t>A</w:t>
      </w:r>
      <w:r>
        <w:t xml:space="preserve">-4 lists all registered URN values for scene processing capability identifiers as well as </w:t>
      </w:r>
    </w:p>
    <w:p w14:paraId="1C11B1F7" w14:textId="15BC3316" w:rsidR="005F3B47" w:rsidRPr="004B774E" w:rsidRDefault="005F3B47" w:rsidP="005F3B47">
      <w:pPr>
        <w:pStyle w:val="B1"/>
        <w:rPr>
          <w:lang w:val="en-US"/>
        </w:rPr>
      </w:pPr>
      <w:r>
        <w:rPr>
          <w:lang w:val="en-US"/>
        </w:rPr>
        <w:t>-</w:t>
      </w:r>
      <w:r>
        <w:rPr>
          <w:lang w:val="en-US"/>
        </w:rPr>
        <w:tab/>
      </w:r>
      <w:r w:rsidRPr="004B774E">
        <w:rPr>
          <w:lang w:val="en-US"/>
        </w:rPr>
        <w:t>a brief description of its functionality</w:t>
      </w:r>
      <w:r w:rsidR="003B39BA">
        <w:rPr>
          <w:lang w:val="en-US"/>
        </w:rPr>
        <w:t>,</w:t>
      </w:r>
    </w:p>
    <w:p w14:paraId="6DE50208" w14:textId="067787ED" w:rsidR="005F3B47" w:rsidRPr="004B774E" w:rsidRDefault="005F3B47" w:rsidP="005F3B47">
      <w:pPr>
        <w:pStyle w:val="B1"/>
        <w:rPr>
          <w:lang w:val="en-US"/>
        </w:rPr>
      </w:pPr>
      <w:r>
        <w:rPr>
          <w:lang w:val="en-US"/>
        </w:rPr>
        <w:t>-</w:t>
      </w:r>
      <w:r>
        <w:rPr>
          <w:lang w:val="en-US"/>
        </w:rPr>
        <w:tab/>
      </w:r>
      <w:r w:rsidRPr="004B774E">
        <w:rPr>
          <w:lang w:val="en-US"/>
        </w:rPr>
        <w:t>a reference to the specification or other publicly available document (if any) containing the definition</w:t>
      </w:r>
      <w:r w:rsidR="003B39BA">
        <w:rPr>
          <w:lang w:val="en-US"/>
        </w:rPr>
        <w:t>,</w:t>
      </w:r>
    </w:p>
    <w:p w14:paraId="058BDAAE" w14:textId="77777777" w:rsidR="005F3B47" w:rsidRPr="004B774E" w:rsidRDefault="005F3B47" w:rsidP="005F3B47">
      <w:pPr>
        <w:pStyle w:val="B1"/>
        <w:rPr>
          <w:lang w:val="en-US"/>
        </w:rPr>
      </w:pPr>
      <w:r>
        <w:rPr>
          <w:lang w:val="en-US"/>
        </w:rPr>
        <w:t>-</w:t>
      </w:r>
      <w:r>
        <w:rPr>
          <w:lang w:val="en-US"/>
        </w:rPr>
        <w:tab/>
      </w:r>
      <w:r w:rsidRPr="004B774E">
        <w:rPr>
          <w:lang w:val="en-US"/>
        </w:rPr>
        <w:t>the name and email address of the person making the application; and</w:t>
      </w:r>
    </w:p>
    <w:p w14:paraId="6150FCBB" w14:textId="77777777" w:rsidR="005F3B47" w:rsidRDefault="005F3B47" w:rsidP="005F3B47">
      <w:pPr>
        <w:pStyle w:val="B1"/>
        <w:rPr>
          <w:lang w:val="en-US"/>
        </w:rPr>
      </w:pPr>
      <w:r>
        <w:rPr>
          <w:lang w:val="en-US"/>
        </w:rPr>
        <w:t>-</w:t>
      </w:r>
      <w:r>
        <w:rPr>
          <w:lang w:val="en-US"/>
        </w:rPr>
        <w:tab/>
      </w:r>
      <w:r w:rsidRPr="004B774E">
        <w:rPr>
          <w:lang w:val="en-US"/>
        </w:rPr>
        <w:t>any supplementary information considered necessary to support the application.</w:t>
      </w:r>
    </w:p>
    <w:p w14:paraId="7AFC829F" w14:textId="77777777" w:rsidR="005F3B47" w:rsidRDefault="005F3B47" w:rsidP="005F3B47">
      <w:pPr>
        <w:spacing w:after="0"/>
      </w:pPr>
    </w:p>
    <w:p w14:paraId="442C1528" w14:textId="61F459F0" w:rsidR="005F3B47" w:rsidRPr="003B39BA" w:rsidRDefault="005F3B47" w:rsidP="003B39BA">
      <w:pPr>
        <w:pStyle w:val="TH"/>
      </w:pPr>
      <w:r w:rsidRPr="003B39BA">
        <w:t xml:space="preserve">Table </w:t>
      </w:r>
      <w:r w:rsidR="003B39BA" w:rsidRPr="003B39BA">
        <w:t>A</w:t>
      </w:r>
      <w:r w:rsidRPr="003B39BA">
        <w:t>-4: 3GPP Registered URNs for scene processing capability 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0A0" w:firstRow="1" w:lastRow="0" w:firstColumn="1" w:lastColumn="0" w:noHBand="0" w:noVBand="0"/>
      </w:tblPr>
      <w:tblGrid>
        <w:gridCol w:w="2676"/>
        <w:gridCol w:w="2408"/>
        <w:gridCol w:w="1418"/>
        <w:gridCol w:w="2077"/>
        <w:gridCol w:w="1050"/>
      </w:tblGrid>
      <w:tr w:rsidR="005F3B47" w:rsidRPr="00CC1F51" w14:paraId="1340D0FF" w14:textId="77777777" w:rsidTr="009F065E">
        <w:trPr>
          <w:jc w:val="center"/>
        </w:trPr>
        <w:tc>
          <w:tcPr>
            <w:tcW w:w="2676" w:type="dxa"/>
            <w:shd w:val="clear" w:color="auto" w:fill="BFBFBF"/>
          </w:tcPr>
          <w:p w14:paraId="6A34820F" w14:textId="77777777" w:rsidR="005F3B47" w:rsidRPr="004B774E" w:rsidRDefault="005F3B47" w:rsidP="003B39BA">
            <w:pPr>
              <w:pStyle w:val="TAH"/>
            </w:pPr>
            <w:r w:rsidRPr="004B774E">
              <w:t>URN</w:t>
            </w:r>
          </w:p>
        </w:tc>
        <w:tc>
          <w:tcPr>
            <w:tcW w:w="2408" w:type="dxa"/>
            <w:shd w:val="clear" w:color="auto" w:fill="BFBFBF"/>
          </w:tcPr>
          <w:p w14:paraId="7B6E742E" w14:textId="77777777" w:rsidR="005F3B47" w:rsidRPr="004B774E" w:rsidRDefault="005F3B47" w:rsidP="003B39BA">
            <w:pPr>
              <w:pStyle w:val="TAH"/>
            </w:pPr>
            <w:r w:rsidRPr="004B774E">
              <w:t>Description</w:t>
            </w:r>
          </w:p>
        </w:tc>
        <w:tc>
          <w:tcPr>
            <w:tcW w:w="1418" w:type="dxa"/>
            <w:shd w:val="clear" w:color="auto" w:fill="BFBFBF"/>
          </w:tcPr>
          <w:p w14:paraId="576BF6C8" w14:textId="77777777" w:rsidR="005F3B47" w:rsidRPr="004B774E" w:rsidRDefault="005F3B47" w:rsidP="003B39BA">
            <w:pPr>
              <w:pStyle w:val="TAH"/>
            </w:pPr>
            <w:r w:rsidRPr="004B774E">
              <w:t>Reference</w:t>
            </w:r>
          </w:p>
        </w:tc>
        <w:tc>
          <w:tcPr>
            <w:tcW w:w="2077" w:type="dxa"/>
            <w:shd w:val="clear" w:color="auto" w:fill="BFBFBF"/>
          </w:tcPr>
          <w:p w14:paraId="63E72A0D" w14:textId="77777777" w:rsidR="005F3B47" w:rsidRPr="003B39BA" w:rsidRDefault="005F3B47" w:rsidP="003B39BA">
            <w:pPr>
              <w:pStyle w:val="TAH"/>
            </w:pPr>
            <w:r w:rsidRPr="003B39BA">
              <w:t>Contact</w:t>
            </w:r>
          </w:p>
        </w:tc>
        <w:tc>
          <w:tcPr>
            <w:tcW w:w="1050" w:type="dxa"/>
            <w:shd w:val="clear" w:color="auto" w:fill="BFBFBF"/>
          </w:tcPr>
          <w:p w14:paraId="364514EE" w14:textId="77777777" w:rsidR="005F3B47" w:rsidRPr="004B774E" w:rsidRDefault="005F3B47" w:rsidP="003B39BA">
            <w:pPr>
              <w:pStyle w:val="TAH"/>
            </w:pPr>
            <w:r w:rsidRPr="004B774E">
              <w:t>Remarks</w:t>
            </w:r>
          </w:p>
        </w:tc>
      </w:tr>
      <w:tr w:rsidR="005F3B47" w:rsidRPr="00CC1F51" w14:paraId="6AAAB9CD" w14:textId="77777777" w:rsidTr="009F065E">
        <w:trPr>
          <w:jc w:val="center"/>
        </w:trPr>
        <w:tc>
          <w:tcPr>
            <w:tcW w:w="2676" w:type="dxa"/>
            <w:shd w:val="clear" w:color="auto" w:fill="FFFFFF"/>
          </w:tcPr>
          <w:p w14:paraId="389E74A5"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8B6805">
              <w:rPr>
                <w:rFonts w:ascii="Courier New" w:hAnsi="Courier New" w:cs="Courier New"/>
              </w:rPr>
              <w:t>SD-Rendering-glTF-Core</w:t>
            </w:r>
          </w:p>
        </w:tc>
        <w:tc>
          <w:tcPr>
            <w:tcW w:w="2408" w:type="dxa"/>
            <w:shd w:val="clear" w:color="auto" w:fill="FFFFFF"/>
          </w:tcPr>
          <w:p w14:paraId="31EDA5A6" w14:textId="5B7AC4EE" w:rsidR="005F3B47" w:rsidRDefault="005F3B47" w:rsidP="009F065E">
            <w:pPr>
              <w:pStyle w:val="TAL"/>
              <w:rPr>
                <w:rFonts w:eastAsia="MS Mincho"/>
                <w:lang w:eastAsia="ja-JP"/>
              </w:rPr>
            </w:pPr>
            <w:r>
              <w:rPr>
                <w:rFonts w:eastAsia="MS Mincho"/>
                <w:lang w:eastAsia="ja-JP"/>
              </w:rPr>
              <w:t xml:space="preserve">An identifier for the capability </w:t>
            </w:r>
            <w:r>
              <w:rPr>
                <w:b/>
                <w:bCs/>
              </w:rPr>
              <w:t>SD-Rendering-</w:t>
            </w:r>
            <w:r w:rsidRPr="005E5238">
              <w:rPr>
                <w:b/>
                <w:bCs/>
              </w:rPr>
              <w:t>glTF</w:t>
            </w:r>
            <w:r>
              <w:rPr>
                <w:b/>
                <w:bCs/>
              </w:rPr>
              <w:t>-Core</w:t>
            </w:r>
            <w:r>
              <w:rPr>
                <w:rFonts w:eastAsia="MS Mincho"/>
                <w:lang w:eastAsia="ja-JP"/>
              </w:rPr>
              <w:t xml:space="preserve"> 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04F8A4A1" w14:textId="778B407E" w:rsidR="005F3B47" w:rsidRDefault="005F3B47" w:rsidP="009F065E">
            <w:pPr>
              <w:pStyle w:val="TAL"/>
              <w:jc w:val="center"/>
              <w:rPr>
                <w:rFonts w:eastAsia="MS Mincho"/>
                <w:lang w:eastAsia="ja-JP"/>
              </w:rPr>
            </w:pPr>
            <w:r>
              <w:rPr>
                <w:rFonts w:eastAsia="MS Mincho"/>
                <w:lang w:eastAsia="ja-JP"/>
              </w:rPr>
              <w:t xml:space="preserve">TS 26.119, clause </w:t>
            </w:r>
            <w:r w:rsidR="00D17B71">
              <w:rPr>
                <w:rFonts w:eastAsia="MS Mincho"/>
                <w:lang w:eastAsia="ja-JP"/>
              </w:rPr>
              <w:t>9.2</w:t>
            </w:r>
            <w:r>
              <w:rPr>
                <w:rFonts w:eastAsia="MS Mincho"/>
                <w:lang w:eastAsia="ja-JP"/>
              </w:rPr>
              <w:t xml:space="preserve"> </w:t>
            </w:r>
          </w:p>
        </w:tc>
        <w:tc>
          <w:tcPr>
            <w:tcW w:w="2077" w:type="dxa"/>
            <w:shd w:val="clear" w:color="auto" w:fill="FFFFFF"/>
          </w:tcPr>
          <w:p w14:paraId="51D0675D" w14:textId="5FDF79D2" w:rsidR="005F3B47" w:rsidRPr="00D13D04" w:rsidRDefault="00D13D04" w:rsidP="009F065E">
            <w:pPr>
              <w:pStyle w:val="TAL"/>
              <w:jc w:val="center"/>
              <w:rPr>
                <w:lang w:val="fr-FR"/>
              </w:rPr>
            </w:pPr>
            <w:r w:rsidRPr="00D13D04">
              <w:rPr>
                <w:lang w:val="fr-FR"/>
              </w:rPr>
              <w:t>Emmanuel Thomas</w:t>
            </w:r>
          </w:p>
          <w:p w14:paraId="431A4170" w14:textId="4F0F9643"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614D39AE" w14:textId="77777777" w:rsidR="005F3B47" w:rsidRDefault="005F3B47" w:rsidP="009F065E">
            <w:pPr>
              <w:pStyle w:val="TAL"/>
              <w:jc w:val="center"/>
            </w:pPr>
            <w:r>
              <w:t>none</w:t>
            </w:r>
          </w:p>
        </w:tc>
      </w:tr>
      <w:tr w:rsidR="005F3B47" w:rsidRPr="00CC1F51" w14:paraId="4FDA9C18" w14:textId="77777777" w:rsidTr="009F065E">
        <w:trPr>
          <w:jc w:val="center"/>
        </w:trPr>
        <w:tc>
          <w:tcPr>
            <w:tcW w:w="2676" w:type="dxa"/>
            <w:shd w:val="clear" w:color="auto" w:fill="FFFFFF"/>
          </w:tcPr>
          <w:p w14:paraId="32A6D566"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C373A3">
              <w:rPr>
                <w:rFonts w:ascii="Courier New" w:hAnsi="Courier New" w:cs="Courier New"/>
              </w:rPr>
              <w:t>SD-Rendering-glTF-Ext1</w:t>
            </w:r>
          </w:p>
        </w:tc>
        <w:tc>
          <w:tcPr>
            <w:tcW w:w="2408" w:type="dxa"/>
            <w:shd w:val="clear" w:color="auto" w:fill="FFFFFF"/>
          </w:tcPr>
          <w:p w14:paraId="4555816C" w14:textId="20E916FA" w:rsidR="005F3B47" w:rsidRDefault="005F3B47" w:rsidP="009F065E">
            <w:pPr>
              <w:pStyle w:val="TAL"/>
              <w:rPr>
                <w:rFonts w:eastAsia="MS Mincho"/>
                <w:lang w:eastAsia="ja-JP"/>
              </w:rPr>
            </w:pPr>
            <w:r>
              <w:rPr>
                <w:rFonts w:eastAsia="MS Mincho"/>
                <w:lang w:eastAsia="ja-JP"/>
              </w:rPr>
              <w:t xml:space="preserve">An identifier for the capability </w:t>
            </w:r>
            <w:r w:rsidRPr="00A70D92">
              <w:rPr>
                <w:b/>
                <w:bCs/>
              </w:rPr>
              <w:t>SD-Rendering</w:t>
            </w:r>
            <w:r w:rsidRPr="005E5238">
              <w:rPr>
                <w:b/>
                <w:bCs/>
              </w:rPr>
              <w:t>-glTF-</w:t>
            </w:r>
            <w:r>
              <w:rPr>
                <w:b/>
                <w:bCs/>
              </w:rPr>
              <w:t xml:space="preserve">Ext1 </w:t>
            </w:r>
            <w:r>
              <w:rPr>
                <w:rFonts w:eastAsia="MS Mincho"/>
                <w:lang w:eastAsia="ja-JP"/>
              </w:rPr>
              <w:t>defined t</w:t>
            </w:r>
            <w:r w:rsidR="00D17B71">
              <w:rPr>
                <w:rFonts w:eastAsia="MS Mincho"/>
                <w:lang w:eastAsia="ja-JP"/>
              </w:rPr>
              <w:t xml:space="preserve">in </w:t>
            </w:r>
            <w:r>
              <w:rPr>
                <w:rFonts w:eastAsia="MS Mincho"/>
                <w:lang w:eastAsia="ja-JP"/>
              </w:rPr>
              <w:t>his specification.</w:t>
            </w:r>
          </w:p>
        </w:tc>
        <w:tc>
          <w:tcPr>
            <w:tcW w:w="1418" w:type="dxa"/>
            <w:shd w:val="clear" w:color="auto" w:fill="FFFFFF"/>
          </w:tcPr>
          <w:p w14:paraId="7C52DE21" w14:textId="2BBE773C" w:rsidR="005F3B47" w:rsidRDefault="005F3B47" w:rsidP="009F065E">
            <w:pPr>
              <w:pStyle w:val="TAL"/>
              <w:jc w:val="center"/>
              <w:rPr>
                <w:rFonts w:eastAsia="MS Mincho"/>
                <w:lang w:eastAsia="ja-JP"/>
              </w:rPr>
            </w:pPr>
            <w:r>
              <w:rPr>
                <w:rFonts w:eastAsia="MS Mincho"/>
                <w:lang w:eastAsia="ja-JP"/>
              </w:rPr>
              <w:t xml:space="preserve">TS 26.119, clause </w:t>
            </w:r>
            <w:r w:rsidR="00D17B71">
              <w:rPr>
                <w:rFonts w:eastAsia="MS Mincho"/>
                <w:lang w:eastAsia="ja-JP"/>
              </w:rPr>
              <w:t>9.2</w:t>
            </w:r>
            <w:r>
              <w:rPr>
                <w:rFonts w:eastAsia="MS Mincho"/>
                <w:lang w:eastAsia="ja-JP"/>
              </w:rPr>
              <w:t xml:space="preserve"> </w:t>
            </w:r>
          </w:p>
        </w:tc>
        <w:tc>
          <w:tcPr>
            <w:tcW w:w="2077" w:type="dxa"/>
            <w:shd w:val="clear" w:color="auto" w:fill="FFFFFF"/>
          </w:tcPr>
          <w:p w14:paraId="12208649" w14:textId="1A44B617" w:rsidR="005F3B47" w:rsidRPr="00D13D04" w:rsidRDefault="00D13D04" w:rsidP="009F065E">
            <w:pPr>
              <w:pStyle w:val="TAL"/>
              <w:jc w:val="center"/>
              <w:rPr>
                <w:lang w:val="fr-FR"/>
              </w:rPr>
            </w:pPr>
            <w:r w:rsidRPr="00D13D04">
              <w:rPr>
                <w:lang w:val="fr-FR"/>
              </w:rPr>
              <w:t>Emmanuel Thomas</w:t>
            </w:r>
          </w:p>
          <w:p w14:paraId="04CC6063" w14:textId="5AA9C8AE"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2F9A5C7B" w14:textId="77777777" w:rsidR="005F3B47" w:rsidRDefault="005F3B47" w:rsidP="009F065E">
            <w:pPr>
              <w:pStyle w:val="TAL"/>
              <w:jc w:val="center"/>
            </w:pPr>
            <w:r>
              <w:t>none</w:t>
            </w:r>
          </w:p>
        </w:tc>
      </w:tr>
      <w:tr w:rsidR="005F3B47" w:rsidRPr="00CC1F51" w14:paraId="07A0218C" w14:textId="77777777" w:rsidTr="009F065E">
        <w:trPr>
          <w:jc w:val="center"/>
        </w:trPr>
        <w:tc>
          <w:tcPr>
            <w:tcW w:w="2676" w:type="dxa"/>
            <w:shd w:val="clear" w:color="auto" w:fill="FFFFFF"/>
          </w:tcPr>
          <w:p w14:paraId="10A33484"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0D3FA6">
              <w:rPr>
                <w:rFonts w:ascii="Courier New" w:hAnsi="Courier New" w:cs="Courier New"/>
              </w:rPr>
              <w:t>SD-Rendering-glTF-Ext2</w:t>
            </w:r>
          </w:p>
        </w:tc>
        <w:tc>
          <w:tcPr>
            <w:tcW w:w="2408" w:type="dxa"/>
            <w:shd w:val="clear" w:color="auto" w:fill="FFFFFF"/>
          </w:tcPr>
          <w:p w14:paraId="60225FBA" w14:textId="2455502A" w:rsidR="005F3B47" w:rsidRDefault="005F3B47" w:rsidP="009F065E">
            <w:pPr>
              <w:pStyle w:val="TAL"/>
              <w:rPr>
                <w:rFonts w:eastAsia="MS Mincho"/>
                <w:lang w:eastAsia="ja-JP"/>
              </w:rPr>
            </w:pPr>
            <w:r>
              <w:rPr>
                <w:rFonts w:eastAsia="MS Mincho"/>
                <w:lang w:eastAsia="ja-JP"/>
              </w:rPr>
              <w:t xml:space="preserve">An identifier for the capability </w:t>
            </w:r>
            <w:r w:rsidRPr="00A70D92">
              <w:rPr>
                <w:b/>
                <w:bCs/>
              </w:rPr>
              <w:t>SD-Rendering</w:t>
            </w:r>
            <w:r>
              <w:rPr>
                <w:b/>
                <w:bCs/>
              </w:rPr>
              <w:t>-</w:t>
            </w:r>
            <w:r w:rsidRPr="005E5238">
              <w:rPr>
                <w:b/>
                <w:bCs/>
              </w:rPr>
              <w:t>glTF</w:t>
            </w:r>
            <w:r>
              <w:rPr>
                <w:b/>
                <w:bCs/>
              </w:rPr>
              <w:t xml:space="preserve">-Ext2 </w:t>
            </w:r>
            <w:r>
              <w:rPr>
                <w:rFonts w:eastAsia="MS Mincho"/>
                <w:lang w:eastAsia="ja-JP"/>
              </w:rPr>
              <w:t xml:space="preserve">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21BF501E" w14:textId="60C4662B" w:rsidR="005F3B47" w:rsidRDefault="005F3B47" w:rsidP="009F065E">
            <w:pPr>
              <w:pStyle w:val="TAL"/>
              <w:jc w:val="center"/>
              <w:rPr>
                <w:rFonts w:eastAsia="MS Mincho"/>
                <w:lang w:eastAsia="ja-JP"/>
              </w:rPr>
            </w:pPr>
            <w:r>
              <w:rPr>
                <w:rFonts w:eastAsia="MS Mincho"/>
                <w:lang w:eastAsia="ja-JP"/>
              </w:rPr>
              <w:t xml:space="preserve">TS 26.119, clause </w:t>
            </w:r>
            <w:r w:rsidR="00D17B71">
              <w:rPr>
                <w:rFonts w:eastAsia="MS Mincho"/>
                <w:lang w:eastAsia="ja-JP"/>
              </w:rPr>
              <w:t>9.2</w:t>
            </w:r>
            <w:r>
              <w:rPr>
                <w:rFonts w:eastAsia="MS Mincho"/>
                <w:lang w:eastAsia="ja-JP"/>
              </w:rPr>
              <w:t xml:space="preserve"> </w:t>
            </w:r>
          </w:p>
        </w:tc>
        <w:tc>
          <w:tcPr>
            <w:tcW w:w="2077" w:type="dxa"/>
            <w:shd w:val="clear" w:color="auto" w:fill="FFFFFF"/>
          </w:tcPr>
          <w:p w14:paraId="437157CE" w14:textId="7D2BEDC4" w:rsidR="005F3B47" w:rsidRPr="00D13D04" w:rsidRDefault="00D13D04" w:rsidP="009F065E">
            <w:pPr>
              <w:pStyle w:val="TAL"/>
              <w:jc w:val="center"/>
              <w:rPr>
                <w:lang w:val="fr-FR"/>
              </w:rPr>
            </w:pPr>
            <w:r w:rsidRPr="00D13D04">
              <w:rPr>
                <w:lang w:val="fr-FR"/>
              </w:rPr>
              <w:t>Emmanuel Thomas</w:t>
            </w:r>
          </w:p>
          <w:p w14:paraId="6E42498F" w14:textId="70CB8E9E" w:rsidR="005F3B47" w:rsidRPr="00D13D04" w:rsidRDefault="00D17B71" w:rsidP="009F065E">
            <w:pPr>
              <w:pStyle w:val="TAL"/>
              <w:jc w:val="center"/>
              <w:rPr>
                <w:lang w:val="fr-FR"/>
              </w:rPr>
            </w:pPr>
            <w:r w:rsidRPr="00D17B71">
              <w:rPr>
                <w:lang w:val="fr-FR"/>
              </w:rPr>
              <w:t>thomase@xiaomi.com</w:t>
            </w:r>
          </w:p>
        </w:tc>
        <w:tc>
          <w:tcPr>
            <w:tcW w:w="1050" w:type="dxa"/>
            <w:shd w:val="clear" w:color="auto" w:fill="FFFFFF"/>
          </w:tcPr>
          <w:p w14:paraId="000CD6FC" w14:textId="77777777" w:rsidR="005F3B47" w:rsidRDefault="005F3B47" w:rsidP="009F065E">
            <w:pPr>
              <w:pStyle w:val="TAL"/>
              <w:jc w:val="center"/>
            </w:pPr>
            <w:r>
              <w:t>none</w:t>
            </w:r>
          </w:p>
        </w:tc>
      </w:tr>
      <w:tr w:rsidR="005F3B47" w:rsidRPr="00CC1F51" w14:paraId="30AAACE6" w14:textId="77777777" w:rsidTr="009F065E">
        <w:trPr>
          <w:jc w:val="center"/>
        </w:trPr>
        <w:tc>
          <w:tcPr>
            <w:tcW w:w="2676" w:type="dxa"/>
            <w:shd w:val="clear" w:color="auto" w:fill="FFFFFF"/>
          </w:tcPr>
          <w:p w14:paraId="25339A7B" w14:textId="77777777" w:rsidR="005F3B47" w:rsidRPr="00A366F3" w:rsidRDefault="005F3B47" w:rsidP="009F065E">
            <w:pPr>
              <w:pStyle w:val="TAL"/>
              <w:jc w:val="center"/>
              <w:rPr>
                <w:rFonts w:ascii="Courier New" w:hAnsi="Courier New" w:cs="Courier New"/>
              </w:rPr>
            </w:pPr>
            <w:r w:rsidRPr="00A366F3">
              <w:rPr>
                <w:rFonts w:ascii="Courier New" w:hAnsi="Courier New" w:cs="Courier New"/>
              </w:rPr>
              <w:t>urn:3GPP:</w:t>
            </w:r>
            <w:r>
              <w:rPr>
                <w:rFonts w:ascii="Courier New" w:hAnsi="Courier New" w:cs="Courier New"/>
              </w:rPr>
              <w:t>26119:18:</w:t>
            </w:r>
            <w:r w:rsidRPr="000C2EB2">
              <w:rPr>
                <w:rFonts w:ascii="Courier New" w:hAnsi="Courier New" w:cs="Courier New"/>
              </w:rPr>
              <w:t>SD-Rendering-glTF-Interactive</w:t>
            </w:r>
          </w:p>
        </w:tc>
        <w:tc>
          <w:tcPr>
            <w:tcW w:w="2408" w:type="dxa"/>
            <w:shd w:val="clear" w:color="auto" w:fill="FFFFFF"/>
          </w:tcPr>
          <w:p w14:paraId="47BA1EAB" w14:textId="1FFEA0FE" w:rsidR="005F3B47" w:rsidRDefault="005F3B47" w:rsidP="009F065E">
            <w:pPr>
              <w:pStyle w:val="TAL"/>
              <w:rPr>
                <w:rFonts w:eastAsia="MS Mincho"/>
                <w:lang w:eastAsia="ja-JP"/>
              </w:rPr>
            </w:pPr>
            <w:r>
              <w:rPr>
                <w:rFonts w:eastAsia="MS Mincho"/>
                <w:lang w:eastAsia="ja-JP"/>
              </w:rPr>
              <w:t xml:space="preserve">An identifier for the capability </w:t>
            </w:r>
            <w:r w:rsidRPr="00FA6460">
              <w:rPr>
                <w:b/>
              </w:rPr>
              <w:t>SD-Rendering</w:t>
            </w:r>
            <w:r>
              <w:rPr>
                <w:b/>
                <w:bCs/>
              </w:rPr>
              <w:t>-glTF</w:t>
            </w:r>
            <w:r w:rsidRPr="00FA6460">
              <w:rPr>
                <w:b/>
              </w:rPr>
              <w:t>-Interact</w:t>
            </w:r>
            <w:r>
              <w:rPr>
                <w:b/>
              </w:rPr>
              <w:t>ive</w:t>
            </w:r>
            <w:r>
              <w:rPr>
                <w:rFonts w:eastAsia="MS Mincho"/>
                <w:lang w:eastAsia="ja-JP"/>
              </w:rPr>
              <w:t xml:space="preserve"> defined </w:t>
            </w:r>
            <w:r w:rsidR="00D17B71">
              <w:rPr>
                <w:rFonts w:eastAsia="MS Mincho"/>
                <w:lang w:eastAsia="ja-JP"/>
              </w:rPr>
              <w:t xml:space="preserve">in </w:t>
            </w:r>
            <w:r>
              <w:rPr>
                <w:rFonts w:eastAsia="MS Mincho"/>
                <w:lang w:eastAsia="ja-JP"/>
              </w:rPr>
              <w:t>this specification.</w:t>
            </w:r>
          </w:p>
        </w:tc>
        <w:tc>
          <w:tcPr>
            <w:tcW w:w="1418" w:type="dxa"/>
            <w:shd w:val="clear" w:color="auto" w:fill="FFFFFF"/>
          </w:tcPr>
          <w:p w14:paraId="4A376069" w14:textId="4B0155F9" w:rsidR="005F3B47" w:rsidRDefault="005F3B47" w:rsidP="009F065E">
            <w:pPr>
              <w:pStyle w:val="TAL"/>
              <w:jc w:val="center"/>
              <w:rPr>
                <w:rFonts w:eastAsia="MS Mincho"/>
                <w:lang w:eastAsia="ja-JP"/>
              </w:rPr>
            </w:pPr>
            <w:r>
              <w:rPr>
                <w:rFonts w:eastAsia="MS Mincho"/>
                <w:lang w:eastAsia="ja-JP"/>
              </w:rPr>
              <w:t xml:space="preserve">TS 26.119, clause </w:t>
            </w:r>
            <w:r w:rsidR="00D17B71">
              <w:rPr>
                <w:rFonts w:eastAsia="MS Mincho"/>
                <w:lang w:eastAsia="ja-JP"/>
              </w:rPr>
              <w:t>9.2</w:t>
            </w:r>
            <w:r>
              <w:rPr>
                <w:rFonts w:eastAsia="MS Mincho"/>
                <w:lang w:eastAsia="ja-JP"/>
              </w:rPr>
              <w:t xml:space="preserve"> </w:t>
            </w:r>
          </w:p>
        </w:tc>
        <w:tc>
          <w:tcPr>
            <w:tcW w:w="2077" w:type="dxa"/>
            <w:shd w:val="clear" w:color="auto" w:fill="FFFFFF"/>
          </w:tcPr>
          <w:p w14:paraId="497A7143" w14:textId="4D2AB2DB" w:rsidR="005F3B47" w:rsidRPr="00D13D04" w:rsidRDefault="00D13D04" w:rsidP="009F065E">
            <w:pPr>
              <w:pStyle w:val="TAL"/>
              <w:jc w:val="center"/>
              <w:rPr>
                <w:lang w:val="fr-FR"/>
              </w:rPr>
            </w:pPr>
            <w:r w:rsidRPr="00D13D04">
              <w:rPr>
                <w:lang w:val="fr-FR"/>
              </w:rPr>
              <w:t>Emmanuel Thomas</w:t>
            </w:r>
          </w:p>
          <w:p w14:paraId="7957FE5D" w14:textId="296ADE05" w:rsidR="005F3B47" w:rsidRPr="00D13D04" w:rsidRDefault="00D13D04" w:rsidP="009F065E">
            <w:pPr>
              <w:pStyle w:val="TAL"/>
              <w:jc w:val="center"/>
              <w:rPr>
                <w:lang w:val="fr-FR"/>
              </w:rPr>
            </w:pPr>
            <w:r w:rsidRPr="00D13D04">
              <w:rPr>
                <w:lang w:val="fr-FR"/>
              </w:rPr>
              <w:t>thomase@xiaomi.com</w:t>
            </w:r>
          </w:p>
        </w:tc>
        <w:tc>
          <w:tcPr>
            <w:tcW w:w="1050" w:type="dxa"/>
            <w:shd w:val="clear" w:color="auto" w:fill="FFFFFF"/>
          </w:tcPr>
          <w:p w14:paraId="3FC62C9F" w14:textId="77777777" w:rsidR="005F3B47" w:rsidRDefault="005F3B47" w:rsidP="009F065E">
            <w:pPr>
              <w:pStyle w:val="TAL"/>
              <w:jc w:val="center"/>
            </w:pPr>
            <w:r>
              <w:t>none</w:t>
            </w:r>
          </w:p>
        </w:tc>
      </w:tr>
    </w:tbl>
    <w:p w14:paraId="25026258" w14:textId="77777777" w:rsidR="005F3B47" w:rsidRPr="00494DD8" w:rsidRDefault="005F3B47" w:rsidP="00F226E8"/>
    <w:p w14:paraId="695F7DE5" w14:textId="01642DDE" w:rsidR="00E95AA8" w:rsidRDefault="00E95AA8" w:rsidP="00E95AA8">
      <w:pPr>
        <w:pStyle w:val="Heading8"/>
      </w:pPr>
      <w:bookmarkStart w:id="230" w:name="_Toc134709915"/>
      <w:bookmarkStart w:id="231" w:name="_Toc159950535"/>
      <w:r>
        <w:lastRenderedPageBreak/>
        <w:t>Annex B (informative):</w:t>
      </w:r>
      <w:r w:rsidRPr="006E39E2">
        <w:rPr>
          <w:lang w:val="en-US"/>
        </w:rPr>
        <w:br/>
      </w:r>
      <w:r>
        <w:t>XR Runtime</w:t>
      </w:r>
      <w:bookmarkEnd w:id="230"/>
      <w:r w:rsidR="003B39BA">
        <w:t xml:space="preserve"> interface</w:t>
      </w:r>
      <w:bookmarkEnd w:id="231"/>
    </w:p>
    <w:p w14:paraId="0F6DA9C3" w14:textId="77777777" w:rsidR="00E95AA8" w:rsidRPr="00E41FDC" w:rsidRDefault="00E95AA8" w:rsidP="00E95AA8"/>
    <w:p w14:paraId="7D166312" w14:textId="77777777" w:rsidR="00E95AA8" w:rsidRDefault="00E95AA8" w:rsidP="00E95AA8">
      <w:pPr>
        <w:pStyle w:val="Heading1"/>
      </w:pPr>
      <w:bookmarkStart w:id="232" w:name="_Toc134709916"/>
      <w:bookmarkStart w:id="233" w:name="_Toc159950536"/>
      <w:r>
        <w:t>B.1</w:t>
      </w:r>
      <w:r>
        <w:tab/>
        <w:t>Introduction</w:t>
      </w:r>
      <w:bookmarkEnd w:id="232"/>
      <w:bookmarkEnd w:id="233"/>
    </w:p>
    <w:p w14:paraId="5EE3A372" w14:textId="15DAE63C" w:rsidR="00E95AA8" w:rsidRDefault="003B39BA" w:rsidP="00E95AA8">
      <w:r>
        <w:t xml:space="preserve">This annex describes the XR Runtime functions to be used </w:t>
      </w:r>
      <w:r w:rsidR="000B5D2C">
        <w:t>with</w:t>
      </w:r>
      <w:r>
        <w:t xml:space="preserve"> the 3GPP capabilities defined in the presented document. Clause B.2</w:t>
      </w:r>
      <w:r w:rsidR="00475061">
        <w:t>.2</w:t>
      </w:r>
      <w:r>
        <w:t xml:space="preserve"> focused the mapping of the 3GPP </w:t>
      </w:r>
      <w:r w:rsidR="000B5D2C">
        <w:t>capabilities with the OpenXR runtime.</w:t>
      </w:r>
      <w:r w:rsidR="00475061" w:rsidRPr="00475061">
        <w:t xml:space="preserve"> Clause B.2.2 extracted relevant information from the OpenXR specification [5] regarding the rendering operations.</w:t>
      </w:r>
    </w:p>
    <w:p w14:paraId="16903A1D" w14:textId="57C43AC9" w:rsidR="00E95AA8" w:rsidRDefault="00E95AA8" w:rsidP="00B12996">
      <w:pPr>
        <w:pStyle w:val="Heading1"/>
      </w:pPr>
      <w:bookmarkStart w:id="234" w:name="_Toc134709917"/>
      <w:bookmarkStart w:id="235" w:name="_Toc159950537"/>
      <w:r>
        <w:t>B.2</w:t>
      </w:r>
      <w:r>
        <w:tab/>
        <w:t xml:space="preserve">Capability </w:t>
      </w:r>
      <w:r w:rsidR="003447B1">
        <w:t>m</w:t>
      </w:r>
      <w:r>
        <w:t>apping to OpenXR</w:t>
      </w:r>
      <w:bookmarkEnd w:id="234"/>
      <w:bookmarkEnd w:id="235"/>
    </w:p>
    <w:p w14:paraId="0CE3C34B" w14:textId="77777777" w:rsidR="00525A40" w:rsidRDefault="00525A40" w:rsidP="00B12996">
      <w:pPr>
        <w:pStyle w:val="Heading2"/>
      </w:pPr>
      <w:bookmarkStart w:id="236" w:name="_Toc159950538"/>
      <w:bookmarkStart w:id="237" w:name="MCCQCTEMPBM_00000216"/>
      <w:bookmarkStart w:id="238" w:name="_Toc134709918"/>
      <w:r>
        <w:t>B.2.1</w:t>
      </w:r>
      <w:r>
        <w:tab/>
      </w:r>
      <w:r w:rsidRPr="00033458">
        <w:t>Mapping overview</w:t>
      </w:r>
      <w:bookmarkEnd w:id="236"/>
    </w:p>
    <w:tbl>
      <w:tblPr>
        <w:tblStyle w:val="GridTable41"/>
        <w:tblW w:w="0" w:type="auto"/>
        <w:tblLayout w:type="fixed"/>
        <w:tblLook w:val="04A0" w:firstRow="1" w:lastRow="0" w:firstColumn="1" w:lastColumn="0" w:noHBand="0" w:noVBand="1"/>
      </w:tblPr>
      <w:tblGrid>
        <w:gridCol w:w="1555"/>
        <w:gridCol w:w="2268"/>
        <w:gridCol w:w="141"/>
        <w:gridCol w:w="2410"/>
        <w:gridCol w:w="3255"/>
      </w:tblGrid>
      <w:tr w:rsidR="00525A40" w:rsidRPr="00207C6B" w14:paraId="5D3820FC" w14:textId="77777777" w:rsidTr="00C64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C7C627" w14:textId="77777777" w:rsidR="00525A40" w:rsidRPr="00207C6B" w:rsidRDefault="00525A40" w:rsidP="00C64B67">
            <w:pPr>
              <w:keepNext/>
              <w:keepLines/>
              <w:spacing w:after="0"/>
              <w:jc w:val="center"/>
              <w:rPr>
                <w:rFonts w:ascii="Arial" w:hAnsi="Arial"/>
                <w:sz w:val="18"/>
                <w:lang w:val="en-US"/>
              </w:rPr>
            </w:pPr>
            <w:bookmarkStart w:id="239" w:name="MCCQCTEMPBM_00000218"/>
            <w:bookmarkEnd w:id="237"/>
            <w:r w:rsidRPr="00207C6B">
              <w:rPr>
                <w:rFonts w:ascii="Arial" w:hAnsi="Arial"/>
                <w:sz w:val="18"/>
                <w:lang w:val="en-US"/>
              </w:rPr>
              <w:t>Capability</w:t>
            </w:r>
          </w:p>
        </w:tc>
        <w:tc>
          <w:tcPr>
            <w:tcW w:w="2409" w:type="dxa"/>
            <w:gridSpan w:val="2"/>
          </w:tcPr>
          <w:p w14:paraId="43097898" w14:textId="77777777" w:rsidR="00525A40" w:rsidRPr="00207C6B" w:rsidRDefault="00525A40" w:rsidP="00C64B67">
            <w:pPr>
              <w:keepNext/>
              <w:keepLines/>
              <w:spacing w:after="0"/>
              <w:jc w:val="center"/>
              <w:cnfStyle w:val="100000000000" w:firstRow="1" w:lastRow="0" w:firstColumn="0" w:lastColumn="0" w:oddVBand="0" w:evenVBand="0" w:oddHBand="0" w:evenHBand="0" w:firstRowFirstColumn="0" w:firstRowLastColumn="0" w:lastRowFirstColumn="0" w:lastRowLastColumn="0"/>
              <w:rPr>
                <w:rFonts w:ascii="Arial" w:hAnsi="Arial"/>
                <w:sz w:val="18"/>
                <w:lang w:val="en-US"/>
              </w:rPr>
            </w:pPr>
            <w:r>
              <w:rPr>
                <w:rFonts w:ascii="Arial" w:hAnsi="Arial"/>
                <w:sz w:val="18"/>
                <w:lang w:val="en-US"/>
              </w:rPr>
              <w:t xml:space="preserve">Corresponding </w:t>
            </w:r>
            <w:r>
              <w:rPr>
                <w:rFonts w:ascii="Arial" w:hAnsi="Arial"/>
                <w:sz w:val="18"/>
                <w:lang w:val="en-US"/>
              </w:rPr>
              <w:br/>
              <w:t>OpenXR capability</w:t>
            </w:r>
          </w:p>
        </w:tc>
        <w:tc>
          <w:tcPr>
            <w:tcW w:w="2410" w:type="dxa"/>
          </w:tcPr>
          <w:p w14:paraId="5D64426C" w14:textId="77777777" w:rsidR="00525A40" w:rsidRPr="00207C6B" w:rsidRDefault="00525A40" w:rsidP="00C64B67">
            <w:pPr>
              <w:keepNext/>
              <w:keepLines/>
              <w:spacing w:after="0"/>
              <w:jc w:val="center"/>
              <w:cnfStyle w:val="100000000000" w:firstRow="1" w:lastRow="0" w:firstColumn="0" w:lastColumn="0" w:oddVBand="0" w:evenVBand="0" w:oddHBand="0" w:evenHBand="0" w:firstRowFirstColumn="0" w:firstRowLastColumn="0" w:lastRowFirstColumn="0" w:lastRowLastColumn="0"/>
              <w:rPr>
                <w:rFonts w:ascii="Arial" w:hAnsi="Arial"/>
                <w:sz w:val="18"/>
                <w:lang w:val="en-US"/>
              </w:rPr>
            </w:pPr>
            <w:r w:rsidRPr="00207C6B">
              <w:rPr>
                <w:rFonts w:ascii="Arial" w:hAnsi="Arial"/>
                <w:sz w:val="18"/>
                <w:lang w:val="en-US"/>
              </w:rPr>
              <w:t>Parameters</w:t>
            </w:r>
          </w:p>
        </w:tc>
        <w:tc>
          <w:tcPr>
            <w:tcW w:w="3255" w:type="dxa"/>
          </w:tcPr>
          <w:p w14:paraId="6A5515F4" w14:textId="77777777" w:rsidR="00525A40" w:rsidRPr="00207C6B" w:rsidRDefault="00525A40" w:rsidP="00C64B67">
            <w:pPr>
              <w:keepNext/>
              <w:keepLines/>
              <w:spacing w:after="0"/>
              <w:jc w:val="center"/>
              <w:cnfStyle w:val="100000000000" w:firstRow="1" w:lastRow="0" w:firstColumn="0" w:lastColumn="0" w:oddVBand="0" w:evenVBand="0" w:oddHBand="0" w:evenHBand="0" w:firstRowFirstColumn="0" w:firstRowLastColumn="0" w:lastRowFirstColumn="0" w:lastRowLastColumn="0"/>
              <w:rPr>
                <w:rFonts w:ascii="Arial" w:hAnsi="Arial"/>
                <w:sz w:val="18"/>
                <w:lang w:val="en-US"/>
              </w:rPr>
            </w:pPr>
            <w:r>
              <w:rPr>
                <w:rFonts w:ascii="Arial" w:hAnsi="Arial"/>
                <w:sz w:val="18"/>
                <w:lang w:val="en-US"/>
              </w:rPr>
              <w:t xml:space="preserve">Corresponding </w:t>
            </w:r>
            <w:r>
              <w:rPr>
                <w:rFonts w:ascii="Arial" w:hAnsi="Arial"/>
                <w:sz w:val="18"/>
                <w:lang w:val="en-US"/>
              </w:rPr>
              <w:br/>
              <w:t>OpenXR object</w:t>
            </w:r>
          </w:p>
        </w:tc>
      </w:tr>
      <w:tr w:rsidR="00525A40" w:rsidRPr="00207C6B" w14:paraId="05EBF9E4" w14:textId="77777777" w:rsidTr="00C6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563A3D" w14:textId="77777777" w:rsidR="00525A40" w:rsidRPr="00207C6B" w:rsidRDefault="00525A40" w:rsidP="00C64B67">
            <w:pPr>
              <w:rPr>
                <w:rFonts w:ascii="Arial" w:hAnsi="Arial"/>
                <w:sz w:val="18"/>
                <w:lang w:val="en-US"/>
              </w:rPr>
            </w:pPr>
            <w:r>
              <w:rPr>
                <w:lang w:val="en-US"/>
              </w:rPr>
              <w:t>Create</w:t>
            </w:r>
            <w:r w:rsidRPr="001B761E">
              <w:rPr>
                <w:lang w:val="en-US"/>
              </w:rPr>
              <w:t xml:space="preserve"> </w:t>
            </w:r>
            <w:r>
              <w:rPr>
                <w:lang w:val="en-US"/>
              </w:rPr>
              <w:t xml:space="preserve">an </w:t>
            </w:r>
            <w:r w:rsidRPr="001B761E">
              <w:rPr>
                <w:lang w:val="en-US"/>
              </w:rPr>
              <w:t>XR System</w:t>
            </w:r>
          </w:p>
        </w:tc>
        <w:tc>
          <w:tcPr>
            <w:tcW w:w="0" w:type="dxa"/>
          </w:tcPr>
          <w:p w14:paraId="00051613" w14:textId="77777777" w:rsidR="00525A40" w:rsidRPr="001B761E"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E62F09">
              <w:rPr>
                <w:lang w:val="en-US"/>
              </w:rPr>
              <w:t>xrGetSystem</w:t>
            </w:r>
            <w:r>
              <w:rPr>
                <w:lang w:val="en-US"/>
              </w:rPr>
              <w:t>()</w:t>
            </w:r>
          </w:p>
        </w:tc>
        <w:tc>
          <w:tcPr>
            <w:tcW w:w="2551" w:type="dxa"/>
            <w:gridSpan w:val="2"/>
          </w:tcPr>
          <w:p w14:paraId="5E2C7732"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bookmarkStart w:id="240" w:name="MCCQCTEMPBM_00000212"/>
            <w:r w:rsidRPr="000243E1">
              <w:rPr>
                <w:rFonts w:ascii="Courier New" w:hAnsi="Courier New" w:cs="Courier New"/>
                <w:lang w:val="en-US"/>
              </w:rPr>
              <w:t>xrSystemIdentifier</w:t>
            </w:r>
            <w:bookmarkEnd w:id="240"/>
          </w:p>
        </w:tc>
        <w:tc>
          <w:tcPr>
            <w:tcW w:w="3255" w:type="dxa"/>
          </w:tcPr>
          <w:p w14:paraId="6AE59E04" w14:textId="77777777" w:rsidR="00525A40" w:rsidRPr="001B761E"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E62F09">
              <w:rPr>
                <w:lang w:val="en-US"/>
              </w:rPr>
              <w:t>XrSystemId</w:t>
            </w:r>
            <w:r>
              <w:rPr>
                <w:lang w:val="en-US"/>
              </w:rPr>
              <w:t xml:space="preserve">*     </w:t>
            </w:r>
            <w:r w:rsidRPr="00AD28B6">
              <w:rPr>
                <w:lang w:val="en-US"/>
              </w:rPr>
              <w:t>systemId</w:t>
            </w:r>
            <w:r>
              <w:rPr>
                <w:lang w:val="en-US"/>
              </w:rPr>
              <w:t>;</w:t>
            </w:r>
          </w:p>
        </w:tc>
      </w:tr>
      <w:tr w:rsidR="00525A40" w:rsidRPr="00207C6B" w14:paraId="5B46927A" w14:textId="77777777" w:rsidTr="00C64B67">
        <w:trPr>
          <w:trHeight w:val="274"/>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DE4BD0" w14:textId="77777777" w:rsidR="00525A40" w:rsidRDefault="00525A40" w:rsidP="00C64B67">
            <w:pPr>
              <w:rPr>
                <w:lang w:val="en-US"/>
              </w:rPr>
            </w:pPr>
            <w:r>
              <w:rPr>
                <w:lang w:val="en-US"/>
              </w:rPr>
              <w:t xml:space="preserve">Query </w:t>
            </w:r>
            <w:r w:rsidRPr="00207C6B">
              <w:rPr>
                <w:lang w:val="en-US"/>
              </w:rPr>
              <w:t>XR System</w:t>
            </w:r>
            <w:r>
              <w:rPr>
                <w:lang w:val="en-US"/>
              </w:rPr>
              <w:t>’s</w:t>
            </w:r>
            <w:r w:rsidRPr="00207C6B">
              <w:rPr>
                <w:lang w:val="en-US"/>
              </w:rPr>
              <w:t xml:space="preserve"> </w:t>
            </w:r>
            <w:r>
              <w:rPr>
                <w:lang w:val="en-US"/>
              </w:rPr>
              <w:t>g</w:t>
            </w:r>
            <w:r w:rsidRPr="00207C6B">
              <w:rPr>
                <w:lang w:val="en-US"/>
              </w:rPr>
              <w:t xml:space="preserve">raphics </w:t>
            </w:r>
            <w:r>
              <w:rPr>
                <w:lang w:val="en-US"/>
              </w:rPr>
              <w:t>p</w:t>
            </w:r>
            <w:r w:rsidRPr="00207C6B">
              <w:rPr>
                <w:lang w:val="en-US"/>
              </w:rPr>
              <w:t>roperties</w:t>
            </w:r>
          </w:p>
        </w:tc>
        <w:tc>
          <w:tcPr>
            <w:tcW w:w="2268" w:type="dxa"/>
            <w:vMerge w:val="restart"/>
          </w:tcPr>
          <w:p w14:paraId="130F35F2" w14:textId="77777777" w:rsidR="00525A40" w:rsidRPr="00424D3D"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424D3D">
              <w:rPr>
                <w:lang w:val="en-US"/>
              </w:rPr>
              <w:t>xrGetSystemProperties</w:t>
            </w:r>
            <w:r>
              <w:rPr>
                <w:lang w:val="en-US"/>
              </w:rPr>
              <w:t>()</w:t>
            </w:r>
          </w:p>
        </w:tc>
        <w:tc>
          <w:tcPr>
            <w:tcW w:w="2551" w:type="dxa"/>
            <w:gridSpan w:val="2"/>
          </w:tcPr>
          <w:p w14:paraId="49952E0D" w14:textId="77777777" w:rsidR="00525A40" w:rsidRPr="000243E1" w:rsidRDefault="00525A40" w:rsidP="00C64B6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swapchainSupported</w:t>
            </w:r>
          </w:p>
        </w:tc>
        <w:tc>
          <w:tcPr>
            <w:tcW w:w="3255" w:type="dxa"/>
          </w:tcPr>
          <w:p w14:paraId="7B1477D8" w14:textId="77777777" w:rsidR="00525A40" w:rsidRPr="00F94622"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Implicit, since the OpenXR specification support of swapchain by design.</w:t>
            </w:r>
          </w:p>
        </w:tc>
      </w:tr>
      <w:tr w:rsidR="00525A40" w:rsidRPr="00207C6B" w14:paraId="35C24997" w14:textId="77777777" w:rsidTr="00C64B6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555" w:type="dxa"/>
            <w:vMerge/>
          </w:tcPr>
          <w:p w14:paraId="3D6E39A6" w14:textId="77777777" w:rsidR="00525A40" w:rsidRPr="00207C6B" w:rsidRDefault="00525A40" w:rsidP="00C64B67">
            <w:pPr>
              <w:rPr>
                <w:lang w:val="en-US"/>
              </w:rPr>
            </w:pPr>
          </w:p>
        </w:tc>
        <w:tc>
          <w:tcPr>
            <w:tcW w:w="2268" w:type="dxa"/>
            <w:vMerge/>
          </w:tcPr>
          <w:p w14:paraId="48A65B4A"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tcPr>
          <w:p w14:paraId="3108F263"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 xml:space="preserve">maxSwapchainImageHeight </w:t>
            </w:r>
          </w:p>
        </w:tc>
        <w:tc>
          <w:tcPr>
            <w:tcW w:w="3255" w:type="dxa"/>
          </w:tcPr>
          <w:p w14:paraId="3F4784E6"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F94622">
              <w:rPr>
                <w:lang w:val="en-US"/>
              </w:rPr>
              <w:t>uint32_t</w:t>
            </w:r>
            <w:r>
              <w:rPr>
                <w:lang w:val="en-US"/>
              </w:rPr>
              <w:t xml:space="preserve">    </w:t>
            </w:r>
            <w:r w:rsidRPr="00DA7686">
              <w:rPr>
                <w:lang w:val="en-US"/>
              </w:rPr>
              <w:t>maxSwapchainImageHeight</w:t>
            </w:r>
            <w:r>
              <w:rPr>
                <w:lang w:val="en-US"/>
              </w:rPr>
              <w:t>;</w:t>
            </w:r>
          </w:p>
        </w:tc>
      </w:tr>
      <w:tr w:rsidR="00525A40" w:rsidRPr="00207C6B" w14:paraId="61776C28" w14:textId="77777777" w:rsidTr="00C64B67">
        <w:trPr>
          <w:trHeight w:val="273"/>
        </w:trPr>
        <w:tc>
          <w:tcPr>
            <w:cnfStyle w:val="001000000000" w:firstRow="0" w:lastRow="0" w:firstColumn="1" w:lastColumn="0" w:oddVBand="0" w:evenVBand="0" w:oddHBand="0" w:evenHBand="0" w:firstRowFirstColumn="0" w:firstRowLastColumn="0" w:lastRowFirstColumn="0" w:lastRowLastColumn="0"/>
            <w:tcW w:w="1555" w:type="dxa"/>
            <w:vMerge/>
          </w:tcPr>
          <w:p w14:paraId="798DFE1E" w14:textId="77777777" w:rsidR="00525A40" w:rsidRDefault="00525A40" w:rsidP="00C64B67">
            <w:pPr>
              <w:rPr>
                <w:lang w:val="en-US"/>
              </w:rPr>
            </w:pPr>
          </w:p>
        </w:tc>
        <w:tc>
          <w:tcPr>
            <w:tcW w:w="2268" w:type="dxa"/>
            <w:vMerge/>
          </w:tcPr>
          <w:p w14:paraId="575AC40D"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shd w:val="clear" w:color="auto" w:fill="FFFFFF" w:themeFill="background1"/>
          </w:tcPr>
          <w:p w14:paraId="50200A01" w14:textId="77777777" w:rsidR="00525A40" w:rsidRPr="000243E1" w:rsidRDefault="00525A40" w:rsidP="00C64B6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 xml:space="preserve">maxSwapchainImageWidth </w:t>
            </w:r>
          </w:p>
        </w:tc>
        <w:tc>
          <w:tcPr>
            <w:tcW w:w="3255" w:type="dxa"/>
            <w:shd w:val="clear" w:color="auto" w:fill="FFFFFF" w:themeFill="background1"/>
          </w:tcPr>
          <w:p w14:paraId="782C95B0"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F94622">
              <w:rPr>
                <w:lang w:val="en-US"/>
              </w:rPr>
              <w:t>uint32_t</w:t>
            </w:r>
            <w:r>
              <w:rPr>
                <w:lang w:val="en-US"/>
              </w:rPr>
              <w:t xml:space="preserve">    </w:t>
            </w:r>
            <w:r w:rsidRPr="00DA7686">
              <w:rPr>
                <w:lang w:val="en-US"/>
              </w:rPr>
              <w:t>maxSwapchainImageWidth</w:t>
            </w:r>
            <w:r>
              <w:rPr>
                <w:lang w:val="en-US"/>
              </w:rPr>
              <w:t>;</w:t>
            </w:r>
          </w:p>
        </w:tc>
      </w:tr>
      <w:tr w:rsidR="00525A40" w:rsidRPr="00207C6B" w14:paraId="1D149CE7" w14:textId="77777777" w:rsidTr="00C64B6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555" w:type="dxa"/>
            <w:vMerge/>
          </w:tcPr>
          <w:p w14:paraId="3D7D3809" w14:textId="77777777" w:rsidR="00525A40" w:rsidRDefault="00525A40" w:rsidP="00C64B67">
            <w:pPr>
              <w:rPr>
                <w:lang w:val="en-US"/>
              </w:rPr>
            </w:pPr>
          </w:p>
        </w:tc>
        <w:tc>
          <w:tcPr>
            <w:tcW w:w="2268" w:type="dxa"/>
            <w:vMerge/>
          </w:tcPr>
          <w:p w14:paraId="07DB94A1"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tcPr>
          <w:p w14:paraId="0DE1926C"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maxLayerCount</w:t>
            </w:r>
          </w:p>
        </w:tc>
        <w:tc>
          <w:tcPr>
            <w:tcW w:w="3255" w:type="dxa"/>
          </w:tcPr>
          <w:p w14:paraId="21BAF9F9"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F94622">
              <w:rPr>
                <w:lang w:val="en-US"/>
              </w:rPr>
              <w:t>uint32_t</w:t>
            </w:r>
            <w:r>
              <w:rPr>
                <w:lang w:val="en-US"/>
              </w:rPr>
              <w:t xml:space="preserve">    </w:t>
            </w:r>
            <w:r w:rsidRPr="00DA7686">
              <w:rPr>
                <w:lang w:val="en-US"/>
              </w:rPr>
              <w:t>maxLayerCount</w:t>
            </w:r>
            <w:r>
              <w:rPr>
                <w:lang w:val="en-US"/>
              </w:rPr>
              <w:t>;</w:t>
            </w:r>
          </w:p>
        </w:tc>
      </w:tr>
      <w:tr w:rsidR="00525A40" w:rsidRPr="00207C6B" w14:paraId="734EE16E" w14:textId="77777777" w:rsidTr="00C64B67">
        <w:trPr>
          <w:trHeight w:val="365"/>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AD3FC6C" w14:textId="77777777" w:rsidR="00525A40" w:rsidRPr="00207C6B" w:rsidRDefault="00525A40" w:rsidP="00C64B67">
            <w:pPr>
              <w:rPr>
                <w:lang w:val="en-US"/>
              </w:rPr>
            </w:pPr>
            <w:r>
              <w:rPr>
                <w:lang w:val="en-US"/>
              </w:rPr>
              <w:t xml:space="preserve">Query </w:t>
            </w:r>
            <w:r w:rsidRPr="00207C6B">
              <w:rPr>
                <w:lang w:val="en-US"/>
              </w:rPr>
              <w:t>XR System</w:t>
            </w:r>
            <w:r>
              <w:rPr>
                <w:lang w:val="en-US"/>
              </w:rPr>
              <w:t>’s</w:t>
            </w:r>
            <w:r w:rsidRPr="00207C6B">
              <w:rPr>
                <w:lang w:val="en-US"/>
              </w:rPr>
              <w:t xml:space="preserve"> </w:t>
            </w:r>
            <w:r>
              <w:rPr>
                <w:lang w:val="en-US"/>
              </w:rPr>
              <w:t>t</w:t>
            </w:r>
            <w:r w:rsidRPr="00207C6B">
              <w:rPr>
                <w:lang w:val="en-US"/>
              </w:rPr>
              <w:t xml:space="preserve">racking </w:t>
            </w:r>
            <w:r>
              <w:rPr>
                <w:lang w:val="en-US"/>
              </w:rPr>
              <w:t>p</w:t>
            </w:r>
            <w:r w:rsidRPr="00207C6B">
              <w:rPr>
                <w:lang w:val="en-US"/>
              </w:rPr>
              <w:t>roperties</w:t>
            </w:r>
          </w:p>
        </w:tc>
        <w:tc>
          <w:tcPr>
            <w:tcW w:w="2268" w:type="dxa"/>
            <w:vMerge w:val="restart"/>
          </w:tcPr>
          <w:p w14:paraId="71877F0B"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424D3D">
              <w:rPr>
                <w:lang w:val="en-US"/>
              </w:rPr>
              <w:t>xrGetSystemProperties</w:t>
            </w:r>
            <w:r>
              <w:rPr>
                <w:lang w:val="en-US"/>
              </w:rPr>
              <w:t>()</w:t>
            </w:r>
          </w:p>
        </w:tc>
        <w:tc>
          <w:tcPr>
            <w:tcW w:w="2551" w:type="dxa"/>
            <w:gridSpan w:val="2"/>
          </w:tcPr>
          <w:p w14:paraId="7621B198" w14:textId="77777777" w:rsidR="00525A40" w:rsidRPr="000243E1" w:rsidRDefault="00525A40" w:rsidP="00C64B6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orientationTracking</w:t>
            </w:r>
          </w:p>
        </w:tc>
        <w:tc>
          <w:tcPr>
            <w:tcW w:w="3255" w:type="dxa"/>
          </w:tcPr>
          <w:p w14:paraId="05A703F1"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496C85">
              <w:rPr>
                <w:lang w:val="en-US"/>
              </w:rPr>
              <w:t>XrBool32</w:t>
            </w:r>
            <w:r>
              <w:rPr>
                <w:lang w:val="en-US"/>
              </w:rPr>
              <w:t xml:space="preserve">    </w:t>
            </w:r>
            <w:r w:rsidRPr="00496C85">
              <w:rPr>
                <w:lang w:val="en-US"/>
              </w:rPr>
              <w:t>orientationTracking</w:t>
            </w:r>
            <w:r>
              <w:rPr>
                <w:lang w:val="en-US"/>
              </w:rPr>
              <w:t>;</w:t>
            </w:r>
          </w:p>
        </w:tc>
      </w:tr>
      <w:tr w:rsidR="00525A40" w:rsidRPr="00207C6B" w14:paraId="2F0747DE" w14:textId="77777777" w:rsidTr="00C64B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55" w:type="dxa"/>
            <w:vMerge/>
          </w:tcPr>
          <w:p w14:paraId="342B3199" w14:textId="77777777" w:rsidR="00525A40" w:rsidRPr="00207C6B" w:rsidRDefault="00525A40" w:rsidP="00C64B67">
            <w:pPr>
              <w:rPr>
                <w:lang w:val="en-US"/>
              </w:rPr>
            </w:pPr>
          </w:p>
        </w:tc>
        <w:tc>
          <w:tcPr>
            <w:tcW w:w="2268" w:type="dxa"/>
            <w:vMerge/>
          </w:tcPr>
          <w:p w14:paraId="781A7F23"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tcPr>
          <w:p w14:paraId="2B8C69A3"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positionTracking</w:t>
            </w:r>
          </w:p>
        </w:tc>
        <w:tc>
          <w:tcPr>
            <w:tcW w:w="3255" w:type="dxa"/>
          </w:tcPr>
          <w:p w14:paraId="44BD58DF"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496C85">
              <w:rPr>
                <w:lang w:val="en-US"/>
              </w:rPr>
              <w:t>XrBool32</w:t>
            </w:r>
            <w:r>
              <w:rPr>
                <w:lang w:val="en-US"/>
              </w:rPr>
              <w:t xml:space="preserve">    </w:t>
            </w:r>
            <w:r w:rsidRPr="00496C85">
              <w:rPr>
                <w:lang w:val="en-US"/>
              </w:rPr>
              <w:t>positionTracking</w:t>
            </w:r>
            <w:r>
              <w:rPr>
                <w:lang w:val="en-US"/>
              </w:rPr>
              <w:t>;</w:t>
            </w:r>
          </w:p>
        </w:tc>
      </w:tr>
      <w:tr w:rsidR="00525A40" w:rsidRPr="00207C6B" w14:paraId="2725703E" w14:textId="77777777" w:rsidTr="00C64B67">
        <w:trPr>
          <w:trHeight w:val="298"/>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FFFFFF" w:themeFill="background1"/>
          </w:tcPr>
          <w:p w14:paraId="455CD5DB" w14:textId="77777777" w:rsidR="00525A40" w:rsidRPr="00207C6B" w:rsidRDefault="00525A40" w:rsidP="00C64B67">
            <w:pPr>
              <w:rPr>
                <w:lang w:val="en-US"/>
              </w:rPr>
            </w:pPr>
            <w:r>
              <w:rPr>
                <w:lang w:val="en-US"/>
              </w:rPr>
              <w:t>Enumerate XR System’s  supported environment b</w:t>
            </w:r>
            <w:r w:rsidRPr="00207C6B">
              <w:rPr>
                <w:lang w:val="en-US"/>
              </w:rPr>
              <w:t xml:space="preserve">lend </w:t>
            </w:r>
            <w:r>
              <w:rPr>
                <w:lang w:val="en-US"/>
              </w:rPr>
              <w:t>m</w:t>
            </w:r>
            <w:r w:rsidRPr="00207C6B">
              <w:rPr>
                <w:lang w:val="en-US"/>
              </w:rPr>
              <w:t>ode</w:t>
            </w:r>
            <w:r>
              <w:rPr>
                <w:lang w:val="en-US"/>
              </w:rPr>
              <w:t>s</w:t>
            </w:r>
          </w:p>
        </w:tc>
        <w:tc>
          <w:tcPr>
            <w:tcW w:w="2268" w:type="dxa"/>
            <w:vMerge w:val="restart"/>
            <w:shd w:val="clear" w:color="auto" w:fill="FFFFFF" w:themeFill="background1"/>
          </w:tcPr>
          <w:p w14:paraId="158513F8"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x</w:t>
            </w:r>
            <w:r w:rsidRPr="00013144">
              <w:rPr>
                <w:lang w:val="en-US"/>
              </w:rPr>
              <w:t>rEnumerateEnvironmentBlendModes</w:t>
            </w:r>
            <w:r>
              <w:rPr>
                <w:lang w:val="en-US"/>
              </w:rPr>
              <w:t>()</w:t>
            </w:r>
          </w:p>
        </w:tc>
        <w:tc>
          <w:tcPr>
            <w:tcW w:w="2551" w:type="dxa"/>
            <w:gridSpan w:val="2"/>
            <w:shd w:val="clear" w:color="auto" w:fill="FFFFFF" w:themeFill="background1"/>
          </w:tcPr>
          <w:p w14:paraId="2D5BC9AB"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opaque</w:t>
            </w:r>
            <w:r>
              <w:t>'</w:t>
            </w:r>
            <w:r>
              <w:rPr>
                <w:lang w:val="en-US"/>
              </w:rPr>
              <w:t xml:space="preserve"> of </w:t>
            </w:r>
            <w:r w:rsidRPr="000243E1">
              <w:rPr>
                <w:rFonts w:ascii="Courier New" w:hAnsi="Courier New" w:cs="Courier New"/>
                <w:lang w:val="en-US"/>
              </w:rPr>
              <w:t>blendMode</w:t>
            </w:r>
          </w:p>
        </w:tc>
        <w:tc>
          <w:tcPr>
            <w:tcW w:w="3255" w:type="dxa"/>
            <w:shd w:val="clear" w:color="auto" w:fill="FFFFFF" w:themeFill="background1"/>
          </w:tcPr>
          <w:p w14:paraId="35545DEB"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326003">
              <w:rPr>
                <w:lang w:val="en-US"/>
              </w:rPr>
              <w:t>XrEnvironmentBlendMode*                     environmentBlendModes</w:t>
            </w:r>
            <w:r>
              <w:rPr>
                <w:lang w:val="en-US"/>
              </w:rPr>
              <w:t>;</w:t>
            </w:r>
          </w:p>
          <w:p w14:paraId="00A3CE13"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There is one element of </w:t>
            </w:r>
            <w:r w:rsidRPr="00326003">
              <w:rPr>
                <w:lang w:val="en-US"/>
              </w:rPr>
              <w:t>environmentBlendModes</w:t>
            </w:r>
            <w:r>
              <w:rPr>
                <w:lang w:val="en-US"/>
              </w:rPr>
              <w:t xml:space="preserve"> whose value is equal to </w:t>
            </w:r>
            <w:r w:rsidRPr="00D40BB1">
              <w:rPr>
                <w:lang w:val="en-US"/>
              </w:rPr>
              <w:t>XR_ENVIRONMENT_BLEND_MODE_OPAQUE</w:t>
            </w:r>
            <w:r>
              <w:rPr>
                <w:lang w:val="en-US"/>
              </w:rPr>
              <w:t>.</w:t>
            </w:r>
          </w:p>
        </w:tc>
      </w:tr>
      <w:tr w:rsidR="00525A40" w:rsidRPr="00207C6B" w14:paraId="70974B54" w14:textId="77777777" w:rsidTr="00C64B6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FFFFFF" w:themeFill="background1"/>
          </w:tcPr>
          <w:p w14:paraId="624FBCFC" w14:textId="77777777" w:rsidR="00525A40" w:rsidRDefault="00525A40" w:rsidP="00C64B67">
            <w:pPr>
              <w:rPr>
                <w:lang w:val="en-US"/>
              </w:rPr>
            </w:pPr>
          </w:p>
        </w:tc>
        <w:tc>
          <w:tcPr>
            <w:tcW w:w="2268" w:type="dxa"/>
            <w:vMerge/>
            <w:shd w:val="clear" w:color="auto" w:fill="FFFFFF" w:themeFill="background1"/>
          </w:tcPr>
          <w:p w14:paraId="2811F94F"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shd w:val="clear" w:color="auto" w:fill="FFFFFF" w:themeFill="background1"/>
          </w:tcPr>
          <w:p w14:paraId="5496211E"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additive</w:t>
            </w:r>
            <w:r>
              <w:t>'</w:t>
            </w:r>
            <w:r>
              <w:rPr>
                <w:lang w:val="en-US"/>
              </w:rPr>
              <w:t xml:space="preserve"> of </w:t>
            </w:r>
            <w:r w:rsidRPr="000243E1">
              <w:rPr>
                <w:rFonts w:ascii="Courier New" w:hAnsi="Courier New" w:cs="Courier New"/>
                <w:lang w:val="en-US"/>
              </w:rPr>
              <w:t>blendMode</w:t>
            </w:r>
          </w:p>
        </w:tc>
        <w:tc>
          <w:tcPr>
            <w:tcW w:w="3255" w:type="dxa"/>
            <w:shd w:val="clear" w:color="auto" w:fill="FFFFFF" w:themeFill="background1"/>
          </w:tcPr>
          <w:p w14:paraId="1E815870"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3363A7">
              <w:rPr>
                <w:lang w:val="en-US"/>
              </w:rPr>
              <w:t>XrEnvironmentBlendMode*                     environmentBlendModes</w:t>
            </w:r>
            <w:r>
              <w:rPr>
                <w:lang w:val="en-US"/>
              </w:rPr>
              <w:t>;</w:t>
            </w:r>
          </w:p>
          <w:p w14:paraId="632A80AD"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There is one element of </w:t>
            </w:r>
            <w:r w:rsidRPr="00326003">
              <w:rPr>
                <w:lang w:val="en-US"/>
              </w:rPr>
              <w:t>environmentBlendModes</w:t>
            </w:r>
            <w:r>
              <w:rPr>
                <w:lang w:val="en-US"/>
              </w:rPr>
              <w:t xml:space="preserve"> whose value is equal to </w:t>
            </w:r>
            <w:r w:rsidRPr="001D29D5">
              <w:rPr>
                <w:lang w:val="en-US"/>
              </w:rPr>
              <w:t>XR_ENVIRONMENT_BLEND_MODE_ADDITIVE</w:t>
            </w:r>
            <w:r>
              <w:rPr>
                <w:lang w:val="en-US"/>
              </w:rPr>
              <w:t>.</w:t>
            </w:r>
          </w:p>
        </w:tc>
      </w:tr>
      <w:tr w:rsidR="00525A40" w:rsidRPr="00207C6B" w14:paraId="5FCAC936" w14:textId="77777777" w:rsidTr="00C64B67">
        <w:trPr>
          <w:trHeight w:val="296"/>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FFFFFF" w:themeFill="background1"/>
          </w:tcPr>
          <w:p w14:paraId="7731D797" w14:textId="77777777" w:rsidR="00525A40" w:rsidRDefault="00525A40" w:rsidP="00C64B67">
            <w:pPr>
              <w:rPr>
                <w:lang w:val="en-US"/>
              </w:rPr>
            </w:pPr>
          </w:p>
        </w:tc>
        <w:tc>
          <w:tcPr>
            <w:tcW w:w="2268" w:type="dxa"/>
            <w:vMerge/>
            <w:shd w:val="clear" w:color="auto" w:fill="FFFFFF" w:themeFill="background1"/>
          </w:tcPr>
          <w:p w14:paraId="4E28A248"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shd w:val="clear" w:color="auto" w:fill="FFFFFF" w:themeFill="background1"/>
          </w:tcPr>
          <w:p w14:paraId="07E689B0"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alpha_blend</w:t>
            </w:r>
            <w:r>
              <w:t>'</w:t>
            </w:r>
            <w:r>
              <w:rPr>
                <w:lang w:val="en-US"/>
              </w:rPr>
              <w:t xml:space="preserve"> of </w:t>
            </w:r>
            <w:r w:rsidRPr="000243E1">
              <w:rPr>
                <w:rFonts w:ascii="Courier New" w:hAnsi="Courier New" w:cs="Courier New"/>
                <w:lang w:val="en-US"/>
              </w:rPr>
              <w:t>blendMode</w:t>
            </w:r>
          </w:p>
        </w:tc>
        <w:tc>
          <w:tcPr>
            <w:tcW w:w="3255" w:type="dxa"/>
            <w:shd w:val="clear" w:color="auto" w:fill="FFFFFF" w:themeFill="background1"/>
          </w:tcPr>
          <w:p w14:paraId="323CDD23"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3363A7">
              <w:rPr>
                <w:lang w:val="en-US"/>
              </w:rPr>
              <w:t>XrEnvironmentBlendMode*                     environmentBlendModes</w:t>
            </w:r>
            <w:r>
              <w:rPr>
                <w:lang w:val="en-US"/>
              </w:rPr>
              <w:t>;</w:t>
            </w:r>
          </w:p>
          <w:p w14:paraId="63FC4408"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There is one element of </w:t>
            </w:r>
            <w:r w:rsidRPr="00326003">
              <w:rPr>
                <w:lang w:val="en-US"/>
              </w:rPr>
              <w:t>environmentBlendModes</w:t>
            </w:r>
            <w:r>
              <w:rPr>
                <w:lang w:val="en-US"/>
              </w:rPr>
              <w:t xml:space="preserve"> whose value is equal to</w:t>
            </w:r>
            <w:r>
              <w:t xml:space="preserve"> </w:t>
            </w:r>
            <w:r w:rsidRPr="001D29D5">
              <w:rPr>
                <w:lang w:val="en-US"/>
              </w:rPr>
              <w:t>XR_ENVIRONMENT_BLEND_MODE_ALPHA_BLEND</w:t>
            </w:r>
            <w:r>
              <w:rPr>
                <w:lang w:val="en-US"/>
              </w:rPr>
              <w:t>.</w:t>
            </w:r>
          </w:p>
        </w:tc>
      </w:tr>
      <w:tr w:rsidR="00525A40" w:rsidRPr="00207C6B" w14:paraId="3340F968" w14:textId="77777777" w:rsidTr="00C64B67">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960273" w14:textId="710E7498" w:rsidR="00525A40" w:rsidRPr="00207C6B" w:rsidRDefault="00525A40" w:rsidP="00C64B67">
            <w:pPr>
              <w:rPr>
                <w:lang w:val="en-US"/>
              </w:rPr>
            </w:pPr>
            <w:r>
              <w:rPr>
                <w:lang w:val="en-US"/>
              </w:rPr>
              <w:t>Enum</w:t>
            </w:r>
            <w:r w:rsidR="00FF7AB6">
              <w:rPr>
                <w:lang w:val="en-US"/>
              </w:rPr>
              <w:t>e</w:t>
            </w:r>
            <w:r>
              <w:rPr>
                <w:lang w:val="en-US"/>
              </w:rPr>
              <w:t>rate s</w:t>
            </w:r>
            <w:r w:rsidRPr="00207C6B">
              <w:rPr>
                <w:lang w:val="en-US"/>
              </w:rPr>
              <w:t>upported view configuration types</w:t>
            </w:r>
          </w:p>
        </w:tc>
        <w:tc>
          <w:tcPr>
            <w:tcW w:w="2268" w:type="dxa"/>
            <w:vMerge w:val="restart"/>
          </w:tcPr>
          <w:p w14:paraId="72E8A37B"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480D4D">
              <w:rPr>
                <w:lang w:val="en-US"/>
              </w:rPr>
              <w:t>xrEnumerateViewConfigurations</w:t>
            </w:r>
            <w:r>
              <w:rPr>
                <w:lang w:val="en-US"/>
              </w:rPr>
              <w:t>()</w:t>
            </w:r>
          </w:p>
        </w:tc>
        <w:tc>
          <w:tcPr>
            <w:tcW w:w="2551" w:type="dxa"/>
            <w:gridSpan w:val="2"/>
          </w:tcPr>
          <w:p w14:paraId="61D49E3E"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monoscopic</w:t>
            </w:r>
            <w:r>
              <w:t>'</w:t>
            </w:r>
            <w:r>
              <w:rPr>
                <w:lang w:val="en-US"/>
              </w:rPr>
              <w:t xml:space="preserve"> of </w:t>
            </w:r>
            <w:r w:rsidRPr="000243E1">
              <w:rPr>
                <w:rFonts w:ascii="Courier New" w:hAnsi="Courier New" w:cs="Courier New"/>
                <w:lang w:val="en-US"/>
              </w:rPr>
              <w:t>viewConfigurationPrimary</w:t>
            </w:r>
            <w:r w:rsidRPr="00207C6B">
              <w:rPr>
                <w:lang w:val="en-US"/>
              </w:rPr>
              <w:t xml:space="preserve"> </w:t>
            </w:r>
          </w:p>
        </w:tc>
        <w:tc>
          <w:tcPr>
            <w:tcW w:w="3255" w:type="dxa"/>
          </w:tcPr>
          <w:p w14:paraId="34C79FF1"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C64B67">
              <w:rPr>
                <w:lang w:val="en-US"/>
              </w:rPr>
              <w:t>XrViewConfigurationType*                    viewConfigurationTypes</w:t>
            </w:r>
            <w:r>
              <w:rPr>
                <w:lang w:val="en-US"/>
              </w:rPr>
              <w:t>;</w:t>
            </w:r>
          </w:p>
          <w:p w14:paraId="694FBE35"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There is one element of </w:t>
            </w:r>
            <w:r w:rsidRPr="00DE3EEF">
              <w:rPr>
                <w:lang w:val="en-US"/>
              </w:rPr>
              <w:t>viewConfigurationTypes</w:t>
            </w:r>
            <w:r>
              <w:rPr>
                <w:lang w:val="en-US"/>
              </w:rPr>
              <w:t xml:space="preserve"> whose value is equal to</w:t>
            </w:r>
            <w:r>
              <w:t xml:space="preserve"> </w:t>
            </w:r>
            <w:r w:rsidRPr="00841F01">
              <w:rPr>
                <w:lang w:val="en-US"/>
              </w:rPr>
              <w:t>XR_VIEW_CONFIGURATION_TYPE_PRIMARY_MONO</w:t>
            </w:r>
            <w:r>
              <w:rPr>
                <w:lang w:val="en-US"/>
              </w:rPr>
              <w:t>.</w:t>
            </w:r>
          </w:p>
        </w:tc>
      </w:tr>
      <w:tr w:rsidR="00525A40" w:rsidRPr="00207C6B" w14:paraId="421EC6B0" w14:textId="77777777" w:rsidTr="00C64B67">
        <w:trPr>
          <w:trHeight w:val="193"/>
        </w:trPr>
        <w:tc>
          <w:tcPr>
            <w:cnfStyle w:val="001000000000" w:firstRow="0" w:lastRow="0" w:firstColumn="1" w:lastColumn="0" w:oddVBand="0" w:evenVBand="0" w:oddHBand="0" w:evenHBand="0" w:firstRowFirstColumn="0" w:firstRowLastColumn="0" w:lastRowFirstColumn="0" w:lastRowLastColumn="0"/>
            <w:tcW w:w="1555" w:type="dxa"/>
            <w:vMerge/>
          </w:tcPr>
          <w:p w14:paraId="5EACD1D0" w14:textId="77777777" w:rsidR="00525A40" w:rsidRPr="00207C6B" w:rsidRDefault="00525A40" w:rsidP="00C64B67">
            <w:pPr>
              <w:rPr>
                <w:lang w:val="en-US"/>
              </w:rPr>
            </w:pPr>
          </w:p>
        </w:tc>
        <w:tc>
          <w:tcPr>
            <w:tcW w:w="2268" w:type="dxa"/>
            <w:vMerge/>
          </w:tcPr>
          <w:p w14:paraId="26F9F9E5"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tcPr>
          <w:p w14:paraId="5EF49E28"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stereoscopic</w:t>
            </w:r>
            <w:r>
              <w:t>'</w:t>
            </w:r>
            <w:r>
              <w:rPr>
                <w:lang w:val="en-US"/>
              </w:rPr>
              <w:t xml:space="preserve"> of </w:t>
            </w:r>
            <w:r w:rsidRPr="000243E1">
              <w:rPr>
                <w:rFonts w:ascii="Courier New" w:hAnsi="Courier New" w:cs="Courier New"/>
                <w:lang w:val="en-US"/>
              </w:rPr>
              <w:t>viewConfigurationPrimary</w:t>
            </w:r>
          </w:p>
        </w:tc>
        <w:tc>
          <w:tcPr>
            <w:tcW w:w="3255" w:type="dxa"/>
          </w:tcPr>
          <w:p w14:paraId="696447CF"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DE3EEF">
              <w:rPr>
                <w:lang w:val="en-US"/>
              </w:rPr>
              <w:t>XrViewConfigurationType*                    viewConfigurationTypes</w:t>
            </w:r>
            <w:r>
              <w:rPr>
                <w:lang w:val="en-US"/>
              </w:rPr>
              <w:t>;</w:t>
            </w:r>
          </w:p>
          <w:p w14:paraId="4723C3E3"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There is one element of </w:t>
            </w:r>
            <w:r w:rsidRPr="00DE3EEF">
              <w:rPr>
                <w:lang w:val="en-US"/>
              </w:rPr>
              <w:t>viewConfigurationTypes</w:t>
            </w:r>
            <w:r>
              <w:rPr>
                <w:lang w:val="en-US"/>
              </w:rPr>
              <w:t xml:space="preserve"> whose value is equal to</w:t>
            </w:r>
            <w:r>
              <w:t xml:space="preserve"> </w:t>
            </w:r>
            <w:r w:rsidRPr="00B06877">
              <w:rPr>
                <w:lang w:val="en-US"/>
              </w:rPr>
              <w:t>XR_VIEW_CONFIGURATION_TYPE_PRIMARY_STEREO</w:t>
            </w:r>
            <w:r>
              <w:rPr>
                <w:lang w:val="en-US"/>
              </w:rPr>
              <w:t>.</w:t>
            </w:r>
          </w:p>
        </w:tc>
      </w:tr>
      <w:tr w:rsidR="00525A40" w:rsidRPr="00207C6B" w14:paraId="787640B2" w14:textId="77777777" w:rsidTr="00C64B67">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555" w:type="dxa"/>
            <w:vMerge/>
          </w:tcPr>
          <w:p w14:paraId="31B92501" w14:textId="77777777" w:rsidR="00525A40" w:rsidRPr="00207C6B" w:rsidRDefault="00525A40" w:rsidP="00C64B67">
            <w:pPr>
              <w:rPr>
                <w:lang w:val="en-US"/>
              </w:rPr>
            </w:pPr>
          </w:p>
        </w:tc>
        <w:tc>
          <w:tcPr>
            <w:tcW w:w="2268" w:type="dxa"/>
            <w:vMerge/>
          </w:tcPr>
          <w:p w14:paraId="26CD73C0"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tcPr>
          <w:p w14:paraId="32DE652B"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other</w:t>
            </w:r>
            <w:r>
              <w:t>'</w:t>
            </w:r>
            <w:r>
              <w:rPr>
                <w:lang w:val="en-US"/>
              </w:rPr>
              <w:t xml:space="preserve"> of </w:t>
            </w:r>
            <w:r w:rsidRPr="000243E1">
              <w:rPr>
                <w:rFonts w:ascii="Courier New" w:hAnsi="Courier New" w:cs="Courier New"/>
                <w:lang w:val="en-US"/>
              </w:rPr>
              <w:t>viewConfigurationPrimary</w:t>
            </w:r>
          </w:p>
        </w:tc>
        <w:tc>
          <w:tcPr>
            <w:tcW w:w="3255" w:type="dxa"/>
          </w:tcPr>
          <w:p w14:paraId="18DBE2FD"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DE3EEF">
              <w:rPr>
                <w:lang w:val="en-US"/>
              </w:rPr>
              <w:t>XrViewConfigurationType*                    viewConfigurationTypes</w:t>
            </w:r>
            <w:r>
              <w:rPr>
                <w:lang w:val="en-US"/>
              </w:rPr>
              <w:t>;</w:t>
            </w:r>
          </w:p>
          <w:p w14:paraId="469FB882"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There is one element of </w:t>
            </w:r>
            <w:r w:rsidRPr="00DE3EEF">
              <w:rPr>
                <w:lang w:val="en-US"/>
              </w:rPr>
              <w:t>viewConfigurationTypes</w:t>
            </w:r>
            <w:r>
              <w:rPr>
                <w:lang w:val="en-US"/>
              </w:rPr>
              <w:t xml:space="preserve"> whose value is strictly greater than </w:t>
            </w:r>
            <w:r w:rsidRPr="00E9737D">
              <w:rPr>
                <w:lang w:val="en-US"/>
              </w:rPr>
              <w:t>XR_VIEW_CONFIGURATION_TYPE_PRIMARY_STEREO</w:t>
            </w:r>
            <w:r>
              <w:rPr>
                <w:lang w:val="en-US"/>
              </w:rPr>
              <w:t xml:space="preserve"> and strictly lower than </w:t>
            </w:r>
            <w:r w:rsidRPr="002461B1">
              <w:rPr>
                <w:lang w:val="en-US"/>
              </w:rPr>
              <w:t>XR_VIEW_CONFIGURATION_TYPE_MAX_ENUM</w:t>
            </w:r>
            <w:r>
              <w:rPr>
                <w:lang w:val="en-US"/>
              </w:rPr>
              <w:t>.</w:t>
            </w:r>
          </w:p>
        </w:tc>
      </w:tr>
      <w:tr w:rsidR="00525A40" w:rsidRPr="00207C6B" w14:paraId="255BECFE" w14:textId="77777777" w:rsidTr="00C64B67">
        <w:trPr>
          <w:trHeight w:val="200"/>
        </w:trPr>
        <w:tc>
          <w:tcPr>
            <w:cnfStyle w:val="001000000000" w:firstRow="0" w:lastRow="0" w:firstColumn="1" w:lastColumn="0" w:oddVBand="0" w:evenVBand="0" w:oddHBand="0" w:evenHBand="0" w:firstRowFirstColumn="0" w:firstRowLastColumn="0" w:lastRowFirstColumn="0" w:lastRowLastColumn="0"/>
            <w:tcW w:w="1555" w:type="dxa"/>
            <w:vMerge w:val="restart"/>
            <w:shd w:val="clear" w:color="auto" w:fill="FFFFFF" w:themeFill="background1"/>
          </w:tcPr>
          <w:p w14:paraId="6B9CD4F6" w14:textId="77777777" w:rsidR="00525A40" w:rsidRPr="00207C6B" w:rsidRDefault="00525A40" w:rsidP="00C64B67">
            <w:pPr>
              <w:rPr>
                <w:lang w:val="en-US"/>
              </w:rPr>
            </w:pPr>
            <w:r>
              <w:rPr>
                <w:lang w:val="en-US"/>
              </w:rPr>
              <w:t>Enumerate the v</w:t>
            </w:r>
            <w:r w:rsidRPr="00207C6B">
              <w:rPr>
                <w:lang w:val="en-US"/>
              </w:rPr>
              <w:t xml:space="preserve">iew </w:t>
            </w:r>
            <w:r>
              <w:rPr>
                <w:lang w:val="en-US"/>
              </w:rPr>
              <w:t>c</w:t>
            </w:r>
            <w:r w:rsidRPr="00207C6B">
              <w:rPr>
                <w:lang w:val="en-US"/>
              </w:rPr>
              <w:t xml:space="preserve">onfiguration </w:t>
            </w:r>
            <w:r>
              <w:rPr>
                <w:lang w:val="en-US"/>
              </w:rPr>
              <w:t>p</w:t>
            </w:r>
            <w:r w:rsidRPr="00207C6B">
              <w:rPr>
                <w:lang w:val="en-US"/>
              </w:rPr>
              <w:t>roperties</w:t>
            </w:r>
          </w:p>
        </w:tc>
        <w:tc>
          <w:tcPr>
            <w:tcW w:w="2268" w:type="dxa"/>
            <w:vMerge w:val="restart"/>
            <w:shd w:val="clear" w:color="auto" w:fill="FFFFFF" w:themeFill="background1"/>
          </w:tcPr>
          <w:p w14:paraId="7AA2DB92"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9444A2">
              <w:rPr>
                <w:lang w:val="en-US"/>
              </w:rPr>
              <w:t>xrEnumerateViewConfigurationViews</w:t>
            </w:r>
            <w:r>
              <w:rPr>
                <w:lang w:val="en-US"/>
              </w:rPr>
              <w:t>()</w:t>
            </w:r>
          </w:p>
        </w:tc>
        <w:tc>
          <w:tcPr>
            <w:tcW w:w="2551" w:type="dxa"/>
            <w:gridSpan w:val="2"/>
            <w:shd w:val="clear" w:color="auto" w:fill="FFFFFF" w:themeFill="background1"/>
          </w:tcPr>
          <w:p w14:paraId="54CE7A22"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0243E1">
              <w:rPr>
                <w:rFonts w:ascii="Courier New" w:hAnsi="Courier New" w:cs="Courier New"/>
                <w:lang w:val="en-US"/>
              </w:rPr>
              <w:t>recommendedImageRectWidth</w:t>
            </w:r>
          </w:p>
        </w:tc>
        <w:tc>
          <w:tcPr>
            <w:tcW w:w="3255" w:type="dxa"/>
            <w:shd w:val="clear" w:color="auto" w:fill="FFFFFF" w:themeFill="background1"/>
          </w:tcPr>
          <w:p w14:paraId="10303B34"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CA055C">
              <w:rPr>
                <w:lang w:val="en-US"/>
              </w:rPr>
              <w:t>uint32_t           recommendedImageRectWidth;</w:t>
            </w:r>
          </w:p>
        </w:tc>
      </w:tr>
      <w:tr w:rsidR="00525A40" w:rsidRPr="00207C6B" w14:paraId="3FAC6E7F" w14:textId="77777777" w:rsidTr="00C64B67">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FFFFFF" w:themeFill="background1"/>
          </w:tcPr>
          <w:p w14:paraId="529FA177" w14:textId="77777777" w:rsidR="00525A40" w:rsidRPr="00207C6B" w:rsidRDefault="00525A40" w:rsidP="00C64B67">
            <w:pPr>
              <w:rPr>
                <w:lang w:val="en-US"/>
              </w:rPr>
            </w:pPr>
          </w:p>
        </w:tc>
        <w:tc>
          <w:tcPr>
            <w:tcW w:w="2268" w:type="dxa"/>
            <w:vMerge/>
            <w:shd w:val="clear" w:color="auto" w:fill="FFFFFF" w:themeFill="background1"/>
          </w:tcPr>
          <w:p w14:paraId="51024039"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shd w:val="clear" w:color="auto" w:fill="FFFFFF" w:themeFill="background1"/>
          </w:tcPr>
          <w:p w14:paraId="5E66BD6C"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maxImageRectWidth</w:t>
            </w:r>
          </w:p>
        </w:tc>
        <w:tc>
          <w:tcPr>
            <w:tcW w:w="3255" w:type="dxa"/>
            <w:shd w:val="clear" w:color="auto" w:fill="FFFFFF" w:themeFill="background1"/>
          </w:tcPr>
          <w:p w14:paraId="267DB599"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C64B67">
              <w:rPr>
                <w:lang w:val="en-US"/>
              </w:rPr>
              <w:t>uint32_t maxImageRectWidth;</w:t>
            </w:r>
          </w:p>
        </w:tc>
      </w:tr>
      <w:tr w:rsidR="00525A40" w:rsidRPr="00207C6B" w14:paraId="4F77236F" w14:textId="77777777" w:rsidTr="00C64B67">
        <w:trPr>
          <w:trHeight w:val="198"/>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FFFFFF" w:themeFill="background1"/>
          </w:tcPr>
          <w:p w14:paraId="5517D5A7" w14:textId="77777777" w:rsidR="00525A40" w:rsidRPr="00207C6B" w:rsidRDefault="00525A40" w:rsidP="00C64B67">
            <w:pPr>
              <w:rPr>
                <w:lang w:val="en-US"/>
              </w:rPr>
            </w:pPr>
          </w:p>
        </w:tc>
        <w:tc>
          <w:tcPr>
            <w:tcW w:w="2268" w:type="dxa"/>
            <w:vMerge/>
            <w:shd w:val="clear" w:color="auto" w:fill="FFFFFF" w:themeFill="background1"/>
          </w:tcPr>
          <w:p w14:paraId="0E6C4781"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shd w:val="clear" w:color="auto" w:fill="FFFFFF" w:themeFill="background1"/>
          </w:tcPr>
          <w:p w14:paraId="6AFFDF8D" w14:textId="77777777" w:rsidR="00525A40" w:rsidRPr="000243E1" w:rsidRDefault="00525A40" w:rsidP="00C64B6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recommendedImageRectHeight</w:t>
            </w:r>
          </w:p>
        </w:tc>
        <w:tc>
          <w:tcPr>
            <w:tcW w:w="3255" w:type="dxa"/>
            <w:shd w:val="clear" w:color="auto" w:fill="FFFFFF" w:themeFill="background1"/>
          </w:tcPr>
          <w:p w14:paraId="75300D32"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C64B67">
              <w:rPr>
                <w:lang w:val="en-US"/>
              </w:rPr>
              <w:t>uint32_t recommendedImageRectHeight;</w:t>
            </w:r>
          </w:p>
        </w:tc>
      </w:tr>
      <w:tr w:rsidR="00525A40" w:rsidRPr="00207C6B" w14:paraId="47A69149" w14:textId="77777777" w:rsidTr="00C64B67">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FFFFFF" w:themeFill="background1"/>
          </w:tcPr>
          <w:p w14:paraId="2897454C" w14:textId="77777777" w:rsidR="00525A40" w:rsidRPr="00207C6B" w:rsidRDefault="00525A40" w:rsidP="00C64B67">
            <w:pPr>
              <w:rPr>
                <w:lang w:val="en-US"/>
              </w:rPr>
            </w:pPr>
          </w:p>
        </w:tc>
        <w:tc>
          <w:tcPr>
            <w:tcW w:w="2268" w:type="dxa"/>
            <w:vMerge/>
            <w:shd w:val="clear" w:color="auto" w:fill="FFFFFF" w:themeFill="background1"/>
          </w:tcPr>
          <w:p w14:paraId="4E4A44A2"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shd w:val="clear" w:color="auto" w:fill="FFFFFF" w:themeFill="background1"/>
          </w:tcPr>
          <w:p w14:paraId="1237D465"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maxImageRectHeight</w:t>
            </w:r>
          </w:p>
        </w:tc>
        <w:tc>
          <w:tcPr>
            <w:tcW w:w="3255" w:type="dxa"/>
            <w:shd w:val="clear" w:color="auto" w:fill="FFFFFF" w:themeFill="background1"/>
          </w:tcPr>
          <w:p w14:paraId="02DBDC7E"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C64B67">
              <w:rPr>
                <w:lang w:val="en-US"/>
              </w:rPr>
              <w:t>uint32_t maxImageRectHeight;</w:t>
            </w:r>
          </w:p>
        </w:tc>
      </w:tr>
      <w:tr w:rsidR="00525A40" w:rsidRPr="00207C6B" w14:paraId="0CECB97C" w14:textId="77777777" w:rsidTr="00C64B67">
        <w:trPr>
          <w:trHeight w:val="198"/>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FFFFFF" w:themeFill="background1"/>
          </w:tcPr>
          <w:p w14:paraId="5C206A3F" w14:textId="77777777" w:rsidR="00525A40" w:rsidRPr="00207C6B" w:rsidRDefault="00525A40" w:rsidP="00C64B67">
            <w:pPr>
              <w:rPr>
                <w:lang w:val="en-US"/>
              </w:rPr>
            </w:pPr>
          </w:p>
        </w:tc>
        <w:tc>
          <w:tcPr>
            <w:tcW w:w="2268" w:type="dxa"/>
            <w:vMerge/>
            <w:shd w:val="clear" w:color="auto" w:fill="FFFFFF" w:themeFill="background1"/>
          </w:tcPr>
          <w:p w14:paraId="6298E3BA"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shd w:val="clear" w:color="auto" w:fill="FFFFFF" w:themeFill="background1"/>
          </w:tcPr>
          <w:p w14:paraId="1E65458B" w14:textId="77777777" w:rsidR="00525A40" w:rsidRPr="000243E1" w:rsidRDefault="00525A40" w:rsidP="00C64B6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recommendedSwapchainSampleCount</w:t>
            </w:r>
          </w:p>
        </w:tc>
        <w:tc>
          <w:tcPr>
            <w:tcW w:w="3255" w:type="dxa"/>
            <w:shd w:val="clear" w:color="auto" w:fill="FFFFFF" w:themeFill="background1"/>
          </w:tcPr>
          <w:p w14:paraId="2E299959"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C64B67">
              <w:rPr>
                <w:lang w:val="en-US"/>
              </w:rPr>
              <w:t>uint32_t recommendedSwapchainSampleCount;</w:t>
            </w:r>
          </w:p>
        </w:tc>
      </w:tr>
      <w:tr w:rsidR="00525A40" w:rsidRPr="00207C6B" w14:paraId="3538733A" w14:textId="77777777" w:rsidTr="00C64B67">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555" w:type="dxa"/>
            <w:vMerge/>
            <w:shd w:val="clear" w:color="auto" w:fill="FFFFFF" w:themeFill="background1"/>
          </w:tcPr>
          <w:p w14:paraId="70948ED4" w14:textId="77777777" w:rsidR="00525A40" w:rsidRPr="00207C6B" w:rsidRDefault="00525A40" w:rsidP="00C64B67">
            <w:pPr>
              <w:rPr>
                <w:lang w:val="en-US"/>
              </w:rPr>
            </w:pPr>
          </w:p>
        </w:tc>
        <w:tc>
          <w:tcPr>
            <w:tcW w:w="2268" w:type="dxa"/>
            <w:vMerge/>
            <w:shd w:val="clear" w:color="auto" w:fill="FFFFFF" w:themeFill="background1"/>
          </w:tcPr>
          <w:p w14:paraId="0E38517B"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shd w:val="clear" w:color="auto" w:fill="FFFFFF" w:themeFill="background1"/>
          </w:tcPr>
          <w:p w14:paraId="219A95E8"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maxSwapchainSampleCount</w:t>
            </w:r>
          </w:p>
        </w:tc>
        <w:tc>
          <w:tcPr>
            <w:tcW w:w="3255" w:type="dxa"/>
            <w:shd w:val="clear" w:color="auto" w:fill="FFFFFF" w:themeFill="background1"/>
          </w:tcPr>
          <w:p w14:paraId="42759DED"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C64B67">
              <w:rPr>
                <w:lang w:val="en-US"/>
              </w:rPr>
              <w:t>uint32_t maxSwapchainSampleCount;</w:t>
            </w:r>
          </w:p>
        </w:tc>
      </w:tr>
      <w:tr w:rsidR="00525A40" w:rsidRPr="00207C6B" w14:paraId="45F32F04" w14:textId="77777777" w:rsidTr="00C64B67">
        <w:trPr>
          <w:trHeight w:val="238"/>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A941A6" w14:textId="77777777" w:rsidR="00525A40" w:rsidRPr="00207C6B" w:rsidRDefault="00525A40" w:rsidP="00C64B67">
            <w:pPr>
              <w:rPr>
                <w:lang w:val="en-US"/>
              </w:rPr>
            </w:pPr>
            <w:r>
              <w:rPr>
                <w:lang w:val="en-US"/>
              </w:rPr>
              <w:t>Enumerate r</w:t>
            </w:r>
            <w:r w:rsidRPr="00207C6B">
              <w:rPr>
                <w:lang w:val="en-US"/>
              </w:rPr>
              <w:t xml:space="preserve">eference </w:t>
            </w:r>
            <w:r>
              <w:rPr>
                <w:lang w:val="en-US"/>
              </w:rPr>
              <w:t>s</w:t>
            </w:r>
            <w:r w:rsidRPr="00207C6B">
              <w:rPr>
                <w:lang w:val="en-US"/>
              </w:rPr>
              <w:t xml:space="preserve">pace </w:t>
            </w:r>
            <w:r>
              <w:rPr>
                <w:lang w:val="en-US"/>
              </w:rPr>
              <w:t>t</w:t>
            </w:r>
            <w:r w:rsidRPr="00207C6B">
              <w:rPr>
                <w:lang w:val="en-US"/>
              </w:rPr>
              <w:t>ype</w:t>
            </w:r>
            <w:r>
              <w:rPr>
                <w:lang w:val="en-US"/>
              </w:rPr>
              <w:t>s</w:t>
            </w:r>
          </w:p>
        </w:tc>
        <w:tc>
          <w:tcPr>
            <w:tcW w:w="2268" w:type="dxa"/>
            <w:vMerge w:val="restart"/>
          </w:tcPr>
          <w:p w14:paraId="65486561"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C64B67">
              <w:rPr>
                <w:lang w:val="en-US"/>
              </w:rPr>
              <w:t>xrEnumerateReferenceSpaces()</w:t>
            </w:r>
          </w:p>
        </w:tc>
        <w:tc>
          <w:tcPr>
            <w:tcW w:w="2551" w:type="dxa"/>
            <w:gridSpan w:val="2"/>
          </w:tcPr>
          <w:p w14:paraId="25661F8B"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view</w:t>
            </w:r>
            <w:r>
              <w:t>'</w:t>
            </w:r>
            <w:r>
              <w:rPr>
                <w:lang w:val="en-US"/>
              </w:rPr>
              <w:t xml:space="preserve"> of </w:t>
            </w:r>
            <w:r w:rsidRPr="000243E1">
              <w:rPr>
                <w:rFonts w:ascii="Courier New" w:hAnsi="Courier New" w:cs="Courier New"/>
                <w:lang w:val="en-US"/>
              </w:rPr>
              <w:t>referenceSpace</w:t>
            </w:r>
          </w:p>
        </w:tc>
        <w:tc>
          <w:tcPr>
            <w:tcW w:w="3255" w:type="dxa"/>
          </w:tcPr>
          <w:p w14:paraId="59D4E126"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8C015B">
              <w:rPr>
                <w:lang w:val="en-US"/>
              </w:rPr>
              <w:t>XrReferenceSpaceType*</w:t>
            </w:r>
            <w:r>
              <w:rPr>
                <w:lang w:val="en-US"/>
              </w:rPr>
              <w:t xml:space="preserve">    </w:t>
            </w:r>
            <w:r w:rsidRPr="008C015B">
              <w:rPr>
                <w:lang w:val="en-US"/>
              </w:rPr>
              <w:t>spaces</w:t>
            </w:r>
            <w:r>
              <w:rPr>
                <w:lang w:val="en-US"/>
              </w:rPr>
              <w:t>;</w:t>
            </w:r>
          </w:p>
          <w:p w14:paraId="56CE5DD9"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There is one element of spaces  whose value is equal to</w:t>
            </w:r>
            <w:r>
              <w:t xml:space="preserve"> </w:t>
            </w:r>
            <w:r w:rsidRPr="008611A2">
              <w:rPr>
                <w:lang w:val="en-US"/>
              </w:rPr>
              <w:t>XR_REFERENCE_SPACE_TYPE_VIEW</w:t>
            </w:r>
            <w:r>
              <w:rPr>
                <w:lang w:val="en-US"/>
              </w:rPr>
              <w:t>.</w:t>
            </w:r>
          </w:p>
        </w:tc>
      </w:tr>
      <w:tr w:rsidR="00525A40" w:rsidRPr="00207C6B" w14:paraId="37A80AF6" w14:textId="77777777" w:rsidTr="00C64B6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55" w:type="dxa"/>
            <w:vMerge/>
          </w:tcPr>
          <w:p w14:paraId="1D5F767C" w14:textId="77777777" w:rsidR="00525A40" w:rsidRDefault="00525A40" w:rsidP="00C64B67">
            <w:pPr>
              <w:rPr>
                <w:lang w:val="en-US"/>
              </w:rPr>
            </w:pPr>
          </w:p>
        </w:tc>
        <w:tc>
          <w:tcPr>
            <w:tcW w:w="2268" w:type="dxa"/>
            <w:vMerge/>
          </w:tcPr>
          <w:p w14:paraId="72513834"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tcPr>
          <w:p w14:paraId="30E615D5"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local</w:t>
            </w:r>
            <w:r>
              <w:t>'</w:t>
            </w:r>
            <w:r>
              <w:rPr>
                <w:lang w:val="en-US"/>
              </w:rPr>
              <w:t xml:space="preserve"> of </w:t>
            </w:r>
            <w:r w:rsidRPr="000243E1">
              <w:rPr>
                <w:rFonts w:ascii="Courier New" w:hAnsi="Courier New" w:cs="Courier New"/>
                <w:lang w:val="en-US"/>
              </w:rPr>
              <w:t>referenceSpace</w:t>
            </w:r>
          </w:p>
        </w:tc>
        <w:tc>
          <w:tcPr>
            <w:tcW w:w="3255" w:type="dxa"/>
          </w:tcPr>
          <w:p w14:paraId="05E0586F"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8C015B">
              <w:rPr>
                <w:lang w:val="en-US"/>
              </w:rPr>
              <w:t>XrReferenceSpaceType*</w:t>
            </w:r>
            <w:r>
              <w:rPr>
                <w:lang w:val="en-US"/>
              </w:rPr>
              <w:t xml:space="preserve">    </w:t>
            </w:r>
            <w:r w:rsidRPr="008C015B">
              <w:rPr>
                <w:lang w:val="en-US"/>
              </w:rPr>
              <w:t>spaces</w:t>
            </w:r>
            <w:r>
              <w:rPr>
                <w:lang w:val="en-US"/>
              </w:rPr>
              <w:t>;</w:t>
            </w:r>
          </w:p>
          <w:p w14:paraId="0AAD5BD1"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There is one element of spaces  whose value is equal to</w:t>
            </w:r>
            <w:r>
              <w:t xml:space="preserve"> </w:t>
            </w:r>
            <w:r w:rsidRPr="00BE058E">
              <w:rPr>
                <w:lang w:val="en-US"/>
              </w:rPr>
              <w:t>XR_REFERENCE_SPACE_TYPE_LOCAL</w:t>
            </w:r>
            <w:r>
              <w:rPr>
                <w:lang w:val="en-US"/>
              </w:rPr>
              <w:t>.</w:t>
            </w:r>
          </w:p>
        </w:tc>
      </w:tr>
      <w:tr w:rsidR="00525A40" w:rsidRPr="00207C6B" w14:paraId="451D22D8" w14:textId="77777777" w:rsidTr="00C64B67">
        <w:trPr>
          <w:trHeight w:val="238"/>
        </w:trPr>
        <w:tc>
          <w:tcPr>
            <w:cnfStyle w:val="001000000000" w:firstRow="0" w:lastRow="0" w:firstColumn="1" w:lastColumn="0" w:oddVBand="0" w:evenVBand="0" w:oddHBand="0" w:evenHBand="0" w:firstRowFirstColumn="0" w:firstRowLastColumn="0" w:lastRowFirstColumn="0" w:lastRowLastColumn="0"/>
            <w:tcW w:w="1555" w:type="dxa"/>
            <w:vMerge/>
          </w:tcPr>
          <w:p w14:paraId="44B95563" w14:textId="77777777" w:rsidR="00525A40" w:rsidRDefault="00525A40" w:rsidP="00C64B67">
            <w:pPr>
              <w:rPr>
                <w:lang w:val="en-US"/>
              </w:rPr>
            </w:pPr>
          </w:p>
        </w:tc>
        <w:tc>
          <w:tcPr>
            <w:tcW w:w="2268" w:type="dxa"/>
            <w:vMerge/>
          </w:tcPr>
          <w:p w14:paraId="150D7E86"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tcPr>
          <w:p w14:paraId="41BBA010"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stage</w:t>
            </w:r>
            <w:r>
              <w:t>'</w:t>
            </w:r>
            <w:r>
              <w:rPr>
                <w:lang w:val="en-US"/>
              </w:rPr>
              <w:t xml:space="preserve"> of </w:t>
            </w:r>
            <w:r w:rsidRPr="000243E1">
              <w:rPr>
                <w:rFonts w:ascii="Courier New" w:hAnsi="Courier New" w:cs="Courier New"/>
                <w:lang w:val="en-US"/>
              </w:rPr>
              <w:t>referenceSpace</w:t>
            </w:r>
          </w:p>
        </w:tc>
        <w:tc>
          <w:tcPr>
            <w:tcW w:w="3255" w:type="dxa"/>
          </w:tcPr>
          <w:p w14:paraId="55F8674B"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8C015B">
              <w:rPr>
                <w:lang w:val="en-US"/>
              </w:rPr>
              <w:t>XrReferenceSpaceType*</w:t>
            </w:r>
            <w:r>
              <w:rPr>
                <w:lang w:val="en-US"/>
              </w:rPr>
              <w:t xml:space="preserve">    </w:t>
            </w:r>
            <w:r w:rsidRPr="008C015B">
              <w:rPr>
                <w:lang w:val="en-US"/>
              </w:rPr>
              <w:t>spaces</w:t>
            </w:r>
            <w:r>
              <w:rPr>
                <w:lang w:val="en-US"/>
              </w:rPr>
              <w:t>;</w:t>
            </w:r>
          </w:p>
          <w:p w14:paraId="359F8E26"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There is one element of spaces  whose value is equal to</w:t>
            </w:r>
            <w:r>
              <w:t xml:space="preserve"> </w:t>
            </w:r>
            <w:r w:rsidRPr="00BE058E">
              <w:rPr>
                <w:lang w:val="en-US"/>
              </w:rPr>
              <w:t>XR_REFERENCE_SPACE_TYPE_STAGE</w:t>
            </w:r>
            <w:r>
              <w:rPr>
                <w:lang w:val="en-US"/>
              </w:rPr>
              <w:t>.</w:t>
            </w:r>
          </w:p>
        </w:tc>
      </w:tr>
      <w:tr w:rsidR="00525A40" w:rsidRPr="00207C6B" w14:paraId="7330A9B5" w14:textId="77777777" w:rsidTr="00C64B6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55" w:type="dxa"/>
            <w:vMerge/>
          </w:tcPr>
          <w:p w14:paraId="09CE868C" w14:textId="77777777" w:rsidR="00525A40" w:rsidRDefault="00525A40" w:rsidP="00C64B67">
            <w:pPr>
              <w:rPr>
                <w:lang w:val="en-US"/>
              </w:rPr>
            </w:pPr>
          </w:p>
        </w:tc>
        <w:tc>
          <w:tcPr>
            <w:tcW w:w="2268" w:type="dxa"/>
            <w:vMerge/>
          </w:tcPr>
          <w:p w14:paraId="530C66AD"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tcPr>
          <w:p w14:paraId="1DCBCF12"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unbounded</w:t>
            </w:r>
            <w:r>
              <w:t>'</w:t>
            </w:r>
            <w:r>
              <w:rPr>
                <w:lang w:val="en-US"/>
              </w:rPr>
              <w:t xml:space="preserve"> of </w:t>
            </w:r>
            <w:r w:rsidRPr="000243E1">
              <w:rPr>
                <w:rFonts w:ascii="Courier New" w:hAnsi="Courier New" w:cs="Courier New"/>
                <w:lang w:val="en-US"/>
              </w:rPr>
              <w:t>referenceSpace</w:t>
            </w:r>
          </w:p>
        </w:tc>
        <w:tc>
          <w:tcPr>
            <w:tcW w:w="3255" w:type="dxa"/>
          </w:tcPr>
          <w:p w14:paraId="2ED39F4F"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8C015B">
              <w:rPr>
                <w:lang w:val="en-US"/>
              </w:rPr>
              <w:t>XrReferenceSpaceType*</w:t>
            </w:r>
            <w:r>
              <w:rPr>
                <w:lang w:val="en-US"/>
              </w:rPr>
              <w:t xml:space="preserve">    </w:t>
            </w:r>
            <w:r w:rsidRPr="008C015B">
              <w:rPr>
                <w:lang w:val="en-US"/>
              </w:rPr>
              <w:t>spaces</w:t>
            </w:r>
            <w:r>
              <w:rPr>
                <w:lang w:val="en-US"/>
              </w:rPr>
              <w:t>;</w:t>
            </w:r>
          </w:p>
          <w:p w14:paraId="3F0663D5" w14:textId="3623B866"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There is one element of spaces  whose value is equal to</w:t>
            </w:r>
            <w:r>
              <w:t xml:space="preserve"> </w:t>
            </w:r>
            <w:r w:rsidRPr="00BE058E">
              <w:rPr>
                <w:lang w:val="en-US"/>
              </w:rPr>
              <w:t>XR_REFERENCE_SPACE_TYPE_UNBOUNDED_MSFT</w:t>
            </w:r>
            <w:r>
              <w:rPr>
                <w:lang w:val="en-US"/>
              </w:rPr>
              <w:t>.</w:t>
            </w:r>
          </w:p>
        </w:tc>
      </w:tr>
      <w:tr w:rsidR="00525A40" w:rsidRPr="00207C6B" w14:paraId="1A65172A" w14:textId="77777777" w:rsidTr="00C64B67">
        <w:trPr>
          <w:trHeight w:val="238"/>
        </w:trPr>
        <w:tc>
          <w:tcPr>
            <w:cnfStyle w:val="001000000000" w:firstRow="0" w:lastRow="0" w:firstColumn="1" w:lastColumn="0" w:oddVBand="0" w:evenVBand="0" w:oddHBand="0" w:evenHBand="0" w:firstRowFirstColumn="0" w:firstRowLastColumn="0" w:lastRowFirstColumn="0" w:lastRowLastColumn="0"/>
            <w:tcW w:w="1555" w:type="dxa"/>
            <w:vMerge/>
          </w:tcPr>
          <w:p w14:paraId="2CEB81F6" w14:textId="77777777" w:rsidR="00525A40" w:rsidRDefault="00525A40" w:rsidP="00C64B67">
            <w:pPr>
              <w:rPr>
                <w:lang w:val="en-US"/>
              </w:rPr>
            </w:pPr>
          </w:p>
        </w:tc>
        <w:tc>
          <w:tcPr>
            <w:tcW w:w="2268" w:type="dxa"/>
            <w:vMerge/>
          </w:tcPr>
          <w:p w14:paraId="61E581EC"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tcPr>
          <w:p w14:paraId="3CB6267B"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user_defined</w:t>
            </w:r>
            <w:r>
              <w:t>'</w:t>
            </w:r>
            <w:r>
              <w:rPr>
                <w:lang w:val="en-US"/>
              </w:rPr>
              <w:t xml:space="preserve"> of </w:t>
            </w:r>
            <w:r w:rsidRPr="000243E1">
              <w:rPr>
                <w:rFonts w:ascii="Courier New" w:hAnsi="Courier New" w:cs="Courier New"/>
                <w:lang w:val="en-US"/>
              </w:rPr>
              <w:t>referenceSpace</w:t>
            </w:r>
          </w:p>
        </w:tc>
        <w:tc>
          <w:tcPr>
            <w:tcW w:w="3255" w:type="dxa"/>
          </w:tcPr>
          <w:p w14:paraId="32EF1E2B" w14:textId="1365E7CA"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r>
      <w:tr w:rsidR="00525A40" w:rsidRPr="00207C6B" w14:paraId="6D5BAB15" w14:textId="77777777" w:rsidTr="00C6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365AEF" w14:textId="77777777" w:rsidR="00525A40" w:rsidRPr="00207C6B" w:rsidRDefault="00525A40" w:rsidP="00C64B67">
            <w:pPr>
              <w:rPr>
                <w:lang w:val="en-US"/>
              </w:rPr>
            </w:pPr>
            <w:r>
              <w:rPr>
                <w:lang w:val="en-US"/>
              </w:rPr>
              <w:t>Query the s</w:t>
            </w:r>
            <w:r w:rsidRPr="00207C6B">
              <w:rPr>
                <w:lang w:val="en-US"/>
              </w:rPr>
              <w:t xml:space="preserve">patial </w:t>
            </w:r>
            <w:r>
              <w:rPr>
                <w:lang w:val="en-US"/>
              </w:rPr>
              <w:t>r</w:t>
            </w:r>
            <w:r w:rsidRPr="00207C6B">
              <w:rPr>
                <w:lang w:val="en-US"/>
              </w:rPr>
              <w:t xml:space="preserve">ange </w:t>
            </w:r>
            <w:r>
              <w:rPr>
                <w:lang w:val="en-US"/>
              </w:rPr>
              <w:t>b</w:t>
            </w:r>
            <w:r w:rsidRPr="00207C6B">
              <w:rPr>
                <w:lang w:val="en-US"/>
              </w:rPr>
              <w:t>oundaries</w:t>
            </w:r>
          </w:p>
        </w:tc>
        <w:tc>
          <w:tcPr>
            <w:tcW w:w="2268" w:type="dxa"/>
          </w:tcPr>
          <w:p w14:paraId="474B50E6"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5B3D37">
              <w:rPr>
                <w:lang w:val="en-US"/>
              </w:rPr>
              <w:t>xrGetReferenceSpaceBoundsRect</w:t>
            </w:r>
            <w:r>
              <w:rPr>
                <w:lang w:val="en-US"/>
              </w:rPr>
              <w:t>()</w:t>
            </w:r>
          </w:p>
        </w:tc>
        <w:tc>
          <w:tcPr>
            <w:tcW w:w="2551" w:type="dxa"/>
            <w:gridSpan w:val="2"/>
          </w:tcPr>
          <w:p w14:paraId="2F6B6BBC"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0243E1">
              <w:rPr>
                <w:rFonts w:ascii="Courier New" w:hAnsi="Courier New" w:cs="Courier New"/>
                <w:lang w:val="en-US"/>
              </w:rPr>
              <w:t>2DSpatialRangeBoundaries</w:t>
            </w:r>
          </w:p>
        </w:tc>
        <w:tc>
          <w:tcPr>
            <w:tcW w:w="3255" w:type="dxa"/>
          </w:tcPr>
          <w:p w14:paraId="4710DF84"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5B3D37">
              <w:rPr>
                <w:lang w:val="en-US"/>
              </w:rPr>
              <w:t>XrExtent2Df*</w:t>
            </w:r>
            <w:r>
              <w:rPr>
                <w:lang w:val="en-US"/>
              </w:rPr>
              <w:t xml:space="preserve">    </w:t>
            </w:r>
            <w:r w:rsidRPr="005B3D37">
              <w:rPr>
                <w:lang w:val="en-US"/>
              </w:rPr>
              <w:t>bounds</w:t>
            </w:r>
            <w:r>
              <w:rPr>
                <w:lang w:val="en-US"/>
              </w:rPr>
              <w:t>;</w:t>
            </w:r>
          </w:p>
        </w:tc>
      </w:tr>
      <w:tr w:rsidR="00525A40" w:rsidRPr="00207C6B" w14:paraId="2BA27753" w14:textId="77777777" w:rsidTr="00C64B67">
        <w:tc>
          <w:tcPr>
            <w:cnfStyle w:val="001000000000" w:firstRow="0" w:lastRow="0" w:firstColumn="1" w:lastColumn="0" w:oddVBand="0" w:evenVBand="0" w:oddHBand="0" w:evenHBand="0" w:firstRowFirstColumn="0" w:firstRowLastColumn="0" w:lastRowFirstColumn="0" w:lastRowLastColumn="0"/>
            <w:tcW w:w="0" w:type="dxa"/>
          </w:tcPr>
          <w:p w14:paraId="70BF468D" w14:textId="77777777" w:rsidR="00525A40" w:rsidRPr="00207C6B" w:rsidRDefault="00525A40" w:rsidP="00C64B67">
            <w:pPr>
              <w:rPr>
                <w:lang w:val="en-US"/>
              </w:rPr>
            </w:pPr>
            <w:r>
              <w:rPr>
                <w:lang w:val="en-US"/>
              </w:rPr>
              <w:t>Enumerate s</w:t>
            </w:r>
            <w:r w:rsidRPr="00207C6B">
              <w:rPr>
                <w:lang w:val="en-US"/>
              </w:rPr>
              <w:t xml:space="preserve">wapchain </w:t>
            </w:r>
            <w:r>
              <w:rPr>
                <w:lang w:val="en-US"/>
              </w:rPr>
              <w:t>image f</w:t>
            </w:r>
            <w:r w:rsidRPr="00207C6B">
              <w:rPr>
                <w:lang w:val="en-US"/>
              </w:rPr>
              <w:t>ormats</w:t>
            </w:r>
          </w:p>
        </w:tc>
        <w:tc>
          <w:tcPr>
            <w:tcW w:w="0" w:type="dxa"/>
          </w:tcPr>
          <w:p w14:paraId="75028E39"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BB220C">
              <w:rPr>
                <w:lang w:val="en-US"/>
              </w:rPr>
              <w:t>xrEnumerateSwapchainFormats</w:t>
            </w:r>
          </w:p>
        </w:tc>
        <w:tc>
          <w:tcPr>
            <w:tcW w:w="2551" w:type="dxa"/>
            <w:gridSpan w:val="2"/>
          </w:tcPr>
          <w:p w14:paraId="7E171C69" w14:textId="77777777" w:rsidR="00525A40" w:rsidRPr="000243E1" w:rsidRDefault="00525A40" w:rsidP="00C64B6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swapchainImageFormatIdentifier</w:t>
            </w:r>
          </w:p>
        </w:tc>
        <w:tc>
          <w:tcPr>
            <w:tcW w:w="3255" w:type="dxa"/>
          </w:tcPr>
          <w:p w14:paraId="57A9E426"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BB220C">
              <w:rPr>
                <w:lang w:val="en-US"/>
              </w:rPr>
              <w:t>int64_t*</w:t>
            </w:r>
            <w:r>
              <w:rPr>
                <w:lang w:val="en-US"/>
              </w:rPr>
              <w:t xml:space="preserve">    </w:t>
            </w:r>
            <w:r w:rsidRPr="00BB220C">
              <w:rPr>
                <w:lang w:val="en-US"/>
              </w:rPr>
              <w:t>formats</w:t>
            </w:r>
            <w:r>
              <w:rPr>
                <w:lang w:val="en-US"/>
              </w:rPr>
              <w:t>;</w:t>
            </w:r>
          </w:p>
        </w:tc>
      </w:tr>
      <w:tr w:rsidR="00525A40" w:rsidRPr="00207C6B" w14:paraId="464C4332" w14:textId="77777777" w:rsidTr="00C64B67">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C865C0" w14:textId="77777777" w:rsidR="00525A40" w:rsidRPr="00207C6B" w:rsidRDefault="00525A40" w:rsidP="00C64B67">
            <w:pPr>
              <w:rPr>
                <w:lang w:val="en-US"/>
              </w:rPr>
            </w:pPr>
            <w:r>
              <w:rPr>
                <w:lang w:val="en-US"/>
              </w:rPr>
              <w:t>Enumerate s</w:t>
            </w:r>
            <w:r w:rsidRPr="00207C6B">
              <w:rPr>
                <w:lang w:val="en-US"/>
              </w:rPr>
              <w:t xml:space="preserve">wapchain </w:t>
            </w:r>
            <w:r>
              <w:rPr>
                <w:lang w:val="en-US"/>
              </w:rPr>
              <w:t>i</w:t>
            </w:r>
            <w:r w:rsidRPr="00207C6B">
              <w:rPr>
                <w:lang w:val="en-US"/>
              </w:rPr>
              <w:t>mages</w:t>
            </w:r>
          </w:p>
        </w:tc>
        <w:tc>
          <w:tcPr>
            <w:tcW w:w="2268" w:type="dxa"/>
            <w:vMerge w:val="restart"/>
          </w:tcPr>
          <w:p w14:paraId="2CF42BE0"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0975FD">
              <w:rPr>
                <w:lang w:val="en-US"/>
              </w:rPr>
              <w:t>xrEnumerateSwapchainImages</w:t>
            </w:r>
            <w:r>
              <w:rPr>
                <w:lang w:val="en-US"/>
              </w:rPr>
              <w:t>()</w:t>
            </w:r>
          </w:p>
        </w:tc>
        <w:tc>
          <w:tcPr>
            <w:tcW w:w="2551" w:type="dxa"/>
            <w:gridSpan w:val="2"/>
          </w:tcPr>
          <w:p w14:paraId="2E4401E6" w14:textId="77777777" w:rsidR="00525A40" w:rsidRPr="000243E1" w:rsidRDefault="00525A40" w:rsidP="00C64B6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numberSwapchainImages</w:t>
            </w:r>
          </w:p>
        </w:tc>
        <w:tc>
          <w:tcPr>
            <w:tcW w:w="3255" w:type="dxa"/>
            <w:shd w:val="clear" w:color="auto" w:fill="FFFFFF" w:themeFill="background1"/>
          </w:tcPr>
          <w:p w14:paraId="0209A003"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CA31B6">
              <w:rPr>
                <w:lang w:val="en-US"/>
              </w:rPr>
              <w:t>uint32_t*</w:t>
            </w:r>
            <w:r>
              <w:rPr>
                <w:lang w:val="en-US"/>
              </w:rPr>
              <w:t xml:space="preserve">    </w:t>
            </w:r>
            <w:r w:rsidRPr="00CA31B6">
              <w:rPr>
                <w:lang w:val="en-US"/>
              </w:rPr>
              <w:t>imageCountOutput</w:t>
            </w:r>
            <w:r>
              <w:rPr>
                <w:lang w:val="en-US"/>
              </w:rPr>
              <w:t>;</w:t>
            </w:r>
          </w:p>
        </w:tc>
      </w:tr>
      <w:tr w:rsidR="00525A40" w:rsidRPr="00207C6B" w14:paraId="662D7A76" w14:textId="77777777" w:rsidTr="00C64B67">
        <w:trPr>
          <w:trHeight w:val="420"/>
        </w:trPr>
        <w:tc>
          <w:tcPr>
            <w:cnfStyle w:val="001000000000" w:firstRow="0" w:lastRow="0" w:firstColumn="1" w:lastColumn="0" w:oddVBand="0" w:evenVBand="0" w:oddHBand="0" w:evenHBand="0" w:firstRowFirstColumn="0" w:firstRowLastColumn="0" w:lastRowFirstColumn="0" w:lastRowLastColumn="0"/>
            <w:tcW w:w="0" w:type="dxa"/>
            <w:vMerge/>
          </w:tcPr>
          <w:p w14:paraId="76BAA02B" w14:textId="77777777" w:rsidR="00525A40" w:rsidRDefault="00525A40" w:rsidP="00C64B67">
            <w:pPr>
              <w:rPr>
                <w:lang w:val="en-US"/>
              </w:rPr>
            </w:pPr>
          </w:p>
        </w:tc>
        <w:tc>
          <w:tcPr>
            <w:tcW w:w="0" w:type="dxa"/>
            <w:vMerge/>
          </w:tcPr>
          <w:p w14:paraId="709F7BA4"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0" w:type="dxa"/>
            <w:gridSpan w:val="2"/>
            <w:shd w:val="clear" w:color="auto" w:fill="FFFFFF" w:themeFill="background1"/>
          </w:tcPr>
          <w:p w14:paraId="315743AE" w14:textId="77777777" w:rsidR="00525A40" w:rsidRPr="000243E1" w:rsidDel="003E37A6" w:rsidRDefault="00525A40" w:rsidP="00C64B67">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0243E1">
              <w:rPr>
                <w:rFonts w:ascii="Courier New" w:hAnsi="Courier New" w:cs="Courier New"/>
                <w:lang w:val="en-US"/>
              </w:rPr>
              <w:t>swapchainImages</w:t>
            </w:r>
          </w:p>
        </w:tc>
        <w:tc>
          <w:tcPr>
            <w:tcW w:w="0" w:type="dxa"/>
            <w:shd w:val="clear" w:color="auto" w:fill="FFFFFF" w:themeFill="background1"/>
          </w:tcPr>
          <w:p w14:paraId="7BCC42D9"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8D23CF">
              <w:rPr>
                <w:lang w:val="en-US"/>
              </w:rPr>
              <w:t>XrSwapchainImageBaseHeader*</w:t>
            </w:r>
            <w:r>
              <w:rPr>
                <w:lang w:val="en-US"/>
              </w:rPr>
              <w:t xml:space="preserve"> i</w:t>
            </w:r>
            <w:r w:rsidRPr="008D23CF">
              <w:rPr>
                <w:lang w:val="en-US"/>
              </w:rPr>
              <w:t>mages</w:t>
            </w:r>
            <w:r>
              <w:rPr>
                <w:lang w:val="en-US"/>
              </w:rPr>
              <w:t>;</w:t>
            </w:r>
          </w:p>
        </w:tc>
      </w:tr>
      <w:tr w:rsidR="00525A40" w:rsidRPr="00207C6B" w14:paraId="2953BD91" w14:textId="77777777" w:rsidTr="00C64B67">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BFF5FA" w14:textId="77777777" w:rsidR="00525A40" w:rsidRPr="00207C6B" w:rsidRDefault="00525A40" w:rsidP="00C64B67">
            <w:pPr>
              <w:rPr>
                <w:lang w:val="en-US"/>
              </w:rPr>
            </w:pPr>
            <w:r>
              <w:rPr>
                <w:lang w:val="en-US"/>
              </w:rPr>
              <w:t>Enumerate composition</w:t>
            </w:r>
            <w:r w:rsidRPr="00207C6B">
              <w:rPr>
                <w:lang w:val="en-US"/>
              </w:rPr>
              <w:t xml:space="preserve"> </w:t>
            </w:r>
            <w:r>
              <w:rPr>
                <w:lang w:val="en-US"/>
              </w:rPr>
              <w:t>l</w:t>
            </w:r>
            <w:r w:rsidRPr="00207C6B">
              <w:rPr>
                <w:lang w:val="en-US"/>
              </w:rPr>
              <w:t xml:space="preserve">ayer </w:t>
            </w:r>
            <w:r>
              <w:rPr>
                <w:lang w:val="en-US"/>
              </w:rPr>
              <w:t>t</w:t>
            </w:r>
            <w:r w:rsidRPr="00207C6B">
              <w:rPr>
                <w:lang w:val="en-US"/>
              </w:rPr>
              <w:t>ype</w:t>
            </w:r>
          </w:p>
        </w:tc>
        <w:tc>
          <w:tcPr>
            <w:tcW w:w="2268" w:type="dxa"/>
            <w:vMerge w:val="restart"/>
          </w:tcPr>
          <w:p w14:paraId="544C745A"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2551" w:type="dxa"/>
            <w:gridSpan w:val="2"/>
          </w:tcPr>
          <w:p w14:paraId="14187657"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projection</w:t>
            </w:r>
            <w:r>
              <w:t>'</w:t>
            </w:r>
            <w:r>
              <w:rPr>
                <w:lang w:val="en-US"/>
              </w:rPr>
              <w:t xml:space="preserve"> of </w:t>
            </w:r>
            <w:r w:rsidRPr="000243E1">
              <w:rPr>
                <w:rFonts w:ascii="Courier New" w:hAnsi="Courier New" w:cs="Courier New"/>
                <w:lang w:val="en-US"/>
              </w:rPr>
              <w:t>compositionLayer</w:t>
            </w:r>
          </w:p>
        </w:tc>
        <w:tc>
          <w:tcPr>
            <w:tcW w:w="3255" w:type="dxa"/>
          </w:tcPr>
          <w:p w14:paraId="0980B2B0"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Part of the core specification</w:t>
            </w:r>
          </w:p>
        </w:tc>
      </w:tr>
      <w:tr w:rsidR="00525A40" w:rsidRPr="00207C6B" w14:paraId="57D4ADF3" w14:textId="77777777" w:rsidTr="00C64B67">
        <w:trPr>
          <w:trHeight w:val="887"/>
        </w:trPr>
        <w:tc>
          <w:tcPr>
            <w:cnfStyle w:val="001000000000" w:firstRow="0" w:lastRow="0" w:firstColumn="1" w:lastColumn="0" w:oddVBand="0" w:evenVBand="0" w:oddHBand="0" w:evenHBand="0" w:firstRowFirstColumn="0" w:firstRowLastColumn="0" w:lastRowFirstColumn="0" w:lastRowLastColumn="0"/>
            <w:tcW w:w="1555" w:type="dxa"/>
            <w:vMerge/>
          </w:tcPr>
          <w:p w14:paraId="0C9C1CED" w14:textId="77777777" w:rsidR="00525A40" w:rsidRDefault="00525A40" w:rsidP="00C64B67">
            <w:pPr>
              <w:rPr>
                <w:lang w:val="en-US"/>
              </w:rPr>
            </w:pPr>
          </w:p>
        </w:tc>
        <w:tc>
          <w:tcPr>
            <w:tcW w:w="2268" w:type="dxa"/>
            <w:vMerge/>
          </w:tcPr>
          <w:p w14:paraId="5C0E5AE1"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tcPr>
          <w:p w14:paraId="2DC15F14"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quad</w:t>
            </w:r>
            <w:r>
              <w:t>'</w:t>
            </w:r>
            <w:r>
              <w:rPr>
                <w:lang w:val="en-US"/>
              </w:rPr>
              <w:t xml:space="preserve"> of </w:t>
            </w:r>
            <w:r w:rsidRPr="000243E1">
              <w:rPr>
                <w:rFonts w:ascii="Courier New" w:hAnsi="Courier New" w:cs="Courier New"/>
                <w:lang w:val="en-US"/>
              </w:rPr>
              <w:t>compositionLayer</w:t>
            </w:r>
          </w:p>
        </w:tc>
        <w:tc>
          <w:tcPr>
            <w:tcW w:w="3255" w:type="dxa"/>
          </w:tcPr>
          <w:p w14:paraId="6E6946F9"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Part of the core specification</w:t>
            </w:r>
          </w:p>
        </w:tc>
      </w:tr>
      <w:tr w:rsidR="00525A40" w:rsidRPr="00207C6B" w14:paraId="1D3C944F" w14:textId="77777777" w:rsidTr="00C64B67">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555" w:type="dxa"/>
            <w:vMerge/>
          </w:tcPr>
          <w:p w14:paraId="152227E9" w14:textId="77777777" w:rsidR="00525A40" w:rsidRDefault="00525A40" w:rsidP="00C64B67">
            <w:pPr>
              <w:rPr>
                <w:lang w:val="en-US"/>
              </w:rPr>
            </w:pPr>
          </w:p>
        </w:tc>
        <w:tc>
          <w:tcPr>
            <w:tcW w:w="2268" w:type="dxa"/>
            <w:vMerge w:val="restart"/>
          </w:tcPr>
          <w:p w14:paraId="5A61C6F2"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BA140C">
              <w:rPr>
                <w:lang w:val="en-US"/>
              </w:rPr>
              <w:t>xrEnumerateInstanceExtensionProperties</w:t>
            </w:r>
            <w:r>
              <w:rPr>
                <w:lang w:val="en-US"/>
              </w:rPr>
              <w:t>()</w:t>
            </w:r>
          </w:p>
        </w:tc>
        <w:tc>
          <w:tcPr>
            <w:tcW w:w="2551" w:type="dxa"/>
            <w:gridSpan w:val="2"/>
          </w:tcPr>
          <w:p w14:paraId="741A1FAE"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cylinder</w:t>
            </w:r>
            <w:r>
              <w:t>'</w:t>
            </w:r>
            <w:r>
              <w:rPr>
                <w:lang w:val="en-US"/>
              </w:rPr>
              <w:t xml:space="preserve"> of </w:t>
            </w:r>
            <w:r w:rsidRPr="000243E1">
              <w:rPr>
                <w:rFonts w:ascii="Courier New" w:hAnsi="Courier New" w:cs="Courier New"/>
                <w:lang w:val="en-US"/>
              </w:rPr>
              <w:t>compositionLayer</w:t>
            </w:r>
          </w:p>
        </w:tc>
        <w:tc>
          <w:tcPr>
            <w:tcW w:w="3255" w:type="dxa"/>
          </w:tcPr>
          <w:p w14:paraId="293E5A63"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BB129B">
              <w:rPr>
                <w:lang w:val="en-US"/>
              </w:rPr>
              <w:t>XrStructureType</w:t>
            </w:r>
            <w:r>
              <w:rPr>
                <w:lang w:val="en-US"/>
              </w:rPr>
              <w:t xml:space="preserve">    </w:t>
            </w:r>
            <w:r w:rsidRPr="00BB129B">
              <w:rPr>
                <w:lang w:val="en-US"/>
              </w:rPr>
              <w:t>type</w:t>
            </w:r>
            <w:r>
              <w:rPr>
                <w:lang w:val="en-US"/>
              </w:rPr>
              <w:t>;</w:t>
            </w:r>
          </w:p>
          <w:p w14:paraId="581E4B53"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variable type has the value </w:t>
            </w:r>
            <w:r w:rsidRPr="00765A58">
              <w:rPr>
                <w:lang w:val="en-US"/>
              </w:rPr>
              <w:t>XR_TYPE_COMPOSITION_LAYER_CYLINDER_KHR</w:t>
            </w:r>
            <w:r>
              <w:rPr>
                <w:lang w:val="en-US"/>
              </w:rPr>
              <w:t>.</w:t>
            </w:r>
          </w:p>
        </w:tc>
      </w:tr>
      <w:tr w:rsidR="00525A40" w:rsidRPr="00207C6B" w14:paraId="6343E01D" w14:textId="77777777" w:rsidTr="00C64B67">
        <w:trPr>
          <w:trHeight w:val="887"/>
        </w:trPr>
        <w:tc>
          <w:tcPr>
            <w:cnfStyle w:val="001000000000" w:firstRow="0" w:lastRow="0" w:firstColumn="1" w:lastColumn="0" w:oddVBand="0" w:evenVBand="0" w:oddHBand="0" w:evenHBand="0" w:firstRowFirstColumn="0" w:firstRowLastColumn="0" w:lastRowFirstColumn="0" w:lastRowLastColumn="0"/>
            <w:tcW w:w="1555" w:type="dxa"/>
            <w:vMerge/>
          </w:tcPr>
          <w:p w14:paraId="3812566B" w14:textId="77777777" w:rsidR="00525A40" w:rsidRDefault="00525A40" w:rsidP="00C64B67">
            <w:pPr>
              <w:rPr>
                <w:lang w:val="en-US"/>
              </w:rPr>
            </w:pPr>
          </w:p>
        </w:tc>
        <w:tc>
          <w:tcPr>
            <w:tcW w:w="2268" w:type="dxa"/>
            <w:vMerge/>
          </w:tcPr>
          <w:p w14:paraId="328A17CB"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tcPr>
          <w:p w14:paraId="76BFA72D"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cube</w:t>
            </w:r>
            <w:r>
              <w:t>'</w:t>
            </w:r>
            <w:r>
              <w:rPr>
                <w:lang w:val="en-US"/>
              </w:rPr>
              <w:t xml:space="preserve"> of </w:t>
            </w:r>
            <w:r w:rsidRPr="000243E1">
              <w:rPr>
                <w:rFonts w:ascii="Courier New" w:hAnsi="Courier New" w:cs="Courier New"/>
                <w:lang w:val="en-US"/>
              </w:rPr>
              <w:t>compositionLayer</w:t>
            </w:r>
          </w:p>
        </w:tc>
        <w:tc>
          <w:tcPr>
            <w:tcW w:w="3255" w:type="dxa"/>
          </w:tcPr>
          <w:p w14:paraId="317D60C9"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BB129B">
              <w:rPr>
                <w:lang w:val="en-US"/>
              </w:rPr>
              <w:t>XrStructureType    type</w:t>
            </w:r>
            <w:r>
              <w:rPr>
                <w:lang w:val="en-US"/>
              </w:rPr>
              <w:t>;</w:t>
            </w:r>
          </w:p>
          <w:p w14:paraId="31F6C72D"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variable type has the value </w:t>
            </w:r>
            <w:r w:rsidRPr="00D81CF8">
              <w:rPr>
                <w:lang w:val="en-US"/>
              </w:rPr>
              <w:t>XR_TYPE_COMPOSITION_LAYER_CUBE_KHR</w:t>
            </w:r>
            <w:r>
              <w:rPr>
                <w:lang w:val="en-US"/>
              </w:rPr>
              <w:t>.</w:t>
            </w:r>
          </w:p>
        </w:tc>
      </w:tr>
      <w:tr w:rsidR="00525A40" w:rsidRPr="00207C6B" w14:paraId="17A8719A" w14:textId="77777777" w:rsidTr="00C64B67">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1555" w:type="dxa"/>
            <w:vMerge/>
          </w:tcPr>
          <w:p w14:paraId="3DF99F6A" w14:textId="77777777" w:rsidR="00525A40" w:rsidRDefault="00525A40" w:rsidP="00C64B67">
            <w:pPr>
              <w:rPr>
                <w:lang w:val="en-US"/>
              </w:rPr>
            </w:pPr>
          </w:p>
        </w:tc>
        <w:tc>
          <w:tcPr>
            <w:tcW w:w="2268" w:type="dxa"/>
            <w:vMerge/>
          </w:tcPr>
          <w:p w14:paraId="2C65680C"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p>
        </w:tc>
        <w:tc>
          <w:tcPr>
            <w:tcW w:w="2551" w:type="dxa"/>
            <w:gridSpan w:val="2"/>
          </w:tcPr>
          <w:p w14:paraId="49555339"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equirectangular</w:t>
            </w:r>
            <w:r>
              <w:t>'</w:t>
            </w:r>
            <w:r>
              <w:rPr>
                <w:lang w:val="en-US"/>
              </w:rPr>
              <w:t xml:space="preserve"> of </w:t>
            </w:r>
            <w:r w:rsidRPr="000243E1">
              <w:rPr>
                <w:rFonts w:ascii="Courier New" w:hAnsi="Courier New" w:cs="Courier New"/>
                <w:lang w:val="en-US"/>
              </w:rPr>
              <w:t>compositionLayer</w:t>
            </w:r>
          </w:p>
        </w:tc>
        <w:tc>
          <w:tcPr>
            <w:tcW w:w="3255" w:type="dxa"/>
          </w:tcPr>
          <w:p w14:paraId="69669AC1" w14:textId="77777777" w:rsidR="00525A40"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sidRPr="00BB129B">
              <w:rPr>
                <w:lang w:val="en-US"/>
              </w:rPr>
              <w:t>XrStructureType    type</w:t>
            </w:r>
            <w:r>
              <w:rPr>
                <w:lang w:val="en-US"/>
              </w:rPr>
              <w:t>;</w:t>
            </w:r>
          </w:p>
          <w:p w14:paraId="204BD148" w14:textId="77777777" w:rsidR="00525A40" w:rsidRPr="00207C6B" w:rsidRDefault="00525A40" w:rsidP="00C64B6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variable type has the value </w:t>
            </w:r>
            <w:r w:rsidRPr="004E42B7">
              <w:rPr>
                <w:lang w:val="en-US"/>
              </w:rPr>
              <w:t xml:space="preserve">XR_TYPE_COMPOSITION_LAYER_EQUIRECT_KHR </w:t>
            </w:r>
            <w:r>
              <w:rPr>
                <w:lang w:val="en-US"/>
              </w:rPr>
              <w:t xml:space="preserve">or </w:t>
            </w:r>
            <w:r w:rsidRPr="00422C4D">
              <w:rPr>
                <w:lang w:val="en-US"/>
              </w:rPr>
              <w:lastRenderedPageBreak/>
              <w:t>XR_TYPE_COMPOSITION_LAYER_EQUIRECT2_KHR</w:t>
            </w:r>
            <w:r>
              <w:rPr>
                <w:lang w:val="en-US"/>
              </w:rPr>
              <w:t>.</w:t>
            </w:r>
          </w:p>
        </w:tc>
      </w:tr>
      <w:tr w:rsidR="00525A40" w:rsidRPr="00207C6B" w14:paraId="069CE082" w14:textId="77777777" w:rsidTr="00C64B67">
        <w:trPr>
          <w:trHeight w:val="887"/>
        </w:trPr>
        <w:tc>
          <w:tcPr>
            <w:cnfStyle w:val="001000000000" w:firstRow="0" w:lastRow="0" w:firstColumn="1" w:lastColumn="0" w:oddVBand="0" w:evenVBand="0" w:oddHBand="0" w:evenHBand="0" w:firstRowFirstColumn="0" w:firstRowLastColumn="0" w:lastRowFirstColumn="0" w:lastRowLastColumn="0"/>
            <w:tcW w:w="1555" w:type="dxa"/>
            <w:vMerge/>
          </w:tcPr>
          <w:p w14:paraId="341AEE7F" w14:textId="77777777" w:rsidR="00525A40" w:rsidRDefault="00525A40" w:rsidP="00C64B67">
            <w:pPr>
              <w:rPr>
                <w:lang w:val="en-US"/>
              </w:rPr>
            </w:pPr>
          </w:p>
        </w:tc>
        <w:tc>
          <w:tcPr>
            <w:tcW w:w="2268" w:type="dxa"/>
            <w:vMerge/>
          </w:tcPr>
          <w:p w14:paraId="083C57E8"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p>
        </w:tc>
        <w:tc>
          <w:tcPr>
            <w:tcW w:w="2551" w:type="dxa"/>
            <w:gridSpan w:val="2"/>
          </w:tcPr>
          <w:p w14:paraId="0E0503A0"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w:t>
            </w:r>
            <w:r>
              <w:t>'</w:t>
            </w:r>
            <w:r w:rsidRPr="000243E1">
              <w:rPr>
                <w:rFonts w:ascii="Courier New" w:hAnsi="Courier New" w:cs="Courier New"/>
                <w:lang w:val="en-US"/>
              </w:rPr>
              <w:t>depth</w:t>
            </w:r>
            <w:r>
              <w:t>'</w:t>
            </w:r>
            <w:r>
              <w:rPr>
                <w:lang w:val="en-US"/>
              </w:rPr>
              <w:t xml:space="preserve"> of </w:t>
            </w:r>
            <w:r w:rsidRPr="000243E1">
              <w:rPr>
                <w:rFonts w:ascii="Courier New" w:hAnsi="Courier New" w:cs="Courier New"/>
                <w:lang w:val="en-US"/>
              </w:rPr>
              <w:t>compositionLayer</w:t>
            </w:r>
          </w:p>
        </w:tc>
        <w:tc>
          <w:tcPr>
            <w:tcW w:w="3255" w:type="dxa"/>
          </w:tcPr>
          <w:p w14:paraId="7168C845" w14:textId="77777777" w:rsidR="00525A40"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sidRPr="00BB129B">
              <w:rPr>
                <w:lang w:val="en-US"/>
              </w:rPr>
              <w:t>XrStructureType    type</w:t>
            </w:r>
            <w:r>
              <w:rPr>
                <w:lang w:val="en-US"/>
              </w:rPr>
              <w:t>;</w:t>
            </w:r>
          </w:p>
          <w:p w14:paraId="5BD7F347" w14:textId="77777777" w:rsidR="00525A40" w:rsidRPr="00207C6B" w:rsidRDefault="00525A40" w:rsidP="00C64B6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variable type has the value </w:t>
            </w:r>
            <w:r w:rsidRPr="00401735">
              <w:rPr>
                <w:lang w:val="en-US"/>
              </w:rPr>
              <w:t>XR_TYPE_COMPOSITION_LAYER_DEPTH_INFO_KHR</w:t>
            </w:r>
            <w:r>
              <w:rPr>
                <w:lang w:val="en-US"/>
              </w:rPr>
              <w:t>.</w:t>
            </w:r>
          </w:p>
        </w:tc>
      </w:tr>
    </w:tbl>
    <w:p w14:paraId="6EC2FA05" w14:textId="131297FB" w:rsidR="00E95AA8" w:rsidRDefault="004D5584" w:rsidP="004F760E">
      <w:pPr>
        <w:pStyle w:val="Heading2"/>
      </w:pPr>
      <w:bookmarkStart w:id="241" w:name="_Toc159950539"/>
      <w:bookmarkStart w:id="242" w:name="MCCQCTEMPBM_00000215"/>
      <w:bookmarkEnd w:id="239"/>
      <w:r>
        <w:t>B.2.</w:t>
      </w:r>
      <w:r w:rsidR="00525A40">
        <w:t>2</w:t>
      </w:r>
      <w:r w:rsidR="00E95AA8">
        <w:tab/>
        <w:t xml:space="preserve">XR </w:t>
      </w:r>
      <w:r w:rsidR="003447B1">
        <w:t>v</w:t>
      </w:r>
      <w:r w:rsidR="00E95AA8">
        <w:t xml:space="preserve">iews and </w:t>
      </w:r>
      <w:r w:rsidR="003447B1">
        <w:t>r</w:t>
      </w:r>
      <w:r w:rsidR="00E95AA8">
        <w:t xml:space="preserve">endering </w:t>
      </w:r>
      <w:r w:rsidR="003447B1">
        <w:t>l</w:t>
      </w:r>
      <w:r w:rsidR="00E95AA8">
        <w:t>oop</w:t>
      </w:r>
      <w:bookmarkEnd w:id="238"/>
      <w:bookmarkEnd w:id="241"/>
    </w:p>
    <w:bookmarkEnd w:id="242"/>
    <w:p w14:paraId="48FE8521" w14:textId="77777777" w:rsidR="00E95AA8" w:rsidRDefault="00E95AA8" w:rsidP="00E95AA8">
      <w:r>
        <w:t>Those composition layers are drawn in a specified order, with the 0</w:t>
      </w:r>
      <w:r w:rsidRPr="00AB6133">
        <w:rPr>
          <w:vertAlign w:val="superscript"/>
        </w:rPr>
        <w:t>th</w:t>
      </w:r>
      <w:r>
        <w:t xml:space="preserve"> layer drawn first. Layers are drawn with a “painter’s algorithm,” with each successive layer potentially overwriting the destination layers whether or not the new layers are virtually closer to the viewer. Composition layers are subject to blending with other layers. Blending of layers can be controlled by the alpha channel information present in the image buffer of each layer. In addition, the image buffer of the layer may be limited by a maximum width and a maximum height when rendering them such that they fit into the capabilities of the swapchains.</w:t>
      </w:r>
    </w:p>
    <w:p w14:paraId="0AF19E7B" w14:textId="77777777" w:rsidR="00E95AA8" w:rsidRDefault="00E95AA8" w:rsidP="00E95AA8">
      <w:r>
        <w:t xml:space="preserve">For visual rendering, the following applies: </w:t>
      </w:r>
    </w:p>
    <w:p w14:paraId="725984B6" w14:textId="77777777" w:rsidR="00E95AA8" w:rsidRDefault="00E95AA8" w:rsidP="00E95AA8">
      <w:pPr>
        <w:pStyle w:val="B1"/>
      </w:pPr>
      <w:r>
        <w:t>1)</w:t>
      </w:r>
      <w:r>
        <w:tab/>
        <w:t xml:space="preserve">To present images to the user, the runtime provides images organized in swapchains for the application to render into. </w:t>
      </w:r>
    </w:p>
    <w:p w14:paraId="6F452483" w14:textId="77777777" w:rsidR="00E95AA8" w:rsidRDefault="00E95AA8" w:rsidP="00E95AA8">
      <w:pPr>
        <w:pStyle w:val="B1"/>
      </w:pPr>
      <w:r>
        <w:t>2)</w:t>
      </w:r>
      <w:r>
        <w:tab/>
        <w:t xml:space="preserve">The XR Runtime may support different swapchain image formats and the supported image formats may be provided to the application through the runtime API. XR Runtimes typically support at least sRGB formats. Details may depend on the graphics API specified when creating the session. </w:t>
      </w:r>
    </w:p>
    <w:p w14:paraId="4A96B318" w14:textId="77777777" w:rsidR="00E95AA8" w:rsidRDefault="00E95AA8" w:rsidP="00E95AA8">
      <w:pPr>
        <w:pStyle w:val="B1"/>
      </w:pPr>
      <w:r>
        <w:t xml:space="preserve">3) </w:t>
      </w:r>
      <w:r>
        <w:tab/>
      </w:r>
      <w:r w:rsidRPr="00AB6133">
        <w:rPr>
          <w:i/>
          <w:iCs/>
        </w:rPr>
        <w:t>Swapchain</w:t>
      </w:r>
      <w:r>
        <w:t xml:space="preserve"> images may be 2D or 2D Array. Arrays allow to extract a subset of the 2D images for rendering. Multiple swapchain handles may exist simultaneously, up to some limit imposed by the XR runtime. Swap chain parameters include:</w:t>
      </w:r>
    </w:p>
    <w:p w14:paraId="12618327" w14:textId="77777777" w:rsidR="00E95AA8" w:rsidRDefault="00E95AA8" w:rsidP="00E95AA8">
      <w:pPr>
        <w:pStyle w:val="B2"/>
      </w:pPr>
      <w:r>
        <w:t>-</w:t>
      </w:r>
      <w:r>
        <w:tab/>
        <w:t>texture format identifier, a graphics API specific version of a format, for example sRGB.</w:t>
      </w:r>
    </w:p>
    <w:p w14:paraId="41F12411" w14:textId="77777777" w:rsidR="00E95AA8" w:rsidRDefault="00E95AA8" w:rsidP="00E95AA8">
      <w:pPr>
        <w:pStyle w:val="B2"/>
      </w:pPr>
      <w:r>
        <w:t>-</w:t>
      </w:r>
      <w:r>
        <w:tab/>
        <w:t>width and height, expressing the pixel count of the images sent to the swapchain</w:t>
      </w:r>
    </w:p>
    <w:p w14:paraId="5B018328" w14:textId="77777777" w:rsidR="00E95AA8" w:rsidRDefault="00E95AA8" w:rsidP="00E95AA8">
      <w:pPr>
        <w:pStyle w:val="B2"/>
      </w:pPr>
      <w:r>
        <w:t>-</w:t>
      </w:r>
      <w:r>
        <w:tab/>
        <w:t>faceCount, being the number of faces, which can be either 6 (for cubemaps) or 1</w:t>
      </w:r>
    </w:p>
    <w:p w14:paraId="64116D58" w14:textId="77777777" w:rsidR="00E95AA8" w:rsidRDefault="00E95AA8" w:rsidP="00E95AA8">
      <w:pPr>
        <w:pStyle w:val="B2"/>
      </w:pPr>
      <w:r>
        <w:t>-</w:t>
      </w:r>
      <w:r>
        <w:tab/>
        <w:t>indication whether the swapchain is dynamic, i.e. updated as part of the XR rendering loop or static, i.e. the application releases only one image to this swapchain over its entire lifetime.</w:t>
      </w:r>
    </w:p>
    <w:p w14:paraId="0B9CC4AE" w14:textId="77777777" w:rsidR="00E95AA8" w:rsidRDefault="00E95AA8" w:rsidP="00E95AA8">
      <w:pPr>
        <w:pStyle w:val="B2"/>
      </w:pPr>
      <w:r>
        <w:t>-</w:t>
      </w:r>
      <w:r>
        <w:tab/>
        <w:t>access protection, indicating that the swapchain’s images are protected from CPU access</w:t>
      </w:r>
    </w:p>
    <w:p w14:paraId="1831F66B" w14:textId="77777777" w:rsidR="00E95AA8" w:rsidRDefault="00E95AA8" w:rsidP="00E95AA8">
      <w:pPr>
        <w:pStyle w:val="B1"/>
      </w:pPr>
      <w:r>
        <w:t>4)</w:t>
      </w:r>
      <w:r>
        <w:tab/>
        <w:t>Once a session is running and in focussed state as introduced in clause 4.1.2, the following rendering loop is executed following Figure 4.1.4</w:t>
      </w:r>
    </w:p>
    <w:p w14:paraId="4FC72AFB" w14:textId="77777777" w:rsidR="00E95AA8" w:rsidRDefault="00E95AA8" w:rsidP="00E95AA8">
      <w:pPr>
        <w:pStyle w:val="B2"/>
      </w:pPr>
      <w:r>
        <w:t>a)</w:t>
      </w:r>
      <w:r>
        <w:tab/>
        <w:t>The XR Application retrieves the action state, e.g. the status of the controllers and their associated pose. The application also establishes the location of different trackables.</w:t>
      </w:r>
    </w:p>
    <w:p w14:paraId="26C8BD4C" w14:textId="77777777" w:rsidR="00E95AA8" w:rsidRDefault="00E95AA8" w:rsidP="00E95AA8">
      <w:pPr>
        <w:pStyle w:val="B2"/>
      </w:pPr>
      <w:r>
        <w:t>b)</w:t>
      </w:r>
      <w:r>
        <w:tab/>
        <w:t>Before an application can begin writing to a swapchain image, it first waits on the image to avoid writing to it before the Compositor has finished reading from it. Then an XR application synchronizes its rendering loop to the runtime. In the common case that an XR application has pipelined frame submissions, the application is expected to compute the appropriate target display time using both the predicted display time and predicted display interval. An XR Runtime is expected to provide and operate a swapchain that supports a specific frame rate.</w:t>
      </w:r>
    </w:p>
    <w:p w14:paraId="7E12C57A" w14:textId="77777777" w:rsidR="00E95AA8" w:rsidRDefault="00E95AA8" w:rsidP="00E95AA8">
      <w:pPr>
        <w:pStyle w:val="B2"/>
      </w:pPr>
      <w:r>
        <w:t xml:space="preserve">c) </w:t>
      </w:r>
      <w:r>
        <w:tab/>
        <w:t>Once the wait time completes, the application initiates the rendering process. In order to support the application in rendering different views the XR Runtime provides access to the viewer pose and projection parameters that are needed to render the different views. The view and projection info is provided for a particular display time within a specified XR space. Typically, the target/predicted display time for a given frame.</w:t>
      </w:r>
    </w:p>
    <w:p w14:paraId="312ED45B" w14:textId="529CCA54" w:rsidR="00E95AA8" w:rsidRDefault="00525A40" w:rsidP="00E95AA8">
      <w:pPr>
        <w:pStyle w:val="B2"/>
      </w:pPr>
      <w:r>
        <w:t>d</w:t>
      </w:r>
      <w:r w:rsidR="00E95AA8">
        <w:t>)</w:t>
      </w:r>
      <w:r w:rsidR="00E95AA8">
        <w:tab/>
        <w:t xml:space="preserve">the application then performs its rendering work. Rendering work may be very simple, for example just directly copying data from the application into the swap chain or may be complex, for example iterating over </w:t>
      </w:r>
      <w:r w:rsidR="00E95AA8">
        <w:lastRenderedPageBreak/>
        <w:t>the scene graph nodes and rendering complex objects. Once all views/layers are rendered, the application sends them to the XR Runtime for final compositing including the expected display time as well as the associated render pose.</w:t>
      </w:r>
    </w:p>
    <w:p w14:paraId="6C95646C" w14:textId="77777777" w:rsidR="00E95AA8" w:rsidRDefault="00E95AA8" w:rsidP="00E95AA8">
      <w:pPr>
        <w:pStyle w:val="B2"/>
      </w:pPr>
      <w:r>
        <w:t xml:space="preserve">e) </w:t>
      </w:r>
      <w:r>
        <w:tab/>
        <w:t>An XR Runtime typically supports (i) planar projected images rendered from the eye point of each eye using a perspective projection, typically used to render the virtual world from the user’s perspective, and (ii) quad layer type describing a posable planar rectangle in the virtual world for displaying two-dimensional content. Other projection types such as cubemaps, equirectangular or cylindric projection may also be supported.</w:t>
      </w:r>
    </w:p>
    <w:p w14:paraId="3A3A7A5F" w14:textId="77777777" w:rsidR="00E95AA8" w:rsidRDefault="00E95AA8" w:rsidP="00E95AA8">
      <w:pPr>
        <w:pStyle w:val="B2"/>
      </w:pPr>
      <w:r>
        <w:t>f)</w:t>
      </w:r>
      <w:r>
        <w:tab/>
        <w:t>The XR application offloads the composition of the final image to an XR Runtime-supplied compositor. By this, the rendering complexity is significantly lower since details such as frame-rate interpolation and distortion correction are performed by the XR Runtime. It is assumed that the XR Runtime provides a compositor functionality for device mapping. A Compositor in the runtime is responsible for taking all the received layers, performing any necessary corrections such as pose correction and lens distortion, compositing them, and then sending the final frame to the display. An application may use multiple composition layers for its rendering. Composition layers are drawn in a specified order, with the 0</w:t>
      </w:r>
      <w:r w:rsidRPr="00AB6133">
        <w:rPr>
          <w:vertAlign w:val="superscript"/>
        </w:rPr>
        <w:t>th</w:t>
      </w:r>
      <w:r>
        <w:t xml:space="preserve"> layer drawn first. Layers are drawn with a “painter’s algorithm,” with each successive layer potentially overwriting the destination layers whether or not the new layers are virtually closer to the viewer. Composition layers are subject to blending with other layers. Blending of layers can be controlled by layer per-texel source alpha. Layer swapchain textures may contain an alpha channel. Composition and blending is done in RGBA.</w:t>
      </w:r>
    </w:p>
    <w:p w14:paraId="70756128" w14:textId="77777777" w:rsidR="00E95AA8" w:rsidRDefault="00E95AA8" w:rsidP="00E95AA8">
      <w:pPr>
        <w:pStyle w:val="B2"/>
      </w:pPr>
      <w:r>
        <w:t>g)</w:t>
      </w:r>
      <w:r>
        <w:tab/>
        <w:t xml:space="preserve">After the compositor has blended and flattened all layers, it then presents this image to the system’s display. The composited image is then blend with the user’s view of the physical world behind the displays in one of three modes, based on the application’s chosen environment blend mode: </w:t>
      </w:r>
    </w:p>
    <w:p w14:paraId="621D22C8" w14:textId="77777777" w:rsidR="00E95AA8" w:rsidRDefault="00E95AA8" w:rsidP="00E95AA8">
      <w:pPr>
        <w:pStyle w:val="B3"/>
      </w:pPr>
      <w:r>
        <w:t>-</w:t>
      </w:r>
      <w:r>
        <w:tab/>
        <w:t>OPAQUE. The composition layers are displayed with no view of the physical world behind them. The composited image is interpreted as an RGB image, ignoring the composited alpha channel. This is the typical mode for VR experiences, although this mode can also be supported on devices that support video passthrough.</w:t>
      </w:r>
    </w:p>
    <w:p w14:paraId="12CC3830" w14:textId="77777777" w:rsidR="00E95AA8" w:rsidRDefault="00E95AA8" w:rsidP="00E95AA8">
      <w:pPr>
        <w:pStyle w:val="B3"/>
      </w:pPr>
      <w:r>
        <w:t>-</w:t>
      </w:r>
      <w:r>
        <w:tab/>
        <w:t>ADDITIVE: The composition layers are additively blended with the real world behind the display. The composited image is interpreted as an RGB image, ignoring the composited alpha channel during the additive blending. This is the typical mode for an AR experience on a see-through headset with an additive display, although this mode can also be supported on devices that support video passthrough.</w:t>
      </w:r>
    </w:p>
    <w:p w14:paraId="3F9441A2" w14:textId="77777777" w:rsidR="00E95AA8" w:rsidRDefault="00E95AA8" w:rsidP="00E95AA8">
      <w:pPr>
        <w:pStyle w:val="B3"/>
      </w:pPr>
      <w:r>
        <w:t>-</w:t>
      </w:r>
      <w:r>
        <w:tab/>
        <w:t>ALPHA_BLEND. The composition layers are alpha-blended with the real world behind the display. The composited image is interpreted as an RGBA image, with the composited alpha channel determining each pixel’s level of blending with the real world behind the display. This is the typical mode for an AR experience on a phone or headset that supports video passthrough.</w:t>
      </w:r>
    </w:p>
    <w:p w14:paraId="35A6C688" w14:textId="77777777" w:rsidR="00E95AA8" w:rsidRDefault="00E95AA8" w:rsidP="00E95AA8">
      <w:pPr>
        <w:pStyle w:val="B2"/>
      </w:pPr>
      <w:r>
        <w:t>h)</w:t>
      </w:r>
      <w:r>
        <w:tab/>
        <w:t>Meanwhile, while the XR Runtime uses the submitted frame for compositing and display, a new rendering process may be kicked off for a different swap chain image.</w:t>
      </w:r>
    </w:p>
    <w:p w14:paraId="7EFA4593" w14:textId="6839B822" w:rsidR="004D5584" w:rsidRDefault="004D5584" w:rsidP="004F760E">
      <w:pPr>
        <w:pStyle w:val="Heading2"/>
      </w:pPr>
      <w:bookmarkStart w:id="243" w:name="_Toc159950540"/>
      <w:r>
        <w:t>B</w:t>
      </w:r>
      <w:r w:rsidR="005677C3">
        <w:t>.</w:t>
      </w:r>
      <w:r>
        <w:t>2.</w:t>
      </w:r>
      <w:r w:rsidR="00782E00">
        <w:t>3</w:t>
      </w:r>
      <w:r>
        <w:tab/>
        <w:t>Available Visualization Space implementation</w:t>
      </w:r>
      <w:bookmarkEnd w:id="243"/>
    </w:p>
    <w:p w14:paraId="624C1382" w14:textId="384A3017" w:rsidR="004D5584" w:rsidRDefault="004D5584" w:rsidP="004F760E">
      <w:pPr>
        <w:pStyle w:val="Heading3"/>
      </w:pPr>
      <w:bookmarkStart w:id="244" w:name="_Toc159950541"/>
      <w:r>
        <w:t>B</w:t>
      </w:r>
      <w:r w:rsidR="005677C3">
        <w:t>.</w:t>
      </w:r>
      <w:r>
        <w:t>2.</w:t>
      </w:r>
      <w:r w:rsidR="00782E00">
        <w:t>3</w:t>
      </w:r>
      <w:r>
        <w:t>.1</w:t>
      </w:r>
      <w:r>
        <w:tab/>
        <w:t>Using OpenXR_XR_FB</w:t>
      </w:r>
      <w:bookmarkEnd w:id="244"/>
    </w:p>
    <w:p w14:paraId="1B954CDA" w14:textId="77777777" w:rsidR="004D5584" w:rsidRDefault="004D5584" w:rsidP="004D5584">
      <w:r>
        <w:t>The openXR XR_FB_scene extension allows to define the boundary room and also boundary space and objects in the space:</w:t>
      </w:r>
    </w:p>
    <w:p w14:paraId="49B20CE1" w14:textId="77777777" w:rsidR="004D5584" w:rsidRDefault="004D5584" w:rsidP="00B12996">
      <w:pPr>
        <w:pStyle w:val="B1"/>
      </w:pPr>
      <w:r>
        <w:t>1. xrGetSpaceBoundingBox3DFB provides the defined rectangular cube XrRect3DfFB by defining the offset XrOffset3DfFB values x,y, z and the extend XrExtent3DfFB values width, height and depth in the x,y,z dimensions.</w:t>
      </w:r>
    </w:p>
    <w:p w14:paraId="4EA4EABB" w14:textId="77777777" w:rsidR="004D5584" w:rsidRDefault="004D5584" w:rsidP="00B12996">
      <w:pPr>
        <w:pStyle w:val="B1"/>
      </w:pPr>
      <w:r>
        <w:t>2. xrGetSpaceSemanticLabelsFB optionally provides a way to describe the semantic meaning of an space entity. It is recommended to use the label “3GPP-AvailableVisualizationSpace” when it is used to describe available visualization space.</w:t>
      </w:r>
    </w:p>
    <w:p w14:paraId="27CDDD5B" w14:textId="1123A20C" w:rsidR="004D5584" w:rsidRDefault="004D5584" w:rsidP="004F760E">
      <w:pPr>
        <w:pStyle w:val="Heading3"/>
      </w:pPr>
      <w:bookmarkStart w:id="245" w:name="_Toc159950542"/>
      <w:r>
        <w:t>B</w:t>
      </w:r>
      <w:r w:rsidR="005677C3">
        <w:t>.</w:t>
      </w:r>
      <w:r>
        <w:t>2.</w:t>
      </w:r>
      <w:r w:rsidR="00782E00">
        <w:t>3</w:t>
      </w:r>
      <w:r>
        <w:t>.2</w:t>
      </w:r>
      <w:r>
        <w:tab/>
        <w:t>Using xrComputeNewSceneMSFT</w:t>
      </w:r>
      <w:bookmarkEnd w:id="245"/>
    </w:p>
    <w:p w14:paraId="1FB1A23C" w14:textId="77777777" w:rsidR="004D5584" w:rsidRDefault="004D5584" w:rsidP="004D5584">
      <w:r>
        <w:t>The XR_MSFT_scene_understanding extension allows defining the bounding volume in 3 forms:</w:t>
      </w:r>
    </w:p>
    <w:p w14:paraId="7CA997C8" w14:textId="77777777" w:rsidR="004D5584" w:rsidRDefault="004D5584" w:rsidP="00B12996">
      <w:pPr>
        <w:pStyle w:val="B1"/>
      </w:pPr>
      <w:r>
        <w:lastRenderedPageBreak/>
        <w:t>1.  XrSceneSphereBoundMSFT for defining a spherical available visualization space</w:t>
      </w:r>
    </w:p>
    <w:p w14:paraId="1130D882" w14:textId="77777777" w:rsidR="004D5584" w:rsidRDefault="004D5584" w:rsidP="00B12996">
      <w:pPr>
        <w:pStyle w:val="B1"/>
      </w:pPr>
      <w:r>
        <w:t>2.  XrSceneOrientedBoxBoundMSFT for defining a cuboid available visualization space. Note that the bounding box is defined by its center and its edge to edge dimensions around its center. Therefore, these values shall be translated to the values defined in 6.2.4.</w:t>
      </w:r>
    </w:p>
    <w:p w14:paraId="1BD629F9" w14:textId="3D70E932" w:rsidR="00E95AA8" w:rsidRPr="00494DD8" w:rsidRDefault="004D5584" w:rsidP="00F226E8">
      <w:r>
        <w:t>Also note that the scene components outside of the available visualization space may be excluded from rendering by the run</w:t>
      </w:r>
      <w:r w:rsidRPr="00494DD8">
        <w:t>time.</w:t>
      </w:r>
    </w:p>
    <w:p w14:paraId="1733316E" w14:textId="4D61354D" w:rsidR="00054A22" w:rsidRPr="00235394" w:rsidRDefault="00080512" w:rsidP="006E39E2">
      <w:pPr>
        <w:pStyle w:val="Heading8"/>
      </w:pPr>
      <w:r w:rsidRPr="004D3578">
        <w:br w:type="page"/>
      </w:r>
      <w:bookmarkStart w:id="246" w:name="_Toc159950543"/>
      <w:r w:rsidRPr="004D3578">
        <w:lastRenderedPageBreak/>
        <w:t>Annex &lt;X&gt; (informative):</w:t>
      </w:r>
      <w:r w:rsidRPr="004D3578">
        <w:br/>
        <w:t>Change history</w:t>
      </w:r>
      <w:bookmarkStart w:id="247" w:name="historyclause"/>
      <w:bookmarkEnd w:id="246"/>
      <w:bookmarkEnd w:id="247"/>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5F575516" w14:textId="77777777" w:rsidTr="00F226E8">
        <w:trPr>
          <w:cantSplit/>
        </w:trPr>
        <w:tc>
          <w:tcPr>
            <w:tcW w:w="9639" w:type="dxa"/>
            <w:gridSpan w:val="8"/>
            <w:tcBorders>
              <w:bottom w:val="nil"/>
            </w:tcBorders>
            <w:shd w:val="solid" w:color="FFFFFF" w:fill="auto"/>
          </w:tcPr>
          <w:p w14:paraId="21FC18FD" w14:textId="77777777" w:rsidR="003C3971" w:rsidRPr="00235394" w:rsidRDefault="003C3971" w:rsidP="00C72833">
            <w:pPr>
              <w:pStyle w:val="TAL"/>
              <w:jc w:val="center"/>
              <w:rPr>
                <w:b/>
                <w:sz w:val="16"/>
              </w:rPr>
            </w:pPr>
            <w:r w:rsidRPr="00235394">
              <w:rPr>
                <w:b/>
              </w:rPr>
              <w:t>Change history</w:t>
            </w:r>
          </w:p>
        </w:tc>
      </w:tr>
      <w:tr w:rsidR="003C3971" w:rsidRPr="00235394" w14:paraId="47879C30" w14:textId="77777777" w:rsidTr="00F226E8">
        <w:tc>
          <w:tcPr>
            <w:tcW w:w="800" w:type="dxa"/>
            <w:shd w:val="pct10" w:color="auto" w:fill="FFFFFF"/>
          </w:tcPr>
          <w:p w14:paraId="34680928"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1634070B" w14:textId="77777777" w:rsidR="003C3971" w:rsidRPr="00235394" w:rsidRDefault="00DF2B1F" w:rsidP="00C72833">
            <w:pPr>
              <w:pStyle w:val="TAL"/>
              <w:rPr>
                <w:b/>
                <w:sz w:val="16"/>
              </w:rPr>
            </w:pPr>
            <w:r>
              <w:rPr>
                <w:b/>
                <w:sz w:val="16"/>
              </w:rPr>
              <w:t>Meeting</w:t>
            </w:r>
          </w:p>
        </w:tc>
        <w:tc>
          <w:tcPr>
            <w:tcW w:w="1094" w:type="dxa"/>
            <w:shd w:val="pct10" w:color="auto" w:fill="FFFFFF"/>
          </w:tcPr>
          <w:p w14:paraId="64FEFDB9"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25587C0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4E9BAA0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4D6CE4C" w14:textId="77777777" w:rsidR="003C3971" w:rsidRPr="00235394" w:rsidRDefault="003C3971" w:rsidP="00C72833">
            <w:pPr>
              <w:pStyle w:val="TAL"/>
              <w:rPr>
                <w:b/>
                <w:sz w:val="16"/>
              </w:rPr>
            </w:pPr>
            <w:r>
              <w:rPr>
                <w:b/>
                <w:sz w:val="16"/>
              </w:rPr>
              <w:t>Cat</w:t>
            </w:r>
          </w:p>
        </w:tc>
        <w:tc>
          <w:tcPr>
            <w:tcW w:w="4962" w:type="dxa"/>
            <w:shd w:val="pct10" w:color="auto" w:fill="FFFFFF"/>
          </w:tcPr>
          <w:p w14:paraId="7FB507D5"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5EFA687E"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558BCC45" w14:textId="77777777" w:rsidTr="00F226E8">
        <w:tc>
          <w:tcPr>
            <w:tcW w:w="800" w:type="dxa"/>
            <w:shd w:val="solid" w:color="FFFFFF" w:fill="auto"/>
          </w:tcPr>
          <w:p w14:paraId="387FC54A" w14:textId="7D3CA4F0" w:rsidR="003C3971" w:rsidRPr="006B0D02" w:rsidRDefault="00854B27" w:rsidP="00C72833">
            <w:pPr>
              <w:pStyle w:val="TAC"/>
              <w:rPr>
                <w:sz w:val="16"/>
                <w:szCs w:val="16"/>
              </w:rPr>
            </w:pPr>
            <w:r>
              <w:rPr>
                <w:sz w:val="16"/>
                <w:szCs w:val="16"/>
              </w:rPr>
              <w:t>2022-04</w:t>
            </w:r>
          </w:p>
        </w:tc>
        <w:tc>
          <w:tcPr>
            <w:tcW w:w="800" w:type="dxa"/>
            <w:shd w:val="solid" w:color="FFFFFF" w:fill="auto"/>
          </w:tcPr>
          <w:p w14:paraId="18C07849" w14:textId="245E124E" w:rsidR="003C3971" w:rsidRPr="006B0D02" w:rsidRDefault="00854B27" w:rsidP="00C72833">
            <w:pPr>
              <w:pStyle w:val="TAC"/>
              <w:rPr>
                <w:sz w:val="16"/>
                <w:szCs w:val="16"/>
              </w:rPr>
            </w:pPr>
            <w:r>
              <w:rPr>
                <w:sz w:val="16"/>
                <w:szCs w:val="16"/>
              </w:rPr>
              <w:t>SA4#118e</w:t>
            </w:r>
          </w:p>
        </w:tc>
        <w:tc>
          <w:tcPr>
            <w:tcW w:w="1094" w:type="dxa"/>
            <w:shd w:val="solid" w:color="FFFFFF" w:fill="auto"/>
          </w:tcPr>
          <w:p w14:paraId="2AD3382D" w14:textId="63576534" w:rsidR="003C3971" w:rsidRPr="00F226E8" w:rsidRDefault="00854B27" w:rsidP="00C72833">
            <w:pPr>
              <w:pStyle w:val="TAC"/>
              <w:rPr>
                <w:sz w:val="16"/>
                <w:szCs w:val="16"/>
              </w:rPr>
            </w:pPr>
            <w:r w:rsidRPr="00F226E8">
              <w:rPr>
                <w:sz w:val="16"/>
                <w:szCs w:val="16"/>
              </w:rPr>
              <w:t>S4-22</w:t>
            </w:r>
            <w:r w:rsidR="001B6D28" w:rsidRPr="00F226E8">
              <w:rPr>
                <w:sz w:val="16"/>
                <w:szCs w:val="16"/>
              </w:rPr>
              <w:t>0</w:t>
            </w:r>
            <w:r w:rsidR="00F226E8" w:rsidRPr="00F226E8">
              <w:rPr>
                <w:sz w:val="16"/>
                <w:szCs w:val="16"/>
              </w:rPr>
              <w:t>504</w:t>
            </w:r>
          </w:p>
        </w:tc>
        <w:tc>
          <w:tcPr>
            <w:tcW w:w="425" w:type="dxa"/>
            <w:shd w:val="solid" w:color="FFFFFF" w:fill="auto"/>
          </w:tcPr>
          <w:p w14:paraId="041EDDE8" w14:textId="77777777" w:rsidR="003C3971" w:rsidRPr="006B0D02" w:rsidRDefault="003C3971" w:rsidP="00C72833">
            <w:pPr>
              <w:pStyle w:val="TAL"/>
              <w:rPr>
                <w:sz w:val="16"/>
                <w:szCs w:val="16"/>
              </w:rPr>
            </w:pPr>
          </w:p>
        </w:tc>
        <w:tc>
          <w:tcPr>
            <w:tcW w:w="425" w:type="dxa"/>
            <w:shd w:val="solid" w:color="FFFFFF" w:fill="auto"/>
          </w:tcPr>
          <w:p w14:paraId="2F33D2AB" w14:textId="77777777" w:rsidR="003C3971" w:rsidRPr="006B0D02" w:rsidRDefault="003C3971" w:rsidP="00C72833">
            <w:pPr>
              <w:pStyle w:val="TAR"/>
              <w:rPr>
                <w:sz w:val="16"/>
                <w:szCs w:val="16"/>
              </w:rPr>
            </w:pPr>
          </w:p>
        </w:tc>
        <w:tc>
          <w:tcPr>
            <w:tcW w:w="425" w:type="dxa"/>
            <w:shd w:val="solid" w:color="FFFFFF" w:fill="auto"/>
          </w:tcPr>
          <w:p w14:paraId="7225A53D" w14:textId="77777777" w:rsidR="003C3971" w:rsidRPr="006B0D02" w:rsidRDefault="003C3971" w:rsidP="00C72833">
            <w:pPr>
              <w:pStyle w:val="TAC"/>
              <w:rPr>
                <w:sz w:val="16"/>
                <w:szCs w:val="16"/>
              </w:rPr>
            </w:pPr>
          </w:p>
        </w:tc>
        <w:tc>
          <w:tcPr>
            <w:tcW w:w="4962" w:type="dxa"/>
            <w:shd w:val="solid" w:color="FFFFFF" w:fill="auto"/>
          </w:tcPr>
          <w:p w14:paraId="2940FB10" w14:textId="2F7DDA52" w:rsidR="003C3971" w:rsidRPr="006B0D02" w:rsidRDefault="00854B27" w:rsidP="00C72833">
            <w:pPr>
              <w:pStyle w:val="TAL"/>
              <w:rPr>
                <w:sz w:val="16"/>
                <w:szCs w:val="16"/>
              </w:rPr>
            </w:pPr>
            <w:r>
              <w:rPr>
                <w:sz w:val="16"/>
                <w:szCs w:val="16"/>
              </w:rPr>
              <w:t>Draft TS skeleton from the editor</w:t>
            </w:r>
          </w:p>
        </w:tc>
        <w:tc>
          <w:tcPr>
            <w:tcW w:w="708" w:type="dxa"/>
            <w:shd w:val="solid" w:color="FFFFFF" w:fill="auto"/>
          </w:tcPr>
          <w:p w14:paraId="3CEC6FDA" w14:textId="66C483D7" w:rsidR="003C3971" w:rsidRPr="007D6048" w:rsidRDefault="00854B27" w:rsidP="00C72833">
            <w:pPr>
              <w:pStyle w:val="TAC"/>
              <w:rPr>
                <w:sz w:val="16"/>
                <w:szCs w:val="16"/>
              </w:rPr>
            </w:pPr>
            <w:r>
              <w:rPr>
                <w:sz w:val="16"/>
                <w:szCs w:val="16"/>
              </w:rPr>
              <w:t>0.</w:t>
            </w:r>
            <w:r w:rsidR="003647EF">
              <w:rPr>
                <w:sz w:val="16"/>
                <w:szCs w:val="16"/>
              </w:rPr>
              <w:t>1</w:t>
            </w:r>
            <w:r>
              <w:rPr>
                <w:sz w:val="16"/>
                <w:szCs w:val="16"/>
              </w:rPr>
              <w:t>.</w:t>
            </w:r>
            <w:r w:rsidR="003647EF">
              <w:rPr>
                <w:sz w:val="16"/>
                <w:szCs w:val="16"/>
              </w:rPr>
              <w:t>0</w:t>
            </w:r>
          </w:p>
        </w:tc>
      </w:tr>
      <w:tr w:rsidR="003C3B0A" w:rsidRPr="006B0D02" w14:paraId="584041A6" w14:textId="77777777" w:rsidTr="00F226E8">
        <w:tc>
          <w:tcPr>
            <w:tcW w:w="800" w:type="dxa"/>
            <w:shd w:val="solid" w:color="FFFFFF" w:fill="auto"/>
          </w:tcPr>
          <w:p w14:paraId="094A0A73" w14:textId="2192F476" w:rsidR="003C3B0A" w:rsidRDefault="003C3B0A" w:rsidP="00C72833">
            <w:pPr>
              <w:pStyle w:val="TAC"/>
              <w:rPr>
                <w:sz w:val="16"/>
                <w:szCs w:val="16"/>
              </w:rPr>
            </w:pPr>
            <w:r>
              <w:rPr>
                <w:sz w:val="16"/>
                <w:szCs w:val="16"/>
              </w:rPr>
              <w:t>2023-05</w:t>
            </w:r>
          </w:p>
        </w:tc>
        <w:tc>
          <w:tcPr>
            <w:tcW w:w="800" w:type="dxa"/>
            <w:shd w:val="solid" w:color="FFFFFF" w:fill="auto"/>
          </w:tcPr>
          <w:p w14:paraId="787FA3C2" w14:textId="4D30B866" w:rsidR="003C3B0A" w:rsidRDefault="003C3B0A" w:rsidP="00C72833">
            <w:pPr>
              <w:pStyle w:val="TAC"/>
              <w:rPr>
                <w:sz w:val="16"/>
                <w:szCs w:val="16"/>
              </w:rPr>
            </w:pPr>
            <w:r>
              <w:rPr>
                <w:sz w:val="16"/>
                <w:szCs w:val="16"/>
              </w:rPr>
              <w:t>SA4#124</w:t>
            </w:r>
          </w:p>
        </w:tc>
        <w:tc>
          <w:tcPr>
            <w:tcW w:w="1094" w:type="dxa"/>
            <w:shd w:val="solid" w:color="FFFFFF" w:fill="auto"/>
          </w:tcPr>
          <w:p w14:paraId="53BA3C57" w14:textId="2E3AD442" w:rsidR="003C3B0A" w:rsidRPr="00F226E8" w:rsidRDefault="003C3B0A" w:rsidP="00C72833">
            <w:pPr>
              <w:pStyle w:val="TAC"/>
              <w:rPr>
                <w:sz w:val="16"/>
                <w:szCs w:val="16"/>
              </w:rPr>
            </w:pPr>
            <w:r>
              <w:rPr>
                <w:sz w:val="16"/>
                <w:szCs w:val="16"/>
              </w:rPr>
              <w:t>S4-231042</w:t>
            </w:r>
          </w:p>
        </w:tc>
        <w:tc>
          <w:tcPr>
            <w:tcW w:w="425" w:type="dxa"/>
            <w:shd w:val="solid" w:color="FFFFFF" w:fill="auto"/>
          </w:tcPr>
          <w:p w14:paraId="2AA9C0FB" w14:textId="77777777" w:rsidR="003C3B0A" w:rsidRPr="006B0D02" w:rsidRDefault="003C3B0A" w:rsidP="00C72833">
            <w:pPr>
              <w:pStyle w:val="TAL"/>
              <w:rPr>
                <w:sz w:val="16"/>
                <w:szCs w:val="16"/>
              </w:rPr>
            </w:pPr>
          </w:p>
        </w:tc>
        <w:tc>
          <w:tcPr>
            <w:tcW w:w="425" w:type="dxa"/>
            <w:shd w:val="solid" w:color="FFFFFF" w:fill="auto"/>
          </w:tcPr>
          <w:p w14:paraId="4D5D1BD3" w14:textId="77777777" w:rsidR="003C3B0A" w:rsidRPr="006B0D02" w:rsidRDefault="003C3B0A" w:rsidP="00C72833">
            <w:pPr>
              <w:pStyle w:val="TAR"/>
              <w:rPr>
                <w:sz w:val="16"/>
                <w:szCs w:val="16"/>
              </w:rPr>
            </w:pPr>
          </w:p>
        </w:tc>
        <w:tc>
          <w:tcPr>
            <w:tcW w:w="425" w:type="dxa"/>
            <w:shd w:val="solid" w:color="FFFFFF" w:fill="auto"/>
          </w:tcPr>
          <w:p w14:paraId="080141CD" w14:textId="77777777" w:rsidR="003C3B0A" w:rsidRPr="006B0D02" w:rsidRDefault="003C3B0A" w:rsidP="00C72833">
            <w:pPr>
              <w:pStyle w:val="TAC"/>
              <w:rPr>
                <w:sz w:val="16"/>
                <w:szCs w:val="16"/>
              </w:rPr>
            </w:pPr>
          </w:p>
        </w:tc>
        <w:tc>
          <w:tcPr>
            <w:tcW w:w="4962" w:type="dxa"/>
            <w:shd w:val="solid" w:color="FFFFFF" w:fill="auto"/>
          </w:tcPr>
          <w:p w14:paraId="33460846" w14:textId="63853A6E" w:rsidR="003C3B0A" w:rsidRDefault="00E95AA8" w:rsidP="00C72833">
            <w:pPr>
              <w:pStyle w:val="TAL"/>
              <w:rPr>
                <w:sz w:val="16"/>
                <w:szCs w:val="16"/>
              </w:rPr>
            </w:pPr>
            <w:r>
              <w:rPr>
                <w:sz w:val="16"/>
                <w:szCs w:val="16"/>
              </w:rPr>
              <w:t>Introduction, Prerequisites including XR device architecture, metadata formats, visual capabilities, device types description</w:t>
            </w:r>
            <w:r w:rsidR="009F1AD2">
              <w:rPr>
                <w:sz w:val="16"/>
                <w:szCs w:val="16"/>
              </w:rPr>
              <w:t>, OpenXR annex (S4-230920)</w:t>
            </w:r>
          </w:p>
        </w:tc>
        <w:tc>
          <w:tcPr>
            <w:tcW w:w="708" w:type="dxa"/>
            <w:shd w:val="solid" w:color="FFFFFF" w:fill="auto"/>
          </w:tcPr>
          <w:p w14:paraId="20B8451E" w14:textId="2D7C0772" w:rsidR="003C3B0A" w:rsidRDefault="009F1AD2" w:rsidP="00C72833">
            <w:pPr>
              <w:pStyle w:val="TAC"/>
              <w:rPr>
                <w:sz w:val="16"/>
                <w:szCs w:val="16"/>
              </w:rPr>
            </w:pPr>
            <w:r>
              <w:rPr>
                <w:sz w:val="16"/>
                <w:szCs w:val="16"/>
              </w:rPr>
              <w:t>0.2.0</w:t>
            </w:r>
          </w:p>
        </w:tc>
      </w:tr>
      <w:tr w:rsidR="004D5584" w:rsidRPr="006B0D02" w14:paraId="3679DB70" w14:textId="77777777" w:rsidTr="00F226E8">
        <w:tc>
          <w:tcPr>
            <w:tcW w:w="800" w:type="dxa"/>
            <w:shd w:val="solid" w:color="FFFFFF" w:fill="auto"/>
          </w:tcPr>
          <w:p w14:paraId="5307CE09" w14:textId="3ED02F1F" w:rsidR="004D5584" w:rsidRDefault="004D5584" w:rsidP="00C72833">
            <w:pPr>
              <w:pStyle w:val="TAC"/>
              <w:rPr>
                <w:sz w:val="16"/>
                <w:szCs w:val="16"/>
              </w:rPr>
            </w:pPr>
            <w:r>
              <w:rPr>
                <w:sz w:val="16"/>
                <w:szCs w:val="16"/>
              </w:rPr>
              <w:t>2023-08</w:t>
            </w:r>
          </w:p>
        </w:tc>
        <w:tc>
          <w:tcPr>
            <w:tcW w:w="800" w:type="dxa"/>
            <w:shd w:val="solid" w:color="FFFFFF" w:fill="auto"/>
          </w:tcPr>
          <w:p w14:paraId="6D780450" w14:textId="41A4D4CB" w:rsidR="004D5584" w:rsidRDefault="004D5584" w:rsidP="00C72833">
            <w:pPr>
              <w:pStyle w:val="TAC"/>
              <w:rPr>
                <w:sz w:val="16"/>
                <w:szCs w:val="16"/>
              </w:rPr>
            </w:pPr>
            <w:r>
              <w:rPr>
                <w:sz w:val="16"/>
                <w:szCs w:val="16"/>
              </w:rPr>
              <w:t>SA4#125</w:t>
            </w:r>
          </w:p>
        </w:tc>
        <w:tc>
          <w:tcPr>
            <w:tcW w:w="1094" w:type="dxa"/>
            <w:shd w:val="solid" w:color="FFFFFF" w:fill="auto"/>
          </w:tcPr>
          <w:p w14:paraId="304A511F" w14:textId="1956996B" w:rsidR="004D5584" w:rsidRDefault="004D5584" w:rsidP="00C72833">
            <w:pPr>
              <w:pStyle w:val="TAC"/>
              <w:rPr>
                <w:sz w:val="16"/>
                <w:szCs w:val="16"/>
              </w:rPr>
            </w:pPr>
            <w:r>
              <w:rPr>
                <w:sz w:val="16"/>
                <w:szCs w:val="16"/>
              </w:rPr>
              <w:t>S4-231559</w:t>
            </w:r>
          </w:p>
        </w:tc>
        <w:tc>
          <w:tcPr>
            <w:tcW w:w="425" w:type="dxa"/>
            <w:shd w:val="solid" w:color="FFFFFF" w:fill="auto"/>
          </w:tcPr>
          <w:p w14:paraId="2E16E702" w14:textId="77777777" w:rsidR="004D5584" w:rsidRPr="006B0D02" w:rsidRDefault="004D5584" w:rsidP="00C72833">
            <w:pPr>
              <w:pStyle w:val="TAL"/>
              <w:rPr>
                <w:sz w:val="16"/>
                <w:szCs w:val="16"/>
              </w:rPr>
            </w:pPr>
          </w:p>
        </w:tc>
        <w:tc>
          <w:tcPr>
            <w:tcW w:w="425" w:type="dxa"/>
            <w:shd w:val="solid" w:color="FFFFFF" w:fill="auto"/>
          </w:tcPr>
          <w:p w14:paraId="3FA8FBE9" w14:textId="77777777" w:rsidR="004D5584" w:rsidRPr="006B0D02" w:rsidRDefault="004D5584" w:rsidP="00C72833">
            <w:pPr>
              <w:pStyle w:val="TAR"/>
              <w:rPr>
                <w:sz w:val="16"/>
                <w:szCs w:val="16"/>
              </w:rPr>
            </w:pPr>
          </w:p>
        </w:tc>
        <w:tc>
          <w:tcPr>
            <w:tcW w:w="425" w:type="dxa"/>
            <w:shd w:val="solid" w:color="FFFFFF" w:fill="auto"/>
          </w:tcPr>
          <w:p w14:paraId="50D4FEB9" w14:textId="77777777" w:rsidR="004D5584" w:rsidRPr="006B0D02" w:rsidRDefault="004D5584" w:rsidP="00C72833">
            <w:pPr>
              <w:pStyle w:val="TAC"/>
              <w:rPr>
                <w:sz w:val="16"/>
                <w:szCs w:val="16"/>
              </w:rPr>
            </w:pPr>
          </w:p>
        </w:tc>
        <w:tc>
          <w:tcPr>
            <w:tcW w:w="4962" w:type="dxa"/>
            <w:shd w:val="solid" w:color="FFFFFF" w:fill="auto"/>
          </w:tcPr>
          <w:p w14:paraId="163CDA53" w14:textId="102948FE" w:rsidR="004D5584" w:rsidRDefault="004D5584" w:rsidP="00C72833">
            <w:pPr>
              <w:pStyle w:val="TAL"/>
              <w:rPr>
                <w:sz w:val="16"/>
                <w:szCs w:val="16"/>
              </w:rPr>
            </w:pPr>
            <w:r>
              <w:rPr>
                <w:sz w:val="16"/>
                <w:szCs w:val="16"/>
              </w:rPr>
              <w:t>QoE Metrics (S4-231457), visualization space (S4-231454)</w:t>
            </w:r>
            <w:r w:rsidR="00CB3D9E">
              <w:rPr>
                <w:sz w:val="16"/>
                <w:szCs w:val="16"/>
              </w:rPr>
              <w:t xml:space="preserve">, </w:t>
            </w:r>
            <w:r w:rsidR="006A1636">
              <w:rPr>
                <w:sz w:val="16"/>
                <w:szCs w:val="16"/>
              </w:rPr>
              <w:t>clarifications (S4-231548),</w:t>
            </w:r>
            <w:r w:rsidR="00FD127B">
              <w:rPr>
                <w:sz w:val="16"/>
                <w:szCs w:val="16"/>
              </w:rPr>
              <w:t xml:space="preserve"> XR system capabilities (S4-231540), </w:t>
            </w:r>
            <w:r w:rsidR="00045814">
              <w:rPr>
                <w:sz w:val="16"/>
                <w:szCs w:val="16"/>
              </w:rPr>
              <w:t>Device types (S4-231542)</w:t>
            </w:r>
          </w:p>
        </w:tc>
        <w:tc>
          <w:tcPr>
            <w:tcW w:w="708" w:type="dxa"/>
            <w:shd w:val="solid" w:color="FFFFFF" w:fill="auto"/>
          </w:tcPr>
          <w:p w14:paraId="379050D5" w14:textId="165ACA1D" w:rsidR="004D5584" w:rsidRDefault="004D5584" w:rsidP="00C72833">
            <w:pPr>
              <w:pStyle w:val="TAC"/>
              <w:rPr>
                <w:sz w:val="16"/>
                <w:szCs w:val="16"/>
              </w:rPr>
            </w:pPr>
            <w:r>
              <w:rPr>
                <w:sz w:val="16"/>
                <w:szCs w:val="16"/>
              </w:rPr>
              <w:t>0.3.0</w:t>
            </w:r>
          </w:p>
        </w:tc>
      </w:tr>
      <w:tr w:rsidR="00863368" w:rsidRPr="006B0D02" w14:paraId="38E3EFFA" w14:textId="77777777" w:rsidTr="00F226E8">
        <w:tc>
          <w:tcPr>
            <w:tcW w:w="800" w:type="dxa"/>
            <w:shd w:val="solid" w:color="FFFFFF" w:fill="auto"/>
          </w:tcPr>
          <w:p w14:paraId="7D4BA7B5" w14:textId="08B2570D" w:rsidR="00863368" w:rsidRDefault="00863368" w:rsidP="00C72833">
            <w:pPr>
              <w:pStyle w:val="TAC"/>
              <w:rPr>
                <w:sz w:val="16"/>
                <w:szCs w:val="16"/>
              </w:rPr>
            </w:pPr>
            <w:r>
              <w:rPr>
                <w:sz w:val="16"/>
                <w:szCs w:val="16"/>
              </w:rPr>
              <w:t>2023-11</w:t>
            </w:r>
          </w:p>
        </w:tc>
        <w:tc>
          <w:tcPr>
            <w:tcW w:w="800" w:type="dxa"/>
            <w:shd w:val="solid" w:color="FFFFFF" w:fill="auto"/>
          </w:tcPr>
          <w:p w14:paraId="5A6DC782" w14:textId="1D570942" w:rsidR="00863368" w:rsidRDefault="00863368" w:rsidP="00C72833">
            <w:pPr>
              <w:pStyle w:val="TAC"/>
              <w:rPr>
                <w:sz w:val="16"/>
                <w:szCs w:val="16"/>
              </w:rPr>
            </w:pPr>
            <w:r>
              <w:rPr>
                <w:sz w:val="16"/>
                <w:szCs w:val="16"/>
              </w:rPr>
              <w:t>SA4#126</w:t>
            </w:r>
          </w:p>
        </w:tc>
        <w:tc>
          <w:tcPr>
            <w:tcW w:w="1094" w:type="dxa"/>
            <w:shd w:val="solid" w:color="FFFFFF" w:fill="auto"/>
          </w:tcPr>
          <w:p w14:paraId="408BB0B3" w14:textId="2DE30152" w:rsidR="00863368" w:rsidRDefault="00863368" w:rsidP="00C72833">
            <w:pPr>
              <w:pStyle w:val="TAC"/>
              <w:rPr>
                <w:sz w:val="16"/>
                <w:szCs w:val="16"/>
              </w:rPr>
            </w:pPr>
            <w:r>
              <w:rPr>
                <w:sz w:val="16"/>
                <w:szCs w:val="16"/>
              </w:rPr>
              <w:t>S4-231976</w:t>
            </w:r>
          </w:p>
        </w:tc>
        <w:tc>
          <w:tcPr>
            <w:tcW w:w="425" w:type="dxa"/>
            <w:shd w:val="solid" w:color="FFFFFF" w:fill="auto"/>
          </w:tcPr>
          <w:p w14:paraId="4A06A123" w14:textId="77777777" w:rsidR="00863368" w:rsidRPr="006B0D02" w:rsidRDefault="00863368" w:rsidP="00C72833">
            <w:pPr>
              <w:pStyle w:val="TAL"/>
              <w:rPr>
                <w:sz w:val="16"/>
                <w:szCs w:val="16"/>
              </w:rPr>
            </w:pPr>
          </w:p>
        </w:tc>
        <w:tc>
          <w:tcPr>
            <w:tcW w:w="425" w:type="dxa"/>
            <w:shd w:val="solid" w:color="FFFFFF" w:fill="auto"/>
          </w:tcPr>
          <w:p w14:paraId="7B609AF2" w14:textId="77777777" w:rsidR="00863368" w:rsidRPr="006B0D02" w:rsidRDefault="00863368" w:rsidP="00C72833">
            <w:pPr>
              <w:pStyle w:val="TAR"/>
              <w:rPr>
                <w:sz w:val="16"/>
                <w:szCs w:val="16"/>
              </w:rPr>
            </w:pPr>
          </w:p>
        </w:tc>
        <w:tc>
          <w:tcPr>
            <w:tcW w:w="425" w:type="dxa"/>
            <w:shd w:val="solid" w:color="FFFFFF" w:fill="auto"/>
          </w:tcPr>
          <w:p w14:paraId="442530F2" w14:textId="77777777" w:rsidR="00863368" w:rsidRPr="006B0D02" w:rsidRDefault="00863368" w:rsidP="00C72833">
            <w:pPr>
              <w:pStyle w:val="TAC"/>
              <w:rPr>
                <w:sz w:val="16"/>
                <w:szCs w:val="16"/>
              </w:rPr>
            </w:pPr>
          </w:p>
        </w:tc>
        <w:tc>
          <w:tcPr>
            <w:tcW w:w="4962" w:type="dxa"/>
            <w:shd w:val="solid" w:color="FFFFFF" w:fill="auto"/>
          </w:tcPr>
          <w:p w14:paraId="61D397A4" w14:textId="7C1DCF0C" w:rsidR="00863368" w:rsidRDefault="00652E79" w:rsidP="00C72833">
            <w:pPr>
              <w:pStyle w:val="TAL"/>
              <w:rPr>
                <w:sz w:val="16"/>
                <w:szCs w:val="16"/>
              </w:rPr>
            </w:pPr>
            <w:r>
              <w:rPr>
                <w:sz w:val="16"/>
                <w:szCs w:val="16"/>
              </w:rPr>
              <w:t>MSE metadata (S4-231861), QoE metrics (S4-231957)</w:t>
            </w:r>
            <w:r w:rsidR="00F607D7">
              <w:rPr>
                <w:sz w:val="16"/>
                <w:szCs w:val="16"/>
              </w:rPr>
              <w:t>, Audio capabilities (S4-231945), Video capabilities (S4-232031)</w:t>
            </w:r>
            <w:r w:rsidR="003B5870">
              <w:rPr>
                <w:sz w:val="16"/>
                <w:szCs w:val="16"/>
              </w:rPr>
              <w:t>, Scene description (S4-232022)</w:t>
            </w:r>
          </w:p>
        </w:tc>
        <w:tc>
          <w:tcPr>
            <w:tcW w:w="708" w:type="dxa"/>
            <w:shd w:val="solid" w:color="FFFFFF" w:fill="auto"/>
          </w:tcPr>
          <w:p w14:paraId="0D6D65B8" w14:textId="0F872E37" w:rsidR="00863368" w:rsidRDefault="00863368" w:rsidP="00C72833">
            <w:pPr>
              <w:pStyle w:val="TAC"/>
              <w:rPr>
                <w:sz w:val="16"/>
                <w:szCs w:val="16"/>
              </w:rPr>
            </w:pPr>
            <w:r>
              <w:rPr>
                <w:sz w:val="16"/>
                <w:szCs w:val="16"/>
              </w:rPr>
              <w:t>0.4.0</w:t>
            </w:r>
          </w:p>
        </w:tc>
      </w:tr>
      <w:tr w:rsidR="0086199F" w:rsidRPr="006B0D02" w14:paraId="3444B41F" w14:textId="77777777" w:rsidTr="00F226E8">
        <w:tc>
          <w:tcPr>
            <w:tcW w:w="800" w:type="dxa"/>
            <w:shd w:val="solid" w:color="FFFFFF" w:fill="auto"/>
          </w:tcPr>
          <w:p w14:paraId="4F77CC0D" w14:textId="6713C2D6" w:rsidR="0086199F" w:rsidRDefault="0086199F" w:rsidP="00C72833">
            <w:pPr>
              <w:pStyle w:val="TAC"/>
              <w:rPr>
                <w:sz w:val="16"/>
                <w:szCs w:val="16"/>
              </w:rPr>
            </w:pPr>
            <w:r>
              <w:rPr>
                <w:sz w:val="16"/>
                <w:szCs w:val="16"/>
              </w:rPr>
              <w:t>2023-12</w:t>
            </w:r>
          </w:p>
        </w:tc>
        <w:tc>
          <w:tcPr>
            <w:tcW w:w="800" w:type="dxa"/>
            <w:shd w:val="solid" w:color="FFFFFF" w:fill="auto"/>
          </w:tcPr>
          <w:p w14:paraId="41DBEDBB" w14:textId="5D532BA1" w:rsidR="0086199F" w:rsidRDefault="0086199F" w:rsidP="00C72833">
            <w:pPr>
              <w:pStyle w:val="TAC"/>
              <w:rPr>
                <w:sz w:val="16"/>
                <w:szCs w:val="16"/>
              </w:rPr>
            </w:pPr>
            <w:r>
              <w:rPr>
                <w:sz w:val="16"/>
                <w:szCs w:val="16"/>
              </w:rPr>
              <w:t>SA#102</w:t>
            </w:r>
          </w:p>
        </w:tc>
        <w:tc>
          <w:tcPr>
            <w:tcW w:w="1094" w:type="dxa"/>
            <w:shd w:val="solid" w:color="FFFFFF" w:fill="auto"/>
          </w:tcPr>
          <w:p w14:paraId="2D3C0510" w14:textId="6A98A422" w:rsidR="0086199F" w:rsidRDefault="0086199F" w:rsidP="00C72833">
            <w:pPr>
              <w:pStyle w:val="TAC"/>
              <w:rPr>
                <w:sz w:val="16"/>
                <w:szCs w:val="16"/>
              </w:rPr>
            </w:pPr>
            <w:r>
              <w:rPr>
                <w:sz w:val="16"/>
                <w:szCs w:val="16"/>
              </w:rPr>
              <w:t>SP-231300</w:t>
            </w:r>
          </w:p>
        </w:tc>
        <w:tc>
          <w:tcPr>
            <w:tcW w:w="425" w:type="dxa"/>
            <w:shd w:val="solid" w:color="FFFFFF" w:fill="auto"/>
          </w:tcPr>
          <w:p w14:paraId="729B0064" w14:textId="77777777" w:rsidR="0086199F" w:rsidRPr="006B0D02" w:rsidRDefault="0086199F" w:rsidP="00C72833">
            <w:pPr>
              <w:pStyle w:val="TAL"/>
              <w:rPr>
                <w:sz w:val="16"/>
                <w:szCs w:val="16"/>
              </w:rPr>
            </w:pPr>
          </w:p>
        </w:tc>
        <w:tc>
          <w:tcPr>
            <w:tcW w:w="425" w:type="dxa"/>
            <w:shd w:val="solid" w:color="FFFFFF" w:fill="auto"/>
          </w:tcPr>
          <w:p w14:paraId="3F6AE467" w14:textId="77777777" w:rsidR="0086199F" w:rsidRPr="006B0D02" w:rsidRDefault="0086199F" w:rsidP="00C72833">
            <w:pPr>
              <w:pStyle w:val="TAR"/>
              <w:rPr>
                <w:sz w:val="16"/>
                <w:szCs w:val="16"/>
              </w:rPr>
            </w:pPr>
          </w:p>
        </w:tc>
        <w:tc>
          <w:tcPr>
            <w:tcW w:w="425" w:type="dxa"/>
            <w:shd w:val="solid" w:color="FFFFFF" w:fill="auto"/>
          </w:tcPr>
          <w:p w14:paraId="02C928CD" w14:textId="77777777" w:rsidR="0086199F" w:rsidRPr="006B0D02" w:rsidRDefault="0086199F" w:rsidP="00C72833">
            <w:pPr>
              <w:pStyle w:val="TAC"/>
              <w:rPr>
                <w:sz w:val="16"/>
                <w:szCs w:val="16"/>
              </w:rPr>
            </w:pPr>
          </w:p>
        </w:tc>
        <w:tc>
          <w:tcPr>
            <w:tcW w:w="4962" w:type="dxa"/>
            <w:shd w:val="solid" w:color="FFFFFF" w:fill="auto"/>
          </w:tcPr>
          <w:p w14:paraId="7A2EEABB" w14:textId="12093CAE" w:rsidR="0086199F" w:rsidRDefault="0086199F" w:rsidP="00C72833">
            <w:pPr>
              <w:pStyle w:val="TAL"/>
              <w:rPr>
                <w:sz w:val="16"/>
                <w:szCs w:val="16"/>
              </w:rPr>
            </w:pPr>
            <w:r w:rsidRPr="0086199F">
              <w:rPr>
                <w:sz w:val="16"/>
                <w:szCs w:val="16"/>
              </w:rPr>
              <w:t>Version 1.0.0 created by MCC</w:t>
            </w:r>
          </w:p>
        </w:tc>
        <w:tc>
          <w:tcPr>
            <w:tcW w:w="708" w:type="dxa"/>
            <w:shd w:val="solid" w:color="FFFFFF" w:fill="auto"/>
          </w:tcPr>
          <w:p w14:paraId="74EFF2DB" w14:textId="698B96F3" w:rsidR="0086199F" w:rsidRDefault="0086199F" w:rsidP="00C72833">
            <w:pPr>
              <w:pStyle w:val="TAC"/>
              <w:rPr>
                <w:sz w:val="16"/>
                <w:szCs w:val="16"/>
              </w:rPr>
            </w:pPr>
            <w:r>
              <w:rPr>
                <w:sz w:val="16"/>
                <w:szCs w:val="16"/>
              </w:rPr>
              <w:t>1.0.0</w:t>
            </w:r>
          </w:p>
        </w:tc>
      </w:tr>
      <w:tr w:rsidR="004E59D5" w:rsidRPr="006B0D02" w14:paraId="78A7B5AA" w14:textId="77777777" w:rsidTr="00F226E8">
        <w:tc>
          <w:tcPr>
            <w:tcW w:w="800" w:type="dxa"/>
            <w:shd w:val="solid" w:color="FFFFFF" w:fill="auto"/>
          </w:tcPr>
          <w:p w14:paraId="1C1CFA94" w14:textId="25838A27" w:rsidR="004E59D5" w:rsidRDefault="004E59D5" w:rsidP="00C72833">
            <w:pPr>
              <w:pStyle w:val="TAC"/>
              <w:rPr>
                <w:sz w:val="16"/>
                <w:szCs w:val="16"/>
              </w:rPr>
            </w:pPr>
            <w:r>
              <w:rPr>
                <w:sz w:val="16"/>
                <w:szCs w:val="16"/>
              </w:rPr>
              <w:t>2024-01</w:t>
            </w:r>
          </w:p>
        </w:tc>
        <w:tc>
          <w:tcPr>
            <w:tcW w:w="800" w:type="dxa"/>
            <w:shd w:val="solid" w:color="FFFFFF" w:fill="auto"/>
          </w:tcPr>
          <w:p w14:paraId="1EC5BBC9" w14:textId="57DC40A6" w:rsidR="004E59D5" w:rsidRDefault="004E59D5" w:rsidP="00C72833">
            <w:pPr>
              <w:pStyle w:val="TAC"/>
              <w:rPr>
                <w:sz w:val="16"/>
                <w:szCs w:val="16"/>
              </w:rPr>
            </w:pPr>
            <w:r>
              <w:rPr>
                <w:sz w:val="16"/>
                <w:szCs w:val="16"/>
              </w:rPr>
              <w:t>SA4#127</w:t>
            </w:r>
          </w:p>
        </w:tc>
        <w:tc>
          <w:tcPr>
            <w:tcW w:w="1094" w:type="dxa"/>
            <w:shd w:val="solid" w:color="FFFFFF" w:fill="auto"/>
          </w:tcPr>
          <w:p w14:paraId="22C1D474" w14:textId="17F75432" w:rsidR="004E59D5" w:rsidRDefault="004E59D5" w:rsidP="00C72833">
            <w:pPr>
              <w:pStyle w:val="TAC"/>
              <w:rPr>
                <w:sz w:val="16"/>
                <w:szCs w:val="16"/>
              </w:rPr>
            </w:pPr>
            <w:r>
              <w:rPr>
                <w:sz w:val="16"/>
                <w:szCs w:val="16"/>
              </w:rPr>
              <w:t>S4-XXXXX</w:t>
            </w:r>
          </w:p>
        </w:tc>
        <w:tc>
          <w:tcPr>
            <w:tcW w:w="425" w:type="dxa"/>
            <w:shd w:val="solid" w:color="FFFFFF" w:fill="auto"/>
          </w:tcPr>
          <w:p w14:paraId="01003618" w14:textId="77777777" w:rsidR="004E59D5" w:rsidRPr="006B0D02" w:rsidRDefault="004E59D5" w:rsidP="00C72833">
            <w:pPr>
              <w:pStyle w:val="TAL"/>
              <w:rPr>
                <w:sz w:val="16"/>
                <w:szCs w:val="16"/>
              </w:rPr>
            </w:pPr>
          </w:p>
        </w:tc>
        <w:tc>
          <w:tcPr>
            <w:tcW w:w="425" w:type="dxa"/>
            <w:shd w:val="solid" w:color="FFFFFF" w:fill="auto"/>
          </w:tcPr>
          <w:p w14:paraId="0027E2EE" w14:textId="77777777" w:rsidR="004E59D5" w:rsidRPr="006B0D02" w:rsidRDefault="004E59D5" w:rsidP="00C72833">
            <w:pPr>
              <w:pStyle w:val="TAR"/>
              <w:rPr>
                <w:sz w:val="16"/>
                <w:szCs w:val="16"/>
              </w:rPr>
            </w:pPr>
          </w:p>
        </w:tc>
        <w:tc>
          <w:tcPr>
            <w:tcW w:w="425" w:type="dxa"/>
            <w:shd w:val="solid" w:color="FFFFFF" w:fill="auto"/>
          </w:tcPr>
          <w:p w14:paraId="15397E62" w14:textId="77777777" w:rsidR="004E59D5" w:rsidRPr="006B0D02" w:rsidRDefault="004E59D5" w:rsidP="00C72833">
            <w:pPr>
              <w:pStyle w:val="TAC"/>
              <w:rPr>
                <w:sz w:val="16"/>
                <w:szCs w:val="16"/>
              </w:rPr>
            </w:pPr>
          </w:p>
        </w:tc>
        <w:tc>
          <w:tcPr>
            <w:tcW w:w="4962" w:type="dxa"/>
            <w:shd w:val="solid" w:color="FFFFFF" w:fill="auto"/>
          </w:tcPr>
          <w:p w14:paraId="59B2443C" w14:textId="78A46F7E" w:rsidR="004E59D5" w:rsidRPr="0086199F" w:rsidRDefault="004E59D5" w:rsidP="00C72833">
            <w:pPr>
              <w:pStyle w:val="TAL"/>
              <w:rPr>
                <w:sz w:val="16"/>
                <w:szCs w:val="16"/>
              </w:rPr>
            </w:pPr>
            <w:r>
              <w:rPr>
                <w:sz w:val="16"/>
                <w:szCs w:val="16"/>
              </w:rPr>
              <w:t>Draft TS restructuring (S4-240123)</w:t>
            </w:r>
            <w:r w:rsidR="007F222F">
              <w:rPr>
                <w:sz w:val="16"/>
                <w:szCs w:val="16"/>
              </w:rPr>
              <w:t>, various fixes (S4-240294), Media capabilities (S4-240125</w:t>
            </w:r>
            <w:r w:rsidR="00AC5A4A">
              <w:rPr>
                <w:sz w:val="16"/>
                <w:szCs w:val="16"/>
              </w:rPr>
              <w:t>, S4-240437</w:t>
            </w:r>
            <w:r w:rsidR="007F222F">
              <w:rPr>
                <w:sz w:val="16"/>
                <w:szCs w:val="16"/>
              </w:rPr>
              <w:t>)</w:t>
            </w:r>
            <w:r w:rsidR="00474EEF">
              <w:rPr>
                <w:sz w:val="16"/>
                <w:szCs w:val="16"/>
              </w:rPr>
              <w:t>, timing information format (S4-240223)</w:t>
            </w:r>
            <w:r w:rsidR="00E75BCC">
              <w:rPr>
                <w:sz w:val="16"/>
                <w:szCs w:val="16"/>
              </w:rPr>
              <w:t>, metadata definition (S4-240366)</w:t>
            </w:r>
            <w:r w:rsidR="005F3B47">
              <w:rPr>
                <w:sz w:val="16"/>
                <w:szCs w:val="16"/>
              </w:rPr>
              <w:t>, capability signalling (S4-240425), Definition (S4-240434)</w:t>
            </w:r>
          </w:p>
        </w:tc>
        <w:tc>
          <w:tcPr>
            <w:tcW w:w="708" w:type="dxa"/>
            <w:shd w:val="solid" w:color="FFFFFF" w:fill="auto"/>
          </w:tcPr>
          <w:p w14:paraId="26F0A2F1" w14:textId="2DA3871D" w:rsidR="004E59D5" w:rsidRDefault="004E59D5" w:rsidP="00C72833">
            <w:pPr>
              <w:pStyle w:val="TAC"/>
              <w:rPr>
                <w:sz w:val="16"/>
                <w:szCs w:val="16"/>
              </w:rPr>
            </w:pPr>
            <w:r>
              <w:rPr>
                <w:sz w:val="16"/>
                <w:szCs w:val="16"/>
              </w:rPr>
              <w:t>1.1.0</w:t>
            </w:r>
          </w:p>
        </w:tc>
      </w:tr>
      <w:tr w:rsidR="00C15D02" w:rsidRPr="006B0D02" w14:paraId="76E4603B" w14:textId="77777777" w:rsidTr="00F226E8">
        <w:tc>
          <w:tcPr>
            <w:tcW w:w="800" w:type="dxa"/>
            <w:shd w:val="solid" w:color="FFFFFF" w:fill="auto"/>
          </w:tcPr>
          <w:p w14:paraId="4DA526E5" w14:textId="4D774031" w:rsidR="00C15D02" w:rsidRDefault="00C15D02" w:rsidP="00C72833">
            <w:pPr>
              <w:pStyle w:val="TAC"/>
              <w:rPr>
                <w:sz w:val="16"/>
                <w:szCs w:val="16"/>
              </w:rPr>
            </w:pPr>
            <w:r>
              <w:rPr>
                <w:sz w:val="16"/>
                <w:szCs w:val="16"/>
              </w:rPr>
              <w:t>2</w:t>
            </w:r>
            <w:r w:rsidR="00494DD8">
              <w:rPr>
                <w:sz w:val="16"/>
                <w:szCs w:val="16"/>
              </w:rPr>
              <w:t>0</w:t>
            </w:r>
            <w:r>
              <w:rPr>
                <w:sz w:val="16"/>
                <w:szCs w:val="16"/>
              </w:rPr>
              <w:t>24-03</w:t>
            </w:r>
          </w:p>
        </w:tc>
        <w:tc>
          <w:tcPr>
            <w:tcW w:w="800" w:type="dxa"/>
            <w:shd w:val="solid" w:color="FFFFFF" w:fill="auto"/>
          </w:tcPr>
          <w:p w14:paraId="53D200BF" w14:textId="19B115F3" w:rsidR="00C15D02" w:rsidRDefault="00C15D02" w:rsidP="00C72833">
            <w:pPr>
              <w:pStyle w:val="TAC"/>
              <w:rPr>
                <w:sz w:val="16"/>
                <w:szCs w:val="16"/>
              </w:rPr>
            </w:pPr>
            <w:r>
              <w:rPr>
                <w:sz w:val="16"/>
                <w:szCs w:val="16"/>
              </w:rPr>
              <w:t>SA#103</w:t>
            </w:r>
          </w:p>
        </w:tc>
        <w:tc>
          <w:tcPr>
            <w:tcW w:w="1094" w:type="dxa"/>
            <w:shd w:val="solid" w:color="FFFFFF" w:fill="auto"/>
          </w:tcPr>
          <w:p w14:paraId="3A738C42" w14:textId="0EC25B74" w:rsidR="00C15D02" w:rsidRDefault="00C15D02" w:rsidP="00C72833">
            <w:pPr>
              <w:pStyle w:val="TAC"/>
              <w:rPr>
                <w:sz w:val="16"/>
                <w:szCs w:val="16"/>
              </w:rPr>
            </w:pPr>
            <w:r>
              <w:rPr>
                <w:sz w:val="16"/>
                <w:szCs w:val="16"/>
              </w:rPr>
              <w:t>SP-240032</w:t>
            </w:r>
          </w:p>
        </w:tc>
        <w:tc>
          <w:tcPr>
            <w:tcW w:w="425" w:type="dxa"/>
            <w:shd w:val="solid" w:color="FFFFFF" w:fill="auto"/>
          </w:tcPr>
          <w:p w14:paraId="7DD896E4" w14:textId="77777777" w:rsidR="00C15D02" w:rsidRPr="006B0D02" w:rsidRDefault="00C15D02" w:rsidP="00C72833">
            <w:pPr>
              <w:pStyle w:val="TAL"/>
              <w:rPr>
                <w:sz w:val="16"/>
                <w:szCs w:val="16"/>
              </w:rPr>
            </w:pPr>
          </w:p>
        </w:tc>
        <w:tc>
          <w:tcPr>
            <w:tcW w:w="425" w:type="dxa"/>
            <w:shd w:val="solid" w:color="FFFFFF" w:fill="auto"/>
          </w:tcPr>
          <w:p w14:paraId="79219DA3" w14:textId="77777777" w:rsidR="00C15D02" w:rsidRPr="006B0D02" w:rsidRDefault="00C15D02" w:rsidP="00C72833">
            <w:pPr>
              <w:pStyle w:val="TAR"/>
              <w:rPr>
                <w:sz w:val="16"/>
                <w:szCs w:val="16"/>
              </w:rPr>
            </w:pPr>
          </w:p>
        </w:tc>
        <w:tc>
          <w:tcPr>
            <w:tcW w:w="425" w:type="dxa"/>
            <w:shd w:val="solid" w:color="FFFFFF" w:fill="auto"/>
          </w:tcPr>
          <w:p w14:paraId="19A97D50" w14:textId="77777777" w:rsidR="00C15D02" w:rsidRPr="006B0D02" w:rsidRDefault="00C15D02" w:rsidP="00C72833">
            <w:pPr>
              <w:pStyle w:val="TAC"/>
              <w:rPr>
                <w:sz w:val="16"/>
                <w:szCs w:val="16"/>
              </w:rPr>
            </w:pPr>
          </w:p>
        </w:tc>
        <w:tc>
          <w:tcPr>
            <w:tcW w:w="4962" w:type="dxa"/>
            <w:shd w:val="solid" w:color="FFFFFF" w:fill="auto"/>
          </w:tcPr>
          <w:p w14:paraId="16392CB9" w14:textId="4E4C23C9" w:rsidR="00C15D02" w:rsidRDefault="00C15D02" w:rsidP="00C72833">
            <w:pPr>
              <w:pStyle w:val="TAL"/>
              <w:rPr>
                <w:sz w:val="16"/>
                <w:szCs w:val="16"/>
              </w:rPr>
            </w:pPr>
            <w:r w:rsidRPr="00C15D02">
              <w:rPr>
                <w:sz w:val="16"/>
                <w:szCs w:val="16"/>
              </w:rPr>
              <w:t xml:space="preserve">Version </w:t>
            </w:r>
            <w:r>
              <w:rPr>
                <w:sz w:val="16"/>
                <w:szCs w:val="16"/>
              </w:rPr>
              <w:t>2</w:t>
            </w:r>
            <w:r w:rsidRPr="00C15D02">
              <w:rPr>
                <w:sz w:val="16"/>
                <w:szCs w:val="16"/>
              </w:rPr>
              <w:t>.0.0 created by MCC</w:t>
            </w:r>
          </w:p>
        </w:tc>
        <w:tc>
          <w:tcPr>
            <w:tcW w:w="708" w:type="dxa"/>
            <w:shd w:val="solid" w:color="FFFFFF" w:fill="auto"/>
          </w:tcPr>
          <w:p w14:paraId="2A7573B3" w14:textId="034B3CB0" w:rsidR="00C15D02" w:rsidRDefault="00C15D02" w:rsidP="00C72833">
            <w:pPr>
              <w:pStyle w:val="TAC"/>
              <w:rPr>
                <w:sz w:val="16"/>
                <w:szCs w:val="16"/>
              </w:rPr>
            </w:pPr>
            <w:r>
              <w:rPr>
                <w:sz w:val="16"/>
                <w:szCs w:val="16"/>
              </w:rPr>
              <w:t>2.0.0</w:t>
            </w:r>
          </w:p>
        </w:tc>
      </w:tr>
      <w:tr w:rsidR="004C379E" w:rsidRPr="006B0D02" w14:paraId="5C8E1BD0" w14:textId="77777777" w:rsidTr="00F226E8">
        <w:tc>
          <w:tcPr>
            <w:tcW w:w="800" w:type="dxa"/>
            <w:shd w:val="solid" w:color="FFFFFF" w:fill="auto"/>
          </w:tcPr>
          <w:p w14:paraId="4CF51214" w14:textId="298F448C" w:rsidR="004C379E" w:rsidRDefault="004C379E" w:rsidP="00C72833">
            <w:pPr>
              <w:pStyle w:val="TAC"/>
              <w:rPr>
                <w:sz w:val="16"/>
                <w:szCs w:val="16"/>
              </w:rPr>
            </w:pPr>
            <w:r>
              <w:rPr>
                <w:sz w:val="16"/>
                <w:szCs w:val="16"/>
              </w:rPr>
              <w:t>2024-03</w:t>
            </w:r>
          </w:p>
        </w:tc>
        <w:tc>
          <w:tcPr>
            <w:tcW w:w="800" w:type="dxa"/>
            <w:shd w:val="solid" w:color="FFFFFF" w:fill="auto"/>
          </w:tcPr>
          <w:p w14:paraId="70C37802" w14:textId="77777777" w:rsidR="004C379E" w:rsidRDefault="004C379E" w:rsidP="00C72833">
            <w:pPr>
              <w:pStyle w:val="TAC"/>
              <w:rPr>
                <w:sz w:val="16"/>
                <w:szCs w:val="16"/>
              </w:rPr>
            </w:pPr>
          </w:p>
        </w:tc>
        <w:tc>
          <w:tcPr>
            <w:tcW w:w="1094" w:type="dxa"/>
            <w:shd w:val="solid" w:color="FFFFFF" w:fill="auto"/>
          </w:tcPr>
          <w:p w14:paraId="15DFD067" w14:textId="77777777" w:rsidR="004C379E" w:rsidRDefault="004C379E" w:rsidP="00C72833">
            <w:pPr>
              <w:pStyle w:val="TAC"/>
              <w:rPr>
                <w:sz w:val="16"/>
                <w:szCs w:val="16"/>
              </w:rPr>
            </w:pPr>
          </w:p>
        </w:tc>
        <w:tc>
          <w:tcPr>
            <w:tcW w:w="425" w:type="dxa"/>
            <w:shd w:val="solid" w:color="FFFFFF" w:fill="auto"/>
          </w:tcPr>
          <w:p w14:paraId="464AB3A5" w14:textId="77777777" w:rsidR="004C379E" w:rsidRPr="006B0D02" w:rsidRDefault="004C379E" w:rsidP="00C72833">
            <w:pPr>
              <w:pStyle w:val="TAL"/>
              <w:rPr>
                <w:sz w:val="16"/>
                <w:szCs w:val="16"/>
              </w:rPr>
            </w:pPr>
          </w:p>
        </w:tc>
        <w:tc>
          <w:tcPr>
            <w:tcW w:w="425" w:type="dxa"/>
            <w:shd w:val="solid" w:color="FFFFFF" w:fill="auto"/>
          </w:tcPr>
          <w:p w14:paraId="3ADA8B92" w14:textId="77777777" w:rsidR="004C379E" w:rsidRPr="006B0D02" w:rsidRDefault="004C379E" w:rsidP="00C72833">
            <w:pPr>
              <w:pStyle w:val="TAR"/>
              <w:rPr>
                <w:sz w:val="16"/>
                <w:szCs w:val="16"/>
              </w:rPr>
            </w:pPr>
          </w:p>
        </w:tc>
        <w:tc>
          <w:tcPr>
            <w:tcW w:w="425" w:type="dxa"/>
            <w:shd w:val="solid" w:color="FFFFFF" w:fill="auto"/>
          </w:tcPr>
          <w:p w14:paraId="6D293694" w14:textId="77777777" w:rsidR="004C379E" w:rsidRPr="006B0D02" w:rsidRDefault="004C379E" w:rsidP="00C72833">
            <w:pPr>
              <w:pStyle w:val="TAC"/>
              <w:rPr>
                <w:sz w:val="16"/>
                <w:szCs w:val="16"/>
              </w:rPr>
            </w:pPr>
          </w:p>
        </w:tc>
        <w:tc>
          <w:tcPr>
            <w:tcW w:w="4962" w:type="dxa"/>
            <w:shd w:val="solid" w:color="FFFFFF" w:fill="auto"/>
          </w:tcPr>
          <w:p w14:paraId="611FC419" w14:textId="1D724703" w:rsidR="004C379E" w:rsidRPr="00C15D02" w:rsidRDefault="004C379E" w:rsidP="00C72833">
            <w:pPr>
              <w:pStyle w:val="TAL"/>
              <w:rPr>
                <w:sz w:val="16"/>
                <w:szCs w:val="16"/>
              </w:rPr>
            </w:pPr>
            <w:r>
              <w:rPr>
                <w:sz w:val="16"/>
                <w:szCs w:val="16"/>
              </w:rPr>
              <w:t>Version 18.0.0 created by MCC</w:t>
            </w:r>
          </w:p>
        </w:tc>
        <w:tc>
          <w:tcPr>
            <w:tcW w:w="708" w:type="dxa"/>
            <w:shd w:val="solid" w:color="FFFFFF" w:fill="auto"/>
          </w:tcPr>
          <w:p w14:paraId="1AB2E87F" w14:textId="7E7028BF" w:rsidR="004C379E" w:rsidRDefault="004C379E" w:rsidP="004C379E">
            <w:pPr>
              <w:pStyle w:val="TAC"/>
              <w:rPr>
                <w:sz w:val="16"/>
                <w:szCs w:val="16"/>
              </w:rPr>
            </w:pPr>
            <w:r>
              <w:rPr>
                <w:sz w:val="16"/>
                <w:szCs w:val="16"/>
              </w:rPr>
              <w:t>18.0.0</w:t>
            </w:r>
          </w:p>
        </w:tc>
      </w:tr>
    </w:tbl>
    <w:p w14:paraId="67EA69D6" w14:textId="18578B24" w:rsidR="003C3971" w:rsidRPr="00235394" w:rsidRDefault="006E39E2" w:rsidP="006E39E2">
      <w:r w:rsidRPr="00235394">
        <w:t xml:space="preserve"> </w:t>
      </w:r>
    </w:p>
    <w:p w14:paraId="26EB26FD" w14:textId="77777777" w:rsidR="00080512" w:rsidRDefault="00080512"/>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B4D59" w14:textId="77777777" w:rsidR="00D22B82" w:rsidRDefault="00D22B82">
      <w:r>
        <w:separator/>
      </w:r>
    </w:p>
  </w:endnote>
  <w:endnote w:type="continuationSeparator" w:id="0">
    <w:p w14:paraId="02AC0737" w14:textId="77777777" w:rsidR="00D22B82" w:rsidRDefault="00D2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594FD"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37079" w14:textId="77777777" w:rsidR="00D22B82" w:rsidRDefault="00D22B82">
      <w:r>
        <w:separator/>
      </w:r>
    </w:p>
  </w:footnote>
  <w:footnote w:type="continuationSeparator" w:id="0">
    <w:p w14:paraId="674CB5A5" w14:textId="77777777" w:rsidR="00D22B82" w:rsidRDefault="00D22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DA0D2" w14:textId="4BF5DE5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539F6">
      <w:rPr>
        <w:rFonts w:ascii="Arial" w:hAnsi="Arial" w:cs="Arial"/>
        <w:b/>
        <w:noProof/>
        <w:sz w:val="18"/>
        <w:szCs w:val="18"/>
      </w:rPr>
      <w:t>3GPP TS 26.119 V18.0.0 (2024-03)</w:t>
    </w:r>
    <w:r>
      <w:rPr>
        <w:rFonts w:ascii="Arial" w:hAnsi="Arial" w:cs="Arial"/>
        <w:b/>
        <w:sz w:val="18"/>
        <w:szCs w:val="18"/>
      </w:rPr>
      <w:fldChar w:fldCharType="end"/>
    </w:r>
  </w:p>
  <w:p w14:paraId="789F8156"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A31B38F" w14:textId="2069160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539F6">
      <w:rPr>
        <w:rFonts w:ascii="Arial" w:hAnsi="Arial" w:cs="Arial"/>
        <w:b/>
        <w:noProof/>
        <w:sz w:val="18"/>
        <w:szCs w:val="18"/>
      </w:rPr>
      <w:t>Release 18</w:t>
    </w:r>
    <w:r>
      <w:rPr>
        <w:rFonts w:ascii="Arial" w:hAnsi="Arial" w:cs="Arial"/>
        <w:b/>
        <w:sz w:val="18"/>
        <w:szCs w:val="18"/>
      </w:rPr>
      <w:fldChar w:fldCharType="end"/>
    </w:r>
  </w:p>
  <w:p w14:paraId="7FC23D6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14652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70D7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E0830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9658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FB4107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36AA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E2AC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E4E6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4A4C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18A5B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45D4ADD"/>
    <w:multiLevelType w:val="hybridMultilevel"/>
    <w:tmpl w:val="6C0C9260"/>
    <w:lvl w:ilvl="0" w:tplc="CF3A6372">
      <w:start w:val="3"/>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5223106"/>
    <w:multiLevelType w:val="hybridMultilevel"/>
    <w:tmpl w:val="D61689AA"/>
    <w:lvl w:ilvl="0" w:tplc="9A008912">
      <w:start w:val="6"/>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95690C"/>
    <w:multiLevelType w:val="hybridMultilevel"/>
    <w:tmpl w:val="485444C6"/>
    <w:lvl w:ilvl="0" w:tplc="98D22240">
      <w:numFmt w:val="bullet"/>
      <w:lvlText w:val="-"/>
      <w:lvlJc w:val="left"/>
      <w:pPr>
        <w:ind w:left="460" w:hanging="360"/>
      </w:pPr>
      <w:rPr>
        <w:rFonts w:ascii="Arial" w:eastAsia="Times New Roman" w:hAnsi="Arial" w:cs="Arial" w:hint="default"/>
      </w:rPr>
    </w:lvl>
    <w:lvl w:ilvl="1" w:tplc="20000003" w:tentative="1">
      <w:start w:val="1"/>
      <w:numFmt w:val="bullet"/>
      <w:lvlText w:val="o"/>
      <w:lvlJc w:val="left"/>
      <w:pPr>
        <w:ind w:left="1180" w:hanging="360"/>
      </w:pPr>
      <w:rPr>
        <w:rFonts w:ascii="Courier New" w:hAnsi="Courier New" w:cs="Courier New" w:hint="default"/>
      </w:rPr>
    </w:lvl>
    <w:lvl w:ilvl="2" w:tplc="20000005" w:tentative="1">
      <w:start w:val="1"/>
      <w:numFmt w:val="bullet"/>
      <w:lvlText w:val=""/>
      <w:lvlJc w:val="left"/>
      <w:pPr>
        <w:ind w:left="1900" w:hanging="360"/>
      </w:pPr>
      <w:rPr>
        <w:rFonts w:ascii="Wingdings" w:hAnsi="Wingdings" w:hint="default"/>
      </w:rPr>
    </w:lvl>
    <w:lvl w:ilvl="3" w:tplc="20000001" w:tentative="1">
      <w:start w:val="1"/>
      <w:numFmt w:val="bullet"/>
      <w:lvlText w:val=""/>
      <w:lvlJc w:val="left"/>
      <w:pPr>
        <w:ind w:left="2620" w:hanging="360"/>
      </w:pPr>
      <w:rPr>
        <w:rFonts w:ascii="Symbol" w:hAnsi="Symbol" w:hint="default"/>
      </w:rPr>
    </w:lvl>
    <w:lvl w:ilvl="4" w:tplc="20000003" w:tentative="1">
      <w:start w:val="1"/>
      <w:numFmt w:val="bullet"/>
      <w:lvlText w:val="o"/>
      <w:lvlJc w:val="left"/>
      <w:pPr>
        <w:ind w:left="3340" w:hanging="360"/>
      </w:pPr>
      <w:rPr>
        <w:rFonts w:ascii="Courier New" w:hAnsi="Courier New" w:cs="Courier New" w:hint="default"/>
      </w:rPr>
    </w:lvl>
    <w:lvl w:ilvl="5" w:tplc="20000005" w:tentative="1">
      <w:start w:val="1"/>
      <w:numFmt w:val="bullet"/>
      <w:lvlText w:val=""/>
      <w:lvlJc w:val="left"/>
      <w:pPr>
        <w:ind w:left="4060" w:hanging="360"/>
      </w:pPr>
      <w:rPr>
        <w:rFonts w:ascii="Wingdings" w:hAnsi="Wingdings" w:hint="default"/>
      </w:rPr>
    </w:lvl>
    <w:lvl w:ilvl="6" w:tplc="20000001" w:tentative="1">
      <w:start w:val="1"/>
      <w:numFmt w:val="bullet"/>
      <w:lvlText w:val=""/>
      <w:lvlJc w:val="left"/>
      <w:pPr>
        <w:ind w:left="4780" w:hanging="360"/>
      </w:pPr>
      <w:rPr>
        <w:rFonts w:ascii="Symbol" w:hAnsi="Symbol" w:hint="default"/>
      </w:rPr>
    </w:lvl>
    <w:lvl w:ilvl="7" w:tplc="20000003" w:tentative="1">
      <w:start w:val="1"/>
      <w:numFmt w:val="bullet"/>
      <w:lvlText w:val="o"/>
      <w:lvlJc w:val="left"/>
      <w:pPr>
        <w:ind w:left="5500" w:hanging="360"/>
      </w:pPr>
      <w:rPr>
        <w:rFonts w:ascii="Courier New" w:hAnsi="Courier New" w:cs="Courier New" w:hint="default"/>
      </w:rPr>
    </w:lvl>
    <w:lvl w:ilvl="8" w:tplc="20000005" w:tentative="1">
      <w:start w:val="1"/>
      <w:numFmt w:val="bullet"/>
      <w:lvlText w:val=""/>
      <w:lvlJc w:val="left"/>
      <w:pPr>
        <w:ind w:left="622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874230"/>
    <w:multiLevelType w:val="hybridMultilevel"/>
    <w:tmpl w:val="AC26CC8A"/>
    <w:lvl w:ilvl="0" w:tplc="3132DAB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3233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5733548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15187904">
    <w:abstractNumId w:val="11"/>
  </w:num>
  <w:num w:numId="4" w16cid:durableId="376703405">
    <w:abstractNumId w:val="15"/>
  </w:num>
  <w:num w:numId="5" w16cid:durableId="2126806535">
    <w:abstractNumId w:val="12"/>
  </w:num>
  <w:num w:numId="6" w16cid:durableId="23675116">
    <w:abstractNumId w:val="16"/>
  </w:num>
  <w:num w:numId="7" w16cid:durableId="1121268974">
    <w:abstractNumId w:val="13"/>
  </w:num>
  <w:num w:numId="8" w16cid:durableId="663046827">
    <w:abstractNumId w:val="14"/>
  </w:num>
  <w:num w:numId="9" w16cid:durableId="289476200">
    <w:abstractNumId w:val="9"/>
  </w:num>
  <w:num w:numId="10" w16cid:durableId="557325335">
    <w:abstractNumId w:val="7"/>
  </w:num>
  <w:num w:numId="11" w16cid:durableId="605768397">
    <w:abstractNumId w:val="6"/>
  </w:num>
  <w:num w:numId="12" w16cid:durableId="680550958">
    <w:abstractNumId w:val="5"/>
  </w:num>
  <w:num w:numId="13" w16cid:durableId="789280161">
    <w:abstractNumId w:val="4"/>
  </w:num>
  <w:num w:numId="14" w16cid:durableId="1802379592">
    <w:abstractNumId w:val="8"/>
  </w:num>
  <w:num w:numId="15" w16cid:durableId="2111654129">
    <w:abstractNumId w:val="3"/>
  </w:num>
  <w:num w:numId="16" w16cid:durableId="1332444992">
    <w:abstractNumId w:val="2"/>
  </w:num>
  <w:num w:numId="17" w16cid:durableId="460467099">
    <w:abstractNumId w:val="1"/>
  </w:num>
  <w:num w:numId="18" w16cid:durableId="17886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0CCD"/>
    <w:rsid w:val="00045814"/>
    <w:rsid w:val="00051834"/>
    <w:rsid w:val="00054A22"/>
    <w:rsid w:val="00062023"/>
    <w:rsid w:val="000655A6"/>
    <w:rsid w:val="00080512"/>
    <w:rsid w:val="000B5D2C"/>
    <w:rsid w:val="000C254E"/>
    <w:rsid w:val="000C47C3"/>
    <w:rsid w:val="000D58AB"/>
    <w:rsid w:val="000E16FE"/>
    <w:rsid w:val="000E5BEB"/>
    <w:rsid w:val="000F633C"/>
    <w:rsid w:val="000F676D"/>
    <w:rsid w:val="001135C3"/>
    <w:rsid w:val="00132B57"/>
    <w:rsid w:val="00133525"/>
    <w:rsid w:val="00140910"/>
    <w:rsid w:val="00143314"/>
    <w:rsid w:val="001830AA"/>
    <w:rsid w:val="00191307"/>
    <w:rsid w:val="001A1EDD"/>
    <w:rsid w:val="001A4C42"/>
    <w:rsid w:val="001A7420"/>
    <w:rsid w:val="001B6637"/>
    <w:rsid w:val="001B6D28"/>
    <w:rsid w:val="001C21C3"/>
    <w:rsid w:val="001D02C2"/>
    <w:rsid w:val="001E30E9"/>
    <w:rsid w:val="001E3F05"/>
    <w:rsid w:val="001F085B"/>
    <w:rsid w:val="001F0C1D"/>
    <w:rsid w:val="001F1132"/>
    <w:rsid w:val="001F168B"/>
    <w:rsid w:val="001F5EAA"/>
    <w:rsid w:val="002005B2"/>
    <w:rsid w:val="00212376"/>
    <w:rsid w:val="0022021D"/>
    <w:rsid w:val="00222AF4"/>
    <w:rsid w:val="002314AC"/>
    <w:rsid w:val="002347A2"/>
    <w:rsid w:val="002675F0"/>
    <w:rsid w:val="002730E1"/>
    <w:rsid w:val="002731FF"/>
    <w:rsid w:val="00274DB3"/>
    <w:rsid w:val="002760EE"/>
    <w:rsid w:val="002941E0"/>
    <w:rsid w:val="00296756"/>
    <w:rsid w:val="002A0FF8"/>
    <w:rsid w:val="002A6FF5"/>
    <w:rsid w:val="002B6339"/>
    <w:rsid w:val="002D7579"/>
    <w:rsid w:val="002E00EE"/>
    <w:rsid w:val="002E5851"/>
    <w:rsid w:val="00302956"/>
    <w:rsid w:val="003074F6"/>
    <w:rsid w:val="003172DC"/>
    <w:rsid w:val="00322082"/>
    <w:rsid w:val="003333F7"/>
    <w:rsid w:val="003371AE"/>
    <w:rsid w:val="003447B1"/>
    <w:rsid w:val="0035462D"/>
    <w:rsid w:val="00356555"/>
    <w:rsid w:val="003647EF"/>
    <w:rsid w:val="003765B8"/>
    <w:rsid w:val="00382575"/>
    <w:rsid w:val="00385CA1"/>
    <w:rsid w:val="003862FA"/>
    <w:rsid w:val="003A5FF9"/>
    <w:rsid w:val="003B39BA"/>
    <w:rsid w:val="003B5870"/>
    <w:rsid w:val="003B73E7"/>
    <w:rsid w:val="003C3971"/>
    <w:rsid w:val="003C3B0A"/>
    <w:rsid w:val="003D246F"/>
    <w:rsid w:val="003D29BF"/>
    <w:rsid w:val="003D3B82"/>
    <w:rsid w:val="003E2E1F"/>
    <w:rsid w:val="003F775B"/>
    <w:rsid w:val="00423334"/>
    <w:rsid w:val="004345EC"/>
    <w:rsid w:val="00436FCD"/>
    <w:rsid w:val="00437242"/>
    <w:rsid w:val="00461C4E"/>
    <w:rsid w:val="00465515"/>
    <w:rsid w:val="00474EEF"/>
    <w:rsid w:val="00475061"/>
    <w:rsid w:val="0048329B"/>
    <w:rsid w:val="00485C90"/>
    <w:rsid w:val="00494DD8"/>
    <w:rsid w:val="0049560B"/>
    <w:rsid w:val="0049751D"/>
    <w:rsid w:val="004C30AC"/>
    <w:rsid w:val="004C379E"/>
    <w:rsid w:val="004D3578"/>
    <w:rsid w:val="004D5584"/>
    <w:rsid w:val="004E213A"/>
    <w:rsid w:val="004E59D5"/>
    <w:rsid w:val="004F0988"/>
    <w:rsid w:val="004F3340"/>
    <w:rsid w:val="004F760E"/>
    <w:rsid w:val="005228F2"/>
    <w:rsid w:val="00525A40"/>
    <w:rsid w:val="0053388B"/>
    <w:rsid w:val="00535773"/>
    <w:rsid w:val="00537775"/>
    <w:rsid w:val="0054143F"/>
    <w:rsid w:val="00543E6C"/>
    <w:rsid w:val="00564B16"/>
    <w:rsid w:val="00565087"/>
    <w:rsid w:val="005677C3"/>
    <w:rsid w:val="00582DBC"/>
    <w:rsid w:val="005838D7"/>
    <w:rsid w:val="00597B11"/>
    <w:rsid w:val="005B219F"/>
    <w:rsid w:val="005D2E01"/>
    <w:rsid w:val="005D68BA"/>
    <w:rsid w:val="005D7526"/>
    <w:rsid w:val="005E4BB2"/>
    <w:rsid w:val="005F3389"/>
    <w:rsid w:val="005F3B47"/>
    <w:rsid w:val="005F788A"/>
    <w:rsid w:val="00602AEA"/>
    <w:rsid w:val="006064B2"/>
    <w:rsid w:val="00606AC7"/>
    <w:rsid w:val="006118AC"/>
    <w:rsid w:val="00614FDF"/>
    <w:rsid w:val="00616CC3"/>
    <w:rsid w:val="0063543D"/>
    <w:rsid w:val="00647114"/>
    <w:rsid w:val="00652E79"/>
    <w:rsid w:val="00666AA1"/>
    <w:rsid w:val="00690681"/>
    <w:rsid w:val="0069084D"/>
    <w:rsid w:val="006912E9"/>
    <w:rsid w:val="006924D1"/>
    <w:rsid w:val="006A1636"/>
    <w:rsid w:val="006A323F"/>
    <w:rsid w:val="006B30D0"/>
    <w:rsid w:val="006C19A1"/>
    <w:rsid w:val="006C3D95"/>
    <w:rsid w:val="006E39E2"/>
    <w:rsid w:val="006E5C86"/>
    <w:rsid w:val="00701116"/>
    <w:rsid w:val="0071174C"/>
    <w:rsid w:val="00713C44"/>
    <w:rsid w:val="00734A5B"/>
    <w:rsid w:val="0074026F"/>
    <w:rsid w:val="007429F6"/>
    <w:rsid w:val="00744E76"/>
    <w:rsid w:val="00757942"/>
    <w:rsid w:val="00765EA3"/>
    <w:rsid w:val="00774DA4"/>
    <w:rsid w:val="00781F0F"/>
    <w:rsid w:val="00782E00"/>
    <w:rsid w:val="00785EF9"/>
    <w:rsid w:val="007A2475"/>
    <w:rsid w:val="007B4466"/>
    <w:rsid w:val="007B600E"/>
    <w:rsid w:val="007D3914"/>
    <w:rsid w:val="007F0F4A"/>
    <w:rsid w:val="007F222F"/>
    <w:rsid w:val="008028A4"/>
    <w:rsid w:val="00830747"/>
    <w:rsid w:val="00854B27"/>
    <w:rsid w:val="0086199F"/>
    <w:rsid w:val="00863368"/>
    <w:rsid w:val="008768CA"/>
    <w:rsid w:val="00891AC2"/>
    <w:rsid w:val="008A4B21"/>
    <w:rsid w:val="008B3F43"/>
    <w:rsid w:val="008C3197"/>
    <w:rsid w:val="008C384C"/>
    <w:rsid w:val="008C3B79"/>
    <w:rsid w:val="008C6090"/>
    <w:rsid w:val="008E0776"/>
    <w:rsid w:val="008E2D68"/>
    <w:rsid w:val="008E6756"/>
    <w:rsid w:val="008F2684"/>
    <w:rsid w:val="0090271F"/>
    <w:rsid w:val="00902E23"/>
    <w:rsid w:val="00903E11"/>
    <w:rsid w:val="009114D7"/>
    <w:rsid w:val="0091348E"/>
    <w:rsid w:val="00914E0C"/>
    <w:rsid w:val="00917CCB"/>
    <w:rsid w:val="00933FB0"/>
    <w:rsid w:val="00942EC2"/>
    <w:rsid w:val="009779A7"/>
    <w:rsid w:val="009919D6"/>
    <w:rsid w:val="009A4F49"/>
    <w:rsid w:val="009A6717"/>
    <w:rsid w:val="009A7365"/>
    <w:rsid w:val="009D1D02"/>
    <w:rsid w:val="009D4296"/>
    <w:rsid w:val="009F1AD2"/>
    <w:rsid w:val="009F37B7"/>
    <w:rsid w:val="00A10F02"/>
    <w:rsid w:val="00A164B4"/>
    <w:rsid w:val="00A2649D"/>
    <w:rsid w:val="00A26956"/>
    <w:rsid w:val="00A27486"/>
    <w:rsid w:val="00A373F8"/>
    <w:rsid w:val="00A46E15"/>
    <w:rsid w:val="00A53724"/>
    <w:rsid w:val="00A56066"/>
    <w:rsid w:val="00A73129"/>
    <w:rsid w:val="00A82346"/>
    <w:rsid w:val="00A914E5"/>
    <w:rsid w:val="00A92BA1"/>
    <w:rsid w:val="00A95A32"/>
    <w:rsid w:val="00A97BBA"/>
    <w:rsid w:val="00AB4A5D"/>
    <w:rsid w:val="00AC4755"/>
    <w:rsid w:val="00AC5A4A"/>
    <w:rsid w:val="00AC6BC6"/>
    <w:rsid w:val="00AD2E33"/>
    <w:rsid w:val="00AE65E2"/>
    <w:rsid w:val="00AE6620"/>
    <w:rsid w:val="00AF1460"/>
    <w:rsid w:val="00B12996"/>
    <w:rsid w:val="00B15449"/>
    <w:rsid w:val="00B43D0E"/>
    <w:rsid w:val="00B51E8A"/>
    <w:rsid w:val="00B539F6"/>
    <w:rsid w:val="00B5639B"/>
    <w:rsid w:val="00B879C4"/>
    <w:rsid w:val="00B91C4C"/>
    <w:rsid w:val="00B93086"/>
    <w:rsid w:val="00B94281"/>
    <w:rsid w:val="00BA150E"/>
    <w:rsid w:val="00BA19ED"/>
    <w:rsid w:val="00BA4B8D"/>
    <w:rsid w:val="00BB49C5"/>
    <w:rsid w:val="00BC0F7D"/>
    <w:rsid w:val="00BC2593"/>
    <w:rsid w:val="00BD4D11"/>
    <w:rsid w:val="00BD7D31"/>
    <w:rsid w:val="00BE3255"/>
    <w:rsid w:val="00BF128E"/>
    <w:rsid w:val="00BF7F9B"/>
    <w:rsid w:val="00C074DD"/>
    <w:rsid w:val="00C1496A"/>
    <w:rsid w:val="00C15D02"/>
    <w:rsid w:val="00C300FF"/>
    <w:rsid w:val="00C33079"/>
    <w:rsid w:val="00C35FCE"/>
    <w:rsid w:val="00C45231"/>
    <w:rsid w:val="00C50FC6"/>
    <w:rsid w:val="00C528A6"/>
    <w:rsid w:val="00C551FF"/>
    <w:rsid w:val="00C65193"/>
    <w:rsid w:val="00C72833"/>
    <w:rsid w:val="00C80F1D"/>
    <w:rsid w:val="00C91962"/>
    <w:rsid w:val="00C92BC0"/>
    <w:rsid w:val="00C93F40"/>
    <w:rsid w:val="00CA3D0C"/>
    <w:rsid w:val="00CB3D9E"/>
    <w:rsid w:val="00CC4569"/>
    <w:rsid w:val="00D13D04"/>
    <w:rsid w:val="00D17B71"/>
    <w:rsid w:val="00D22B82"/>
    <w:rsid w:val="00D27D72"/>
    <w:rsid w:val="00D471D3"/>
    <w:rsid w:val="00D57972"/>
    <w:rsid w:val="00D675A9"/>
    <w:rsid w:val="00D7072E"/>
    <w:rsid w:val="00D738D6"/>
    <w:rsid w:val="00D755EB"/>
    <w:rsid w:val="00D76048"/>
    <w:rsid w:val="00D76643"/>
    <w:rsid w:val="00D82E6F"/>
    <w:rsid w:val="00D87E00"/>
    <w:rsid w:val="00D9134D"/>
    <w:rsid w:val="00DA2582"/>
    <w:rsid w:val="00DA438B"/>
    <w:rsid w:val="00DA7A03"/>
    <w:rsid w:val="00DB1818"/>
    <w:rsid w:val="00DC309B"/>
    <w:rsid w:val="00DC4DA2"/>
    <w:rsid w:val="00DD4C17"/>
    <w:rsid w:val="00DD74A5"/>
    <w:rsid w:val="00DE2DF0"/>
    <w:rsid w:val="00DF2B1F"/>
    <w:rsid w:val="00DF62CD"/>
    <w:rsid w:val="00E16509"/>
    <w:rsid w:val="00E279E0"/>
    <w:rsid w:val="00E44582"/>
    <w:rsid w:val="00E4470D"/>
    <w:rsid w:val="00E75BCC"/>
    <w:rsid w:val="00E77645"/>
    <w:rsid w:val="00E95AA8"/>
    <w:rsid w:val="00EA15B0"/>
    <w:rsid w:val="00EA5EA7"/>
    <w:rsid w:val="00EB21D8"/>
    <w:rsid w:val="00EC4A25"/>
    <w:rsid w:val="00EE33C7"/>
    <w:rsid w:val="00EF10A2"/>
    <w:rsid w:val="00EF5961"/>
    <w:rsid w:val="00EF608C"/>
    <w:rsid w:val="00F025A2"/>
    <w:rsid w:val="00F04712"/>
    <w:rsid w:val="00F13360"/>
    <w:rsid w:val="00F226E8"/>
    <w:rsid w:val="00F22EC7"/>
    <w:rsid w:val="00F31175"/>
    <w:rsid w:val="00F321B0"/>
    <w:rsid w:val="00F325C8"/>
    <w:rsid w:val="00F446DC"/>
    <w:rsid w:val="00F607D7"/>
    <w:rsid w:val="00F653B8"/>
    <w:rsid w:val="00F7356D"/>
    <w:rsid w:val="00F8511E"/>
    <w:rsid w:val="00F9008D"/>
    <w:rsid w:val="00F90F4A"/>
    <w:rsid w:val="00F919E1"/>
    <w:rsid w:val="00FA1266"/>
    <w:rsid w:val="00FB6643"/>
    <w:rsid w:val="00FC1192"/>
    <w:rsid w:val="00FC4A69"/>
    <w:rsid w:val="00FD127B"/>
    <w:rsid w:val="00FF7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3664E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Paragraph">
    <w:name w:val="List Paragraph"/>
    <w:aliases w:val="Task Body,List1,Viñetas (Inicio Parrafo),3 Txt tabla,Zerrenda-paragrafoa,Lista multicolor - Énfasis 11,List11,Vi–etas (Inicio Parrafo),Lista multicolor - ƒnfasis 11,Lista 1,body 2,lp1,lp11,Bulleted Text,Heading table,List111,numbered"/>
    <w:basedOn w:val="Normal"/>
    <w:link w:val="ListParagraphChar"/>
    <w:uiPriority w:val="34"/>
    <w:qFormat/>
    <w:rsid w:val="000F676D"/>
    <w:pPr>
      <w:spacing w:after="160" w:line="259" w:lineRule="auto"/>
      <w:ind w:left="720"/>
      <w:contextualSpacing/>
    </w:pPr>
    <w:rPr>
      <w:rFonts w:asciiTheme="minorHAnsi" w:eastAsiaTheme="minorEastAsia" w:hAnsiTheme="minorHAnsi" w:cstheme="minorBidi"/>
      <w:sz w:val="22"/>
      <w:szCs w:val="22"/>
      <w:lang w:eastAsia="ko-KR"/>
    </w:rPr>
  </w:style>
  <w:style w:type="character" w:customStyle="1" w:styleId="ListParagraphChar">
    <w:name w:val="List Paragraph Char"/>
    <w:aliases w:val="Task Body Char,List1 Char,Viñetas (Inicio Parrafo) Char,3 Txt tabla Char,Zerrenda-paragrafoa Char,Lista multicolor - Énfasis 11 Char,List11 Char,Vi–etas (Inicio Parrafo) Char,Lista multicolor - ƒnfasis 11 Char,Lista 1 Char,lp1 Char"/>
    <w:link w:val="ListParagraph"/>
    <w:uiPriority w:val="34"/>
    <w:qFormat/>
    <w:locked/>
    <w:rsid w:val="000F676D"/>
    <w:rPr>
      <w:rFonts w:asciiTheme="minorHAnsi" w:eastAsiaTheme="minorEastAsia" w:hAnsiTheme="minorHAnsi" w:cstheme="minorBidi"/>
      <w:sz w:val="22"/>
      <w:szCs w:val="22"/>
      <w:lang w:eastAsia="ko-KR"/>
    </w:rPr>
  </w:style>
  <w:style w:type="paragraph" w:styleId="Revision">
    <w:name w:val="Revision"/>
    <w:hidden/>
    <w:uiPriority w:val="99"/>
    <w:semiHidden/>
    <w:rsid w:val="00F226E8"/>
    <w:rPr>
      <w:lang w:eastAsia="en-US"/>
    </w:rPr>
  </w:style>
  <w:style w:type="table" w:styleId="GridTable4">
    <w:name w:val="Grid Table 4"/>
    <w:basedOn w:val="TableNormal"/>
    <w:uiPriority w:val="49"/>
    <w:rsid w:val="003C3B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1Char1">
    <w:name w:val="B1 Char1"/>
    <w:link w:val="B1"/>
    <w:rsid w:val="003C3B0A"/>
    <w:rPr>
      <w:lang w:eastAsia="en-US"/>
    </w:rPr>
  </w:style>
  <w:style w:type="character" w:customStyle="1" w:styleId="Heading3Char">
    <w:name w:val="Heading 3 Char"/>
    <w:basedOn w:val="DefaultParagraphFont"/>
    <w:link w:val="Heading3"/>
    <w:rsid w:val="00E95AA8"/>
    <w:rPr>
      <w:rFonts w:ascii="Arial" w:hAnsi="Arial"/>
      <w:sz w:val="28"/>
      <w:lang w:eastAsia="en-US"/>
    </w:rPr>
  </w:style>
  <w:style w:type="character" w:customStyle="1" w:styleId="EXChar">
    <w:name w:val="EX Char"/>
    <w:link w:val="EX"/>
    <w:rsid w:val="00BA150E"/>
    <w:rPr>
      <w:lang w:eastAsia="en-US"/>
    </w:rPr>
  </w:style>
  <w:style w:type="character" w:customStyle="1" w:styleId="TAHCar">
    <w:name w:val="TAH Car"/>
    <w:link w:val="TAH"/>
    <w:rsid w:val="004D5584"/>
    <w:rPr>
      <w:rFonts w:ascii="Arial" w:hAnsi="Arial"/>
      <w:b/>
      <w:sz w:val="18"/>
      <w:lang w:eastAsia="en-US"/>
    </w:rPr>
  </w:style>
  <w:style w:type="table" w:customStyle="1" w:styleId="GridTable41">
    <w:name w:val="Grid Table 41"/>
    <w:basedOn w:val="TableNormal"/>
    <w:next w:val="GridTable4"/>
    <w:uiPriority w:val="49"/>
    <w:rsid w:val="00FD127B"/>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2Char">
    <w:name w:val="Heading 2 Char"/>
    <w:basedOn w:val="DefaultParagraphFont"/>
    <w:link w:val="Heading2"/>
    <w:rsid w:val="00045814"/>
    <w:rPr>
      <w:rFonts w:ascii="Arial" w:hAnsi="Arial"/>
      <w:sz w:val="32"/>
      <w:lang w:eastAsia="en-US"/>
    </w:rPr>
  </w:style>
  <w:style w:type="character" w:customStyle="1" w:styleId="B2Char">
    <w:name w:val="B2 Char"/>
    <w:link w:val="B2"/>
    <w:rsid w:val="002731FF"/>
    <w:rPr>
      <w:lang w:eastAsia="en-US"/>
    </w:rPr>
  </w:style>
  <w:style w:type="character" w:customStyle="1" w:styleId="B1Char">
    <w:name w:val="B1 Char"/>
    <w:rsid w:val="003B5870"/>
    <w:rPr>
      <w:rFonts w:ascii="Times New Roman" w:hAnsi="Times New Roman"/>
      <w:lang w:val="en-GB" w:eastAsia="en-US"/>
    </w:rPr>
  </w:style>
  <w:style w:type="character" w:customStyle="1" w:styleId="NOChar">
    <w:name w:val="NO Char"/>
    <w:link w:val="NO"/>
    <w:rsid w:val="003B5870"/>
    <w:rPr>
      <w:lang w:eastAsia="en-US"/>
    </w:rPr>
  </w:style>
  <w:style w:type="paragraph" w:styleId="Bibliography">
    <w:name w:val="Bibliography"/>
    <w:basedOn w:val="Normal"/>
    <w:next w:val="Normal"/>
    <w:uiPriority w:val="37"/>
    <w:semiHidden/>
    <w:unhideWhenUsed/>
    <w:rsid w:val="00DA438B"/>
  </w:style>
  <w:style w:type="paragraph" w:styleId="BlockText">
    <w:name w:val="Block Text"/>
    <w:basedOn w:val="Normal"/>
    <w:rsid w:val="00DA438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DA438B"/>
    <w:pPr>
      <w:spacing w:after="120"/>
    </w:pPr>
  </w:style>
  <w:style w:type="character" w:customStyle="1" w:styleId="BodyTextChar">
    <w:name w:val="Body Text Char"/>
    <w:basedOn w:val="DefaultParagraphFont"/>
    <w:link w:val="BodyText"/>
    <w:rsid w:val="00DA438B"/>
    <w:rPr>
      <w:lang w:eastAsia="en-US"/>
    </w:rPr>
  </w:style>
  <w:style w:type="paragraph" w:styleId="BodyText2">
    <w:name w:val="Body Text 2"/>
    <w:basedOn w:val="Normal"/>
    <w:link w:val="BodyText2Char"/>
    <w:rsid w:val="00DA438B"/>
    <w:pPr>
      <w:spacing w:after="120" w:line="480" w:lineRule="auto"/>
    </w:pPr>
  </w:style>
  <w:style w:type="character" w:customStyle="1" w:styleId="BodyText2Char">
    <w:name w:val="Body Text 2 Char"/>
    <w:basedOn w:val="DefaultParagraphFont"/>
    <w:link w:val="BodyText2"/>
    <w:rsid w:val="00DA438B"/>
    <w:rPr>
      <w:lang w:eastAsia="en-US"/>
    </w:rPr>
  </w:style>
  <w:style w:type="paragraph" w:styleId="BodyText3">
    <w:name w:val="Body Text 3"/>
    <w:basedOn w:val="Normal"/>
    <w:link w:val="BodyText3Char"/>
    <w:rsid w:val="00DA438B"/>
    <w:pPr>
      <w:spacing w:after="120"/>
    </w:pPr>
    <w:rPr>
      <w:sz w:val="16"/>
      <w:szCs w:val="16"/>
    </w:rPr>
  </w:style>
  <w:style w:type="character" w:customStyle="1" w:styleId="BodyText3Char">
    <w:name w:val="Body Text 3 Char"/>
    <w:basedOn w:val="DefaultParagraphFont"/>
    <w:link w:val="BodyText3"/>
    <w:rsid w:val="00DA438B"/>
    <w:rPr>
      <w:sz w:val="16"/>
      <w:szCs w:val="16"/>
      <w:lang w:eastAsia="en-US"/>
    </w:rPr>
  </w:style>
  <w:style w:type="paragraph" w:styleId="BodyTextFirstIndent">
    <w:name w:val="Body Text First Indent"/>
    <w:basedOn w:val="BodyText"/>
    <w:link w:val="BodyTextFirstIndentChar"/>
    <w:rsid w:val="00DA438B"/>
    <w:pPr>
      <w:spacing w:after="180"/>
      <w:ind w:firstLine="360"/>
    </w:pPr>
  </w:style>
  <w:style w:type="character" w:customStyle="1" w:styleId="BodyTextFirstIndentChar">
    <w:name w:val="Body Text First Indent Char"/>
    <w:basedOn w:val="BodyTextChar"/>
    <w:link w:val="BodyTextFirstIndent"/>
    <w:rsid w:val="00DA438B"/>
    <w:rPr>
      <w:lang w:eastAsia="en-US"/>
    </w:rPr>
  </w:style>
  <w:style w:type="paragraph" w:styleId="BodyTextIndent">
    <w:name w:val="Body Text Indent"/>
    <w:basedOn w:val="Normal"/>
    <w:link w:val="BodyTextIndentChar"/>
    <w:rsid w:val="00DA438B"/>
    <w:pPr>
      <w:spacing w:after="120"/>
      <w:ind w:left="283"/>
    </w:pPr>
  </w:style>
  <w:style w:type="character" w:customStyle="1" w:styleId="BodyTextIndentChar">
    <w:name w:val="Body Text Indent Char"/>
    <w:basedOn w:val="DefaultParagraphFont"/>
    <w:link w:val="BodyTextIndent"/>
    <w:rsid w:val="00DA438B"/>
    <w:rPr>
      <w:lang w:eastAsia="en-US"/>
    </w:rPr>
  </w:style>
  <w:style w:type="paragraph" w:styleId="BodyTextFirstIndent2">
    <w:name w:val="Body Text First Indent 2"/>
    <w:basedOn w:val="BodyTextIndent"/>
    <w:link w:val="BodyTextFirstIndent2Char"/>
    <w:rsid w:val="00DA438B"/>
    <w:pPr>
      <w:spacing w:after="180"/>
      <w:ind w:left="360" w:firstLine="360"/>
    </w:pPr>
  </w:style>
  <w:style w:type="character" w:customStyle="1" w:styleId="BodyTextFirstIndent2Char">
    <w:name w:val="Body Text First Indent 2 Char"/>
    <w:basedOn w:val="BodyTextIndentChar"/>
    <w:link w:val="BodyTextFirstIndent2"/>
    <w:rsid w:val="00DA438B"/>
    <w:rPr>
      <w:lang w:eastAsia="en-US"/>
    </w:rPr>
  </w:style>
  <w:style w:type="paragraph" w:styleId="BodyTextIndent2">
    <w:name w:val="Body Text Indent 2"/>
    <w:basedOn w:val="Normal"/>
    <w:link w:val="BodyTextIndent2Char"/>
    <w:rsid w:val="00DA438B"/>
    <w:pPr>
      <w:spacing w:after="120" w:line="480" w:lineRule="auto"/>
      <w:ind w:left="283"/>
    </w:pPr>
  </w:style>
  <w:style w:type="character" w:customStyle="1" w:styleId="BodyTextIndent2Char">
    <w:name w:val="Body Text Indent 2 Char"/>
    <w:basedOn w:val="DefaultParagraphFont"/>
    <w:link w:val="BodyTextIndent2"/>
    <w:rsid w:val="00DA438B"/>
    <w:rPr>
      <w:lang w:eastAsia="en-US"/>
    </w:rPr>
  </w:style>
  <w:style w:type="paragraph" w:styleId="BodyTextIndent3">
    <w:name w:val="Body Text Indent 3"/>
    <w:basedOn w:val="Normal"/>
    <w:link w:val="BodyTextIndent3Char"/>
    <w:rsid w:val="00DA438B"/>
    <w:pPr>
      <w:spacing w:after="120"/>
      <w:ind w:left="283"/>
    </w:pPr>
    <w:rPr>
      <w:sz w:val="16"/>
      <w:szCs w:val="16"/>
    </w:rPr>
  </w:style>
  <w:style w:type="character" w:customStyle="1" w:styleId="BodyTextIndent3Char">
    <w:name w:val="Body Text Indent 3 Char"/>
    <w:basedOn w:val="DefaultParagraphFont"/>
    <w:link w:val="BodyTextIndent3"/>
    <w:rsid w:val="00DA438B"/>
    <w:rPr>
      <w:sz w:val="16"/>
      <w:szCs w:val="16"/>
      <w:lang w:eastAsia="en-US"/>
    </w:rPr>
  </w:style>
  <w:style w:type="paragraph" w:styleId="Caption">
    <w:name w:val="caption"/>
    <w:basedOn w:val="Normal"/>
    <w:next w:val="Normal"/>
    <w:semiHidden/>
    <w:unhideWhenUsed/>
    <w:qFormat/>
    <w:rsid w:val="00DA438B"/>
    <w:pPr>
      <w:spacing w:after="200"/>
    </w:pPr>
    <w:rPr>
      <w:i/>
      <w:iCs/>
      <w:color w:val="44546A" w:themeColor="text2"/>
      <w:sz w:val="18"/>
      <w:szCs w:val="18"/>
    </w:rPr>
  </w:style>
  <w:style w:type="paragraph" w:styleId="Closing">
    <w:name w:val="Closing"/>
    <w:basedOn w:val="Normal"/>
    <w:link w:val="ClosingChar"/>
    <w:rsid w:val="00DA438B"/>
    <w:pPr>
      <w:spacing w:after="0"/>
      <w:ind w:left="4252"/>
    </w:pPr>
  </w:style>
  <w:style w:type="character" w:customStyle="1" w:styleId="ClosingChar">
    <w:name w:val="Closing Char"/>
    <w:basedOn w:val="DefaultParagraphFont"/>
    <w:link w:val="Closing"/>
    <w:rsid w:val="00DA438B"/>
    <w:rPr>
      <w:lang w:eastAsia="en-US"/>
    </w:rPr>
  </w:style>
  <w:style w:type="paragraph" w:styleId="CommentText">
    <w:name w:val="annotation text"/>
    <w:basedOn w:val="Normal"/>
    <w:link w:val="CommentTextChar"/>
    <w:rsid w:val="00DA438B"/>
  </w:style>
  <w:style w:type="character" w:customStyle="1" w:styleId="CommentTextChar">
    <w:name w:val="Comment Text Char"/>
    <w:basedOn w:val="DefaultParagraphFont"/>
    <w:link w:val="CommentText"/>
    <w:rsid w:val="00DA438B"/>
    <w:rPr>
      <w:lang w:eastAsia="en-US"/>
    </w:rPr>
  </w:style>
  <w:style w:type="paragraph" w:styleId="CommentSubject">
    <w:name w:val="annotation subject"/>
    <w:basedOn w:val="CommentText"/>
    <w:next w:val="CommentText"/>
    <w:link w:val="CommentSubjectChar"/>
    <w:rsid w:val="00DA438B"/>
    <w:rPr>
      <w:b/>
      <w:bCs/>
    </w:rPr>
  </w:style>
  <w:style w:type="character" w:customStyle="1" w:styleId="CommentSubjectChar">
    <w:name w:val="Comment Subject Char"/>
    <w:basedOn w:val="CommentTextChar"/>
    <w:link w:val="CommentSubject"/>
    <w:rsid w:val="00DA438B"/>
    <w:rPr>
      <w:b/>
      <w:bCs/>
      <w:lang w:eastAsia="en-US"/>
    </w:rPr>
  </w:style>
  <w:style w:type="paragraph" w:styleId="Date">
    <w:name w:val="Date"/>
    <w:basedOn w:val="Normal"/>
    <w:next w:val="Normal"/>
    <w:link w:val="DateChar"/>
    <w:rsid w:val="00DA438B"/>
  </w:style>
  <w:style w:type="character" w:customStyle="1" w:styleId="DateChar">
    <w:name w:val="Date Char"/>
    <w:basedOn w:val="DefaultParagraphFont"/>
    <w:link w:val="Date"/>
    <w:rsid w:val="00DA438B"/>
    <w:rPr>
      <w:lang w:eastAsia="en-US"/>
    </w:rPr>
  </w:style>
  <w:style w:type="paragraph" w:styleId="DocumentMap">
    <w:name w:val="Document Map"/>
    <w:basedOn w:val="Normal"/>
    <w:link w:val="DocumentMapChar"/>
    <w:rsid w:val="00DA438B"/>
    <w:pPr>
      <w:spacing w:after="0"/>
    </w:pPr>
    <w:rPr>
      <w:rFonts w:ascii="Segoe UI" w:hAnsi="Segoe UI" w:cs="Segoe UI"/>
      <w:sz w:val="16"/>
      <w:szCs w:val="16"/>
    </w:rPr>
  </w:style>
  <w:style w:type="character" w:customStyle="1" w:styleId="DocumentMapChar">
    <w:name w:val="Document Map Char"/>
    <w:basedOn w:val="DefaultParagraphFont"/>
    <w:link w:val="DocumentMap"/>
    <w:rsid w:val="00DA438B"/>
    <w:rPr>
      <w:rFonts w:ascii="Segoe UI" w:hAnsi="Segoe UI" w:cs="Segoe UI"/>
      <w:sz w:val="16"/>
      <w:szCs w:val="16"/>
      <w:lang w:eastAsia="en-US"/>
    </w:rPr>
  </w:style>
  <w:style w:type="paragraph" w:styleId="E-mailSignature">
    <w:name w:val="E-mail Signature"/>
    <w:basedOn w:val="Normal"/>
    <w:link w:val="E-mailSignatureChar"/>
    <w:rsid w:val="00DA438B"/>
    <w:pPr>
      <w:spacing w:after="0"/>
    </w:pPr>
  </w:style>
  <w:style w:type="character" w:customStyle="1" w:styleId="E-mailSignatureChar">
    <w:name w:val="E-mail Signature Char"/>
    <w:basedOn w:val="DefaultParagraphFont"/>
    <w:link w:val="E-mailSignature"/>
    <w:rsid w:val="00DA438B"/>
    <w:rPr>
      <w:lang w:eastAsia="en-US"/>
    </w:rPr>
  </w:style>
  <w:style w:type="paragraph" w:styleId="EndnoteText">
    <w:name w:val="endnote text"/>
    <w:basedOn w:val="Normal"/>
    <w:link w:val="EndnoteTextChar"/>
    <w:rsid w:val="00DA438B"/>
    <w:pPr>
      <w:spacing w:after="0"/>
    </w:pPr>
  </w:style>
  <w:style w:type="character" w:customStyle="1" w:styleId="EndnoteTextChar">
    <w:name w:val="Endnote Text Char"/>
    <w:basedOn w:val="DefaultParagraphFont"/>
    <w:link w:val="EndnoteText"/>
    <w:rsid w:val="00DA438B"/>
    <w:rPr>
      <w:lang w:eastAsia="en-US"/>
    </w:rPr>
  </w:style>
  <w:style w:type="paragraph" w:styleId="EnvelopeAddress">
    <w:name w:val="envelope address"/>
    <w:basedOn w:val="Normal"/>
    <w:rsid w:val="00DA438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DA438B"/>
    <w:pPr>
      <w:spacing w:after="0"/>
    </w:pPr>
    <w:rPr>
      <w:rFonts w:asciiTheme="majorHAnsi" w:eastAsiaTheme="majorEastAsia" w:hAnsiTheme="majorHAnsi" w:cstheme="majorBidi"/>
    </w:rPr>
  </w:style>
  <w:style w:type="paragraph" w:styleId="FootnoteText">
    <w:name w:val="footnote text"/>
    <w:basedOn w:val="Normal"/>
    <w:link w:val="FootnoteTextChar"/>
    <w:rsid w:val="00DA438B"/>
    <w:pPr>
      <w:spacing w:after="0"/>
    </w:pPr>
  </w:style>
  <w:style w:type="character" w:customStyle="1" w:styleId="FootnoteTextChar">
    <w:name w:val="Footnote Text Char"/>
    <w:basedOn w:val="DefaultParagraphFont"/>
    <w:link w:val="FootnoteText"/>
    <w:rsid w:val="00DA438B"/>
    <w:rPr>
      <w:lang w:eastAsia="en-US"/>
    </w:rPr>
  </w:style>
  <w:style w:type="paragraph" w:styleId="HTMLAddress">
    <w:name w:val="HTML Address"/>
    <w:basedOn w:val="Normal"/>
    <w:link w:val="HTMLAddressChar"/>
    <w:rsid w:val="00DA438B"/>
    <w:pPr>
      <w:spacing w:after="0"/>
    </w:pPr>
    <w:rPr>
      <w:i/>
      <w:iCs/>
    </w:rPr>
  </w:style>
  <w:style w:type="character" w:customStyle="1" w:styleId="HTMLAddressChar">
    <w:name w:val="HTML Address Char"/>
    <w:basedOn w:val="DefaultParagraphFont"/>
    <w:link w:val="HTMLAddress"/>
    <w:rsid w:val="00DA438B"/>
    <w:rPr>
      <w:i/>
      <w:iCs/>
      <w:lang w:eastAsia="en-US"/>
    </w:rPr>
  </w:style>
  <w:style w:type="paragraph" w:styleId="HTMLPreformatted">
    <w:name w:val="HTML Preformatted"/>
    <w:basedOn w:val="Normal"/>
    <w:link w:val="HTMLPreformattedChar"/>
    <w:rsid w:val="00DA438B"/>
    <w:pPr>
      <w:spacing w:after="0"/>
    </w:pPr>
    <w:rPr>
      <w:rFonts w:ascii="Consolas" w:hAnsi="Consolas"/>
    </w:rPr>
  </w:style>
  <w:style w:type="character" w:customStyle="1" w:styleId="HTMLPreformattedChar">
    <w:name w:val="HTML Preformatted Char"/>
    <w:basedOn w:val="DefaultParagraphFont"/>
    <w:link w:val="HTMLPreformatted"/>
    <w:rsid w:val="00DA438B"/>
    <w:rPr>
      <w:rFonts w:ascii="Consolas" w:hAnsi="Consolas"/>
      <w:lang w:eastAsia="en-US"/>
    </w:rPr>
  </w:style>
  <w:style w:type="paragraph" w:styleId="Index1">
    <w:name w:val="index 1"/>
    <w:basedOn w:val="Normal"/>
    <w:next w:val="Normal"/>
    <w:rsid w:val="00DA438B"/>
    <w:pPr>
      <w:spacing w:after="0"/>
      <w:ind w:left="200" w:hanging="200"/>
    </w:pPr>
  </w:style>
  <w:style w:type="paragraph" w:styleId="Index2">
    <w:name w:val="index 2"/>
    <w:basedOn w:val="Normal"/>
    <w:next w:val="Normal"/>
    <w:rsid w:val="00DA438B"/>
    <w:pPr>
      <w:spacing w:after="0"/>
      <w:ind w:left="400" w:hanging="200"/>
    </w:pPr>
  </w:style>
  <w:style w:type="paragraph" w:styleId="Index3">
    <w:name w:val="index 3"/>
    <w:basedOn w:val="Normal"/>
    <w:next w:val="Normal"/>
    <w:rsid w:val="00DA438B"/>
    <w:pPr>
      <w:spacing w:after="0"/>
      <w:ind w:left="600" w:hanging="200"/>
    </w:pPr>
  </w:style>
  <w:style w:type="paragraph" w:styleId="Index4">
    <w:name w:val="index 4"/>
    <w:basedOn w:val="Normal"/>
    <w:next w:val="Normal"/>
    <w:rsid w:val="00DA438B"/>
    <w:pPr>
      <w:spacing w:after="0"/>
      <w:ind w:left="800" w:hanging="200"/>
    </w:pPr>
  </w:style>
  <w:style w:type="paragraph" w:styleId="Index5">
    <w:name w:val="index 5"/>
    <w:basedOn w:val="Normal"/>
    <w:next w:val="Normal"/>
    <w:rsid w:val="00DA438B"/>
    <w:pPr>
      <w:spacing w:after="0"/>
      <w:ind w:left="1000" w:hanging="200"/>
    </w:pPr>
  </w:style>
  <w:style w:type="paragraph" w:styleId="Index6">
    <w:name w:val="index 6"/>
    <w:basedOn w:val="Normal"/>
    <w:next w:val="Normal"/>
    <w:rsid w:val="00DA438B"/>
    <w:pPr>
      <w:spacing w:after="0"/>
      <w:ind w:left="1200" w:hanging="200"/>
    </w:pPr>
  </w:style>
  <w:style w:type="paragraph" w:styleId="Index7">
    <w:name w:val="index 7"/>
    <w:basedOn w:val="Normal"/>
    <w:next w:val="Normal"/>
    <w:rsid w:val="00DA438B"/>
    <w:pPr>
      <w:spacing w:after="0"/>
      <w:ind w:left="1400" w:hanging="200"/>
    </w:pPr>
  </w:style>
  <w:style w:type="paragraph" w:styleId="Index8">
    <w:name w:val="index 8"/>
    <w:basedOn w:val="Normal"/>
    <w:next w:val="Normal"/>
    <w:rsid w:val="00DA438B"/>
    <w:pPr>
      <w:spacing w:after="0"/>
      <w:ind w:left="1600" w:hanging="200"/>
    </w:pPr>
  </w:style>
  <w:style w:type="paragraph" w:styleId="Index9">
    <w:name w:val="index 9"/>
    <w:basedOn w:val="Normal"/>
    <w:next w:val="Normal"/>
    <w:rsid w:val="00DA438B"/>
    <w:pPr>
      <w:spacing w:after="0"/>
      <w:ind w:left="1800" w:hanging="200"/>
    </w:pPr>
  </w:style>
  <w:style w:type="paragraph" w:styleId="IndexHeading">
    <w:name w:val="index heading"/>
    <w:basedOn w:val="Normal"/>
    <w:next w:val="Index1"/>
    <w:rsid w:val="00DA438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A43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438B"/>
    <w:rPr>
      <w:i/>
      <w:iCs/>
      <w:color w:val="4472C4" w:themeColor="accent1"/>
      <w:lang w:eastAsia="en-US"/>
    </w:rPr>
  </w:style>
  <w:style w:type="paragraph" w:styleId="List">
    <w:name w:val="List"/>
    <w:basedOn w:val="Normal"/>
    <w:rsid w:val="00DA438B"/>
    <w:pPr>
      <w:ind w:left="283" w:hanging="283"/>
      <w:contextualSpacing/>
    </w:pPr>
  </w:style>
  <w:style w:type="paragraph" w:styleId="List2">
    <w:name w:val="List 2"/>
    <w:basedOn w:val="Normal"/>
    <w:rsid w:val="00DA438B"/>
    <w:pPr>
      <w:ind w:left="566" w:hanging="283"/>
      <w:contextualSpacing/>
    </w:pPr>
  </w:style>
  <w:style w:type="paragraph" w:styleId="List3">
    <w:name w:val="List 3"/>
    <w:basedOn w:val="Normal"/>
    <w:rsid w:val="00DA438B"/>
    <w:pPr>
      <w:ind w:left="849" w:hanging="283"/>
      <w:contextualSpacing/>
    </w:pPr>
  </w:style>
  <w:style w:type="paragraph" w:styleId="List4">
    <w:name w:val="List 4"/>
    <w:basedOn w:val="Normal"/>
    <w:rsid w:val="00DA438B"/>
    <w:pPr>
      <w:ind w:left="1132" w:hanging="283"/>
      <w:contextualSpacing/>
    </w:pPr>
  </w:style>
  <w:style w:type="paragraph" w:styleId="List5">
    <w:name w:val="List 5"/>
    <w:basedOn w:val="Normal"/>
    <w:rsid w:val="00DA438B"/>
    <w:pPr>
      <w:ind w:left="1415" w:hanging="283"/>
      <w:contextualSpacing/>
    </w:pPr>
  </w:style>
  <w:style w:type="paragraph" w:styleId="ListBullet">
    <w:name w:val="List Bullet"/>
    <w:basedOn w:val="Normal"/>
    <w:rsid w:val="00DA438B"/>
    <w:pPr>
      <w:numPr>
        <w:numId w:val="9"/>
      </w:numPr>
      <w:contextualSpacing/>
    </w:pPr>
  </w:style>
  <w:style w:type="paragraph" w:styleId="ListBullet2">
    <w:name w:val="List Bullet 2"/>
    <w:basedOn w:val="Normal"/>
    <w:rsid w:val="00DA438B"/>
    <w:pPr>
      <w:numPr>
        <w:numId w:val="10"/>
      </w:numPr>
      <w:contextualSpacing/>
    </w:pPr>
  </w:style>
  <w:style w:type="paragraph" w:styleId="ListBullet3">
    <w:name w:val="List Bullet 3"/>
    <w:basedOn w:val="Normal"/>
    <w:rsid w:val="00DA438B"/>
    <w:pPr>
      <w:numPr>
        <w:numId w:val="11"/>
      </w:numPr>
      <w:contextualSpacing/>
    </w:pPr>
  </w:style>
  <w:style w:type="paragraph" w:styleId="ListBullet4">
    <w:name w:val="List Bullet 4"/>
    <w:basedOn w:val="Normal"/>
    <w:rsid w:val="00DA438B"/>
    <w:pPr>
      <w:numPr>
        <w:numId w:val="12"/>
      </w:numPr>
      <w:contextualSpacing/>
    </w:pPr>
  </w:style>
  <w:style w:type="paragraph" w:styleId="ListBullet5">
    <w:name w:val="List Bullet 5"/>
    <w:basedOn w:val="Normal"/>
    <w:rsid w:val="00DA438B"/>
    <w:pPr>
      <w:numPr>
        <w:numId w:val="13"/>
      </w:numPr>
      <w:contextualSpacing/>
    </w:pPr>
  </w:style>
  <w:style w:type="paragraph" w:styleId="ListContinue">
    <w:name w:val="List Continue"/>
    <w:basedOn w:val="Normal"/>
    <w:rsid w:val="00DA438B"/>
    <w:pPr>
      <w:spacing w:after="120"/>
      <w:ind w:left="283"/>
      <w:contextualSpacing/>
    </w:pPr>
  </w:style>
  <w:style w:type="paragraph" w:styleId="ListContinue2">
    <w:name w:val="List Continue 2"/>
    <w:basedOn w:val="Normal"/>
    <w:rsid w:val="00DA438B"/>
    <w:pPr>
      <w:spacing w:after="120"/>
      <w:ind w:left="566"/>
      <w:contextualSpacing/>
    </w:pPr>
  </w:style>
  <w:style w:type="paragraph" w:styleId="ListContinue3">
    <w:name w:val="List Continue 3"/>
    <w:basedOn w:val="Normal"/>
    <w:rsid w:val="00DA438B"/>
    <w:pPr>
      <w:spacing w:after="120"/>
      <w:ind w:left="849"/>
      <w:contextualSpacing/>
    </w:pPr>
  </w:style>
  <w:style w:type="paragraph" w:styleId="ListContinue4">
    <w:name w:val="List Continue 4"/>
    <w:basedOn w:val="Normal"/>
    <w:rsid w:val="00DA438B"/>
    <w:pPr>
      <w:spacing w:after="120"/>
      <w:ind w:left="1132"/>
      <w:contextualSpacing/>
    </w:pPr>
  </w:style>
  <w:style w:type="paragraph" w:styleId="ListContinue5">
    <w:name w:val="List Continue 5"/>
    <w:basedOn w:val="Normal"/>
    <w:rsid w:val="00DA438B"/>
    <w:pPr>
      <w:spacing w:after="120"/>
      <w:ind w:left="1415"/>
      <w:contextualSpacing/>
    </w:pPr>
  </w:style>
  <w:style w:type="paragraph" w:styleId="ListNumber">
    <w:name w:val="List Number"/>
    <w:basedOn w:val="Normal"/>
    <w:rsid w:val="00DA438B"/>
    <w:pPr>
      <w:numPr>
        <w:numId w:val="14"/>
      </w:numPr>
      <w:contextualSpacing/>
    </w:pPr>
  </w:style>
  <w:style w:type="paragraph" w:styleId="ListNumber2">
    <w:name w:val="List Number 2"/>
    <w:basedOn w:val="Normal"/>
    <w:rsid w:val="00DA438B"/>
    <w:pPr>
      <w:numPr>
        <w:numId w:val="15"/>
      </w:numPr>
      <w:contextualSpacing/>
    </w:pPr>
  </w:style>
  <w:style w:type="paragraph" w:styleId="ListNumber3">
    <w:name w:val="List Number 3"/>
    <w:basedOn w:val="Normal"/>
    <w:rsid w:val="00DA438B"/>
    <w:pPr>
      <w:numPr>
        <w:numId w:val="16"/>
      </w:numPr>
      <w:contextualSpacing/>
    </w:pPr>
  </w:style>
  <w:style w:type="paragraph" w:styleId="ListNumber4">
    <w:name w:val="List Number 4"/>
    <w:basedOn w:val="Normal"/>
    <w:rsid w:val="00DA438B"/>
    <w:pPr>
      <w:numPr>
        <w:numId w:val="17"/>
      </w:numPr>
      <w:contextualSpacing/>
    </w:pPr>
  </w:style>
  <w:style w:type="paragraph" w:styleId="ListNumber5">
    <w:name w:val="List Number 5"/>
    <w:basedOn w:val="Normal"/>
    <w:rsid w:val="00DA438B"/>
    <w:pPr>
      <w:numPr>
        <w:numId w:val="18"/>
      </w:numPr>
      <w:contextualSpacing/>
    </w:pPr>
  </w:style>
  <w:style w:type="paragraph" w:styleId="MacroText">
    <w:name w:val="macro"/>
    <w:link w:val="MacroTextChar"/>
    <w:rsid w:val="00DA438B"/>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DA438B"/>
    <w:rPr>
      <w:rFonts w:ascii="Consolas" w:hAnsi="Consolas"/>
      <w:lang w:eastAsia="en-US"/>
    </w:rPr>
  </w:style>
  <w:style w:type="paragraph" w:styleId="MessageHeader">
    <w:name w:val="Message Header"/>
    <w:basedOn w:val="Normal"/>
    <w:link w:val="MessageHeaderChar"/>
    <w:rsid w:val="00DA438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A438B"/>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DA438B"/>
    <w:rPr>
      <w:lang w:eastAsia="en-US"/>
    </w:rPr>
  </w:style>
  <w:style w:type="paragraph" w:styleId="NormalWeb">
    <w:name w:val="Normal (Web)"/>
    <w:basedOn w:val="Normal"/>
    <w:rsid w:val="00DA438B"/>
    <w:rPr>
      <w:sz w:val="24"/>
      <w:szCs w:val="24"/>
    </w:rPr>
  </w:style>
  <w:style w:type="paragraph" w:styleId="NormalIndent">
    <w:name w:val="Normal Indent"/>
    <w:basedOn w:val="Normal"/>
    <w:rsid w:val="00DA438B"/>
    <w:pPr>
      <w:ind w:left="720"/>
    </w:pPr>
  </w:style>
  <w:style w:type="paragraph" w:styleId="NoteHeading">
    <w:name w:val="Note Heading"/>
    <w:basedOn w:val="Normal"/>
    <w:next w:val="Normal"/>
    <w:link w:val="NoteHeadingChar"/>
    <w:rsid w:val="00DA438B"/>
    <w:pPr>
      <w:spacing w:after="0"/>
    </w:pPr>
  </w:style>
  <w:style w:type="character" w:customStyle="1" w:styleId="NoteHeadingChar">
    <w:name w:val="Note Heading Char"/>
    <w:basedOn w:val="DefaultParagraphFont"/>
    <w:link w:val="NoteHeading"/>
    <w:rsid w:val="00DA438B"/>
    <w:rPr>
      <w:lang w:eastAsia="en-US"/>
    </w:rPr>
  </w:style>
  <w:style w:type="paragraph" w:styleId="PlainText">
    <w:name w:val="Plain Text"/>
    <w:basedOn w:val="Normal"/>
    <w:link w:val="PlainTextChar"/>
    <w:rsid w:val="00DA438B"/>
    <w:pPr>
      <w:spacing w:after="0"/>
    </w:pPr>
    <w:rPr>
      <w:rFonts w:ascii="Consolas" w:hAnsi="Consolas"/>
      <w:sz w:val="21"/>
      <w:szCs w:val="21"/>
    </w:rPr>
  </w:style>
  <w:style w:type="character" w:customStyle="1" w:styleId="PlainTextChar">
    <w:name w:val="Plain Text Char"/>
    <w:basedOn w:val="DefaultParagraphFont"/>
    <w:link w:val="PlainText"/>
    <w:rsid w:val="00DA438B"/>
    <w:rPr>
      <w:rFonts w:ascii="Consolas" w:hAnsi="Consolas"/>
      <w:sz w:val="21"/>
      <w:szCs w:val="21"/>
      <w:lang w:eastAsia="en-US"/>
    </w:rPr>
  </w:style>
  <w:style w:type="paragraph" w:styleId="Quote">
    <w:name w:val="Quote"/>
    <w:basedOn w:val="Normal"/>
    <w:next w:val="Normal"/>
    <w:link w:val="QuoteChar"/>
    <w:uiPriority w:val="29"/>
    <w:qFormat/>
    <w:rsid w:val="00DA438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A438B"/>
    <w:rPr>
      <w:i/>
      <w:iCs/>
      <w:color w:val="404040" w:themeColor="text1" w:themeTint="BF"/>
      <w:lang w:eastAsia="en-US"/>
    </w:rPr>
  </w:style>
  <w:style w:type="paragraph" w:styleId="Salutation">
    <w:name w:val="Salutation"/>
    <w:basedOn w:val="Normal"/>
    <w:next w:val="Normal"/>
    <w:link w:val="SalutationChar"/>
    <w:rsid w:val="00DA438B"/>
  </w:style>
  <w:style w:type="character" w:customStyle="1" w:styleId="SalutationChar">
    <w:name w:val="Salutation Char"/>
    <w:basedOn w:val="DefaultParagraphFont"/>
    <w:link w:val="Salutation"/>
    <w:rsid w:val="00DA438B"/>
    <w:rPr>
      <w:lang w:eastAsia="en-US"/>
    </w:rPr>
  </w:style>
  <w:style w:type="paragraph" w:styleId="Signature">
    <w:name w:val="Signature"/>
    <w:basedOn w:val="Normal"/>
    <w:link w:val="SignatureChar"/>
    <w:rsid w:val="00DA438B"/>
    <w:pPr>
      <w:spacing w:after="0"/>
      <w:ind w:left="4252"/>
    </w:pPr>
  </w:style>
  <w:style w:type="character" w:customStyle="1" w:styleId="SignatureChar">
    <w:name w:val="Signature Char"/>
    <w:basedOn w:val="DefaultParagraphFont"/>
    <w:link w:val="Signature"/>
    <w:rsid w:val="00DA438B"/>
    <w:rPr>
      <w:lang w:eastAsia="en-US"/>
    </w:rPr>
  </w:style>
  <w:style w:type="paragraph" w:styleId="Subtitle">
    <w:name w:val="Subtitle"/>
    <w:basedOn w:val="Normal"/>
    <w:next w:val="Normal"/>
    <w:link w:val="SubtitleChar"/>
    <w:qFormat/>
    <w:rsid w:val="00DA43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A438B"/>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DA438B"/>
    <w:pPr>
      <w:spacing w:after="0"/>
      <w:ind w:left="200" w:hanging="200"/>
    </w:pPr>
  </w:style>
  <w:style w:type="paragraph" w:styleId="TableofFigures">
    <w:name w:val="table of figures"/>
    <w:basedOn w:val="Normal"/>
    <w:next w:val="Normal"/>
    <w:rsid w:val="00DA438B"/>
    <w:pPr>
      <w:spacing w:after="0"/>
    </w:pPr>
  </w:style>
  <w:style w:type="paragraph" w:styleId="Title">
    <w:name w:val="Title"/>
    <w:basedOn w:val="Normal"/>
    <w:next w:val="Normal"/>
    <w:link w:val="TitleChar"/>
    <w:qFormat/>
    <w:rsid w:val="00DA438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A438B"/>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DA438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DA438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6118AC"/>
    <w:rPr>
      <w:rFonts w:ascii="Arial" w:hAnsi="Arial"/>
      <w:sz w:val="36"/>
      <w:lang w:eastAsia="en-US"/>
    </w:rPr>
  </w:style>
  <w:style w:type="character" w:styleId="CommentReference">
    <w:name w:val="annotation reference"/>
    <w:basedOn w:val="DefaultParagraphFont"/>
    <w:rsid w:val="006118AC"/>
    <w:rPr>
      <w:sz w:val="16"/>
      <w:szCs w:val="16"/>
    </w:rPr>
  </w:style>
  <w:style w:type="character" w:customStyle="1" w:styleId="ui-provider">
    <w:name w:val="ui-provider"/>
    <w:basedOn w:val="DefaultParagraphFont"/>
    <w:rsid w:val="00F321B0"/>
  </w:style>
  <w:style w:type="character" w:customStyle="1" w:styleId="TALChar">
    <w:name w:val="TAL Char"/>
    <w:link w:val="TAL"/>
    <w:qFormat/>
    <w:rsid w:val="005F3B47"/>
    <w:rPr>
      <w:rFonts w:ascii="Arial" w:hAnsi="Arial"/>
      <w:sz w:val="18"/>
      <w:lang w:eastAsia="en-US"/>
    </w:rPr>
  </w:style>
  <w:style w:type="character" w:customStyle="1" w:styleId="THChar">
    <w:name w:val="TH Char"/>
    <w:link w:val="TH"/>
    <w:qFormat/>
    <w:locked/>
    <w:rsid w:val="005F3B47"/>
    <w:rPr>
      <w:rFonts w:ascii="Arial" w:hAnsi="Arial"/>
      <w:b/>
      <w:lang w:eastAsia="en-US"/>
    </w:rPr>
  </w:style>
  <w:style w:type="character" w:customStyle="1" w:styleId="TANChar">
    <w:name w:val="TAN Char"/>
    <w:link w:val="TAN"/>
    <w:qFormat/>
    <w:rsid w:val="005F3B47"/>
    <w:rPr>
      <w:rFonts w:ascii="Arial" w:hAnsi="Arial"/>
      <w:sz w:val="18"/>
      <w:lang w:eastAsia="en-US"/>
    </w:rPr>
  </w:style>
  <w:style w:type="character" w:customStyle="1" w:styleId="Heading8Char">
    <w:name w:val="Heading 8 Char"/>
    <w:basedOn w:val="DefaultParagraphFont"/>
    <w:link w:val="Heading8"/>
    <w:rsid w:val="005F3B47"/>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48</Pages>
  <Words>15936</Words>
  <Characters>84461</Characters>
  <Application>Microsoft Office Word</Application>
  <DocSecurity>0</DocSecurity>
  <Lines>703</Lines>
  <Paragraphs>200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100197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2024-07-19T13:52:00Z</dcterms:created>
  <dcterms:modified xsi:type="dcterms:W3CDTF">2024-07-19T13:52:00Z</dcterms:modified>
</cp:coreProperties>
</file>