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E34FC4" w14:textId="77777777" w:rsidR="00080512" w:rsidRPr="00A300D0" w:rsidRDefault="00080512" w:rsidP="005F7B83">
      <w:pPr>
        <w:pStyle w:val="ZA"/>
        <w:framePr w:wrap="notBeside"/>
        <w:rPr>
          <w:noProof w:val="0"/>
        </w:rPr>
      </w:pPr>
      <w:bookmarkStart w:id="0" w:name="page1"/>
      <w:r w:rsidRPr="00A300D0">
        <w:rPr>
          <w:noProof w:val="0"/>
          <w:sz w:val="64"/>
        </w:rPr>
        <w:t xml:space="preserve">3GPP TS </w:t>
      </w:r>
      <w:r w:rsidR="007C39E2" w:rsidRPr="00A300D0">
        <w:rPr>
          <w:noProof w:val="0"/>
          <w:sz w:val="64"/>
        </w:rPr>
        <w:t>26</w:t>
      </w:r>
      <w:r w:rsidRPr="00A300D0">
        <w:rPr>
          <w:noProof w:val="0"/>
          <w:sz w:val="64"/>
        </w:rPr>
        <w:t>.</w:t>
      </w:r>
      <w:r w:rsidR="007C39E2" w:rsidRPr="00A300D0">
        <w:rPr>
          <w:noProof w:val="0"/>
          <w:sz w:val="64"/>
        </w:rPr>
        <w:t xml:space="preserve">150 </w:t>
      </w:r>
      <w:r w:rsidR="00FB3AEA" w:rsidRPr="00A300D0">
        <w:rPr>
          <w:noProof w:val="0"/>
        </w:rPr>
        <w:t>V</w:t>
      </w:r>
      <w:r w:rsidR="00F51B79">
        <w:rPr>
          <w:noProof w:val="0"/>
        </w:rPr>
        <w:t>18.0.0</w:t>
      </w:r>
      <w:r w:rsidR="00CA49E3" w:rsidRPr="00A300D0">
        <w:rPr>
          <w:noProof w:val="0"/>
        </w:rPr>
        <w:t xml:space="preserve"> </w:t>
      </w:r>
      <w:r w:rsidRPr="00A300D0">
        <w:rPr>
          <w:noProof w:val="0"/>
          <w:sz w:val="32"/>
        </w:rPr>
        <w:t>(</w:t>
      </w:r>
      <w:r w:rsidR="00F51B79">
        <w:rPr>
          <w:noProof w:val="0"/>
          <w:sz w:val="32"/>
        </w:rPr>
        <w:t>2024-03</w:t>
      </w:r>
      <w:r w:rsidRPr="00A300D0">
        <w:rPr>
          <w:noProof w:val="0"/>
          <w:sz w:val="32"/>
        </w:rPr>
        <w:t>)</w:t>
      </w:r>
    </w:p>
    <w:p w14:paraId="0A781482" w14:textId="77777777" w:rsidR="00080512" w:rsidRPr="00A300D0" w:rsidRDefault="00080512">
      <w:pPr>
        <w:pStyle w:val="ZB"/>
        <w:framePr w:wrap="notBeside"/>
        <w:rPr>
          <w:noProof w:val="0"/>
        </w:rPr>
      </w:pPr>
      <w:r w:rsidRPr="00A300D0">
        <w:rPr>
          <w:noProof w:val="0"/>
        </w:rPr>
        <w:t>Technical Specification</w:t>
      </w:r>
    </w:p>
    <w:p w14:paraId="3BB76DE8" w14:textId="77777777" w:rsidR="00080512" w:rsidRPr="00A300D0" w:rsidRDefault="00080512">
      <w:pPr>
        <w:pStyle w:val="ZT"/>
        <w:framePr w:wrap="notBeside"/>
      </w:pPr>
      <w:r w:rsidRPr="00A300D0">
        <w:t>3rd Generation Partnership Project;</w:t>
      </w:r>
    </w:p>
    <w:p w14:paraId="07003D58" w14:textId="77777777" w:rsidR="00080512" w:rsidRPr="00A300D0" w:rsidRDefault="00080512">
      <w:pPr>
        <w:pStyle w:val="ZT"/>
        <w:framePr w:wrap="notBeside"/>
      </w:pPr>
      <w:r w:rsidRPr="00A300D0">
        <w:t xml:space="preserve">Technical Specification Group </w:t>
      </w:r>
      <w:r w:rsidR="00110B23" w:rsidRPr="00A300D0">
        <w:t>Services and System Aspects;</w:t>
      </w:r>
    </w:p>
    <w:p w14:paraId="2F3E0733" w14:textId="77777777" w:rsidR="00080512" w:rsidRPr="00A300D0" w:rsidRDefault="00110B23">
      <w:pPr>
        <w:pStyle w:val="ZT"/>
        <w:framePr w:wrap="notBeside"/>
      </w:pPr>
      <w:r w:rsidRPr="00A300D0">
        <w:t>Syndicated Feed Reception</w:t>
      </w:r>
      <w:r w:rsidR="00802C83" w:rsidRPr="00A300D0">
        <w:t xml:space="preserve"> </w:t>
      </w:r>
      <w:r w:rsidR="00EC6171">
        <w:t xml:space="preserve">(SFR) </w:t>
      </w:r>
      <w:r w:rsidR="00802C83" w:rsidRPr="00A300D0">
        <w:t>within 3GPP environments</w:t>
      </w:r>
      <w:r w:rsidR="00080512" w:rsidRPr="00A300D0">
        <w:t>;</w:t>
      </w:r>
    </w:p>
    <w:p w14:paraId="79A70C23" w14:textId="77777777" w:rsidR="00080512" w:rsidRPr="00A300D0" w:rsidRDefault="00110B23">
      <w:pPr>
        <w:pStyle w:val="ZT"/>
        <w:framePr w:wrap="notBeside"/>
      </w:pPr>
      <w:r w:rsidRPr="00A300D0">
        <w:t>Protocols and codecs</w:t>
      </w:r>
    </w:p>
    <w:p w14:paraId="1889880A" w14:textId="77777777" w:rsidR="00080512" w:rsidRPr="00A300D0" w:rsidRDefault="00080512">
      <w:pPr>
        <w:pStyle w:val="ZT"/>
        <w:framePr w:wrap="notBeside"/>
      </w:pPr>
      <w:r w:rsidRPr="00A300D0">
        <w:t>(</w:t>
      </w:r>
      <w:r w:rsidRPr="00A300D0">
        <w:rPr>
          <w:rStyle w:val="ZGSM"/>
        </w:rPr>
        <w:t>Release</w:t>
      </w:r>
      <w:r w:rsidR="00F51B79">
        <w:rPr>
          <w:rStyle w:val="ZGSM"/>
        </w:rPr>
        <w:t xml:space="preserve"> 18</w:t>
      </w:r>
      <w:r w:rsidRPr="00A300D0">
        <w:t>)</w:t>
      </w:r>
    </w:p>
    <w:p w14:paraId="6F349BB5" w14:textId="77777777" w:rsidR="00080512" w:rsidRPr="00A300D0" w:rsidRDefault="00080512">
      <w:pPr>
        <w:pStyle w:val="ZT"/>
        <w:framePr w:wrap="notBeside"/>
        <w:rPr>
          <w:i/>
          <w:sz w:val="28"/>
        </w:rPr>
      </w:pPr>
    </w:p>
    <w:bookmarkStart w:id="1" w:name="_MON_1684549432"/>
    <w:bookmarkEnd w:id="1"/>
    <w:bookmarkStart w:id="2" w:name="_MON_1684549432"/>
    <w:bookmarkEnd w:id="2"/>
    <w:p w14:paraId="504651CF" w14:textId="0B1E2612" w:rsidR="00F63710" w:rsidRPr="00235394" w:rsidRDefault="00F51B79" w:rsidP="00F63710">
      <w:pPr>
        <w:pStyle w:val="ZU"/>
        <w:framePr w:h="4929" w:hRule="exact" w:wrap="notBeside"/>
        <w:tabs>
          <w:tab w:val="right" w:pos="10206"/>
        </w:tabs>
        <w:jc w:val="left"/>
      </w:pPr>
      <w:r w:rsidRPr="00F51B79">
        <w:rPr>
          <w:i/>
        </w:rPr>
        <w:object w:dxaOrig="2026" w:dyaOrig="1251" w14:anchorId="346FC8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95.25pt;height:58.9pt" o:ole="">
            <v:imagedata r:id="rId7" o:title=""/>
          </v:shape>
          <o:OLEObject Type="Embed" ProgID="Word.Picture.8" ShapeID="_x0000_i1033" DrawAspect="Content" ObjectID="_1782926352" r:id="rId8"/>
        </w:object>
      </w:r>
      <w:r w:rsidR="00F63710" w:rsidRPr="00235394">
        <w:rPr>
          <w:color w:val="0000FF"/>
        </w:rPr>
        <w:tab/>
      </w:r>
      <w:r w:rsidR="00220901" w:rsidRPr="00235394">
        <w:drawing>
          <wp:inline distT="0" distB="0" distL="0" distR="0" wp14:anchorId="3F72622D" wp14:editId="0647CA07">
            <wp:extent cx="1624330" cy="952500"/>
            <wp:effectExtent l="0" t="0" r="0" b="0"/>
            <wp:docPr id="1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4330" cy="952500"/>
                    </a:xfrm>
                    <a:prstGeom prst="rect">
                      <a:avLst/>
                    </a:prstGeom>
                    <a:noFill/>
                    <a:ln>
                      <a:noFill/>
                    </a:ln>
                  </pic:spPr>
                </pic:pic>
              </a:graphicData>
            </a:graphic>
          </wp:inline>
        </w:drawing>
      </w:r>
    </w:p>
    <w:p w14:paraId="34BD5122" w14:textId="77777777" w:rsidR="00080512" w:rsidRPr="00A300D0" w:rsidRDefault="00080512">
      <w:pPr>
        <w:pStyle w:val="ZU"/>
        <w:framePr w:h="4929" w:hRule="exact" w:wrap="notBeside"/>
        <w:tabs>
          <w:tab w:val="right" w:pos="10206"/>
        </w:tabs>
        <w:jc w:val="left"/>
        <w:rPr>
          <w:noProof w:val="0"/>
        </w:rPr>
      </w:pPr>
    </w:p>
    <w:p w14:paraId="5DDE6482" w14:textId="77777777" w:rsidR="00080512" w:rsidRPr="00A300D0" w:rsidRDefault="00080512" w:rsidP="00734A5B">
      <w:pPr>
        <w:framePr w:h="1377" w:hRule="exact" w:wrap="notBeside" w:vAnchor="page" w:hAnchor="margin" w:y="15305"/>
        <w:rPr>
          <w:sz w:val="16"/>
        </w:rPr>
      </w:pPr>
      <w:r w:rsidRPr="00A300D0">
        <w:rPr>
          <w:sz w:val="16"/>
        </w:rPr>
        <w:t>The present document has been developed within the 3</w:t>
      </w:r>
      <w:r w:rsidRPr="00A300D0">
        <w:rPr>
          <w:sz w:val="16"/>
          <w:vertAlign w:val="superscript"/>
        </w:rPr>
        <w:t>rd</w:t>
      </w:r>
      <w:r w:rsidRPr="00A300D0">
        <w:rPr>
          <w:sz w:val="16"/>
        </w:rPr>
        <w:t xml:space="preserve"> Generation Partnership Project (3GPP</w:t>
      </w:r>
      <w:r w:rsidRPr="00A300D0">
        <w:rPr>
          <w:sz w:val="16"/>
          <w:vertAlign w:val="superscript"/>
        </w:rPr>
        <w:t xml:space="preserve"> TM</w:t>
      </w:r>
      <w:r w:rsidRPr="00A300D0">
        <w:rPr>
          <w:sz w:val="16"/>
        </w:rPr>
        <w:t>) and may be further elaborated for the purposes of 3GPP..</w:t>
      </w:r>
      <w:r w:rsidRPr="00A300D0">
        <w:rPr>
          <w:sz w:val="16"/>
        </w:rPr>
        <w:br/>
        <w:t>The present document has not been subject to any approval process by the 3GPP</w:t>
      </w:r>
      <w:r w:rsidRPr="00A300D0">
        <w:rPr>
          <w:sz w:val="16"/>
          <w:vertAlign w:val="superscript"/>
        </w:rPr>
        <w:t xml:space="preserve"> </w:t>
      </w:r>
      <w:r w:rsidRPr="00A300D0">
        <w:rPr>
          <w:sz w:val="16"/>
        </w:rPr>
        <w:t>Organizational Partners and shall not be implemented.</w:t>
      </w:r>
      <w:r w:rsidRPr="00A300D0">
        <w:rPr>
          <w:sz w:val="16"/>
        </w:rPr>
        <w:br/>
        <w:t>This Specification is provided for future development work within 3GPP</w:t>
      </w:r>
      <w:r w:rsidRPr="00A300D0">
        <w:rPr>
          <w:sz w:val="16"/>
          <w:vertAlign w:val="superscript"/>
        </w:rPr>
        <w:t xml:space="preserve"> </w:t>
      </w:r>
      <w:r w:rsidRPr="00A300D0">
        <w:rPr>
          <w:sz w:val="16"/>
        </w:rPr>
        <w:t>only. The Organizational Partners accept no liability for any use of this Specification.</w:t>
      </w:r>
      <w:r w:rsidRPr="00A300D0">
        <w:rPr>
          <w:sz w:val="16"/>
        </w:rPr>
        <w:br/>
        <w:t>Specifications and reports for implementation of the 3GPP</w:t>
      </w:r>
      <w:r w:rsidRPr="00A300D0">
        <w:rPr>
          <w:sz w:val="16"/>
          <w:vertAlign w:val="superscript"/>
        </w:rPr>
        <w:t xml:space="preserve"> TM</w:t>
      </w:r>
      <w:r w:rsidRPr="00A300D0">
        <w:rPr>
          <w:sz w:val="16"/>
        </w:rPr>
        <w:t xml:space="preserve"> system should be obtained via the 3GPP Organizational Partners</w:t>
      </w:r>
      <w:r w:rsidR="00EC6171">
        <w:rPr>
          <w:sz w:val="16"/>
        </w:rPr>
        <w:t>'</w:t>
      </w:r>
      <w:r w:rsidRPr="00A300D0">
        <w:rPr>
          <w:sz w:val="16"/>
        </w:rPr>
        <w:t xml:space="preserve"> Publications Offices.</w:t>
      </w:r>
    </w:p>
    <w:p w14:paraId="37C2C34B" w14:textId="77777777" w:rsidR="00080512" w:rsidRPr="00A300D0" w:rsidRDefault="00080512">
      <w:pPr>
        <w:pStyle w:val="ZV"/>
        <w:framePr w:wrap="notBeside"/>
        <w:rPr>
          <w:noProof w:val="0"/>
        </w:rPr>
      </w:pPr>
    </w:p>
    <w:p w14:paraId="45CAD595" w14:textId="77777777" w:rsidR="00080512" w:rsidRPr="00A300D0" w:rsidRDefault="00080512"/>
    <w:bookmarkEnd w:id="0"/>
    <w:p w14:paraId="11709DF5" w14:textId="77777777" w:rsidR="00080512" w:rsidRPr="00A300D0" w:rsidRDefault="00080512">
      <w:pPr>
        <w:sectPr w:rsidR="00080512" w:rsidRPr="00A300D0" w:rsidSect="00C26A65">
          <w:footnotePr>
            <w:numRestart w:val="eachSect"/>
          </w:footnotePr>
          <w:pgSz w:w="11907" w:h="16840"/>
          <w:pgMar w:top="2268" w:right="851" w:bottom="10773" w:left="851" w:header="0" w:footer="0" w:gutter="0"/>
          <w:cols w:space="720"/>
        </w:sectPr>
      </w:pPr>
    </w:p>
    <w:p w14:paraId="286877E7" w14:textId="77777777" w:rsidR="00080512" w:rsidRPr="00A300D0" w:rsidRDefault="00080512">
      <w:bookmarkStart w:id="3" w:name="page2"/>
    </w:p>
    <w:p w14:paraId="4ACC9FBA" w14:textId="77777777" w:rsidR="00080512" w:rsidRPr="00A300D0" w:rsidRDefault="00080512"/>
    <w:p w14:paraId="27186F00" w14:textId="77777777" w:rsidR="00080512" w:rsidRPr="00A300D0" w:rsidRDefault="00080512">
      <w:pPr>
        <w:pStyle w:val="FP"/>
        <w:framePr w:wrap="notBeside" w:hAnchor="margin" w:y="1419"/>
        <w:pBdr>
          <w:bottom w:val="single" w:sz="6" w:space="1" w:color="auto"/>
        </w:pBdr>
        <w:spacing w:before="240"/>
        <w:ind w:left="2835" w:right="2835"/>
        <w:jc w:val="center"/>
      </w:pPr>
      <w:r w:rsidRPr="00A300D0">
        <w:t>Keywords</w:t>
      </w:r>
    </w:p>
    <w:p w14:paraId="6F6710F7" w14:textId="77777777" w:rsidR="00080512" w:rsidRPr="00A300D0" w:rsidRDefault="00EC6171">
      <w:pPr>
        <w:pStyle w:val="FP"/>
        <w:framePr w:wrap="notBeside" w:hAnchor="margin" w:y="1419"/>
        <w:ind w:left="2835" w:right="2835"/>
        <w:jc w:val="center"/>
        <w:rPr>
          <w:rFonts w:ascii="Arial" w:hAnsi="Arial"/>
          <w:sz w:val="18"/>
        </w:rPr>
      </w:pPr>
      <w:r>
        <w:rPr>
          <w:rFonts w:ascii="Arial" w:hAnsi="Arial"/>
          <w:sz w:val="18"/>
        </w:rPr>
        <w:t>LTE, UMTS, codec</w:t>
      </w:r>
    </w:p>
    <w:p w14:paraId="6002B5E3" w14:textId="77777777" w:rsidR="00080512" w:rsidRPr="00A300D0" w:rsidRDefault="00080512"/>
    <w:p w14:paraId="63089D81" w14:textId="77777777" w:rsidR="00080512" w:rsidRPr="00A300D0" w:rsidRDefault="00080512">
      <w:pPr>
        <w:pStyle w:val="FP"/>
        <w:framePr w:wrap="notBeside" w:hAnchor="margin" w:yAlign="center"/>
        <w:spacing w:after="240"/>
        <w:ind w:left="2835" w:right="2835"/>
        <w:jc w:val="center"/>
        <w:rPr>
          <w:rFonts w:ascii="Arial" w:hAnsi="Arial"/>
          <w:b/>
          <w:i/>
        </w:rPr>
      </w:pPr>
      <w:r w:rsidRPr="00A300D0">
        <w:rPr>
          <w:rFonts w:ascii="Arial" w:hAnsi="Arial"/>
          <w:b/>
          <w:i/>
        </w:rPr>
        <w:t>3GPP</w:t>
      </w:r>
    </w:p>
    <w:p w14:paraId="5C8F481C" w14:textId="77777777" w:rsidR="00080512" w:rsidRPr="00A300D0" w:rsidRDefault="00080512">
      <w:pPr>
        <w:pStyle w:val="FP"/>
        <w:framePr w:wrap="notBeside" w:hAnchor="margin" w:yAlign="center"/>
        <w:pBdr>
          <w:bottom w:val="single" w:sz="6" w:space="1" w:color="auto"/>
        </w:pBdr>
        <w:ind w:left="2835" w:right="2835"/>
        <w:jc w:val="center"/>
      </w:pPr>
      <w:r w:rsidRPr="00A300D0">
        <w:t>Postal address</w:t>
      </w:r>
    </w:p>
    <w:p w14:paraId="7FCE49BD" w14:textId="77777777" w:rsidR="00080512" w:rsidRPr="00A300D0" w:rsidRDefault="00080512">
      <w:pPr>
        <w:pStyle w:val="FP"/>
        <w:framePr w:wrap="notBeside" w:hAnchor="margin" w:yAlign="center"/>
        <w:ind w:left="2835" w:right="2835"/>
        <w:jc w:val="center"/>
        <w:rPr>
          <w:rFonts w:ascii="Arial" w:hAnsi="Arial"/>
          <w:sz w:val="18"/>
        </w:rPr>
      </w:pPr>
    </w:p>
    <w:p w14:paraId="27EFC342" w14:textId="77777777" w:rsidR="00080512" w:rsidRPr="00EC6171" w:rsidRDefault="00080512">
      <w:pPr>
        <w:pStyle w:val="FP"/>
        <w:framePr w:wrap="notBeside" w:hAnchor="margin" w:yAlign="center"/>
        <w:pBdr>
          <w:bottom w:val="single" w:sz="6" w:space="1" w:color="auto"/>
        </w:pBdr>
        <w:spacing w:before="240"/>
        <w:ind w:left="2835" w:right="2835"/>
        <w:jc w:val="center"/>
        <w:rPr>
          <w:lang w:val="fr-FR"/>
        </w:rPr>
      </w:pPr>
      <w:r w:rsidRPr="00EC6171">
        <w:rPr>
          <w:lang w:val="fr-FR"/>
        </w:rPr>
        <w:t>3GPP support office address</w:t>
      </w:r>
    </w:p>
    <w:p w14:paraId="34228E86" w14:textId="77777777" w:rsidR="00080512" w:rsidRPr="005E5DBA" w:rsidRDefault="00080512">
      <w:pPr>
        <w:pStyle w:val="FP"/>
        <w:framePr w:wrap="notBeside" w:hAnchor="margin" w:yAlign="center"/>
        <w:ind w:left="2835" w:right="2835"/>
        <w:jc w:val="center"/>
        <w:rPr>
          <w:rFonts w:ascii="Arial" w:hAnsi="Arial"/>
          <w:sz w:val="18"/>
          <w:lang w:val="fr-FR"/>
        </w:rPr>
      </w:pPr>
      <w:r w:rsidRPr="005E5DBA">
        <w:rPr>
          <w:rFonts w:ascii="Arial" w:hAnsi="Arial"/>
          <w:sz w:val="18"/>
          <w:lang w:val="fr-FR"/>
        </w:rPr>
        <w:t>650 Route des Lucioles - Sophia Antipolis</w:t>
      </w:r>
    </w:p>
    <w:p w14:paraId="2CC27276" w14:textId="77777777" w:rsidR="00080512" w:rsidRPr="005E5DBA" w:rsidRDefault="00080512">
      <w:pPr>
        <w:pStyle w:val="FP"/>
        <w:framePr w:wrap="notBeside" w:hAnchor="margin" w:yAlign="center"/>
        <w:ind w:left="2835" w:right="2835"/>
        <w:jc w:val="center"/>
        <w:rPr>
          <w:rFonts w:ascii="Arial" w:hAnsi="Arial"/>
          <w:sz w:val="18"/>
          <w:lang w:val="fr-FR"/>
        </w:rPr>
      </w:pPr>
      <w:r w:rsidRPr="005E5DBA">
        <w:rPr>
          <w:rFonts w:ascii="Arial" w:hAnsi="Arial"/>
          <w:sz w:val="18"/>
          <w:lang w:val="fr-FR"/>
        </w:rPr>
        <w:t>Valbonne - FRANCE</w:t>
      </w:r>
    </w:p>
    <w:p w14:paraId="3AADF328" w14:textId="77777777" w:rsidR="00080512" w:rsidRPr="00A300D0" w:rsidRDefault="00080512">
      <w:pPr>
        <w:pStyle w:val="FP"/>
        <w:framePr w:wrap="notBeside" w:hAnchor="margin" w:yAlign="center"/>
        <w:spacing w:after="20"/>
        <w:ind w:left="2835" w:right="2835"/>
        <w:jc w:val="center"/>
        <w:rPr>
          <w:rFonts w:ascii="Arial" w:hAnsi="Arial"/>
          <w:sz w:val="18"/>
        </w:rPr>
      </w:pPr>
      <w:r w:rsidRPr="00A300D0">
        <w:rPr>
          <w:rFonts w:ascii="Arial" w:hAnsi="Arial"/>
          <w:sz w:val="18"/>
        </w:rPr>
        <w:t>Tel.: +33 4 92 94 42 00 Fax: +33 4 93 65 47 16</w:t>
      </w:r>
    </w:p>
    <w:p w14:paraId="3E561AA6" w14:textId="77777777" w:rsidR="00080512" w:rsidRPr="00A300D0" w:rsidRDefault="00080512">
      <w:pPr>
        <w:pStyle w:val="FP"/>
        <w:framePr w:wrap="notBeside" w:hAnchor="margin" w:yAlign="center"/>
        <w:pBdr>
          <w:bottom w:val="single" w:sz="6" w:space="1" w:color="auto"/>
        </w:pBdr>
        <w:spacing w:before="240"/>
        <w:ind w:left="2835" w:right="2835"/>
        <w:jc w:val="center"/>
      </w:pPr>
      <w:r w:rsidRPr="00A300D0">
        <w:t>Internet</w:t>
      </w:r>
    </w:p>
    <w:p w14:paraId="08493956" w14:textId="77777777" w:rsidR="00080512" w:rsidRPr="00A300D0" w:rsidRDefault="00080512">
      <w:pPr>
        <w:pStyle w:val="FP"/>
        <w:framePr w:wrap="notBeside" w:hAnchor="margin" w:yAlign="center"/>
        <w:ind w:left="2835" w:right="2835"/>
        <w:jc w:val="center"/>
        <w:rPr>
          <w:rFonts w:ascii="Arial" w:hAnsi="Arial"/>
          <w:sz w:val="18"/>
        </w:rPr>
      </w:pPr>
      <w:r w:rsidRPr="00A300D0">
        <w:rPr>
          <w:rFonts w:ascii="Arial" w:hAnsi="Arial"/>
          <w:sz w:val="18"/>
        </w:rPr>
        <w:t>http://www.3gpp.org</w:t>
      </w:r>
    </w:p>
    <w:p w14:paraId="7C294259" w14:textId="77777777" w:rsidR="00080512" w:rsidRPr="00A300D0" w:rsidRDefault="00080512"/>
    <w:bookmarkEnd w:id="3"/>
    <w:p w14:paraId="55E353AE" w14:textId="77777777" w:rsidR="00EC6660" w:rsidRPr="00EC1947" w:rsidRDefault="00EC6660" w:rsidP="00EC6660">
      <w:pPr>
        <w:pStyle w:val="FP"/>
        <w:framePr w:h="3057" w:hRule="exact" w:wrap="notBeside" w:vAnchor="page" w:hAnchor="margin" w:y="12605"/>
        <w:pBdr>
          <w:bottom w:val="single" w:sz="6" w:space="1" w:color="auto"/>
        </w:pBdr>
        <w:spacing w:after="240"/>
        <w:jc w:val="center"/>
        <w:rPr>
          <w:rFonts w:ascii="Arial" w:hAnsi="Arial"/>
          <w:b/>
          <w:i/>
        </w:rPr>
      </w:pPr>
      <w:r w:rsidRPr="00EC1947">
        <w:rPr>
          <w:rFonts w:ascii="Arial" w:hAnsi="Arial"/>
          <w:b/>
          <w:i/>
        </w:rPr>
        <w:t>Copyright Notification</w:t>
      </w:r>
    </w:p>
    <w:p w14:paraId="0D0E2417" w14:textId="77777777" w:rsidR="00EC6660" w:rsidRPr="00EC1947" w:rsidRDefault="00EC6660" w:rsidP="00EC6660">
      <w:pPr>
        <w:pStyle w:val="FP"/>
        <w:framePr w:h="3057" w:hRule="exact" w:wrap="notBeside" w:vAnchor="page" w:hAnchor="margin" w:y="12605"/>
        <w:jc w:val="center"/>
      </w:pPr>
      <w:r w:rsidRPr="00EC1947">
        <w:t>No part may be reproduced except as authorized by written permission.</w:t>
      </w:r>
      <w:r w:rsidRPr="00EC1947">
        <w:br/>
        <w:t>The copyright and the foregoing restriction extend to reproduction in all media.</w:t>
      </w:r>
    </w:p>
    <w:p w14:paraId="728B2CB7" w14:textId="77777777" w:rsidR="00EC6660" w:rsidRPr="00EC1947" w:rsidRDefault="00EC6660" w:rsidP="00EC6660">
      <w:pPr>
        <w:pStyle w:val="FP"/>
        <w:framePr w:h="3057" w:hRule="exact" w:wrap="notBeside" w:vAnchor="page" w:hAnchor="margin" w:y="12605"/>
        <w:jc w:val="center"/>
      </w:pPr>
    </w:p>
    <w:p w14:paraId="603F68AE" w14:textId="77777777" w:rsidR="00EC6660" w:rsidRPr="00EC1947" w:rsidRDefault="00EC6660" w:rsidP="00EC6660">
      <w:pPr>
        <w:pStyle w:val="FP"/>
        <w:framePr w:h="3057" w:hRule="exact" w:wrap="notBeside" w:vAnchor="page" w:hAnchor="margin" w:y="12605"/>
        <w:jc w:val="center"/>
        <w:rPr>
          <w:sz w:val="18"/>
        </w:rPr>
      </w:pPr>
      <w:r w:rsidRPr="00EC1947">
        <w:rPr>
          <w:sz w:val="18"/>
        </w:rPr>
        <w:t>©</w:t>
      </w:r>
      <w:r w:rsidR="00F51B79">
        <w:rPr>
          <w:sz w:val="18"/>
        </w:rPr>
        <w:t xml:space="preserve"> 2024</w:t>
      </w:r>
      <w:r w:rsidRPr="00EC1947">
        <w:rPr>
          <w:sz w:val="18"/>
        </w:rPr>
        <w:t>, 3GPP Organizational Partners (ARIB, ATIS, CCSA, ETSI, TSDSI, TTA, TTC).</w:t>
      </w:r>
      <w:bookmarkStart w:id="4" w:name="copyrightaddon"/>
      <w:bookmarkEnd w:id="4"/>
    </w:p>
    <w:p w14:paraId="7B9FD351" w14:textId="77777777" w:rsidR="00EC6660" w:rsidRPr="00EC1947" w:rsidRDefault="00EC6660" w:rsidP="00EC6660">
      <w:pPr>
        <w:pStyle w:val="FP"/>
        <w:framePr w:h="3057" w:hRule="exact" w:wrap="notBeside" w:vAnchor="page" w:hAnchor="margin" w:y="12605"/>
        <w:jc w:val="center"/>
        <w:rPr>
          <w:sz w:val="18"/>
        </w:rPr>
      </w:pPr>
      <w:r w:rsidRPr="00EC1947">
        <w:t>All rights reserved</w:t>
      </w:r>
      <w:r w:rsidRPr="00EC1947">
        <w:rPr>
          <w:sz w:val="18"/>
        </w:rPr>
        <w:t>.</w:t>
      </w:r>
    </w:p>
    <w:p w14:paraId="3D7AD126" w14:textId="77777777" w:rsidR="00EC6660" w:rsidRPr="00EC1947" w:rsidRDefault="00EC6660" w:rsidP="00EC6660">
      <w:pPr>
        <w:pStyle w:val="FP"/>
        <w:framePr w:h="3057" w:hRule="exact" w:wrap="notBeside" w:vAnchor="page" w:hAnchor="margin" w:y="12605"/>
        <w:rPr>
          <w:sz w:val="18"/>
        </w:rPr>
      </w:pPr>
    </w:p>
    <w:p w14:paraId="2BB6690F" w14:textId="77777777" w:rsidR="00EC6660" w:rsidRPr="00EC1947" w:rsidRDefault="00EC6660" w:rsidP="00EC6660">
      <w:pPr>
        <w:pStyle w:val="FP"/>
        <w:framePr w:h="3057" w:hRule="exact" w:wrap="notBeside" w:vAnchor="page" w:hAnchor="margin" w:y="12605"/>
        <w:rPr>
          <w:sz w:val="18"/>
        </w:rPr>
      </w:pPr>
      <w:r w:rsidRPr="00EC1947">
        <w:rPr>
          <w:sz w:val="18"/>
        </w:rPr>
        <w:t>UMTS™ is a Trade Mark of ETSI registered for the benefit of its members</w:t>
      </w:r>
    </w:p>
    <w:p w14:paraId="0FE93E84" w14:textId="77777777" w:rsidR="00EC6660" w:rsidRPr="00EC1947" w:rsidRDefault="00EC6660" w:rsidP="00EC6660">
      <w:pPr>
        <w:pStyle w:val="FP"/>
        <w:framePr w:h="3057" w:hRule="exact" w:wrap="notBeside" w:vAnchor="page" w:hAnchor="margin" w:y="12605"/>
        <w:rPr>
          <w:sz w:val="18"/>
        </w:rPr>
      </w:pPr>
      <w:r w:rsidRPr="00EC1947">
        <w:rPr>
          <w:sz w:val="18"/>
        </w:rPr>
        <w:t>3GPP™ is a Trade Mark of ETSI registered for the benefit of its Members and of the 3GPP Organizational Partners</w:t>
      </w:r>
      <w:r w:rsidRPr="00EC1947">
        <w:rPr>
          <w:sz w:val="18"/>
        </w:rPr>
        <w:br/>
        <w:t>LTE™ is a Trade Mark of ETSI registered for the benefit of its Members and of the 3GPP Organizational Partners</w:t>
      </w:r>
    </w:p>
    <w:p w14:paraId="02100E2C" w14:textId="77777777" w:rsidR="00EC6660" w:rsidRPr="00EC1947" w:rsidRDefault="00EC6660" w:rsidP="00EC6660">
      <w:pPr>
        <w:pStyle w:val="FP"/>
        <w:framePr w:h="3057" w:hRule="exact" w:wrap="notBeside" w:vAnchor="page" w:hAnchor="margin" w:y="12605"/>
        <w:rPr>
          <w:sz w:val="18"/>
        </w:rPr>
      </w:pPr>
      <w:r w:rsidRPr="00EC1947">
        <w:rPr>
          <w:sz w:val="18"/>
        </w:rPr>
        <w:t>GSM® and the GSM logo are registered and owned by the GSM Association</w:t>
      </w:r>
    </w:p>
    <w:p w14:paraId="3CFC54A6" w14:textId="77777777" w:rsidR="00080512" w:rsidRPr="00A300D0" w:rsidRDefault="00080512">
      <w:pPr>
        <w:pStyle w:val="TT"/>
      </w:pPr>
      <w:r w:rsidRPr="00A300D0">
        <w:br w:type="page"/>
      </w:r>
      <w:r w:rsidRPr="00A300D0">
        <w:lastRenderedPageBreak/>
        <w:t>Contents</w:t>
      </w:r>
    </w:p>
    <w:p w14:paraId="374833A8" w14:textId="77777777" w:rsidR="00C126FC" w:rsidRDefault="00C126FC">
      <w:pPr>
        <w:pStyle w:val="TOC1"/>
        <w:rPr>
          <w:rFonts w:ascii="Calibri" w:hAnsi="Calibri"/>
          <w:szCs w:val="22"/>
          <w:lang w:val="en-US"/>
        </w:rPr>
      </w:pPr>
      <w:r>
        <w:fldChar w:fldCharType="begin" w:fldLock="1"/>
      </w:r>
      <w:r>
        <w:instrText xml:space="preserve"> TOC \o "1-9" </w:instrText>
      </w:r>
      <w:r>
        <w:fldChar w:fldCharType="separate"/>
      </w:r>
      <w:r>
        <w:t>Foreword</w:t>
      </w:r>
      <w:r>
        <w:tab/>
      </w:r>
      <w:r>
        <w:fldChar w:fldCharType="begin" w:fldLock="1"/>
      </w:r>
      <w:r>
        <w:instrText xml:space="preserve"> PAGEREF _Toc477180893 \h </w:instrText>
      </w:r>
      <w:r>
        <w:fldChar w:fldCharType="separate"/>
      </w:r>
      <w:r>
        <w:t>5</w:t>
      </w:r>
      <w:r>
        <w:fldChar w:fldCharType="end"/>
      </w:r>
    </w:p>
    <w:p w14:paraId="67F28C38" w14:textId="77777777" w:rsidR="00C126FC" w:rsidRDefault="00C126FC">
      <w:pPr>
        <w:pStyle w:val="TOC1"/>
        <w:rPr>
          <w:rFonts w:ascii="Calibri" w:hAnsi="Calibri"/>
          <w:szCs w:val="22"/>
          <w:lang w:val="en-US"/>
        </w:rPr>
      </w:pPr>
      <w:r>
        <w:t>Introduction</w:t>
      </w:r>
      <w:r>
        <w:tab/>
      </w:r>
      <w:r>
        <w:fldChar w:fldCharType="begin" w:fldLock="1"/>
      </w:r>
      <w:r>
        <w:instrText xml:space="preserve"> PAGEREF _Toc477180894 \h </w:instrText>
      </w:r>
      <w:r>
        <w:fldChar w:fldCharType="separate"/>
      </w:r>
      <w:r>
        <w:t>5</w:t>
      </w:r>
      <w:r>
        <w:fldChar w:fldCharType="end"/>
      </w:r>
    </w:p>
    <w:p w14:paraId="5EFA3887" w14:textId="77777777" w:rsidR="00C126FC" w:rsidRDefault="00C126FC">
      <w:pPr>
        <w:pStyle w:val="TOC1"/>
        <w:rPr>
          <w:rFonts w:ascii="Calibri" w:hAnsi="Calibri"/>
          <w:szCs w:val="22"/>
          <w:lang w:val="en-US"/>
        </w:rPr>
      </w:pPr>
      <w:r>
        <w:t>1</w:t>
      </w:r>
      <w:r>
        <w:rPr>
          <w:rFonts w:ascii="Calibri" w:hAnsi="Calibri"/>
          <w:szCs w:val="22"/>
          <w:lang w:val="en-US"/>
        </w:rPr>
        <w:tab/>
      </w:r>
      <w:r>
        <w:t>Scope</w:t>
      </w:r>
      <w:r>
        <w:tab/>
      </w:r>
      <w:r>
        <w:fldChar w:fldCharType="begin" w:fldLock="1"/>
      </w:r>
      <w:r>
        <w:instrText xml:space="preserve"> PAGEREF _Toc477180895 \h </w:instrText>
      </w:r>
      <w:r>
        <w:fldChar w:fldCharType="separate"/>
      </w:r>
      <w:r>
        <w:t>6</w:t>
      </w:r>
      <w:r>
        <w:fldChar w:fldCharType="end"/>
      </w:r>
    </w:p>
    <w:p w14:paraId="40577A5F" w14:textId="77777777" w:rsidR="00C126FC" w:rsidRDefault="00C126FC">
      <w:pPr>
        <w:pStyle w:val="TOC1"/>
        <w:rPr>
          <w:rFonts w:ascii="Calibri" w:hAnsi="Calibri"/>
          <w:szCs w:val="22"/>
          <w:lang w:val="en-US"/>
        </w:rPr>
      </w:pPr>
      <w:r>
        <w:t>2</w:t>
      </w:r>
      <w:r>
        <w:rPr>
          <w:rFonts w:ascii="Calibri" w:hAnsi="Calibri"/>
          <w:szCs w:val="22"/>
          <w:lang w:val="en-US"/>
        </w:rPr>
        <w:tab/>
      </w:r>
      <w:r>
        <w:t>References</w:t>
      </w:r>
      <w:r>
        <w:tab/>
      </w:r>
      <w:r>
        <w:fldChar w:fldCharType="begin" w:fldLock="1"/>
      </w:r>
      <w:r>
        <w:instrText xml:space="preserve"> PAGEREF _Toc477180896 \h </w:instrText>
      </w:r>
      <w:r>
        <w:fldChar w:fldCharType="separate"/>
      </w:r>
      <w:r>
        <w:t>6</w:t>
      </w:r>
      <w:r>
        <w:fldChar w:fldCharType="end"/>
      </w:r>
    </w:p>
    <w:p w14:paraId="76FE547E" w14:textId="77777777" w:rsidR="00C126FC" w:rsidRDefault="00C126FC">
      <w:pPr>
        <w:pStyle w:val="TOC1"/>
        <w:rPr>
          <w:rFonts w:ascii="Calibri" w:hAnsi="Calibri"/>
          <w:szCs w:val="22"/>
          <w:lang w:val="en-US"/>
        </w:rPr>
      </w:pPr>
      <w:r>
        <w:t>3</w:t>
      </w:r>
      <w:r>
        <w:rPr>
          <w:rFonts w:ascii="Calibri" w:hAnsi="Calibri"/>
          <w:szCs w:val="22"/>
          <w:lang w:val="en-US"/>
        </w:rPr>
        <w:tab/>
      </w:r>
      <w:r>
        <w:t>Definitions and abbreviations</w:t>
      </w:r>
      <w:r>
        <w:tab/>
      </w:r>
      <w:r>
        <w:fldChar w:fldCharType="begin" w:fldLock="1"/>
      </w:r>
      <w:r>
        <w:instrText xml:space="preserve"> PAGEREF _Toc477180897 \h </w:instrText>
      </w:r>
      <w:r>
        <w:fldChar w:fldCharType="separate"/>
      </w:r>
      <w:r>
        <w:t>6</w:t>
      </w:r>
      <w:r>
        <w:fldChar w:fldCharType="end"/>
      </w:r>
    </w:p>
    <w:p w14:paraId="15FC58A4" w14:textId="77777777" w:rsidR="00C126FC" w:rsidRDefault="00C126FC">
      <w:pPr>
        <w:pStyle w:val="TOC2"/>
        <w:rPr>
          <w:rFonts w:ascii="Calibri" w:hAnsi="Calibri"/>
          <w:sz w:val="22"/>
          <w:szCs w:val="22"/>
          <w:lang w:val="en-US"/>
        </w:rPr>
      </w:pPr>
      <w:r>
        <w:t>3.1</w:t>
      </w:r>
      <w:r>
        <w:rPr>
          <w:rFonts w:ascii="Calibri" w:hAnsi="Calibri"/>
          <w:sz w:val="22"/>
          <w:szCs w:val="22"/>
          <w:lang w:val="en-US"/>
        </w:rPr>
        <w:tab/>
      </w:r>
      <w:r>
        <w:t>Definitions</w:t>
      </w:r>
      <w:r>
        <w:tab/>
      </w:r>
      <w:r>
        <w:fldChar w:fldCharType="begin" w:fldLock="1"/>
      </w:r>
      <w:r>
        <w:instrText xml:space="preserve"> PAGEREF _Toc477180898 \h </w:instrText>
      </w:r>
      <w:r>
        <w:fldChar w:fldCharType="separate"/>
      </w:r>
      <w:r>
        <w:t>6</w:t>
      </w:r>
      <w:r>
        <w:fldChar w:fldCharType="end"/>
      </w:r>
    </w:p>
    <w:p w14:paraId="0CE15097" w14:textId="77777777" w:rsidR="00C126FC" w:rsidRDefault="00C126FC">
      <w:pPr>
        <w:pStyle w:val="TOC2"/>
        <w:rPr>
          <w:rFonts w:ascii="Calibri" w:hAnsi="Calibri"/>
          <w:sz w:val="22"/>
          <w:szCs w:val="22"/>
          <w:lang w:val="en-US"/>
        </w:rPr>
      </w:pPr>
      <w:r>
        <w:t>3.2</w:t>
      </w:r>
      <w:r>
        <w:rPr>
          <w:rFonts w:ascii="Calibri" w:hAnsi="Calibri"/>
          <w:sz w:val="22"/>
          <w:szCs w:val="22"/>
          <w:lang w:val="en-US"/>
        </w:rPr>
        <w:tab/>
      </w:r>
      <w:r>
        <w:t>Abbreviations</w:t>
      </w:r>
      <w:r>
        <w:tab/>
      </w:r>
      <w:r>
        <w:fldChar w:fldCharType="begin" w:fldLock="1"/>
      </w:r>
      <w:r>
        <w:instrText xml:space="preserve"> PAGEREF _Toc477180899 \h </w:instrText>
      </w:r>
      <w:r>
        <w:fldChar w:fldCharType="separate"/>
      </w:r>
      <w:r>
        <w:t>7</w:t>
      </w:r>
      <w:r>
        <w:fldChar w:fldCharType="end"/>
      </w:r>
    </w:p>
    <w:p w14:paraId="3ADD6F7F" w14:textId="77777777" w:rsidR="00C126FC" w:rsidRDefault="00C126FC">
      <w:pPr>
        <w:pStyle w:val="TOC1"/>
        <w:rPr>
          <w:rFonts w:ascii="Calibri" w:hAnsi="Calibri"/>
          <w:szCs w:val="22"/>
          <w:lang w:val="en-US"/>
        </w:rPr>
      </w:pPr>
      <w:r>
        <w:t>4</w:t>
      </w:r>
      <w:r>
        <w:rPr>
          <w:rFonts w:ascii="Calibri" w:hAnsi="Calibri"/>
          <w:szCs w:val="22"/>
          <w:lang w:val="en-US"/>
        </w:rPr>
        <w:tab/>
      </w:r>
      <w:r>
        <w:t>System description</w:t>
      </w:r>
      <w:r>
        <w:tab/>
      </w:r>
      <w:r>
        <w:fldChar w:fldCharType="begin" w:fldLock="1"/>
      </w:r>
      <w:r>
        <w:instrText xml:space="preserve"> PAGEREF _Toc477180900 \h </w:instrText>
      </w:r>
      <w:r>
        <w:fldChar w:fldCharType="separate"/>
      </w:r>
      <w:r>
        <w:t>7</w:t>
      </w:r>
      <w:r>
        <w:fldChar w:fldCharType="end"/>
      </w:r>
    </w:p>
    <w:p w14:paraId="5C0B2F48" w14:textId="77777777" w:rsidR="00C126FC" w:rsidRDefault="00C126FC">
      <w:pPr>
        <w:pStyle w:val="TOC2"/>
        <w:rPr>
          <w:rFonts w:ascii="Calibri" w:hAnsi="Calibri"/>
          <w:sz w:val="22"/>
          <w:szCs w:val="22"/>
          <w:lang w:val="en-US"/>
        </w:rPr>
      </w:pPr>
      <w:r>
        <w:t>4.1</w:t>
      </w:r>
      <w:r>
        <w:rPr>
          <w:rFonts w:ascii="Calibri" w:hAnsi="Calibri"/>
          <w:sz w:val="22"/>
          <w:szCs w:val="22"/>
          <w:lang w:val="en-US"/>
        </w:rPr>
        <w:tab/>
      </w:r>
      <w:r>
        <w:t>Functional overview</w:t>
      </w:r>
      <w:r>
        <w:tab/>
      </w:r>
      <w:r>
        <w:fldChar w:fldCharType="begin" w:fldLock="1"/>
      </w:r>
      <w:r>
        <w:instrText xml:space="preserve"> PAGEREF _Toc477180901 \h </w:instrText>
      </w:r>
      <w:r>
        <w:fldChar w:fldCharType="separate"/>
      </w:r>
      <w:r>
        <w:t>7</w:t>
      </w:r>
      <w:r>
        <w:fldChar w:fldCharType="end"/>
      </w:r>
    </w:p>
    <w:p w14:paraId="3421B652" w14:textId="77777777" w:rsidR="00C126FC" w:rsidRDefault="00C126FC">
      <w:pPr>
        <w:pStyle w:val="TOC2"/>
        <w:rPr>
          <w:rFonts w:ascii="Calibri" w:hAnsi="Calibri"/>
          <w:sz w:val="22"/>
          <w:szCs w:val="22"/>
          <w:lang w:val="en-US"/>
        </w:rPr>
      </w:pPr>
      <w:r>
        <w:t>4.2</w:t>
      </w:r>
      <w:r>
        <w:rPr>
          <w:rFonts w:ascii="Calibri" w:hAnsi="Calibri"/>
          <w:sz w:val="22"/>
          <w:szCs w:val="22"/>
          <w:lang w:val="en-US"/>
        </w:rPr>
        <w:tab/>
      </w:r>
      <w:r>
        <w:t>Operations overview</w:t>
      </w:r>
      <w:r>
        <w:tab/>
      </w:r>
      <w:r>
        <w:fldChar w:fldCharType="begin" w:fldLock="1"/>
      </w:r>
      <w:r>
        <w:instrText xml:space="preserve"> PAGEREF _Toc477180902 \h </w:instrText>
      </w:r>
      <w:r>
        <w:fldChar w:fldCharType="separate"/>
      </w:r>
      <w:r>
        <w:t>8</w:t>
      </w:r>
      <w:r>
        <w:fldChar w:fldCharType="end"/>
      </w:r>
    </w:p>
    <w:p w14:paraId="0C5C477A" w14:textId="77777777" w:rsidR="00C126FC" w:rsidRDefault="00C126FC">
      <w:pPr>
        <w:pStyle w:val="TOC1"/>
        <w:rPr>
          <w:rFonts w:ascii="Calibri" w:hAnsi="Calibri"/>
          <w:szCs w:val="22"/>
          <w:lang w:val="en-US"/>
        </w:rPr>
      </w:pPr>
      <w:r>
        <w:t>5</w:t>
      </w:r>
      <w:r>
        <w:rPr>
          <w:rFonts w:ascii="Calibri" w:hAnsi="Calibri"/>
          <w:szCs w:val="22"/>
          <w:lang w:val="en-US"/>
        </w:rPr>
        <w:tab/>
      </w:r>
      <w:r>
        <w:t>Protocols and procedures for optimized feed reception</w:t>
      </w:r>
      <w:r>
        <w:tab/>
      </w:r>
      <w:r>
        <w:fldChar w:fldCharType="begin" w:fldLock="1"/>
      </w:r>
      <w:r>
        <w:instrText xml:space="preserve"> PAGEREF _Toc477180903 \h </w:instrText>
      </w:r>
      <w:r>
        <w:fldChar w:fldCharType="separate"/>
      </w:r>
      <w:r>
        <w:t>9</w:t>
      </w:r>
      <w:r>
        <w:fldChar w:fldCharType="end"/>
      </w:r>
    </w:p>
    <w:p w14:paraId="4B2EC513" w14:textId="77777777" w:rsidR="00C126FC" w:rsidRDefault="00C126FC">
      <w:pPr>
        <w:pStyle w:val="TOC2"/>
        <w:rPr>
          <w:rFonts w:ascii="Calibri" w:hAnsi="Calibri"/>
          <w:sz w:val="22"/>
          <w:szCs w:val="22"/>
          <w:lang w:val="en-US"/>
        </w:rPr>
      </w:pPr>
      <w:r>
        <w:t>5.1</w:t>
      </w:r>
      <w:r>
        <w:rPr>
          <w:rFonts w:ascii="Calibri" w:hAnsi="Calibri"/>
          <w:sz w:val="22"/>
          <w:szCs w:val="22"/>
          <w:lang w:val="en-US"/>
        </w:rPr>
        <w:tab/>
      </w:r>
      <w:r>
        <w:t>Introduction</w:t>
      </w:r>
      <w:r>
        <w:tab/>
      </w:r>
      <w:r>
        <w:fldChar w:fldCharType="begin" w:fldLock="1"/>
      </w:r>
      <w:r>
        <w:instrText xml:space="preserve"> PAGEREF _Toc477180904 \h </w:instrText>
      </w:r>
      <w:r>
        <w:fldChar w:fldCharType="separate"/>
      </w:r>
      <w:r>
        <w:t>9</w:t>
      </w:r>
      <w:r>
        <w:fldChar w:fldCharType="end"/>
      </w:r>
    </w:p>
    <w:p w14:paraId="5C4B34C1" w14:textId="77777777" w:rsidR="00C126FC" w:rsidRDefault="00C126FC">
      <w:pPr>
        <w:pStyle w:val="TOC2"/>
        <w:rPr>
          <w:rFonts w:ascii="Calibri" w:hAnsi="Calibri"/>
          <w:sz w:val="22"/>
          <w:szCs w:val="22"/>
          <w:lang w:val="en-US"/>
        </w:rPr>
      </w:pPr>
      <w:r>
        <w:t>5.2</w:t>
      </w:r>
      <w:r>
        <w:rPr>
          <w:rFonts w:ascii="Calibri" w:hAnsi="Calibri"/>
          <w:sz w:val="22"/>
          <w:szCs w:val="22"/>
          <w:lang w:val="en-US"/>
        </w:rPr>
        <w:tab/>
      </w:r>
      <w:r>
        <w:t>Syndicated Feed Discovery</w:t>
      </w:r>
      <w:r>
        <w:tab/>
      </w:r>
      <w:r>
        <w:fldChar w:fldCharType="begin" w:fldLock="1"/>
      </w:r>
      <w:r>
        <w:instrText xml:space="preserve"> PAGEREF _Toc477180905 \h </w:instrText>
      </w:r>
      <w:r>
        <w:fldChar w:fldCharType="separate"/>
      </w:r>
      <w:r>
        <w:t>9</w:t>
      </w:r>
      <w:r>
        <w:fldChar w:fldCharType="end"/>
      </w:r>
    </w:p>
    <w:p w14:paraId="4C33BB8F" w14:textId="77777777" w:rsidR="00C126FC" w:rsidRDefault="00C126FC">
      <w:pPr>
        <w:pStyle w:val="TOC3"/>
        <w:rPr>
          <w:rFonts w:ascii="Calibri" w:hAnsi="Calibri"/>
          <w:sz w:val="22"/>
          <w:szCs w:val="22"/>
          <w:lang w:val="en-US"/>
        </w:rPr>
      </w:pPr>
      <w:r>
        <w:t>5.2.1</w:t>
      </w:r>
      <w:r>
        <w:rPr>
          <w:rFonts w:ascii="Calibri" w:hAnsi="Calibri"/>
          <w:sz w:val="22"/>
          <w:szCs w:val="22"/>
          <w:lang w:val="en-US"/>
        </w:rPr>
        <w:tab/>
      </w:r>
      <w:r>
        <w:t>Feed Discovery using an external UE application</w:t>
      </w:r>
      <w:r>
        <w:tab/>
      </w:r>
      <w:r>
        <w:fldChar w:fldCharType="begin" w:fldLock="1"/>
      </w:r>
      <w:r>
        <w:instrText xml:space="preserve"> PAGEREF _Toc477180906 \h </w:instrText>
      </w:r>
      <w:r>
        <w:fldChar w:fldCharType="separate"/>
      </w:r>
      <w:r>
        <w:t>9</w:t>
      </w:r>
      <w:r>
        <w:fldChar w:fldCharType="end"/>
      </w:r>
    </w:p>
    <w:p w14:paraId="77AF48EB" w14:textId="77777777" w:rsidR="00C126FC" w:rsidRDefault="00C126FC">
      <w:pPr>
        <w:pStyle w:val="TOC3"/>
        <w:rPr>
          <w:rFonts w:ascii="Calibri" w:hAnsi="Calibri"/>
          <w:sz w:val="22"/>
          <w:szCs w:val="22"/>
          <w:lang w:val="en-US"/>
        </w:rPr>
      </w:pPr>
      <w:r>
        <w:t>5.2.2</w:t>
      </w:r>
      <w:r>
        <w:rPr>
          <w:rFonts w:ascii="Calibri" w:hAnsi="Calibri"/>
          <w:sz w:val="22"/>
          <w:szCs w:val="22"/>
          <w:lang w:val="en-US"/>
        </w:rPr>
        <w:tab/>
      </w:r>
      <w:r>
        <w:t>Feed Discovery using the SFR enabled Feed Reader</w:t>
      </w:r>
      <w:r>
        <w:tab/>
      </w:r>
      <w:r>
        <w:fldChar w:fldCharType="begin" w:fldLock="1"/>
      </w:r>
      <w:r>
        <w:instrText xml:space="preserve"> PAGEREF _Toc477180907 \h </w:instrText>
      </w:r>
      <w:r>
        <w:fldChar w:fldCharType="separate"/>
      </w:r>
      <w:r>
        <w:t>9</w:t>
      </w:r>
      <w:r>
        <w:fldChar w:fldCharType="end"/>
      </w:r>
    </w:p>
    <w:p w14:paraId="1A8D55C3" w14:textId="77777777" w:rsidR="00C126FC" w:rsidRDefault="00C126FC">
      <w:pPr>
        <w:pStyle w:val="TOC2"/>
        <w:rPr>
          <w:rFonts w:ascii="Calibri" w:hAnsi="Calibri"/>
          <w:sz w:val="22"/>
          <w:szCs w:val="22"/>
          <w:lang w:val="en-US"/>
        </w:rPr>
      </w:pPr>
      <w:r>
        <w:t>5.3</w:t>
      </w:r>
      <w:r>
        <w:rPr>
          <w:rFonts w:ascii="Calibri" w:hAnsi="Calibri"/>
          <w:sz w:val="22"/>
          <w:szCs w:val="22"/>
          <w:lang w:val="en-US"/>
        </w:rPr>
        <w:tab/>
      </w:r>
      <w:r>
        <w:t>Activation for Syndicated Feed Reception</w:t>
      </w:r>
      <w:r>
        <w:tab/>
      </w:r>
      <w:r>
        <w:fldChar w:fldCharType="begin" w:fldLock="1"/>
      </w:r>
      <w:r>
        <w:instrText xml:space="preserve"> PAGEREF _Toc477180908 \h </w:instrText>
      </w:r>
      <w:r>
        <w:fldChar w:fldCharType="separate"/>
      </w:r>
      <w:r>
        <w:t>10</w:t>
      </w:r>
      <w:r>
        <w:fldChar w:fldCharType="end"/>
      </w:r>
    </w:p>
    <w:p w14:paraId="3B1FCD04" w14:textId="77777777" w:rsidR="00C126FC" w:rsidRDefault="00C126FC">
      <w:pPr>
        <w:pStyle w:val="TOC3"/>
        <w:rPr>
          <w:rFonts w:ascii="Calibri" w:hAnsi="Calibri"/>
          <w:sz w:val="22"/>
          <w:szCs w:val="22"/>
          <w:lang w:val="en-US"/>
        </w:rPr>
      </w:pPr>
      <w:r>
        <w:t>5.3.1</w:t>
      </w:r>
      <w:r>
        <w:rPr>
          <w:rFonts w:ascii="Calibri" w:hAnsi="Calibri"/>
          <w:sz w:val="22"/>
          <w:szCs w:val="22"/>
          <w:lang w:val="en-US"/>
        </w:rPr>
        <w:tab/>
      </w:r>
      <w:r>
        <w:t>Introduction</w:t>
      </w:r>
      <w:r>
        <w:tab/>
      </w:r>
      <w:r>
        <w:fldChar w:fldCharType="begin" w:fldLock="1"/>
      </w:r>
      <w:r>
        <w:instrText xml:space="preserve"> PAGEREF _Toc477180909 \h </w:instrText>
      </w:r>
      <w:r>
        <w:fldChar w:fldCharType="separate"/>
      </w:r>
      <w:r>
        <w:t>10</w:t>
      </w:r>
      <w:r>
        <w:fldChar w:fldCharType="end"/>
      </w:r>
    </w:p>
    <w:p w14:paraId="4E08EE9D" w14:textId="77777777" w:rsidR="00C126FC" w:rsidRDefault="00C126FC">
      <w:pPr>
        <w:pStyle w:val="TOC3"/>
        <w:rPr>
          <w:rFonts w:ascii="Calibri" w:hAnsi="Calibri"/>
          <w:sz w:val="22"/>
          <w:szCs w:val="22"/>
          <w:lang w:val="en-US"/>
        </w:rPr>
      </w:pPr>
      <w:r>
        <w:t>5.3.2</w:t>
      </w:r>
      <w:r>
        <w:rPr>
          <w:rFonts w:ascii="Calibri" w:hAnsi="Calibri"/>
          <w:sz w:val="22"/>
          <w:szCs w:val="22"/>
          <w:lang w:val="en-US"/>
        </w:rPr>
        <w:tab/>
      </w:r>
      <w:r>
        <w:t>Activation triggered by the client</w:t>
      </w:r>
      <w:r>
        <w:tab/>
      </w:r>
      <w:r>
        <w:fldChar w:fldCharType="begin" w:fldLock="1"/>
      </w:r>
      <w:r>
        <w:instrText xml:space="preserve"> PAGEREF _Toc477180910 \h </w:instrText>
      </w:r>
      <w:r>
        <w:fldChar w:fldCharType="separate"/>
      </w:r>
      <w:r>
        <w:t>10</w:t>
      </w:r>
      <w:r>
        <w:fldChar w:fldCharType="end"/>
      </w:r>
    </w:p>
    <w:p w14:paraId="47B6E6E9" w14:textId="77777777" w:rsidR="00C126FC" w:rsidRDefault="00C126FC">
      <w:pPr>
        <w:pStyle w:val="TOC4"/>
        <w:rPr>
          <w:rFonts w:ascii="Calibri" w:hAnsi="Calibri"/>
          <w:sz w:val="22"/>
          <w:szCs w:val="22"/>
          <w:lang w:val="en-US"/>
        </w:rPr>
      </w:pPr>
      <w:r>
        <w:t>5.3.2.1</w:t>
      </w:r>
      <w:r>
        <w:rPr>
          <w:rFonts w:ascii="Calibri" w:hAnsi="Calibri"/>
          <w:sz w:val="22"/>
          <w:szCs w:val="22"/>
          <w:lang w:val="en-US"/>
        </w:rPr>
        <w:tab/>
      </w:r>
      <w:r>
        <w:t>Activation to a default SFR server.</w:t>
      </w:r>
      <w:r>
        <w:tab/>
      </w:r>
      <w:r>
        <w:fldChar w:fldCharType="begin" w:fldLock="1"/>
      </w:r>
      <w:r>
        <w:instrText xml:space="preserve"> PAGEREF _Toc477180911 \h </w:instrText>
      </w:r>
      <w:r>
        <w:fldChar w:fldCharType="separate"/>
      </w:r>
      <w:r>
        <w:t>10</w:t>
      </w:r>
      <w:r>
        <w:fldChar w:fldCharType="end"/>
      </w:r>
    </w:p>
    <w:p w14:paraId="4EC5455F" w14:textId="77777777" w:rsidR="00C126FC" w:rsidRDefault="00C126FC">
      <w:pPr>
        <w:pStyle w:val="TOC4"/>
        <w:rPr>
          <w:rFonts w:ascii="Calibri" w:hAnsi="Calibri"/>
          <w:sz w:val="22"/>
          <w:szCs w:val="22"/>
          <w:lang w:val="en-US"/>
        </w:rPr>
      </w:pPr>
      <w:r>
        <w:t>5.3.2.2</w:t>
      </w:r>
      <w:r>
        <w:rPr>
          <w:rFonts w:ascii="Calibri" w:hAnsi="Calibri"/>
          <w:sz w:val="22"/>
          <w:szCs w:val="22"/>
          <w:lang w:val="en-US"/>
        </w:rPr>
        <w:tab/>
      </w:r>
      <w:r>
        <w:t>Discovery of a new SFR server via URI scheme</w:t>
      </w:r>
      <w:r>
        <w:tab/>
      </w:r>
      <w:r>
        <w:fldChar w:fldCharType="begin" w:fldLock="1"/>
      </w:r>
      <w:r>
        <w:instrText xml:space="preserve"> PAGEREF _Toc477180912 \h </w:instrText>
      </w:r>
      <w:r>
        <w:fldChar w:fldCharType="separate"/>
      </w:r>
      <w:r>
        <w:t>10</w:t>
      </w:r>
      <w:r>
        <w:fldChar w:fldCharType="end"/>
      </w:r>
    </w:p>
    <w:p w14:paraId="0103275B" w14:textId="77777777" w:rsidR="00C126FC" w:rsidRDefault="00C126FC">
      <w:pPr>
        <w:pStyle w:val="TOC4"/>
        <w:rPr>
          <w:rFonts w:ascii="Calibri" w:hAnsi="Calibri"/>
          <w:sz w:val="22"/>
          <w:szCs w:val="22"/>
          <w:lang w:val="en-US"/>
        </w:rPr>
      </w:pPr>
      <w:r>
        <w:t>5.3.2.3</w:t>
      </w:r>
      <w:r>
        <w:rPr>
          <w:rFonts w:ascii="Calibri" w:hAnsi="Calibri"/>
          <w:sz w:val="22"/>
          <w:szCs w:val="22"/>
          <w:lang w:val="en-US"/>
        </w:rPr>
        <w:tab/>
      </w:r>
      <w:r>
        <w:t>Activation process</w:t>
      </w:r>
      <w:r>
        <w:tab/>
      </w:r>
      <w:r>
        <w:fldChar w:fldCharType="begin" w:fldLock="1"/>
      </w:r>
      <w:r>
        <w:instrText xml:space="preserve"> PAGEREF _Toc477180913 \h </w:instrText>
      </w:r>
      <w:r>
        <w:fldChar w:fldCharType="separate"/>
      </w:r>
      <w:r>
        <w:t>12</w:t>
      </w:r>
      <w:r>
        <w:fldChar w:fldCharType="end"/>
      </w:r>
    </w:p>
    <w:p w14:paraId="7109795D" w14:textId="77777777" w:rsidR="00C126FC" w:rsidRDefault="00C126FC">
      <w:pPr>
        <w:pStyle w:val="TOC4"/>
        <w:rPr>
          <w:rFonts w:ascii="Calibri" w:hAnsi="Calibri"/>
          <w:sz w:val="22"/>
          <w:szCs w:val="22"/>
          <w:lang w:val="en-US"/>
        </w:rPr>
      </w:pPr>
      <w:r>
        <w:t>5.3.2.4</w:t>
      </w:r>
      <w:r>
        <w:rPr>
          <w:rFonts w:ascii="Calibri" w:hAnsi="Calibri"/>
          <w:sz w:val="22"/>
          <w:szCs w:val="22"/>
          <w:lang w:val="en-US"/>
        </w:rPr>
        <w:tab/>
      </w:r>
      <w:r>
        <w:t>Deactivation process</w:t>
      </w:r>
      <w:r>
        <w:tab/>
      </w:r>
      <w:r>
        <w:fldChar w:fldCharType="begin" w:fldLock="1"/>
      </w:r>
      <w:r>
        <w:instrText xml:space="preserve"> PAGEREF _Toc477180914 \h </w:instrText>
      </w:r>
      <w:r>
        <w:fldChar w:fldCharType="separate"/>
      </w:r>
      <w:r>
        <w:t>13</w:t>
      </w:r>
      <w:r>
        <w:fldChar w:fldCharType="end"/>
      </w:r>
    </w:p>
    <w:p w14:paraId="1381E48B" w14:textId="77777777" w:rsidR="00C126FC" w:rsidRDefault="00C126FC">
      <w:pPr>
        <w:pStyle w:val="TOC3"/>
        <w:rPr>
          <w:rFonts w:ascii="Calibri" w:hAnsi="Calibri"/>
          <w:sz w:val="22"/>
          <w:szCs w:val="22"/>
          <w:lang w:val="en-US"/>
        </w:rPr>
      </w:pPr>
      <w:r>
        <w:t>5.3.3</w:t>
      </w:r>
      <w:r>
        <w:rPr>
          <w:rFonts w:ascii="Calibri" w:hAnsi="Calibri"/>
          <w:sz w:val="22"/>
          <w:szCs w:val="22"/>
          <w:lang w:val="en-US"/>
        </w:rPr>
        <w:tab/>
      </w:r>
      <w:r>
        <w:t>Activation triggered by the network</w:t>
      </w:r>
      <w:r>
        <w:tab/>
      </w:r>
      <w:r>
        <w:fldChar w:fldCharType="begin" w:fldLock="1"/>
      </w:r>
      <w:r>
        <w:instrText xml:space="preserve"> PAGEREF _Toc477180915 \h </w:instrText>
      </w:r>
      <w:r>
        <w:fldChar w:fldCharType="separate"/>
      </w:r>
      <w:r>
        <w:t>13</w:t>
      </w:r>
      <w:r>
        <w:fldChar w:fldCharType="end"/>
      </w:r>
    </w:p>
    <w:p w14:paraId="79295BF8" w14:textId="77777777" w:rsidR="00C126FC" w:rsidRDefault="00C126FC">
      <w:pPr>
        <w:pStyle w:val="TOC2"/>
        <w:rPr>
          <w:rFonts w:ascii="Calibri" w:hAnsi="Calibri"/>
          <w:sz w:val="22"/>
          <w:szCs w:val="22"/>
          <w:lang w:val="en-US"/>
        </w:rPr>
      </w:pPr>
      <w:r>
        <w:t>5.4</w:t>
      </w:r>
      <w:r>
        <w:rPr>
          <w:rFonts w:ascii="Calibri" w:hAnsi="Calibri"/>
          <w:sz w:val="22"/>
          <w:szCs w:val="22"/>
          <w:lang w:val="en-US"/>
        </w:rPr>
        <w:tab/>
      </w:r>
      <w:r>
        <w:t>Optimized reception initiation of a syndicated feed</w:t>
      </w:r>
      <w:r>
        <w:tab/>
      </w:r>
      <w:r>
        <w:fldChar w:fldCharType="begin" w:fldLock="1"/>
      </w:r>
      <w:r>
        <w:instrText xml:space="preserve"> PAGEREF _Toc477180916 \h </w:instrText>
      </w:r>
      <w:r>
        <w:fldChar w:fldCharType="separate"/>
      </w:r>
      <w:r>
        <w:t>14</w:t>
      </w:r>
      <w:r>
        <w:fldChar w:fldCharType="end"/>
      </w:r>
    </w:p>
    <w:p w14:paraId="42BA3121" w14:textId="77777777" w:rsidR="00C126FC" w:rsidRDefault="00C126FC">
      <w:pPr>
        <w:pStyle w:val="TOC3"/>
        <w:rPr>
          <w:rFonts w:ascii="Calibri" w:hAnsi="Calibri"/>
          <w:sz w:val="22"/>
          <w:szCs w:val="22"/>
          <w:lang w:val="en-US"/>
        </w:rPr>
      </w:pPr>
      <w:r>
        <w:t>5.4.1</w:t>
      </w:r>
      <w:r>
        <w:rPr>
          <w:rFonts w:ascii="Calibri" w:hAnsi="Calibri"/>
          <w:sz w:val="22"/>
          <w:szCs w:val="22"/>
          <w:lang w:val="en-US"/>
        </w:rPr>
        <w:tab/>
      </w:r>
      <w:r>
        <w:t>Introduction</w:t>
      </w:r>
      <w:r>
        <w:tab/>
      </w:r>
      <w:r>
        <w:fldChar w:fldCharType="begin" w:fldLock="1"/>
      </w:r>
      <w:r>
        <w:instrText xml:space="preserve"> PAGEREF _Toc477180917 \h </w:instrText>
      </w:r>
      <w:r>
        <w:fldChar w:fldCharType="separate"/>
      </w:r>
      <w:r>
        <w:t>14</w:t>
      </w:r>
      <w:r>
        <w:fldChar w:fldCharType="end"/>
      </w:r>
    </w:p>
    <w:p w14:paraId="7BFB9886" w14:textId="77777777" w:rsidR="00C126FC" w:rsidRDefault="00C126FC">
      <w:pPr>
        <w:pStyle w:val="TOC3"/>
        <w:rPr>
          <w:rFonts w:ascii="Calibri" w:hAnsi="Calibri"/>
          <w:sz w:val="22"/>
          <w:szCs w:val="22"/>
          <w:lang w:val="en-US"/>
        </w:rPr>
      </w:pPr>
      <w:r>
        <w:t>5.4.2</w:t>
      </w:r>
      <w:r>
        <w:rPr>
          <w:rFonts w:ascii="Calibri" w:hAnsi="Calibri"/>
          <w:sz w:val="22"/>
          <w:szCs w:val="22"/>
          <w:lang w:val="en-US"/>
        </w:rPr>
        <w:tab/>
      </w:r>
      <w:r>
        <w:t>Optimized reception initiation triggered by the UE</w:t>
      </w:r>
      <w:r>
        <w:tab/>
      </w:r>
      <w:r>
        <w:fldChar w:fldCharType="begin" w:fldLock="1"/>
      </w:r>
      <w:r>
        <w:instrText xml:space="preserve"> PAGEREF _Toc477180918 \h </w:instrText>
      </w:r>
      <w:r>
        <w:fldChar w:fldCharType="separate"/>
      </w:r>
      <w:r>
        <w:t>14</w:t>
      </w:r>
      <w:r>
        <w:fldChar w:fldCharType="end"/>
      </w:r>
    </w:p>
    <w:p w14:paraId="7E174F34" w14:textId="77777777" w:rsidR="00C126FC" w:rsidRDefault="00C126FC">
      <w:pPr>
        <w:pStyle w:val="TOC3"/>
        <w:rPr>
          <w:rFonts w:ascii="Calibri" w:hAnsi="Calibri"/>
          <w:sz w:val="22"/>
          <w:szCs w:val="22"/>
          <w:lang w:val="en-US"/>
        </w:rPr>
      </w:pPr>
      <w:r>
        <w:t>5.4.3</w:t>
      </w:r>
      <w:r>
        <w:rPr>
          <w:rFonts w:ascii="Calibri" w:hAnsi="Calibri"/>
          <w:sz w:val="22"/>
          <w:szCs w:val="22"/>
          <w:lang w:val="en-US"/>
        </w:rPr>
        <w:tab/>
      </w:r>
      <w:r>
        <w:t>External triggered optimized reception initiation</w:t>
      </w:r>
      <w:r>
        <w:tab/>
      </w:r>
      <w:r>
        <w:fldChar w:fldCharType="begin" w:fldLock="1"/>
      </w:r>
      <w:r>
        <w:instrText xml:space="preserve"> PAGEREF _Toc477180919 \h </w:instrText>
      </w:r>
      <w:r>
        <w:fldChar w:fldCharType="separate"/>
      </w:r>
      <w:r>
        <w:t>15</w:t>
      </w:r>
      <w:r>
        <w:fldChar w:fldCharType="end"/>
      </w:r>
    </w:p>
    <w:p w14:paraId="5F4667EA" w14:textId="77777777" w:rsidR="00C126FC" w:rsidRDefault="00C126FC">
      <w:pPr>
        <w:pStyle w:val="TOC2"/>
        <w:rPr>
          <w:rFonts w:ascii="Calibri" w:hAnsi="Calibri"/>
          <w:sz w:val="22"/>
          <w:szCs w:val="22"/>
          <w:lang w:val="en-US"/>
        </w:rPr>
      </w:pPr>
      <w:r>
        <w:t>5.5</w:t>
      </w:r>
      <w:r>
        <w:rPr>
          <w:rFonts w:ascii="Calibri" w:hAnsi="Calibri"/>
          <w:sz w:val="22"/>
          <w:szCs w:val="22"/>
          <w:lang w:val="en-US"/>
        </w:rPr>
        <w:tab/>
      </w:r>
      <w:r>
        <w:t>Reception Termination</w:t>
      </w:r>
      <w:r>
        <w:tab/>
      </w:r>
      <w:r>
        <w:fldChar w:fldCharType="begin" w:fldLock="1"/>
      </w:r>
      <w:r>
        <w:instrText xml:space="preserve"> PAGEREF _Toc477180920 \h </w:instrText>
      </w:r>
      <w:r>
        <w:fldChar w:fldCharType="separate"/>
      </w:r>
      <w:r>
        <w:t>16</w:t>
      </w:r>
      <w:r>
        <w:fldChar w:fldCharType="end"/>
      </w:r>
    </w:p>
    <w:p w14:paraId="2B0D56BF" w14:textId="77777777" w:rsidR="00C126FC" w:rsidRDefault="00C126FC">
      <w:pPr>
        <w:pStyle w:val="TOC2"/>
        <w:rPr>
          <w:rFonts w:ascii="Calibri" w:hAnsi="Calibri"/>
          <w:sz w:val="22"/>
          <w:szCs w:val="22"/>
          <w:lang w:val="en-US"/>
        </w:rPr>
      </w:pPr>
      <w:r>
        <w:t>5.6</w:t>
      </w:r>
      <w:r>
        <w:rPr>
          <w:rFonts w:ascii="Calibri" w:hAnsi="Calibri"/>
          <w:sz w:val="22"/>
          <w:szCs w:val="22"/>
          <w:lang w:val="en-US"/>
        </w:rPr>
        <w:tab/>
      </w:r>
      <w:r>
        <w:t>Content Reception</w:t>
      </w:r>
      <w:r>
        <w:tab/>
      </w:r>
      <w:r>
        <w:fldChar w:fldCharType="begin" w:fldLock="1"/>
      </w:r>
      <w:r>
        <w:instrText xml:space="preserve"> PAGEREF _Toc477180921 \h </w:instrText>
      </w:r>
      <w:r>
        <w:fldChar w:fldCharType="separate"/>
      </w:r>
      <w:r>
        <w:t>17</w:t>
      </w:r>
      <w:r>
        <w:fldChar w:fldCharType="end"/>
      </w:r>
    </w:p>
    <w:p w14:paraId="39C5B5F4" w14:textId="77777777" w:rsidR="00C126FC" w:rsidRDefault="00C126FC">
      <w:pPr>
        <w:pStyle w:val="TOC2"/>
        <w:rPr>
          <w:rFonts w:ascii="Calibri" w:hAnsi="Calibri"/>
          <w:sz w:val="22"/>
          <w:szCs w:val="22"/>
          <w:lang w:val="en-US"/>
        </w:rPr>
      </w:pPr>
      <w:r>
        <w:t>5.7</w:t>
      </w:r>
      <w:r>
        <w:rPr>
          <w:rFonts w:ascii="Calibri" w:hAnsi="Calibri"/>
          <w:sz w:val="22"/>
          <w:szCs w:val="22"/>
          <w:lang w:val="en-US"/>
        </w:rPr>
        <w:tab/>
      </w:r>
      <w:r>
        <w:t>SFR profile of DCD</w:t>
      </w:r>
      <w:r>
        <w:tab/>
      </w:r>
      <w:r>
        <w:fldChar w:fldCharType="begin" w:fldLock="1"/>
      </w:r>
      <w:r>
        <w:instrText xml:space="preserve"> PAGEREF _Toc477180922 \h </w:instrText>
      </w:r>
      <w:r>
        <w:fldChar w:fldCharType="separate"/>
      </w:r>
      <w:r>
        <w:t>18</w:t>
      </w:r>
      <w:r>
        <w:fldChar w:fldCharType="end"/>
      </w:r>
    </w:p>
    <w:p w14:paraId="70E21FF0" w14:textId="77777777" w:rsidR="00C126FC" w:rsidRDefault="00C126FC">
      <w:pPr>
        <w:pStyle w:val="TOC3"/>
        <w:rPr>
          <w:rFonts w:ascii="Calibri" w:hAnsi="Calibri"/>
          <w:sz w:val="22"/>
          <w:szCs w:val="22"/>
          <w:lang w:val="en-US"/>
        </w:rPr>
      </w:pPr>
      <w:r>
        <w:t>5.7.1</w:t>
      </w:r>
      <w:r>
        <w:rPr>
          <w:rFonts w:ascii="Calibri" w:hAnsi="Calibri"/>
          <w:sz w:val="22"/>
          <w:szCs w:val="22"/>
          <w:lang w:val="en-US"/>
        </w:rPr>
        <w:tab/>
      </w:r>
      <w:r>
        <w:t>Procedure</w:t>
      </w:r>
      <w:r>
        <w:tab/>
      </w:r>
      <w:r>
        <w:fldChar w:fldCharType="begin" w:fldLock="1"/>
      </w:r>
      <w:r>
        <w:instrText xml:space="preserve"> PAGEREF _Toc477180923 \h </w:instrText>
      </w:r>
      <w:r>
        <w:fldChar w:fldCharType="separate"/>
      </w:r>
      <w:r>
        <w:t>18</w:t>
      </w:r>
      <w:r>
        <w:fldChar w:fldCharType="end"/>
      </w:r>
    </w:p>
    <w:p w14:paraId="2DF03346" w14:textId="77777777" w:rsidR="00C126FC" w:rsidRDefault="00C126FC">
      <w:pPr>
        <w:pStyle w:val="TOC3"/>
        <w:rPr>
          <w:rFonts w:ascii="Calibri" w:hAnsi="Calibri"/>
          <w:sz w:val="22"/>
          <w:szCs w:val="22"/>
          <w:lang w:val="en-US"/>
        </w:rPr>
      </w:pPr>
      <w:r>
        <w:t>5.7.2</w:t>
      </w:r>
      <w:r>
        <w:rPr>
          <w:rFonts w:ascii="Calibri" w:hAnsi="Calibri"/>
          <w:sz w:val="22"/>
          <w:szCs w:val="22"/>
          <w:lang w:val="en-US"/>
        </w:rPr>
        <w:tab/>
      </w:r>
      <w:r>
        <w:t>Metadata</w:t>
      </w:r>
      <w:r>
        <w:tab/>
      </w:r>
      <w:r>
        <w:fldChar w:fldCharType="begin" w:fldLock="1"/>
      </w:r>
      <w:r>
        <w:instrText xml:space="preserve"> PAGEREF _Toc477180924 \h </w:instrText>
      </w:r>
      <w:r>
        <w:fldChar w:fldCharType="separate"/>
      </w:r>
      <w:r>
        <w:t>18</w:t>
      </w:r>
      <w:r>
        <w:fldChar w:fldCharType="end"/>
      </w:r>
    </w:p>
    <w:p w14:paraId="72EBCC48" w14:textId="77777777" w:rsidR="00C126FC" w:rsidRDefault="00C126FC">
      <w:pPr>
        <w:pStyle w:val="TOC4"/>
        <w:rPr>
          <w:rFonts w:ascii="Calibri" w:hAnsi="Calibri"/>
          <w:sz w:val="22"/>
          <w:szCs w:val="22"/>
          <w:lang w:val="en-US"/>
        </w:rPr>
      </w:pPr>
      <w:r>
        <w:t>5.7.2.1</w:t>
      </w:r>
      <w:r>
        <w:rPr>
          <w:rFonts w:ascii="Calibri" w:hAnsi="Calibri"/>
          <w:sz w:val="22"/>
          <w:szCs w:val="22"/>
          <w:lang w:val="en-US"/>
        </w:rPr>
        <w:tab/>
      </w:r>
      <w:r>
        <w:t>Application Profile Metadata</w:t>
      </w:r>
      <w:r>
        <w:tab/>
      </w:r>
      <w:r>
        <w:fldChar w:fldCharType="begin" w:fldLock="1"/>
      </w:r>
      <w:r>
        <w:instrText xml:space="preserve"> PAGEREF _Toc477180925 \h </w:instrText>
      </w:r>
      <w:r>
        <w:fldChar w:fldCharType="separate"/>
      </w:r>
      <w:r>
        <w:t>18</w:t>
      </w:r>
      <w:r>
        <w:fldChar w:fldCharType="end"/>
      </w:r>
    </w:p>
    <w:p w14:paraId="5B08EDC6" w14:textId="77777777" w:rsidR="00C126FC" w:rsidRDefault="00C126FC">
      <w:pPr>
        <w:pStyle w:val="TOC4"/>
        <w:rPr>
          <w:rFonts w:ascii="Calibri" w:hAnsi="Calibri"/>
          <w:sz w:val="22"/>
          <w:szCs w:val="22"/>
          <w:lang w:val="en-US"/>
        </w:rPr>
      </w:pPr>
      <w:r>
        <w:t>5.7.2.2</w:t>
      </w:r>
      <w:r>
        <w:rPr>
          <w:rFonts w:ascii="Calibri" w:hAnsi="Calibri"/>
          <w:sz w:val="22"/>
          <w:szCs w:val="22"/>
          <w:lang w:val="en-US"/>
        </w:rPr>
        <w:tab/>
      </w:r>
      <w:r>
        <w:t>Channel Selection Metadata</w:t>
      </w:r>
      <w:r>
        <w:tab/>
      </w:r>
      <w:r>
        <w:fldChar w:fldCharType="begin" w:fldLock="1"/>
      </w:r>
      <w:r>
        <w:instrText xml:space="preserve"> PAGEREF _Toc477180926 \h </w:instrText>
      </w:r>
      <w:r>
        <w:fldChar w:fldCharType="separate"/>
      </w:r>
      <w:r>
        <w:t>19</w:t>
      </w:r>
      <w:r>
        <w:fldChar w:fldCharType="end"/>
      </w:r>
    </w:p>
    <w:p w14:paraId="0096BC72" w14:textId="77777777" w:rsidR="00C126FC" w:rsidRDefault="00C126FC">
      <w:pPr>
        <w:pStyle w:val="TOC4"/>
        <w:rPr>
          <w:rFonts w:ascii="Calibri" w:hAnsi="Calibri"/>
          <w:sz w:val="22"/>
          <w:szCs w:val="22"/>
          <w:lang w:val="en-US"/>
        </w:rPr>
      </w:pPr>
      <w:r>
        <w:t>5.7.2.3</w:t>
      </w:r>
      <w:r>
        <w:rPr>
          <w:rFonts w:ascii="Calibri" w:hAnsi="Calibri"/>
          <w:sz w:val="22"/>
          <w:szCs w:val="22"/>
          <w:lang w:val="en-US"/>
        </w:rPr>
        <w:tab/>
      </w:r>
      <w:r>
        <w:t>Delivery Personalisation Metadata</w:t>
      </w:r>
      <w:r>
        <w:tab/>
      </w:r>
      <w:r>
        <w:fldChar w:fldCharType="begin" w:fldLock="1"/>
      </w:r>
      <w:r>
        <w:instrText xml:space="preserve"> PAGEREF _Toc477180927 \h </w:instrText>
      </w:r>
      <w:r>
        <w:fldChar w:fldCharType="separate"/>
      </w:r>
      <w:r>
        <w:t>19</w:t>
      </w:r>
      <w:r>
        <w:fldChar w:fldCharType="end"/>
      </w:r>
    </w:p>
    <w:p w14:paraId="31C80A07" w14:textId="77777777" w:rsidR="00C126FC" w:rsidRDefault="00C126FC">
      <w:pPr>
        <w:pStyle w:val="TOC4"/>
        <w:rPr>
          <w:rFonts w:ascii="Calibri" w:hAnsi="Calibri"/>
          <w:sz w:val="22"/>
          <w:szCs w:val="22"/>
          <w:lang w:val="en-US"/>
        </w:rPr>
      </w:pPr>
      <w:r>
        <w:t>5.7.2.4</w:t>
      </w:r>
      <w:r>
        <w:rPr>
          <w:rFonts w:ascii="Calibri" w:hAnsi="Calibri"/>
          <w:sz w:val="22"/>
          <w:szCs w:val="22"/>
          <w:lang w:val="en-US"/>
        </w:rPr>
        <w:tab/>
      </w:r>
      <w:r>
        <w:t>General Channel Metadata</w:t>
      </w:r>
      <w:r>
        <w:tab/>
      </w:r>
      <w:r>
        <w:fldChar w:fldCharType="begin" w:fldLock="1"/>
      </w:r>
      <w:r>
        <w:instrText xml:space="preserve"> PAGEREF _Toc477180928 \h </w:instrText>
      </w:r>
      <w:r>
        <w:fldChar w:fldCharType="separate"/>
      </w:r>
      <w:r>
        <w:t>19</w:t>
      </w:r>
      <w:r>
        <w:fldChar w:fldCharType="end"/>
      </w:r>
    </w:p>
    <w:p w14:paraId="62357340" w14:textId="77777777" w:rsidR="00C126FC" w:rsidRDefault="00C126FC">
      <w:pPr>
        <w:pStyle w:val="TOC4"/>
        <w:rPr>
          <w:rFonts w:ascii="Calibri" w:hAnsi="Calibri"/>
          <w:sz w:val="22"/>
          <w:szCs w:val="22"/>
          <w:lang w:val="en-US"/>
        </w:rPr>
      </w:pPr>
      <w:r>
        <w:t>5.7.2.5</w:t>
      </w:r>
      <w:r>
        <w:rPr>
          <w:rFonts w:ascii="Calibri" w:hAnsi="Calibri"/>
          <w:sz w:val="22"/>
          <w:szCs w:val="22"/>
          <w:lang w:val="en-US"/>
        </w:rPr>
        <w:tab/>
      </w:r>
      <w:r>
        <w:t>Delivery preference metadata</w:t>
      </w:r>
      <w:r>
        <w:tab/>
      </w:r>
      <w:r>
        <w:fldChar w:fldCharType="begin" w:fldLock="1"/>
      </w:r>
      <w:r>
        <w:instrText xml:space="preserve"> PAGEREF _Toc477180929 \h </w:instrText>
      </w:r>
      <w:r>
        <w:fldChar w:fldCharType="separate"/>
      </w:r>
      <w:r>
        <w:t>20</w:t>
      </w:r>
      <w:r>
        <w:fldChar w:fldCharType="end"/>
      </w:r>
    </w:p>
    <w:p w14:paraId="3793593F" w14:textId="77777777" w:rsidR="00C126FC" w:rsidRDefault="00C126FC">
      <w:pPr>
        <w:pStyle w:val="TOC4"/>
        <w:rPr>
          <w:rFonts w:ascii="Calibri" w:hAnsi="Calibri"/>
          <w:sz w:val="22"/>
          <w:szCs w:val="22"/>
          <w:lang w:val="en-US"/>
        </w:rPr>
      </w:pPr>
      <w:r>
        <w:t>5.7.2.6</w:t>
      </w:r>
      <w:r>
        <w:rPr>
          <w:rFonts w:ascii="Calibri" w:hAnsi="Calibri"/>
          <w:sz w:val="22"/>
          <w:szCs w:val="22"/>
          <w:lang w:val="en-US"/>
        </w:rPr>
        <w:tab/>
      </w:r>
      <w:r>
        <w:t>Content Metadata</w:t>
      </w:r>
      <w:r>
        <w:tab/>
      </w:r>
      <w:r>
        <w:fldChar w:fldCharType="begin" w:fldLock="1"/>
      </w:r>
      <w:r>
        <w:instrText xml:space="preserve"> PAGEREF _Toc477180930 \h </w:instrText>
      </w:r>
      <w:r>
        <w:fldChar w:fldCharType="separate"/>
      </w:r>
      <w:r>
        <w:t>20</w:t>
      </w:r>
      <w:r>
        <w:fldChar w:fldCharType="end"/>
      </w:r>
    </w:p>
    <w:p w14:paraId="2AD392C4" w14:textId="77777777" w:rsidR="00C126FC" w:rsidRDefault="00C126FC">
      <w:pPr>
        <w:pStyle w:val="TOC4"/>
        <w:rPr>
          <w:rFonts w:ascii="Calibri" w:hAnsi="Calibri"/>
          <w:sz w:val="22"/>
          <w:szCs w:val="22"/>
          <w:lang w:val="en-US"/>
        </w:rPr>
      </w:pPr>
      <w:r>
        <w:t>5.7.2.7</w:t>
      </w:r>
      <w:r>
        <w:rPr>
          <w:rFonts w:ascii="Calibri" w:hAnsi="Calibri"/>
          <w:sz w:val="22"/>
          <w:szCs w:val="22"/>
          <w:lang w:val="en-US"/>
        </w:rPr>
        <w:tab/>
      </w:r>
      <w:r>
        <w:t>Other DCD Metadata</w:t>
      </w:r>
      <w:r>
        <w:tab/>
      </w:r>
      <w:r>
        <w:fldChar w:fldCharType="begin" w:fldLock="1"/>
      </w:r>
      <w:r>
        <w:instrText xml:space="preserve"> PAGEREF _Toc477180931 \h </w:instrText>
      </w:r>
      <w:r>
        <w:fldChar w:fldCharType="separate"/>
      </w:r>
      <w:r>
        <w:t>21</w:t>
      </w:r>
      <w:r>
        <w:fldChar w:fldCharType="end"/>
      </w:r>
    </w:p>
    <w:p w14:paraId="11B22A9E" w14:textId="77777777" w:rsidR="00C126FC" w:rsidRDefault="00C126FC">
      <w:pPr>
        <w:pStyle w:val="TOC1"/>
        <w:rPr>
          <w:rFonts w:ascii="Calibri" w:hAnsi="Calibri"/>
          <w:szCs w:val="22"/>
          <w:lang w:val="en-US"/>
        </w:rPr>
      </w:pPr>
      <w:r>
        <w:t>6</w:t>
      </w:r>
      <w:r>
        <w:rPr>
          <w:rFonts w:ascii="Calibri" w:hAnsi="Calibri"/>
          <w:szCs w:val="22"/>
          <w:lang w:val="en-US"/>
        </w:rPr>
        <w:tab/>
      </w:r>
      <w:r>
        <w:t>Optimized handling of enclosure</w:t>
      </w:r>
      <w:r>
        <w:tab/>
      </w:r>
      <w:r>
        <w:fldChar w:fldCharType="begin" w:fldLock="1"/>
      </w:r>
      <w:r>
        <w:instrText xml:space="preserve"> PAGEREF _Toc477180932 \h </w:instrText>
      </w:r>
      <w:r>
        <w:fldChar w:fldCharType="separate"/>
      </w:r>
      <w:r>
        <w:t>21</w:t>
      </w:r>
      <w:r>
        <w:fldChar w:fldCharType="end"/>
      </w:r>
    </w:p>
    <w:p w14:paraId="7B19B8D3" w14:textId="77777777" w:rsidR="00C126FC" w:rsidRDefault="00C126FC">
      <w:pPr>
        <w:pStyle w:val="TOC2"/>
        <w:rPr>
          <w:rFonts w:ascii="Calibri" w:hAnsi="Calibri"/>
          <w:sz w:val="22"/>
          <w:szCs w:val="22"/>
          <w:lang w:val="en-US"/>
        </w:rPr>
      </w:pPr>
      <w:r>
        <w:t>6.1</w:t>
      </w:r>
      <w:r>
        <w:rPr>
          <w:rFonts w:ascii="Calibri" w:hAnsi="Calibri"/>
          <w:sz w:val="22"/>
          <w:szCs w:val="22"/>
          <w:lang w:val="en-US"/>
        </w:rPr>
        <w:tab/>
      </w:r>
      <w:r>
        <w:t>Introduction</w:t>
      </w:r>
      <w:r>
        <w:tab/>
      </w:r>
      <w:r>
        <w:fldChar w:fldCharType="begin" w:fldLock="1"/>
      </w:r>
      <w:r>
        <w:instrText xml:space="preserve"> PAGEREF _Toc477180933 \h </w:instrText>
      </w:r>
      <w:r>
        <w:fldChar w:fldCharType="separate"/>
      </w:r>
      <w:r>
        <w:t>21</w:t>
      </w:r>
      <w:r>
        <w:fldChar w:fldCharType="end"/>
      </w:r>
    </w:p>
    <w:p w14:paraId="24D47728" w14:textId="77777777" w:rsidR="00C126FC" w:rsidRDefault="00C126FC">
      <w:pPr>
        <w:pStyle w:val="TOC2"/>
        <w:rPr>
          <w:rFonts w:ascii="Calibri" w:hAnsi="Calibri"/>
          <w:sz w:val="22"/>
          <w:szCs w:val="22"/>
          <w:lang w:val="en-US"/>
        </w:rPr>
      </w:pPr>
      <w:r>
        <w:t>6.2</w:t>
      </w:r>
      <w:r>
        <w:rPr>
          <w:rFonts w:ascii="Calibri" w:hAnsi="Calibri"/>
          <w:sz w:val="22"/>
          <w:szCs w:val="22"/>
          <w:lang w:val="en-US"/>
        </w:rPr>
        <w:tab/>
      </w:r>
      <w:r>
        <w:t>RSS enclosure</w:t>
      </w:r>
      <w:r>
        <w:tab/>
      </w:r>
      <w:r>
        <w:fldChar w:fldCharType="begin" w:fldLock="1"/>
      </w:r>
      <w:r>
        <w:instrText xml:space="preserve"> PAGEREF _Toc477180934 \h </w:instrText>
      </w:r>
      <w:r>
        <w:fldChar w:fldCharType="separate"/>
      </w:r>
      <w:r>
        <w:t>21</w:t>
      </w:r>
      <w:r>
        <w:fldChar w:fldCharType="end"/>
      </w:r>
    </w:p>
    <w:p w14:paraId="05EC00CB" w14:textId="77777777" w:rsidR="00C126FC" w:rsidRDefault="00C126FC">
      <w:pPr>
        <w:pStyle w:val="TOC2"/>
        <w:rPr>
          <w:rFonts w:ascii="Calibri" w:hAnsi="Calibri"/>
          <w:sz w:val="22"/>
          <w:szCs w:val="22"/>
          <w:lang w:val="en-US"/>
        </w:rPr>
      </w:pPr>
      <w:r>
        <w:t>6.3</w:t>
      </w:r>
      <w:r>
        <w:rPr>
          <w:rFonts w:ascii="Calibri" w:hAnsi="Calibri"/>
          <w:sz w:val="22"/>
          <w:szCs w:val="22"/>
          <w:lang w:val="en-US"/>
        </w:rPr>
        <w:tab/>
      </w:r>
      <w:r>
        <w:t>ATOM enclosure</w:t>
      </w:r>
      <w:r>
        <w:tab/>
      </w:r>
      <w:r>
        <w:fldChar w:fldCharType="begin" w:fldLock="1"/>
      </w:r>
      <w:r>
        <w:instrText xml:space="preserve"> PAGEREF _Toc477180935 \h </w:instrText>
      </w:r>
      <w:r>
        <w:fldChar w:fldCharType="separate"/>
      </w:r>
      <w:r>
        <w:t>21</w:t>
      </w:r>
      <w:r>
        <w:fldChar w:fldCharType="end"/>
      </w:r>
    </w:p>
    <w:p w14:paraId="49E71542" w14:textId="77777777" w:rsidR="00C126FC" w:rsidRDefault="00C126FC">
      <w:pPr>
        <w:pStyle w:val="TOC2"/>
        <w:rPr>
          <w:rFonts w:ascii="Calibri" w:hAnsi="Calibri"/>
          <w:sz w:val="22"/>
          <w:szCs w:val="22"/>
          <w:lang w:val="en-US"/>
        </w:rPr>
      </w:pPr>
      <w:r>
        <w:t>6.4</w:t>
      </w:r>
      <w:r>
        <w:rPr>
          <w:rFonts w:ascii="Calibri" w:hAnsi="Calibri"/>
          <w:sz w:val="22"/>
          <w:szCs w:val="22"/>
          <w:lang w:val="en-US"/>
        </w:rPr>
        <w:tab/>
      </w:r>
      <w:r>
        <w:t>Providing alternative enclosures</w:t>
      </w:r>
      <w:r>
        <w:tab/>
      </w:r>
      <w:r>
        <w:fldChar w:fldCharType="begin" w:fldLock="1"/>
      </w:r>
      <w:r>
        <w:instrText xml:space="preserve"> PAGEREF _Toc477180936 \h </w:instrText>
      </w:r>
      <w:r>
        <w:fldChar w:fldCharType="separate"/>
      </w:r>
      <w:r>
        <w:t>22</w:t>
      </w:r>
      <w:r>
        <w:fldChar w:fldCharType="end"/>
      </w:r>
    </w:p>
    <w:p w14:paraId="41275094" w14:textId="77777777" w:rsidR="00C126FC" w:rsidRDefault="00C126FC">
      <w:pPr>
        <w:pStyle w:val="TOC1"/>
        <w:rPr>
          <w:rFonts w:ascii="Calibri" w:hAnsi="Calibri"/>
          <w:szCs w:val="22"/>
          <w:lang w:val="en-US"/>
        </w:rPr>
      </w:pPr>
      <w:r>
        <w:t>7</w:t>
      </w:r>
      <w:r>
        <w:rPr>
          <w:rFonts w:ascii="Calibri" w:hAnsi="Calibri"/>
          <w:szCs w:val="22"/>
          <w:lang w:val="en-US"/>
        </w:rPr>
        <w:tab/>
      </w:r>
      <w:r>
        <w:t>Media codecs and formats for syndicated feeds</w:t>
      </w:r>
      <w:r>
        <w:tab/>
      </w:r>
      <w:r>
        <w:fldChar w:fldCharType="begin" w:fldLock="1"/>
      </w:r>
      <w:r>
        <w:instrText xml:space="preserve"> PAGEREF _Toc477180937 \h </w:instrText>
      </w:r>
      <w:r>
        <w:fldChar w:fldCharType="separate"/>
      </w:r>
      <w:r>
        <w:t>23</w:t>
      </w:r>
      <w:r>
        <w:fldChar w:fldCharType="end"/>
      </w:r>
    </w:p>
    <w:p w14:paraId="1C4B222C" w14:textId="77777777" w:rsidR="00C126FC" w:rsidRDefault="00C126FC">
      <w:pPr>
        <w:pStyle w:val="TOC2"/>
        <w:rPr>
          <w:rFonts w:ascii="Calibri" w:hAnsi="Calibri"/>
          <w:sz w:val="22"/>
          <w:szCs w:val="22"/>
          <w:lang w:val="en-US"/>
        </w:rPr>
      </w:pPr>
      <w:r>
        <w:t>7.1</w:t>
      </w:r>
      <w:r>
        <w:rPr>
          <w:rFonts w:ascii="Calibri" w:hAnsi="Calibri"/>
          <w:sz w:val="22"/>
          <w:szCs w:val="22"/>
          <w:lang w:val="en-US"/>
        </w:rPr>
        <w:tab/>
      </w:r>
      <w:r>
        <w:t>Media Transport for enclosures</w:t>
      </w:r>
      <w:r>
        <w:tab/>
      </w:r>
      <w:r>
        <w:fldChar w:fldCharType="begin" w:fldLock="1"/>
      </w:r>
      <w:r>
        <w:instrText xml:space="preserve"> PAGEREF _Toc477180938 \h </w:instrText>
      </w:r>
      <w:r>
        <w:fldChar w:fldCharType="separate"/>
      </w:r>
      <w:r>
        <w:t>23</w:t>
      </w:r>
      <w:r>
        <w:fldChar w:fldCharType="end"/>
      </w:r>
    </w:p>
    <w:p w14:paraId="096AB4C0" w14:textId="77777777" w:rsidR="00C126FC" w:rsidRDefault="00C126FC">
      <w:pPr>
        <w:pStyle w:val="TOC2"/>
        <w:rPr>
          <w:rFonts w:ascii="Calibri" w:hAnsi="Calibri"/>
          <w:sz w:val="22"/>
          <w:szCs w:val="22"/>
          <w:lang w:val="en-US"/>
        </w:rPr>
      </w:pPr>
      <w:r>
        <w:t>7.2</w:t>
      </w:r>
      <w:r>
        <w:rPr>
          <w:rFonts w:ascii="Calibri" w:hAnsi="Calibri"/>
          <w:sz w:val="22"/>
          <w:szCs w:val="22"/>
          <w:lang w:val="en-US"/>
        </w:rPr>
        <w:tab/>
      </w:r>
      <w:r>
        <w:t>Media codecs and formats</w:t>
      </w:r>
      <w:r>
        <w:tab/>
      </w:r>
      <w:r>
        <w:fldChar w:fldCharType="begin" w:fldLock="1"/>
      </w:r>
      <w:r>
        <w:instrText xml:space="preserve"> PAGEREF _Toc477180939 \h </w:instrText>
      </w:r>
      <w:r>
        <w:fldChar w:fldCharType="separate"/>
      </w:r>
      <w:r>
        <w:t>23</w:t>
      </w:r>
      <w:r>
        <w:fldChar w:fldCharType="end"/>
      </w:r>
    </w:p>
    <w:p w14:paraId="5DA4D728" w14:textId="77777777" w:rsidR="00C126FC" w:rsidRDefault="00C126FC" w:rsidP="00C126FC">
      <w:pPr>
        <w:pStyle w:val="TOC8"/>
        <w:tabs>
          <w:tab w:val="right" w:leader="dot" w:pos="9639"/>
        </w:tabs>
        <w:rPr>
          <w:rFonts w:ascii="Calibri" w:hAnsi="Calibri"/>
          <w:b w:val="0"/>
          <w:szCs w:val="22"/>
          <w:lang w:val="en-US"/>
        </w:rPr>
      </w:pPr>
      <w:r>
        <w:t>Annex A (informative):</w:t>
      </w:r>
      <w:r>
        <w:tab/>
        <w:t>Interaction examples</w:t>
      </w:r>
      <w:r>
        <w:tab/>
      </w:r>
      <w:r>
        <w:fldChar w:fldCharType="begin" w:fldLock="1"/>
      </w:r>
      <w:r>
        <w:instrText xml:space="preserve"> PAGEREF _Toc477180940 \h </w:instrText>
      </w:r>
      <w:r>
        <w:fldChar w:fldCharType="separate"/>
      </w:r>
      <w:r>
        <w:t>24</w:t>
      </w:r>
      <w:r>
        <w:fldChar w:fldCharType="end"/>
      </w:r>
    </w:p>
    <w:p w14:paraId="17DEF638" w14:textId="77777777" w:rsidR="00C126FC" w:rsidRDefault="00C126FC">
      <w:pPr>
        <w:pStyle w:val="TOC1"/>
        <w:rPr>
          <w:rFonts w:ascii="Calibri" w:hAnsi="Calibri"/>
          <w:szCs w:val="22"/>
          <w:lang w:val="en-US"/>
        </w:rPr>
      </w:pPr>
      <w:r>
        <w:t>A.1</w:t>
      </w:r>
      <w:r>
        <w:rPr>
          <w:rFonts w:ascii="Calibri" w:hAnsi="Calibri"/>
          <w:szCs w:val="22"/>
          <w:lang w:val="en-US"/>
        </w:rPr>
        <w:tab/>
      </w:r>
      <w:r>
        <w:t>Feed Discovery using the UE browser</w:t>
      </w:r>
      <w:r>
        <w:tab/>
      </w:r>
      <w:r>
        <w:fldChar w:fldCharType="begin" w:fldLock="1"/>
      </w:r>
      <w:r>
        <w:instrText xml:space="preserve"> PAGEREF _Toc477180941 \h </w:instrText>
      </w:r>
      <w:r>
        <w:fldChar w:fldCharType="separate"/>
      </w:r>
      <w:r>
        <w:t>24</w:t>
      </w:r>
      <w:r>
        <w:fldChar w:fldCharType="end"/>
      </w:r>
    </w:p>
    <w:p w14:paraId="5F989044" w14:textId="77777777" w:rsidR="00C126FC" w:rsidRDefault="00C126FC">
      <w:pPr>
        <w:pStyle w:val="TOC1"/>
        <w:rPr>
          <w:rFonts w:ascii="Calibri" w:hAnsi="Calibri"/>
          <w:szCs w:val="22"/>
          <w:lang w:val="en-US"/>
        </w:rPr>
      </w:pPr>
      <w:r>
        <w:t>A.2</w:t>
      </w:r>
      <w:r>
        <w:rPr>
          <w:rFonts w:ascii="Calibri" w:hAnsi="Calibri"/>
          <w:szCs w:val="22"/>
          <w:lang w:val="en-US"/>
        </w:rPr>
        <w:tab/>
      </w:r>
      <w:r>
        <w:t>Feed Discovery using the Syndicated Feed Reader</w:t>
      </w:r>
      <w:r>
        <w:tab/>
      </w:r>
      <w:r>
        <w:fldChar w:fldCharType="begin" w:fldLock="1"/>
      </w:r>
      <w:r>
        <w:instrText xml:space="preserve"> PAGEREF _Toc477180942 \h </w:instrText>
      </w:r>
      <w:r>
        <w:fldChar w:fldCharType="separate"/>
      </w:r>
      <w:r>
        <w:t>25</w:t>
      </w:r>
      <w:r>
        <w:fldChar w:fldCharType="end"/>
      </w:r>
    </w:p>
    <w:p w14:paraId="7AE37D4E" w14:textId="77777777" w:rsidR="00C126FC" w:rsidRDefault="00C126FC">
      <w:pPr>
        <w:pStyle w:val="TOC1"/>
        <w:rPr>
          <w:rFonts w:ascii="Calibri" w:hAnsi="Calibri"/>
          <w:szCs w:val="22"/>
          <w:lang w:val="en-US"/>
        </w:rPr>
      </w:pPr>
      <w:r>
        <w:lastRenderedPageBreak/>
        <w:t>A.3</w:t>
      </w:r>
      <w:r>
        <w:rPr>
          <w:rFonts w:ascii="Calibri" w:hAnsi="Calibri"/>
          <w:szCs w:val="22"/>
          <w:lang w:val="en-US"/>
        </w:rPr>
        <w:tab/>
      </w:r>
      <w:r>
        <w:t>SFR Server Discovery triggered by Feed Discovery</w:t>
      </w:r>
      <w:r>
        <w:tab/>
      </w:r>
      <w:r>
        <w:fldChar w:fldCharType="begin" w:fldLock="1"/>
      </w:r>
      <w:r>
        <w:instrText xml:space="preserve"> PAGEREF _Toc477180943 \h </w:instrText>
      </w:r>
      <w:r>
        <w:fldChar w:fldCharType="separate"/>
      </w:r>
      <w:r>
        <w:t>26</w:t>
      </w:r>
      <w:r>
        <w:fldChar w:fldCharType="end"/>
      </w:r>
    </w:p>
    <w:p w14:paraId="044B1C2A" w14:textId="77777777" w:rsidR="00C126FC" w:rsidRDefault="00C126FC">
      <w:pPr>
        <w:pStyle w:val="TOC1"/>
        <w:rPr>
          <w:rFonts w:ascii="Calibri" w:hAnsi="Calibri"/>
          <w:szCs w:val="22"/>
          <w:lang w:val="en-US"/>
        </w:rPr>
      </w:pPr>
      <w:r>
        <w:t>A.4</w:t>
      </w:r>
      <w:r>
        <w:rPr>
          <w:rFonts w:ascii="Calibri" w:hAnsi="Calibri"/>
          <w:szCs w:val="22"/>
          <w:lang w:val="en-US"/>
        </w:rPr>
        <w:tab/>
      </w:r>
      <w:r>
        <w:t>Feed Discovery using the PC browser</w:t>
      </w:r>
      <w:r>
        <w:tab/>
      </w:r>
      <w:r>
        <w:fldChar w:fldCharType="begin" w:fldLock="1"/>
      </w:r>
      <w:r>
        <w:instrText xml:space="preserve"> PAGEREF _Toc477180944 \h </w:instrText>
      </w:r>
      <w:r>
        <w:fldChar w:fldCharType="separate"/>
      </w:r>
      <w:r>
        <w:t>28</w:t>
      </w:r>
      <w:r>
        <w:fldChar w:fldCharType="end"/>
      </w:r>
    </w:p>
    <w:p w14:paraId="5084306D" w14:textId="77777777" w:rsidR="00C126FC" w:rsidRDefault="00C126FC" w:rsidP="00C126FC">
      <w:pPr>
        <w:pStyle w:val="TOC8"/>
        <w:tabs>
          <w:tab w:val="right" w:leader="dot" w:pos="9639"/>
        </w:tabs>
        <w:rPr>
          <w:rFonts w:ascii="Calibri" w:hAnsi="Calibri"/>
          <w:b w:val="0"/>
          <w:szCs w:val="22"/>
          <w:lang w:val="en-US"/>
        </w:rPr>
      </w:pPr>
      <w:r>
        <w:t>Annex B (informative):</w:t>
      </w:r>
      <w:r>
        <w:tab/>
        <w:t>Change history</w:t>
      </w:r>
      <w:r>
        <w:tab/>
      </w:r>
      <w:r>
        <w:fldChar w:fldCharType="begin" w:fldLock="1"/>
      </w:r>
      <w:r>
        <w:instrText xml:space="preserve"> PAGEREF _Toc477180945 \h </w:instrText>
      </w:r>
      <w:r>
        <w:fldChar w:fldCharType="separate"/>
      </w:r>
      <w:r>
        <w:t>30</w:t>
      </w:r>
      <w:r>
        <w:fldChar w:fldCharType="end"/>
      </w:r>
    </w:p>
    <w:p w14:paraId="7A42B623" w14:textId="77777777" w:rsidR="00080512" w:rsidRPr="00A300D0" w:rsidRDefault="00C126FC">
      <w:r>
        <w:rPr>
          <w:noProof/>
          <w:sz w:val="22"/>
        </w:rPr>
        <w:fldChar w:fldCharType="end"/>
      </w:r>
    </w:p>
    <w:p w14:paraId="6C52562C" w14:textId="77777777" w:rsidR="00080512" w:rsidRPr="00A300D0" w:rsidRDefault="00080512" w:rsidP="00A300D0">
      <w:pPr>
        <w:pStyle w:val="Heading1"/>
      </w:pPr>
      <w:r w:rsidRPr="00A300D0">
        <w:br w:type="page"/>
      </w:r>
      <w:bookmarkStart w:id="5" w:name="_Toc477180893"/>
      <w:r w:rsidRPr="00A300D0">
        <w:lastRenderedPageBreak/>
        <w:t>Foreword</w:t>
      </w:r>
      <w:bookmarkEnd w:id="5"/>
    </w:p>
    <w:p w14:paraId="2DC0C0C2" w14:textId="77777777" w:rsidR="00080512" w:rsidRPr="00A300D0" w:rsidRDefault="00080512">
      <w:r w:rsidRPr="00A300D0">
        <w:t>This Technical Specification has been produced by the 3</w:t>
      </w:r>
      <w:r w:rsidRPr="00A300D0">
        <w:rPr>
          <w:vertAlign w:val="superscript"/>
        </w:rPr>
        <w:t>rd</w:t>
      </w:r>
      <w:r w:rsidRPr="00A300D0">
        <w:t xml:space="preserve"> Generation Partnership Project (3GPP).</w:t>
      </w:r>
    </w:p>
    <w:p w14:paraId="56AFA62C" w14:textId="77777777" w:rsidR="00080512" w:rsidRPr="00A300D0" w:rsidRDefault="00080512">
      <w:r w:rsidRPr="00A300D0">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2B86BBB4" w14:textId="77777777" w:rsidR="00080512" w:rsidRPr="00A300D0" w:rsidRDefault="00080512">
      <w:pPr>
        <w:pStyle w:val="B10"/>
      </w:pPr>
      <w:r w:rsidRPr="00A300D0">
        <w:t>Version x.y.z</w:t>
      </w:r>
    </w:p>
    <w:p w14:paraId="6ADBBA6F" w14:textId="77777777" w:rsidR="00080512" w:rsidRPr="00A300D0" w:rsidRDefault="00080512">
      <w:pPr>
        <w:pStyle w:val="B10"/>
      </w:pPr>
      <w:r w:rsidRPr="00A300D0">
        <w:t>where:</w:t>
      </w:r>
    </w:p>
    <w:p w14:paraId="0A8C308F" w14:textId="77777777" w:rsidR="00080512" w:rsidRPr="00A300D0" w:rsidRDefault="00080512">
      <w:pPr>
        <w:pStyle w:val="B20"/>
      </w:pPr>
      <w:r w:rsidRPr="00A300D0">
        <w:t>x</w:t>
      </w:r>
      <w:r w:rsidRPr="00A300D0">
        <w:tab/>
        <w:t>the first digit:</w:t>
      </w:r>
    </w:p>
    <w:p w14:paraId="3F2F97B8" w14:textId="77777777" w:rsidR="00080512" w:rsidRPr="00A300D0" w:rsidRDefault="00080512">
      <w:pPr>
        <w:pStyle w:val="B30"/>
      </w:pPr>
      <w:r w:rsidRPr="00A300D0">
        <w:t>1</w:t>
      </w:r>
      <w:r w:rsidRPr="00A300D0">
        <w:tab/>
        <w:t xml:space="preserve">presented to TSG for </w:t>
      </w:r>
      <w:smartTag w:uri="urn:schemas-microsoft-com:office:smarttags" w:element="PersonName">
        <w:r w:rsidRPr="00A300D0">
          <w:t>info</w:t>
        </w:r>
      </w:smartTag>
      <w:r w:rsidRPr="00A300D0">
        <w:t>rmation;</w:t>
      </w:r>
    </w:p>
    <w:p w14:paraId="1FDC4969" w14:textId="77777777" w:rsidR="00080512" w:rsidRPr="00A300D0" w:rsidRDefault="00080512">
      <w:pPr>
        <w:pStyle w:val="B30"/>
      </w:pPr>
      <w:r w:rsidRPr="00A300D0">
        <w:t>2</w:t>
      </w:r>
      <w:r w:rsidRPr="00A300D0">
        <w:tab/>
        <w:t>presented to TSG for approval;</w:t>
      </w:r>
    </w:p>
    <w:p w14:paraId="60F8F345" w14:textId="77777777" w:rsidR="00080512" w:rsidRPr="00A300D0" w:rsidRDefault="00080512">
      <w:pPr>
        <w:pStyle w:val="B30"/>
      </w:pPr>
      <w:r w:rsidRPr="00A300D0">
        <w:t>3</w:t>
      </w:r>
      <w:r w:rsidRPr="00A300D0">
        <w:tab/>
        <w:t>or greater indicates TSG approved document under change control.</w:t>
      </w:r>
    </w:p>
    <w:p w14:paraId="49998BC3" w14:textId="77777777" w:rsidR="00080512" w:rsidRPr="00A300D0" w:rsidRDefault="00080512">
      <w:pPr>
        <w:pStyle w:val="B20"/>
      </w:pPr>
      <w:r w:rsidRPr="00A300D0">
        <w:t>y</w:t>
      </w:r>
      <w:r w:rsidRPr="00A300D0">
        <w:tab/>
        <w:t>the second digit is incremented for all changes of substance, i.e. technical enhancements, corrections, updates, etc.</w:t>
      </w:r>
    </w:p>
    <w:p w14:paraId="22938EAF" w14:textId="77777777" w:rsidR="00080512" w:rsidRPr="00A300D0" w:rsidRDefault="00080512">
      <w:pPr>
        <w:pStyle w:val="B20"/>
      </w:pPr>
      <w:r w:rsidRPr="00A300D0">
        <w:t>z</w:t>
      </w:r>
      <w:r w:rsidRPr="00A300D0">
        <w:tab/>
        <w:t>the third digit is incremented when editorial only changes have been incorporated in the document.</w:t>
      </w:r>
    </w:p>
    <w:p w14:paraId="11D5970F" w14:textId="77777777" w:rsidR="00080512" w:rsidRPr="00A300D0" w:rsidRDefault="00080512" w:rsidP="00A300D0">
      <w:pPr>
        <w:pStyle w:val="Heading1"/>
      </w:pPr>
      <w:bookmarkStart w:id="6" w:name="_Toc477180894"/>
      <w:r w:rsidRPr="00A300D0">
        <w:t>Introduction</w:t>
      </w:r>
      <w:bookmarkEnd w:id="6"/>
    </w:p>
    <w:p w14:paraId="4A10D8DD" w14:textId="77777777" w:rsidR="00E44130" w:rsidRPr="00A300D0" w:rsidRDefault="00E44130" w:rsidP="008D332B">
      <w:r w:rsidRPr="00A300D0">
        <w:t xml:space="preserve">Syndicated feeds, using technologies </w:t>
      </w:r>
      <w:r w:rsidR="00891B31" w:rsidRPr="00A300D0">
        <w:t xml:space="preserve">such </w:t>
      </w:r>
      <w:r w:rsidRPr="00A300D0">
        <w:t>as Atom and Really Simple Syndication (RSS), are widely used on today</w:t>
      </w:r>
      <w:r w:rsidR="00EC6171">
        <w:t>'</w:t>
      </w:r>
      <w:r w:rsidRPr="00A300D0">
        <w:t xml:space="preserve">s Internet for various scheduled pull applications such as podcast. There are a number of non-compatible proprietary extensions and a number of different RSS variants that may need to be installed and updated. </w:t>
      </w:r>
    </w:p>
    <w:p w14:paraId="035C7BE4" w14:textId="77777777" w:rsidR="00E44130" w:rsidRPr="00A300D0" w:rsidRDefault="00E44130" w:rsidP="008D332B">
      <w:r w:rsidRPr="00A300D0">
        <w:t xml:space="preserve">OMA DCD has defined Channel and Content Metadata and related mechanisms for content delivery (including RSS and ATOM feeds) using Content Metadata XML extensions independently of any bearers. As a consequence there are no specific </w:t>
      </w:r>
      <w:r w:rsidR="008D332B" w:rsidRPr="00A300D0">
        <w:t xml:space="preserve">optimizations </w:t>
      </w:r>
      <w:r w:rsidRPr="00A300D0">
        <w:t xml:space="preserve">for 3GPP services/bearers. OMA DCD specification allows embedding of OMA DCD XML namespace elements into RSS and Atom document (RSS and Atom feed </w:t>
      </w:r>
      <w:r w:rsidR="00EC6171">
        <w:t>"</w:t>
      </w:r>
      <w:r w:rsidRPr="00A300D0">
        <w:t>content packaging formats</w:t>
      </w:r>
      <w:r w:rsidR="00EC6171">
        <w:t>"</w:t>
      </w:r>
      <w:r w:rsidRPr="00A300D0">
        <w:t>). The OMA DCD Channel and Content Metadata are intended to offer different content delivery alternatives to receivers.</w:t>
      </w:r>
    </w:p>
    <w:p w14:paraId="0E0998FF" w14:textId="77777777" w:rsidR="00E44130" w:rsidRPr="00A300D0" w:rsidRDefault="00E44130" w:rsidP="00E44130">
      <w:r w:rsidRPr="00A300D0">
        <w:t xml:space="preserve">The Syndicated Feed Reception (SFR) specification intents </w:t>
      </w:r>
      <w:r w:rsidR="00891B31">
        <w:t xml:space="preserve">to </w:t>
      </w:r>
      <w:r w:rsidR="00A40C1C" w:rsidRPr="00A300D0">
        <w:t xml:space="preserve">define the optimized reception for any existing syndicated feeds using 3GPP specific bearers. SFR re-uses OMA DCD procedures </w:t>
      </w:r>
      <w:r w:rsidR="00000A64" w:rsidRPr="00A300D0">
        <w:t xml:space="preserve">and </w:t>
      </w:r>
      <w:r w:rsidR="009F29E4" w:rsidRPr="00A300D0">
        <w:t>m</w:t>
      </w:r>
      <w:r w:rsidR="00000A64" w:rsidRPr="00A300D0">
        <w:t>etadata</w:t>
      </w:r>
      <w:r w:rsidR="00B362CB" w:rsidRPr="00A300D0">
        <w:t xml:space="preserve"> </w:t>
      </w:r>
      <w:r w:rsidR="00A40C1C" w:rsidRPr="00A300D0">
        <w:t>for client server transactions.</w:t>
      </w:r>
    </w:p>
    <w:p w14:paraId="213F26D6" w14:textId="77777777" w:rsidR="00080512" w:rsidRPr="00A300D0" w:rsidRDefault="00080512" w:rsidP="00A300D0">
      <w:pPr>
        <w:pStyle w:val="Heading1"/>
      </w:pPr>
      <w:r w:rsidRPr="00A300D0">
        <w:br w:type="page"/>
      </w:r>
      <w:bookmarkStart w:id="7" w:name="_Toc477180895"/>
      <w:r w:rsidRPr="00A300D0">
        <w:lastRenderedPageBreak/>
        <w:t>1</w:t>
      </w:r>
      <w:r w:rsidRPr="00A300D0">
        <w:tab/>
        <w:t>Scope</w:t>
      </w:r>
      <w:bookmarkEnd w:id="7"/>
    </w:p>
    <w:p w14:paraId="0EC19C10" w14:textId="77777777" w:rsidR="00A40C1C" w:rsidRPr="00A300D0" w:rsidRDefault="00A40C1C">
      <w:r w:rsidRPr="00A300D0">
        <w:t>The present document defines a set of media codecs, formats and transport/application protocols to enable syndicated feed reception within the 3GPP system.</w:t>
      </w:r>
    </w:p>
    <w:p w14:paraId="348CCDC2" w14:textId="77777777" w:rsidR="00A40C1C" w:rsidRPr="00A300D0" w:rsidRDefault="00A40C1C">
      <w:r w:rsidRPr="00A300D0">
        <w:t xml:space="preserve">The present document includes </w:t>
      </w:r>
      <w:smartTag w:uri="urn:schemas-microsoft-com:office:smarttags" w:element="PersonName">
        <w:r w:rsidRPr="00A300D0">
          <w:t>info</w:t>
        </w:r>
      </w:smartTag>
      <w:r w:rsidRPr="00A300D0">
        <w:t>rmation applicable to network operators, service providers and manufacturers.</w:t>
      </w:r>
    </w:p>
    <w:p w14:paraId="18BE4AF2" w14:textId="77777777" w:rsidR="00080512" w:rsidRPr="00A300D0" w:rsidRDefault="00080512" w:rsidP="00A300D0">
      <w:pPr>
        <w:pStyle w:val="Heading1"/>
      </w:pPr>
      <w:bookmarkStart w:id="8" w:name="_Toc477180896"/>
      <w:r w:rsidRPr="00A300D0">
        <w:t>2</w:t>
      </w:r>
      <w:r w:rsidRPr="00A300D0">
        <w:tab/>
        <w:t>References</w:t>
      </w:r>
      <w:bookmarkEnd w:id="8"/>
    </w:p>
    <w:p w14:paraId="574DD39F" w14:textId="77777777" w:rsidR="00080512" w:rsidRPr="00A300D0" w:rsidRDefault="00080512">
      <w:r w:rsidRPr="00A300D0">
        <w:t>The following documents contain provisions which, through reference in this text, constitute provisions of the present document.</w:t>
      </w:r>
    </w:p>
    <w:p w14:paraId="5FBC4CF5" w14:textId="77777777" w:rsidR="00080512" w:rsidRPr="00A300D0" w:rsidRDefault="00080512">
      <w:pPr>
        <w:pStyle w:val="B10"/>
      </w:pPr>
      <w:r w:rsidRPr="00A300D0">
        <w:t>-</w:t>
      </w:r>
      <w:r w:rsidRPr="00A300D0">
        <w:tab/>
        <w:t>References are either specific (identified by date of publication, edition numbe</w:t>
      </w:r>
      <w:r w:rsidR="00DC4DA2" w:rsidRPr="00A300D0">
        <w:t>r, version number, etc.) or non</w:t>
      </w:r>
      <w:r w:rsidR="00DC4DA2" w:rsidRPr="00A300D0">
        <w:noBreakHyphen/>
      </w:r>
      <w:r w:rsidRPr="00A300D0">
        <w:t>specific.</w:t>
      </w:r>
    </w:p>
    <w:p w14:paraId="55E136CF" w14:textId="77777777" w:rsidR="00080512" w:rsidRPr="00A300D0" w:rsidRDefault="00080512">
      <w:pPr>
        <w:pStyle w:val="B10"/>
      </w:pPr>
      <w:r w:rsidRPr="00A300D0">
        <w:t>-</w:t>
      </w:r>
      <w:r w:rsidRPr="00A300D0">
        <w:tab/>
        <w:t>For a specific reference, subsequent revisions do not apply.</w:t>
      </w:r>
    </w:p>
    <w:p w14:paraId="3C007AF1" w14:textId="77777777" w:rsidR="00080512" w:rsidRPr="00A300D0" w:rsidRDefault="00080512">
      <w:pPr>
        <w:pStyle w:val="B10"/>
      </w:pPr>
      <w:r w:rsidRPr="00A300D0">
        <w:t>-</w:t>
      </w:r>
      <w:r w:rsidRPr="00A300D0">
        <w:tab/>
        <w:t>For a non-specific reference, the latest version applies. In the case of a reference to a 3GPP document (including a GSM document), a non-specific reference implicitly refers to the latest version of that document</w:t>
      </w:r>
      <w:r w:rsidRPr="00A300D0">
        <w:rPr>
          <w:i/>
        </w:rPr>
        <w:t xml:space="preserve"> in the same Release as the present document</w:t>
      </w:r>
      <w:r w:rsidRPr="00A300D0">
        <w:t>.</w:t>
      </w:r>
    </w:p>
    <w:p w14:paraId="79793DEC" w14:textId="77777777" w:rsidR="00EC4A25" w:rsidRPr="00A300D0" w:rsidRDefault="00EC4A25" w:rsidP="00EC4A25">
      <w:pPr>
        <w:pStyle w:val="EX"/>
      </w:pPr>
      <w:r w:rsidRPr="00A300D0">
        <w:t>[1]</w:t>
      </w:r>
      <w:r w:rsidRPr="00A300D0">
        <w:tab/>
        <w:t xml:space="preserve">3GPP TR 21.905: </w:t>
      </w:r>
      <w:r w:rsidR="00EC6171">
        <w:t>"</w:t>
      </w:r>
      <w:r w:rsidRPr="00A300D0">
        <w:t>Vocabulary for 3GPP Specifications</w:t>
      </w:r>
      <w:r w:rsidR="00EC6171">
        <w:t>"</w:t>
      </w:r>
      <w:r w:rsidRPr="00A300D0">
        <w:t>.</w:t>
      </w:r>
    </w:p>
    <w:p w14:paraId="3B4986CA" w14:textId="77777777" w:rsidR="00EC4A25" w:rsidRPr="00A300D0" w:rsidRDefault="00EC4A25" w:rsidP="00EC4A25">
      <w:pPr>
        <w:pStyle w:val="EX"/>
      </w:pPr>
      <w:r w:rsidRPr="00A300D0">
        <w:t>[2]</w:t>
      </w:r>
      <w:r w:rsidRPr="00A300D0">
        <w:tab/>
        <w:t>3GPP </w:t>
      </w:r>
      <w:r w:rsidR="009E5A52" w:rsidRPr="00A300D0">
        <w:t>T</w:t>
      </w:r>
      <w:r w:rsidR="009E5A52">
        <w:t>S</w:t>
      </w:r>
      <w:r w:rsidR="009E5A52" w:rsidRPr="00A300D0">
        <w:t xml:space="preserve"> </w:t>
      </w:r>
      <w:r w:rsidRPr="00A300D0">
        <w:t xml:space="preserve">41.001: </w:t>
      </w:r>
      <w:r w:rsidR="00EC6171">
        <w:t>"</w:t>
      </w:r>
      <w:r w:rsidRPr="00A300D0">
        <w:t xml:space="preserve">GSM </w:t>
      </w:r>
      <w:r w:rsidR="009E5A52">
        <w:t>S</w:t>
      </w:r>
      <w:r w:rsidR="009E5A52" w:rsidRPr="00A300D0">
        <w:t>pecification</w:t>
      </w:r>
      <w:r w:rsidR="009E5A52">
        <w:t xml:space="preserve"> set</w:t>
      </w:r>
      <w:r w:rsidR="00EC6171">
        <w:t>"</w:t>
      </w:r>
      <w:r w:rsidRPr="00A300D0">
        <w:t>.</w:t>
      </w:r>
    </w:p>
    <w:p w14:paraId="0EC4B732" w14:textId="77777777" w:rsidR="00EC4A25" w:rsidRPr="00A300D0" w:rsidRDefault="00EC4A25" w:rsidP="00EC4A25">
      <w:pPr>
        <w:pStyle w:val="EX"/>
      </w:pPr>
      <w:r w:rsidRPr="00A300D0">
        <w:t>[3]</w:t>
      </w:r>
      <w:r w:rsidRPr="00A300D0">
        <w:tab/>
      </w:r>
      <w:r w:rsidR="00E44130" w:rsidRPr="00A300D0">
        <w:t>RSS Advisory Board</w:t>
      </w:r>
      <w:r w:rsidR="003C24BF">
        <w:t>:</w:t>
      </w:r>
      <w:r w:rsidR="003C24BF" w:rsidRPr="00A300D0">
        <w:t xml:space="preserve"> </w:t>
      </w:r>
      <w:r w:rsidR="00EC6171">
        <w:t>"</w:t>
      </w:r>
      <w:r w:rsidR="00E44130" w:rsidRPr="00A300D0">
        <w:t>Really Simple Syndication 2.0</w:t>
      </w:r>
      <w:r w:rsidR="00EC6171">
        <w:t>"</w:t>
      </w:r>
      <w:r w:rsidR="003C24BF">
        <w:t>.</w:t>
      </w:r>
    </w:p>
    <w:p w14:paraId="2BB4BB67" w14:textId="77777777" w:rsidR="00E44130" w:rsidRPr="00A300D0" w:rsidRDefault="00E44130" w:rsidP="00111CC3">
      <w:pPr>
        <w:pStyle w:val="EX"/>
      </w:pPr>
      <w:r w:rsidRPr="00A300D0">
        <w:t>[4]</w:t>
      </w:r>
      <w:r w:rsidRPr="00A300D0">
        <w:tab/>
        <w:t>IETF RFC</w:t>
      </w:r>
      <w:r w:rsidR="009E5A52">
        <w:t xml:space="preserve"> </w:t>
      </w:r>
      <w:r w:rsidRPr="00A300D0">
        <w:t>4287</w:t>
      </w:r>
      <w:r w:rsidR="003C24BF">
        <w:t xml:space="preserve">: </w:t>
      </w:r>
      <w:r w:rsidR="00EC6171">
        <w:t>"</w:t>
      </w:r>
      <w:r w:rsidRPr="00A300D0">
        <w:t>The Atom Syndication Format</w:t>
      </w:r>
      <w:r w:rsidR="00EC6171">
        <w:t>"</w:t>
      </w:r>
      <w:r w:rsidR="003C24BF">
        <w:t>.</w:t>
      </w:r>
    </w:p>
    <w:p w14:paraId="4F8627C6" w14:textId="77777777" w:rsidR="00E44130" w:rsidRPr="00A300D0" w:rsidRDefault="00E44130" w:rsidP="00140F51">
      <w:pPr>
        <w:pStyle w:val="EX"/>
      </w:pPr>
      <w:r w:rsidRPr="00A300D0">
        <w:t>[5]</w:t>
      </w:r>
      <w:r w:rsidRPr="00A300D0">
        <w:tab/>
      </w:r>
      <w:r w:rsidR="00140F51" w:rsidRPr="00A300D0">
        <w:t xml:space="preserve">Open Mobile </w:t>
      </w:r>
      <w:smartTag w:uri="urn:schemas-microsoft-com:office:smarttags" w:element="City">
        <w:smartTag w:uri="urn:schemas-microsoft-com:office:smarttags" w:element="place">
          <w:r w:rsidR="00140F51" w:rsidRPr="00A300D0">
            <w:t>Alliance</w:t>
          </w:r>
        </w:smartTag>
      </w:smartTag>
      <w:r w:rsidR="00140F51" w:rsidRPr="00A300D0">
        <w:t>:</w:t>
      </w:r>
      <w:r w:rsidR="0053155D" w:rsidRPr="00A300D0">
        <w:t xml:space="preserve">: </w:t>
      </w:r>
      <w:r w:rsidR="00EC6171">
        <w:t>"</w:t>
      </w:r>
      <w:r w:rsidR="00140F51" w:rsidRPr="00A300D0">
        <w:t xml:space="preserve">OMA </w:t>
      </w:r>
      <w:r w:rsidR="00FE5C12" w:rsidRPr="00A300D0">
        <w:t xml:space="preserve">Dynamic Content Delivery </w:t>
      </w:r>
      <w:r w:rsidR="00140F51" w:rsidRPr="00A300D0">
        <w:t>V1.0</w:t>
      </w:r>
      <w:r w:rsidR="00EC6171">
        <w:t>"</w:t>
      </w:r>
      <w:r w:rsidR="00FE5C12" w:rsidRPr="00A300D0">
        <w:t xml:space="preserve">, </w:t>
      </w:r>
      <w:r w:rsidR="00140F51" w:rsidRPr="00A300D0">
        <w:t>June 2009</w:t>
      </w:r>
      <w:r w:rsidR="003C24BF">
        <w:t>.</w:t>
      </w:r>
    </w:p>
    <w:p w14:paraId="68B0AA19" w14:textId="77777777" w:rsidR="00E44130" w:rsidRPr="00A300D0" w:rsidRDefault="00E44130" w:rsidP="00E44130">
      <w:pPr>
        <w:pStyle w:val="EX"/>
      </w:pPr>
      <w:r w:rsidRPr="00A300D0">
        <w:t>[6]</w:t>
      </w:r>
      <w:r w:rsidRPr="00A300D0">
        <w:tab/>
        <w:t xml:space="preserve">3GPP TS 26.234: </w:t>
      </w:r>
      <w:r w:rsidR="00EC6171">
        <w:t>"</w:t>
      </w:r>
      <w:r w:rsidR="009F29E4" w:rsidRPr="00A300D0">
        <w:t>Transparent end-to-end Packet-switched Streaming Service (PSS); Protocols and codecs</w:t>
      </w:r>
      <w:r w:rsidR="00EC6171">
        <w:t>"</w:t>
      </w:r>
      <w:r w:rsidR="003C24BF">
        <w:t>.</w:t>
      </w:r>
    </w:p>
    <w:p w14:paraId="5C7A72BF" w14:textId="77777777" w:rsidR="00E44130" w:rsidRPr="00A300D0" w:rsidRDefault="00E44130" w:rsidP="00E44130">
      <w:pPr>
        <w:pStyle w:val="EX"/>
      </w:pPr>
      <w:r w:rsidRPr="00A300D0">
        <w:t>[7]</w:t>
      </w:r>
      <w:r w:rsidRPr="00A300D0">
        <w:tab/>
        <w:t>3GPP TS 26.244:</w:t>
      </w:r>
      <w:r w:rsidR="009F29E4" w:rsidRPr="00A300D0">
        <w:t xml:space="preserve"> </w:t>
      </w:r>
      <w:r w:rsidR="00EC6171">
        <w:t>"</w:t>
      </w:r>
      <w:r w:rsidR="009F29E4" w:rsidRPr="00A300D0">
        <w:t>Transparent end-to-end packet switched streaming service (PSS); 3GPP file format (3GP)</w:t>
      </w:r>
      <w:r w:rsidR="00EC6171">
        <w:t>"</w:t>
      </w:r>
      <w:r w:rsidR="003C24BF">
        <w:t>.</w:t>
      </w:r>
    </w:p>
    <w:p w14:paraId="6090F847" w14:textId="77777777" w:rsidR="00E44130" w:rsidRPr="00A300D0" w:rsidRDefault="00E44130" w:rsidP="00E44130">
      <w:pPr>
        <w:pStyle w:val="EX"/>
      </w:pPr>
      <w:r w:rsidRPr="00A300D0">
        <w:t>[8]</w:t>
      </w:r>
      <w:r w:rsidRPr="00A300D0">
        <w:tab/>
        <w:t xml:space="preserve">3GPP TS 26.346: </w:t>
      </w:r>
      <w:r w:rsidR="00EC6171">
        <w:t>"</w:t>
      </w:r>
      <w:r w:rsidRPr="00A300D0">
        <w:t>Multimedia Broadcast/Multicast Service (MBMS); Protocols and codecs</w:t>
      </w:r>
      <w:r w:rsidR="00EC6171">
        <w:t>"</w:t>
      </w:r>
      <w:r w:rsidR="003C24BF">
        <w:t>.</w:t>
      </w:r>
    </w:p>
    <w:p w14:paraId="3491B567" w14:textId="77777777" w:rsidR="00000A64" w:rsidRPr="00A300D0" w:rsidRDefault="00000A64" w:rsidP="00F96546">
      <w:pPr>
        <w:pStyle w:val="EX"/>
      </w:pPr>
      <w:r w:rsidRPr="00A300D0">
        <w:t>[9</w:t>
      </w:r>
      <w:r w:rsidR="009E5A52" w:rsidRPr="00A300D0">
        <w:t>]</w:t>
      </w:r>
      <w:r w:rsidR="009E5A52">
        <w:tab/>
      </w:r>
      <w:r w:rsidR="00F96546" w:rsidRPr="00A300D0">
        <w:t xml:space="preserve">Open Mobile </w:t>
      </w:r>
      <w:smartTag w:uri="urn:schemas-microsoft-com:office:smarttags" w:element="City">
        <w:smartTag w:uri="urn:schemas-microsoft-com:office:smarttags" w:element="place">
          <w:r w:rsidR="00F96546" w:rsidRPr="00A300D0">
            <w:t>Alliance</w:t>
          </w:r>
        </w:smartTag>
      </w:smartTag>
      <w:r w:rsidR="00F96546" w:rsidRPr="00A300D0">
        <w:t>:</w:t>
      </w:r>
      <w:r w:rsidRPr="00A300D0">
        <w:t xml:space="preserve"> </w:t>
      </w:r>
      <w:r w:rsidR="00EC6171">
        <w:t>"</w:t>
      </w:r>
      <w:r w:rsidRPr="00A300D0">
        <w:t>OMA Push</w:t>
      </w:r>
      <w:r w:rsidR="0053155D" w:rsidRPr="00A300D0">
        <w:t xml:space="preserve"> </w:t>
      </w:r>
      <w:r w:rsidR="00F96546" w:rsidRPr="00A300D0">
        <w:t>V2.2</w:t>
      </w:r>
      <w:r w:rsidR="00EC6171">
        <w:t>"</w:t>
      </w:r>
      <w:r w:rsidR="00F96546" w:rsidRPr="00A300D0">
        <w:t>, June 2009</w:t>
      </w:r>
      <w:r w:rsidR="003C24BF">
        <w:t>.</w:t>
      </w:r>
    </w:p>
    <w:p w14:paraId="54E902B0" w14:textId="77777777" w:rsidR="00527A60" w:rsidRPr="00A300D0" w:rsidRDefault="00527A60" w:rsidP="00E44130">
      <w:pPr>
        <w:pStyle w:val="EX"/>
      </w:pPr>
      <w:r w:rsidRPr="00A300D0">
        <w:t>[10]</w:t>
      </w:r>
      <w:r w:rsidRPr="00A300D0">
        <w:tab/>
        <w:t xml:space="preserve">IETF RFC 4281: </w:t>
      </w:r>
      <w:r w:rsidR="00EC6171">
        <w:t>"</w:t>
      </w:r>
      <w:r w:rsidRPr="00A300D0">
        <w:t>The Codecs Parameter for Bucket Media Types</w:t>
      </w:r>
      <w:r w:rsidR="00EC6171">
        <w:t>"</w:t>
      </w:r>
      <w:r w:rsidRPr="00A300D0">
        <w:t>, Gellens R., Singer D. and Frojdh P., November 2005.</w:t>
      </w:r>
    </w:p>
    <w:p w14:paraId="0A1904B7" w14:textId="77777777" w:rsidR="00F96546" w:rsidRPr="00A300D0" w:rsidRDefault="00F96546" w:rsidP="00E44130">
      <w:pPr>
        <w:pStyle w:val="EX"/>
      </w:pPr>
      <w:r w:rsidRPr="00A300D0">
        <w:t>[11]</w:t>
      </w:r>
      <w:r w:rsidRPr="00A300D0">
        <w:tab/>
        <w:t xml:space="preserve">Open Mobile </w:t>
      </w:r>
      <w:smartTag w:uri="urn:schemas-microsoft-com:office:smarttags" w:element="City">
        <w:smartTag w:uri="urn:schemas-microsoft-com:office:smarttags" w:element="place">
          <w:r w:rsidRPr="00A300D0">
            <w:t>Alliance</w:t>
          </w:r>
        </w:smartTag>
      </w:smartTag>
      <w:r w:rsidRPr="00A300D0">
        <w:t xml:space="preserve">: </w:t>
      </w:r>
      <w:r w:rsidR="00EC6171">
        <w:t>"</w:t>
      </w:r>
      <w:r w:rsidRPr="00A300D0">
        <w:t>User Agent Profile Version 2.0</w:t>
      </w:r>
      <w:r w:rsidR="00EC6171">
        <w:t>"</w:t>
      </w:r>
      <w:r w:rsidRPr="00A300D0">
        <w:t>, February 2006.</w:t>
      </w:r>
    </w:p>
    <w:p w14:paraId="7CD68DBC" w14:textId="77777777" w:rsidR="00080512" w:rsidRPr="00A300D0" w:rsidRDefault="00080512" w:rsidP="00A300D0">
      <w:pPr>
        <w:pStyle w:val="Heading1"/>
      </w:pPr>
      <w:bookmarkStart w:id="9" w:name="_Toc477180897"/>
      <w:r w:rsidRPr="00A300D0">
        <w:t>3</w:t>
      </w:r>
      <w:r w:rsidRPr="00A300D0">
        <w:tab/>
        <w:t>Definitions and abbreviations</w:t>
      </w:r>
      <w:bookmarkEnd w:id="9"/>
    </w:p>
    <w:p w14:paraId="4E085A69" w14:textId="77777777" w:rsidR="00080512" w:rsidRPr="00A300D0" w:rsidRDefault="00080512" w:rsidP="009E5A52">
      <w:pPr>
        <w:pStyle w:val="Heading2"/>
      </w:pPr>
      <w:bookmarkStart w:id="10" w:name="_Toc477180898"/>
      <w:r w:rsidRPr="00A300D0">
        <w:t>3.1</w:t>
      </w:r>
      <w:r w:rsidRPr="00A300D0">
        <w:tab/>
        <w:t>Definitions</w:t>
      </w:r>
      <w:bookmarkEnd w:id="10"/>
    </w:p>
    <w:p w14:paraId="31814463" w14:textId="77777777" w:rsidR="008D332B" w:rsidRPr="00A300D0" w:rsidRDefault="00080512" w:rsidP="009E5A52">
      <w:pPr>
        <w:keepNext/>
        <w:rPr>
          <w:b/>
          <w:bCs/>
        </w:rPr>
      </w:pPr>
      <w:r w:rsidRPr="00A300D0">
        <w:t>For the purposes of the present document, the terms and definitions given in TR 21.905 [</w:t>
      </w:r>
      <w:r w:rsidR="00BD7EAC" w:rsidRPr="00A300D0">
        <w:t>1</w:t>
      </w:r>
      <w:r w:rsidRPr="00A300D0">
        <w:t>] and the following apply. A term defined in the present document takes precedence over the definition of the same term, if any, in TR 21.905 [</w:t>
      </w:r>
      <w:r w:rsidR="00BD7EAC" w:rsidRPr="00A300D0">
        <w:t>1</w:t>
      </w:r>
      <w:r w:rsidRPr="00A300D0">
        <w:t>].</w:t>
      </w:r>
    </w:p>
    <w:p w14:paraId="4729666D" w14:textId="77777777" w:rsidR="00925200" w:rsidRPr="00A300D0" w:rsidRDefault="008D332B" w:rsidP="00305F58">
      <w:r w:rsidRPr="00A300D0">
        <w:rPr>
          <w:b/>
          <w:bCs/>
        </w:rPr>
        <w:t>Syndicated Feed:</w:t>
      </w:r>
      <w:r w:rsidRPr="00A300D0">
        <w:t xml:space="preserve"> </w:t>
      </w:r>
      <w:r w:rsidR="00B71E06" w:rsidRPr="00A300D0">
        <w:t>A document, formatted according to RSS, ATOM</w:t>
      </w:r>
      <w:r w:rsidR="00C2510F" w:rsidRPr="00A300D0">
        <w:t>, DCD</w:t>
      </w:r>
      <w:r w:rsidR="00B71E06" w:rsidRPr="00A300D0">
        <w:t xml:space="preserve"> or other syndicated feed formats, which is frequently updated with new content updates. </w:t>
      </w:r>
    </w:p>
    <w:p w14:paraId="1A4B42FC" w14:textId="77777777" w:rsidR="009E4AB3" w:rsidRPr="00A300D0" w:rsidRDefault="002A2489" w:rsidP="00B76E5B">
      <w:r w:rsidRPr="00A300D0">
        <w:rPr>
          <w:b/>
          <w:bCs/>
        </w:rPr>
        <w:t xml:space="preserve">Syndicated </w:t>
      </w:r>
      <w:r w:rsidR="009E4AB3" w:rsidRPr="00A300D0">
        <w:rPr>
          <w:b/>
          <w:bCs/>
        </w:rPr>
        <w:t>F</w:t>
      </w:r>
      <w:r w:rsidR="009E4AB3" w:rsidRPr="00A300D0">
        <w:rPr>
          <w:b/>
        </w:rPr>
        <w:t>eed</w:t>
      </w:r>
      <w:r w:rsidR="009E4AB3" w:rsidRPr="00A300D0">
        <w:rPr>
          <w:b/>
          <w:i/>
        </w:rPr>
        <w:t xml:space="preserve"> </w:t>
      </w:r>
      <w:r w:rsidR="009E4AB3" w:rsidRPr="00A300D0">
        <w:rPr>
          <w:b/>
        </w:rPr>
        <w:t>Reader</w:t>
      </w:r>
      <w:r w:rsidR="009E4AB3" w:rsidRPr="003C24BF">
        <w:rPr>
          <w:b/>
        </w:rPr>
        <w:t>:</w:t>
      </w:r>
      <w:r w:rsidR="009E4AB3" w:rsidRPr="00A300D0">
        <w:t xml:space="preserve"> The client, which </w:t>
      </w:r>
      <w:r w:rsidR="00B76E5B" w:rsidRPr="00A300D0">
        <w:t xml:space="preserve">receives and </w:t>
      </w:r>
      <w:r w:rsidR="009E4AB3" w:rsidRPr="00A300D0">
        <w:t>processes one or more syndicated feed formats</w:t>
      </w:r>
      <w:r w:rsidR="00925200" w:rsidRPr="00A300D0">
        <w:t>.</w:t>
      </w:r>
    </w:p>
    <w:p w14:paraId="545579CA" w14:textId="77777777" w:rsidR="002A2489" w:rsidRPr="00A300D0" w:rsidRDefault="002A2489" w:rsidP="00305F58">
      <w:r w:rsidRPr="00A300D0">
        <w:rPr>
          <w:b/>
          <w:bCs/>
        </w:rPr>
        <w:lastRenderedPageBreak/>
        <w:t>Syndicated feed URI</w:t>
      </w:r>
      <w:r w:rsidRPr="003C24BF">
        <w:rPr>
          <w:b/>
        </w:rPr>
        <w:t>:</w:t>
      </w:r>
      <w:r w:rsidRPr="00A300D0">
        <w:t xml:space="preserve"> A Uniform Resource Identifier, pointing to the document, which is formatted according to RSS, ATOM or other syndicated feed formats.</w:t>
      </w:r>
      <w:r w:rsidR="0074776A">
        <w:t xml:space="preserve"> </w:t>
      </w:r>
    </w:p>
    <w:p w14:paraId="6E2E15B8" w14:textId="77777777" w:rsidR="009E4AB3" w:rsidRPr="00A300D0" w:rsidRDefault="00B76E5B" w:rsidP="00305F58">
      <w:r w:rsidRPr="00A300D0">
        <w:rPr>
          <w:b/>
        </w:rPr>
        <w:t xml:space="preserve">Syndicated Feed Provider: </w:t>
      </w:r>
      <w:r w:rsidRPr="00A300D0">
        <w:rPr>
          <w:bCs/>
        </w:rPr>
        <w:t>A content provider, which uses HTTP servers to provide syndicated feeds for download.</w:t>
      </w:r>
    </w:p>
    <w:p w14:paraId="79041DCA" w14:textId="77777777" w:rsidR="009E4AB3" w:rsidRPr="00A300D0" w:rsidRDefault="009E4AB3" w:rsidP="009E4AB3">
      <w:r w:rsidRPr="00A300D0">
        <w:rPr>
          <w:b/>
        </w:rPr>
        <w:t xml:space="preserve">SFR </w:t>
      </w:r>
      <w:r w:rsidR="004736CA" w:rsidRPr="00A300D0">
        <w:rPr>
          <w:b/>
        </w:rPr>
        <w:t>enabled</w:t>
      </w:r>
      <w:r w:rsidRPr="00A300D0">
        <w:rPr>
          <w:b/>
        </w:rPr>
        <w:t xml:space="preserve"> Feed Reader</w:t>
      </w:r>
      <w:r w:rsidRPr="003C24BF">
        <w:rPr>
          <w:b/>
        </w:rPr>
        <w:t>:</w:t>
      </w:r>
      <w:r w:rsidRPr="00A300D0">
        <w:t xml:space="preserve"> A feed reader, which is able to use optimized receptions and/or optimized enclosure handling as defined in the specification.</w:t>
      </w:r>
    </w:p>
    <w:p w14:paraId="2DF7C898" w14:textId="77777777" w:rsidR="00080512" w:rsidRPr="00A300D0" w:rsidRDefault="009E4AB3" w:rsidP="003C24BF">
      <w:r w:rsidRPr="00A300D0">
        <w:rPr>
          <w:b/>
        </w:rPr>
        <w:t>SFR Server</w:t>
      </w:r>
      <w:r w:rsidRPr="003C24BF">
        <w:rPr>
          <w:b/>
        </w:rPr>
        <w:t>:</w:t>
      </w:r>
      <w:r w:rsidRPr="00A300D0">
        <w:t xml:space="preserve"> Server, which </w:t>
      </w:r>
      <w:r w:rsidR="004736CA" w:rsidRPr="00A300D0">
        <w:t>offers</w:t>
      </w:r>
      <w:r w:rsidRPr="00A300D0">
        <w:t xml:space="preserve"> methods for optimized reception of syndicated feeds for </w:t>
      </w:r>
      <w:r w:rsidR="007D3242" w:rsidRPr="00A300D0">
        <w:t>SFR enabled</w:t>
      </w:r>
      <w:r w:rsidRPr="00A300D0">
        <w:t xml:space="preserve"> </w:t>
      </w:r>
      <w:r w:rsidR="00891B31">
        <w:t>F</w:t>
      </w:r>
      <w:r w:rsidR="00891B31" w:rsidRPr="00A300D0">
        <w:t xml:space="preserve">eed </w:t>
      </w:r>
      <w:r w:rsidR="00891B31">
        <w:t>R</w:t>
      </w:r>
      <w:r w:rsidR="00891B31" w:rsidRPr="00A300D0">
        <w:t>eaders</w:t>
      </w:r>
      <w:r w:rsidRPr="00A300D0">
        <w:t xml:space="preserve">. </w:t>
      </w:r>
    </w:p>
    <w:p w14:paraId="15D72C97" w14:textId="77777777" w:rsidR="00080512" w:rsidRPr="00A300D0" w:rsidRDefault="00080512" w:rsidP="00A300D0">
      <w:pPr>
        <w:pStyle w:val="Heading2"/>
      </w:pPr>
      <w:bookmarkStart w:id="11" w:name="_Toc477180899"/>
      <w:r w:rsidRPr="00A300D0">
        <w:t>3.</w:t>
      </w:r>
      <w:r w:rsidR="003E11D7" w:rsidRPr="00A300D0">
        <w:t>2</w:t>
      </w:r>
      <w:r w:rsidRPr="00A300D0">
        <w:tab/>
        <w:t>Abbreviations</w:t>
      </w:r>
      <w:bookmarkEnd w:id="11"/>
    </w:p>
    <w:p w14:paraId="7AD64743" w14:textId="77777777" w:rsidR="00080512" w:rsidRPr="00A300D0" w:rsidRDefault="00080512">
      <w:pPr>
        <w:keepNext/>
      </w:pPr>
      <w:r w:rsidRPr="00A300D0">
        <w:t>For the purposes of the present document, the abbreviations given in TR 21.905 [</w:t>
      </w:r>
      <w:r w:rsidR="004E4D00" w:rsidRPr="00A300D0">
        <w:t>1</w:t>
      </w:r>
      <w:r w:rsidRPr="00A300D0">
        <w:t>] and the following apply. An abbreviation defined in the present document takes precedence over the definition of the same abbreviation, if any, in TR 21.905 [</w:t>
      </w:r>
      <w:r w:rsidR="002271E0" w:rsidRPr="00A300D0">
        <w:t>1</w:t>
      </w:r>
      <w:r w:rsidRPr="00A300D0">
        <w:t>].</w:t>
      </w:r>
    </w:p>
    <w:p w14:paraId="0978CE34" w14:textId="77777777" w:rsidR="00553B40" w:rsidRPr="00A300D0" w:rsidRDefault="00553B40" w:rsidP="00553B40">
      <w:pPr>
        <w:pStyle w:val="EW"/>
      </w:pPr>
      <w:r w:rsidRPr="00A300D0">
        <w:t>GPRS</w:t>
      </w:r>
      <w:r w:rsidRPr="00A300D0">
        <w:tab/>
        <w:t>General Packet Radio Service</w:t>
      </w:r>
    </w:p>
    <w:p w14:paraId="7A8B53EA" w14:textId="77777777" w:rsidR="00553B40" w:rsidRPr="00A300D0" w:rsidRDefault="00553B40" w:rsidP="00553B40">
      <w:pPr>
        <w:pStyle w:val="EW"/>
      </w:pPr>
      <w:r w:rsidRPr="00A300D0">
        <w:t>IP</w:t>
      </w:r>
      <w:r w:rsidRPr="00A300D0">
        <w:tab/>
        <w:t>Internet Protocol</w:t>
      </w:r>
    </w:p>
    <w:p w14:paraId="4E1F2C98" w14:textId="77777777" w:rsidR="00533A79" w:rsidRPr="00A300D0" w:rsidRDefault="00533A79" w:rsidP="00533A79">
      <w:pPr>
        <w:pStyle w:val="EW"/>
      </w:pPr>
      <w:r w:rsidRPr="00A300D0">
        <w:t>DCD</w:t>
      </w:r>
      <w:r w:rsidRPr="00A300D0">
        <w:tab/>
        <w:t>Dynamic Content Delivery</w:t>
      </w:r>
    </w:p>
    <w:p w14:paraId="1CFEB556" w14:textId="77777777" w:rsidR="00533A79" w:rsidRPr="00A300D0" w:rsidRDefault="00533A79" w:rsidP="00533A79">
      <w:pPr>
        <w:pStyle w:val="EW"/>
      </w:pPr>
      <w:r w:rsidRPr="00A300D0">
        <w:t>MBMS</w:t>
      </w:r>
      <w:r w:rsidRPr="00A300D0">
        <w:tab/>
        <w:t>Multimedia Broadcast/Multicast Service</w:t>
      </w:r>
    </w:p>
    <w:p w14:paraId="727F7037" w14:textId="77777777" w:rsidR="00533A79" w:rsidRPr="00A300D0" w:rsidRDefault="00533A79" w:rsidP="00533A79">
      <w:pPr>
        <w:pStyle w:val="EW"/>
      </w:pPr>
      <w:r w:rsidRPr="00A300D0">
        <w:t>PSS</w:t>
      </w:r>
      <w:r w:rsidRPr="00A300D0">
        <w:tab/>
        <w:t>Packet Switch Streaming</w:t>
      </w:r>
    </w:p>
    <w:p w14:paraId="1E00F53A" w14:textId="77777777" w:rsidR="00533A79" w:rsidRPr="00A300D0" w:rsidRDefault="00533A79" w:rsidP="00533A79">
      <w:pPr>
        <w:pStyle w:val="EW"/>
      </w:pPr>
      <w:r w:rsidRPr="00A300D0">
        <w:t>RSS</w:t>
      </w:r>
      <w:r w:rsidRPr="00A300D0">
        <w:tab/>
        <w:t>Really Simple Syndication</w:t>
      </w:r>
    </w:p>
    <w:p w14:paraId="25CC86AB" w14:textId="77777777" w:rsidR="00533A79" w:rsidRPr="00A300D0" w:rsidRDefault="00533A79" w:rsidP="00533A79">
      <w:pPr>
        <w:pStyle w:val="EW"/>
      </w:pPr>
      <w:r w:rsidRPr="00A300D0">
        <w:t>SFR</w:t>
      </w:r>
      <w:r w:rsidRPr="00A300D0">
        <w:tab/>
        <w:t>Syndicated Feed Reception</w:t>
      </w:r>
    </w:p>
    <w:p w14:paraId="3257045F" w14:textId="77777777" w:rsidR="00553B40" w:rsidRPr="00A300D0" w:rsidRDefault="00553B40" w:rsidP="00553B40">
      <w:pPr>
        <w:pStyle w:val="EW"/>
      </w:pPr>
      <w:r w:rsidRPr="00A300D0">
        <w:t>UE</w:t>
      </w:r>
      <w:r w:rsidRPr="00A300D0">
        <w:tab/>
        <w:t>User Equipment</w:t>
      </w:r>
    </w:p>
    <w:p w14:paraId="4F4F7778" w14:textId="77777777" w:rsidR="00553B40" w:rsidRPr="00A300D0" w:rsidRDefault="00553B40" w:rsidP="00553B40">
      <w:pPr>
        <w:pStyle w:val="EW"/>
      </w:pPr>
      <w:r w:rsidRPr="00A300D0">
        <w:t>URI</w:t>
      </w:r>
      <w:r w:rsidRPr="00A300D0">
        <w:tab/>
        <w:t>Uniform Resource Identifier</w:t>
      </w:r>
    </w:p>
    <w:p w14:paraId="36A710F5" w14:textId="77777777" w:rsidR="00553B40" w:rsidRPr="00A300D0" w:rsidRDefault="00553B40" w:rsidP="00553B40">
      <w:pPr>
        <w:pStyle w:val="EW"/>
      </w:pPr>
      <w:r w:rsidRPr="00A300D0">
        <w:t>URL</w:t>
      </w:r>
      <w:r w:rsidRPr="00A300D0">
        <w:tab/>
        <w:t>Uniform Resource Locator</w:t>
      </w:r>
    </w:p>
    <w:p w14:paraId="42426317" w14:textId="77777777" w:rsidR="00533A79" w:rsidRPr="00A300D0" w:rsidRDefault="00533A79" w:rsidP="00E65653">
      <w:pPr>
        <w:pStyle w:val="EX"/>
      </w:pPr>
      <w:r w:rsidRPr="00A300D0">
        <w:t>XML</w:t>
      </w:r>
      <w:r w:rsidRPr="00A300D0">
        <w:tab/>
        <w:t>eXtensible Markup Language</w:t>
      </w:r>
    </w:p>
    <w:p w14:paraId="07E04C44" w14:textId="77777777" w:rsidR="0053226C" w:rsidRPr="00A300D0" w:rsidRDefault="00EC6171" w:rsidP="00A300D0">
      <w:pPr>
        <w:pStyle w:val="Heading1"/>
      </w:pPr>
      <w:bookmarkStart w:id="12" w:name="_Toc477180900"/>
      <w:r>
        <w:t>4</w:t>
      </w:r>
      <w:r>
        <w:tab/>
        <w:t>System d</w:t>
      </w:r>
      <w:r w:rsidR="0053226C" w:rsidRPr="00A300D0">
        <w:t>escription</w:t>
      </w:r>
      <w:bookmarkEnd w:id="12"/>
    </w:p>
    <w:p w14:paraId="42DA7730" w14:textId="77777777" w:rsidR="006D3BA0" w:rsidRPr="00A300D0" w:rsidRDefault="004C426A" w:rsidP="00A300D0">
      <w:pPr>
        <w:pStyle w:val="Heading2"/>
      </w:pPr>
      <w:bookmarkStart w:id="13" w:name="_Toc477180901"/>
      <w:r>
        <w:t>4.1</w:t>
      </w:r>
      <w:r w:rsidR="005F6EB0" w:rsidRPr="00A300D0">
        <w:tab/>
      </w:r>
      <w:r w:rsidR="006B7A83" w:rsidRPr="00A300D0">
        <w:t xml:space="preserve">Functional </w:t>
      </w:r>
      <w:r w:rsidR="00EC6171">
        <w:t>o</w:t>
      </w:r>
      <w:r w:rsidR="006D3BA0" w:rsidRPr="00A300D0">
        <w:t>verview</w:t>
      </w:r>
      <w:bookmarkEnd w:id="13"/>
    </w:p>
    <w:p w14:paraId="521B45E7" w14:textId="77777777" w:rsidR="006D3BA0" w:rsidRPr="00A300D0" w:rsidRDefault="006D3BA0" w:rsidP="00B76E5B">
      <w:r w:rsidRPr="00A300D0">
        <w:t>The following diagram (see Fig</w:t>
      </w:r>
      <w:r w:rsidR="00966C51" w:rsidRPr="00A300D0">
        <w:t xml:space="preserve">ure </w:t>
      </w:r>
      <w:r w:rsidRPr="00A300D0">
        <w:t xml:space="preserve">1) illustrates the overall system for syndicated feed reception (SFR). The system is subdivided into an SFR enabled </w:t>
      </w:r>
      <w:r w:rsidR="00891B31">
        <w:t>F</w:t>
      </w:r>
      <w:r w:rsidRPr="00A300D0">
        <w:t xml:space="preserve">eed </w:t>
      </w:r>
      <w:r w:rsidR="006C083C">
        <w:t>R</w:t>
      </w:r>
      <w:r w:rsidRPr="00A300D0">
        <w:t xml:space="preserve">eader, a SFR server and Syndicated Feed </w:t>
      </w:r>
      <w:r w:rsidR="00B76E5B" w:rsidRPr="00A300D0">
        <w:t>Provider</w:t>
      </w:r>
      <w:r w:rsidRPr="00A300D0">
        <w:t xml:space="preserve">. </w:t>
      </w:r>
    </w:p>
    <w:p w14:paraId="7B55841C" w14:textId="77777777" w:rsidR="006D3BA0" w:rsidRPr="00A300D0" w:rsidRDefault="006D3BA0" w:rsidP="00E65653">
      <w:pPr>
        <w:keepNext/>
        <w:keepLines/>
      </w:pPr>
      <w:r w:rsidRPr="00A300D0">
        <w:t xml:space="preserve">SFR enabled Feed Readers are clients, which provide all the functionality to parse, process and (opt.) present syndicated feeds. The SFR enabled </w:t>
      </w:r>
      <w:r w:rsidR="006C083C">
        <w:t>F</w:t>
      </w:r>
      <w:r w:rsidRPr="00A300D0">
        <w:t xml:space="preserve">eed </w:t>
      </w:r>
      <w:r w:rsidR="006C083C">
        <w:t>R</w:t>
      </w:r>
      <w:r w:rsidRPr="00A300D0">
        <w:t>eader can interact with any legacy syndicated feed server (e.g. RSS or At</w:t>
      </w:r>
      <w:r w:rsidR="00966C51" w:rsidRPr="00A300D0">
        <w:t>o</w:t>
      </w:r>
      <w:r w:rsidRPr="00A300D0">
        <w:t xml:space="preserve">m) using HTTP. Additionally, those clients are also able to optimize the syndicated feed reception and/or optimize the </w:t>
      </w:r>
      <w:r w:rsidR="006C083C">
        <w:t>handling of</w:t>
      </w:r>
      <w:r w:rsidR="006C083C" w:rsidRPr="00A300D0">
        <w:t xml:space="preserve"> </w:t>
      </w:r>
      <w:r w:rsidRPr="00A300D0">
        <w:t>enclosure</w:t>
      </w:r>
      <w:r w:rsidR="006C083C">
        <w:t>s</w:t>
      </w:r>
      <w:r w:rsidRPr="00A300D0">
        <w:t xml:space="preserve"> as defined in this specification. SFR enabled </w:t>
      </w:r>
      <w:r w:rsidR="006C083C">
        <w:t>F</w:t>
      </w:r>
      <w:r w:rsidRPr="00A300D0">
        <w:t xml:space="preserve">eed </w:t>
      </w:r>
      <w:r w:rsidR="006C083C">
        <w:t>R</w:t>
      </w:r>
      <w:r w:rsidRPr="00A300D0">
        <w:t xml:space="preserve">eaders may support one or more syndicated feed formats such as RSS or Atom. From an implementation/deployment perspective, the SFR enabled </w:t>
      </w:r>
      <w:r w:rsidR="006C083C">
        <w:t>F</w:t>
      </w:r>
      <w:r w:rsidRPr="00A300D0">
        <w:t xml:space="preserve">eed </w:t>
      </w:r>
      <w:r w:rsidR="006C083C">
        <w:t>R</w:t>
      </w:r>
      <w:r w:rsidRPr="00A300D0">
        <w:t>eader can be shared by multiple ATOM/RSS-based applications or could be incorporated as a part of such an application.</w:t>
      </w:r>
    </w:p>
    <w:p w14:paraId="1ABA142B" w14:textId="77777777" w:rsidR="006D3BA0" w:rsidRPr="00A300D0" w:rsidRDefault="006D3BA0" w:rsidP="006D3BA0">
      <w:r w:rsidRPr="00A300D0">
        <w:t xml:space="preserve">SFR enabled </w:t>
      </w:r>
      <w:r w:rsidR="006C083C">
        <w:t>F</w:t>
      </w:r>
      <w:r w:rsidRPr="00A300D0">
        <w:t xml:space="preserve">eed </w:t>
      </w:r>
      <w:r w:rsidR="006C083C">
        <w:t>R</w:t>
      </w:r>
      <w:r w:rsidRPr="00A300D0">
        <w:t xml:space="preserve">eaders, which include </w:t>
      </w:r>
      <w:r w:rsidR="00EC6171">
        <w:t>"</w:t>
      </w:r>
      <w:r w:rsidRPr="00A300D0">
        <w:t>optimized reception</w:t>
      </w:r>
      <w:r w:rsidR="00EC6171">
        <w:t>"</w:t>
      </w:r>
      <w:r w:rsidRPr="00A300D0">
        <w:t xml:space="preserve"> of feed updates and/or enclosures support interactions with SFR servers. </w:t>
      </w:r>
    </w:p>
    <w:p w14:paraId="6FA481F8" w14:textId="77777777" w:rsidR="006D3BA0" w:rsidRPr="00A300D0" w:rsidRDefault="006D3BA0" w:rsidP="00966C51">
      <w:r w:rsidRPr="00A300D0">
        <w:t xml:space="preserve">SFR servers offer the SFR enabled </w:t>
      </w:r>
      <w:r w:rsidR="006C083C">
        <w:t>F</w:t>
      </w:r>
      <w:r w:rsidRPr="00A300D0">
        <w:t xml:space="preserve">eed </w:t>
      </w:r>
      <w:r w:rsidR="006C083C">
        <w:t>R</w:t>
      </w:r>
      <w:r w:rsidRPr="00A300D0">
        <w:t xml:space="preserve">eader with functions to optimize the reception of feed updates, attached </w:t>
      </w:r>
      <w:r w:rsidR="00CC32A0" w:rsidRPr="00A300D0">
        <w:t>media</w:t>
      </w:r>
      <w:r w:rsidRPr="00A300D0">
        <w:t xml:space="preserve"> and enclosures. SFR servers interact with one or more syndicated feed servers. The interaction protocols and procedures of SFR server with Syndicated feed servers are out of scope of this specification. The SFR server is a profile</w:t>
      </w:r>
      <w:r w:rsidR="006C083C">
        <w:t>d</w:t>
      </w:r>
      <w:r w:rsidRPr="00A300D0">
        <w:t xml:space="preserve"> OMA DCD server dedicated to optimize syndicated feed delivery.</w:t>
      </w:r>
    </w:p>
    <w:p w14:paraId="151B0AD2" w14:textId="77777777" w:rsidR="006D3BA0" w:rsidRPr="00A300D0" w:rsidRDefault="006D3BA0" w:rsidP="006D3BA0">
      <w:r w:rsidRPr="00A300D0">
        <w:t xml:space="preserve">Syndicated feed </w:t>
      </w:r>
      <w:r w:rsidR="00B76E5B" w:rsidRPr="00A300D0">
        <w:t>providers</w:t>
      </w:r>
      <w:r w:rsidRPr="00A300D0">
        <w:t xml:space="preserve"> are legacy functions, which use HTTP to offer their syndicated feeds.</w:t>
      </w:r>
      <w:r w:rsidR="0074776A">
        <w:t xml:space="preserve"> </w:t>
      </w:r>
    </w:p>
    <w:p w14:paraId="497ADA5A" w14:textId="77777777" w:rsidR="006D3BA0" w:rsidRPr="00A300D0" w:rsidRDefault="006D3BA0" w:rsidP="005E5DBA">
      <w:pPr>
        <w:pStyle w:val="TH"/>
      </w:pPr>
      <w:r w:rsidRPr="00A300D0">
        <w:lastRenderedPageBreak/>
        <w:t xml:space="preserve"> </w:t>
      </w:r>
      <w:r w:rsidR="008C3BC6" w:rsidRPr="00A300D0">
        <w:object w:dxaOrig="8770" w:dyaOrig="3562" w14:anchorId="4DC7367B">
          <v:shape id="_x0000_i1025" type="#_x0000_t75" style="width:438.4pt;height:178.15pt" o:ole="">
            <v:imagedata r:id="rId10" o:title=""/>
          </v:shape>
          <o:OLEObject Type="Embed" ProgID="Visio.Drawing.11" ShapeID="_x0000_i1025" DrawAspect="Content" ObjectID="_1782926353" r:id="rId11"/>
        </w:object>
      </w:r>
    </w:p>
    <w:p w14:paraId="09179427" w14:textId="77777777" w:rsidR="006D3BA0" w:rsidRPr="00A300D0" w:rsidRDefault="006D3BA0" w:rsidP="005E5DBA">
      <w:pPr>
        <w:pStyle w:val="TF"/>
      </w:pPr>
      <w:r w:rsidRPr="00A300D0">
        <w:t>Figure 1: Overall SFR System</w:t>
      </w:r>
    </w:p>
    <w:p w14:paraId="689B4D65" w14:textId="77777777" w:rsidR="00966C51" w:rsidRPr="00A300D0" w:rsidRDefault="00966C51" w:rsidP="00001DBD">
      <w:r w:rsidRPr="00A300D0">
        <w:t xml:space="preserve">The SFR </w:t>
      </w:r>
      <w:bookmarkStart w:id="14" w:name="OLE_LINK3"/>
      <w:bookmarkStart w:id="15" w:name="OLE_LINK4"/>
      <w:r w:rsidRPr="00A300D0">
        <w:t xml:space="preserve">enabled </w:t>
      </w:r>
      <w:r w:rsidR="006C083C">
        <w:t>F</w:t>
      </w:r>
      <w:r w:rsidRPr="00A300D0">
        <w:t xml:space="preserve">eed </w:t>
      </w:r>
      <w:r w:rsidR="006C083C">
        <w:t>R</w:t>
      </w:r>
      <w:r w:rsidRPr="00A300D0">
        <w:t xml:space="preserve">eader </w:t>
      </w:r>
      <w:bookmarkEnd w:id="14"/>
      <w:bookmarkEnd w:id="15"/>
      <w:r w:rsidRPr="00A300D0">
        <w:t xml:space="preserve">interacts with the SFR server in order to get an </w:t>
      </w:r>
      <w:r w:rsidR="0012238F" w:rsidRPr="00A300D0">
        <w:t>optimized</w:t>
      </w:r>
      <w:r w:rsidRPr="00A300D0">
        <w:t xml:space="preserve"> reception of syndicated feeds using the </w:t>
      </w:r>
      <w:r w:rsidR="00EC6171">
        <w:t>"</w:t>
      </w:r>
      <w:r w:rsidRPr="00A300D0">
        <w:t>Admin</w:t>
      </w:r>
      <w:r w:rsidR="00EC6171">
        <w:t>"</w:t>
      </w:r>
      <w:r w:rsidRPr="00A300D0">
        <w:t xml:space="preserve"> reference point. The SFR server provides the SFR enabled </w:t>
      </w:r>
      <w:r w:rsidR="006C083C">
        <w:t>F</w:t>
      </w:r>
      <w:r w:rsidRPr="00A300D0">
        <w:t xml:space="preserve">eed </w:t>
      </w:r>
      <w:r w:rsidR="006C083C">
        <w:t>R</w:t>
      </w:r>
      <w:r w:rsidRPr="00A300D0">
        <w:t xml:space="preserve">eader with feed content using OMA Push or MBMS download delivery using the </w:t>
      </w:r>
      <w:r w:rsidR="00EC6171">
        <w:t>"</w:t>
      </w:r>
      <w:r w:rsidRPr="00A300D0">
        <w:t>Push</w:t>
      </w:r>
      <w:r w:rsidR="00EC6171">
        <w:t>"</w:t>
      </w:r>
      <w:r w:rsidRPr="00A300D0">
        <w:t xml:space="preserve"> reference point. </w:t>
      </w:r>
      <w:r w:rsidR="006B7A83" w:rsidRPr="00A300D0">
        <w:t xml:space="preserve">The </w:t>
      </w:r>
      <w:r w:rsidR="00EC6171">
        <w:t>"</w:t>
      </w:r>
      <w:r w:rsidR="006B7A83" w:rsidRPr="00A300D0">
        <w:t>Pull</w:t>
      </w:r>
      <w:r w:rsidR="00EC6171">
        <w:t>"</w:t>
      </w:r>
      <w:r w:rsidR="006B7A83" w:rsidRPr="00A300D0">
        <w:t xml:space="preserve"> reference point is used, when the SFR enabled </w:t>
      </w:r>
      <w:r w:rsidR="006C083C">
        <w:t>F</w:t>
      </w:r>
      <w:r w:rsidR="006B7A83" w:rsidRPr="00A300D0">
        <w:t xml:space="preserve">eed </w:t>
      </w:r>
      <w:r w:rsidR="006C083C">
        <w:t>R</w:t>
      </w:r>
      <w:r w:rsidR="006B7A83" w:rsidRPr="00A300D0">
        <w:t xml:space="preserve">eader pull content from the SFR server. The </w:t>
      </w:r>
      <w:r w:rsidR="00EC6171">
        <w:t>"</w:t>
      </w:r>
      <w:r w:rsidR="006B7A83" w:rsidRPr="00A300D0">
        <w:t>Admin</w:t>
      </w:r>
      <w:r w:rsidR="00EC6171">
        <w:t>"</w:t>
      </w:r>
      <w:r w:rsidR="006B7A83" w:rsidRPr="00A300D0">
        <w:t xml:space="preserve">, </w:t>
      </w:r>
      <w:r w:rsidR="00EC6171">
        <w:t>"</w:t>
      </w:r>
      <w:r w:rsidR="006B7A83" w:rsidRPr="00A300D0">
        <w:t>Push</w:t>
      </w:r>
      <w:r w:rsidR="00EC6171">
        <w:t>"</w:t>
      </w:r>
      <w:r w:rsidR="006B7A83" w:rsidRPr="00A300D0">
        <w:t xml:space="preserve"> and </w:t>
      </w:r>
      <w:r w:rsidR="00EC6171">
        <w:t>"</w:t>
      </w:r>
      <w:r w:rsidR="006B7A83" w:rsidRPr="00A300D0">
        <w:t>Pull</w:t>
      </w:r>
      <w:r w:rsidR="00EC6171">
        <w:t>"</w:t>
      </w:r>
      <w:r w:rsidR="006B7A83" w:rsidRPr="00A300D0">
        <w:t xml:space="preserve"> reference points are realized using a subset of the OMA DCD-3, DCD-2 and</w:t>
      </w:r>
      <w:r w:rsidR="0074776A">
        <w:t xml:space="preserve"> </w:t>
      </w:r>
      <w:r w:rsidR="006B7A83" w:rsidRPr="00A300D0">
        <w:t>DCD-1 reference points [</w:t>
      </w:r>
      <w:r w:rsidR="00001DBD" w:rsidRPr="00A300D0">
        <w:t>5</w:t>
      </w:r>
      <w:r w:rsidR="006B7A83" w:rsidRPr="00A300D0">
        <w:t>].</w:t>
      </w:r>
    </w:p>
    <w:p w14:paraId="28F5027F" w14:textId="77777777" w:rsidR="00966C51" w:rsidRPr="00A300D0" w:rsidRDefault="00966C51" w:rsidP="006B7A83">
      <w:r w:rsidRPr="00A300D0">
        <w:t xml:space="preserve">The </w:t>
      </w:r>
      <w:r w:rsidR="00EC6171">
        <w:t>"</w:t>
      </w:r>
      <w:r w:rsidRPr="00A300D0">
        <w:t>Admin</w:t>
      </w:r>
      <w:r w:rsidR="00EC6171">
        <w:t>"</w:t>
      </w:r>
      <w:r w:rsidRPr="00A300D0">
        <w:t xml:space="preserve"> transactions between SFR enabled </w:t>
      </w:r>
      <w:r w:rsidR="006C083C">
        <w:t>F</w:t>
      </w:r>
      <w:r w:rsidRPr="00A300D0">
        <w:t xml:space="preserve">eed </w:t>
      </w:r>
      <w:r w:rsidR="006C083C">
        <w:t>R</w:t>
      </w:r>
      <w:r w:rsidRPr="00A300D0">
        <w:t xml:space="preserve">eader and SFR server re-use a subset of the OMA DCD-3 </w:t>
      </w:r>
      <w:r w:rsidR="00CC32A0" w:rsidRPr="00A300D0">
        <w:t>transactions</w:t>
      </w:r>
      <w:r w:rsidRPr="00A300D0">
        <w:t xml:space="preserve">. The </w:t>
      </w:r>
      <w:r w:rsidR="00EC6171">
        <w:t>"</w:t>
      </w:r>
      <w:r w:rsidRPr="00A300D0">
        <w:t>Push</w:t>
      </w:r>
      <w:r w:rsidR="00EC6171">
        <w:t>"</w:t>
      </w:r>
      <w:r w:rsidRPr="00A300D0">
        <w:t xml:space="preserve"> procedures between SFR server and SFR enabled Feed </w:t>
      </w:r>
      <w:r w:rsidR="006C083C">
        <w:t>R</w:t>
      </w:r>
      <w:r w:rsidRPr="00A300D0">
        <w:t xml:space="preserve">eader re-use </w:t>
      </w:r>
      <w:r w:rsidR="006B7A83" w:rsidRPr="00A300D0">
        <w:t xml:space="preserve">the </w:t>
      </w:r>
      <w:r w:rsidRPr="00A300D0">
        <w:t xml:space="preserve">OMA DCD-2 </w:t>
      </w:r>
      <w:r w:rsidR="00CC32A0" w:rsidRPr="00A300D0">
        <w:t>transactions</w:t>
      </w:r>
      <w:r w:rsidR="006B7A83" w:rsidRPr="00A300D0">
        <w:t xml:space="preserve"> (see </w:t>
      </w:r>
      <w:r w:rsidR="00BE085C" w:rsidRPr="00A300D0">
        <w:t>section</w:t>
      </w:r>
      <w:r w:rsidR="006B7A83" w:rsidRPr="00A300D0">
        <w:t xml:space="preserve"> 5.6) and extend t</w:t>
      </w:r>
      <w:r w:rsidR="006C083C">
        <w:t>hem</w:t>
      </w:r>
      <w:r w:rsidR="006B7A83" w:rsidRPr="00A300D0">
        <w:t xml:space="preserve"> to cover MBMS delivery via direct binding</w:t>
      </w:r>
      <w:r w:rsidRPr="00A300D0">
        <w:t>.</w:t>
      </w:r>
      <w:r w:rsidR="00907B7D" w:rsidRPr="00A300D0">
        <w:t xml:space="preserve"> The </w:t>
      </w:r>
      <w:r w:rsidR="00EC6171">
        <w:t>"</w:t>
      </w:r>
      <w:r w:rsidR="00907B7D" w:rsidRPr="00A300D0">
        <w:t>Pull</w:t>
      </w:r>
      <w:r w:rsidR="00EC6171">
        <w:t>"</w:t>
      </w:r>
      <w:r w:rsidR="00907B7D" w:rsidRPr="00A300D0">
        <w:t xml:space="preserve"> Interface to the SFR Server corresponds to </w:t>
      </w:r>
      <w:r w:rsidR="00EC6171">
        <w:t>"</w:t>
      </w:r>
      <w:r w:rsidR="00907B7D" w:rsidRPr="00A300D0">
        <w:t>DCD-1</w:t>
      </w:r>
      <w:r w:rsidR="00EC6171">
        <w:t>"</w:t>
      </w:r>
      <w:r w:rsidR="00907B7D" w:rsidRPr="00A300D0">
        <w:t>.</w:t>
      </w:r>
      <w:r w:rsidR="006B7A83" w:rsidRPr="00A300D0">
        <w:t xml:space="preserve"> The </w:t>
      </w:r>
      <w:r w:rsidR="00EC6171">
        <w:t>"</w:t>
      </w:r>
      <w:r w:rsidR="006B7A83" w:rsidRPr="00A300D0">
        <w:t>Pull</w:t>
      </w:r>
      <w:r w:rsidR="00EC6171">
        <w:t>"</w:t>
      </w:r>
      <w:r w:rsidR="006B7A83" w:rsidRPr="00A300D0">
        <w:t xml:space="preserve"> procedures between SFR server and SFR enabled Feed </w:t>
      </w:r>
      <w:r w:rsidR="006C083C">
        <w:t>R</w:t>
      </w:r>
      <w:r w:rsidR="006C083C" w:rsidRPr="00A300D0">
        <w:t xml:space="preserve">eader </w:t>
      </w:r>
      <w:r w:rsidR="006B7A83" w:rsidRPr="00A300D0">
        <w:t xml:space="preserve">re-use a subset of OMA DCD-1 transactions (See </w:t>
      </w:r>
      <w:r w:rsidR="00BE085C" w:rsidRPr="00A300D0">
        <w:t>section</w:t>
      </w:r>
      <w:r w:rsidR="006B7A83" w:rsidRPr="00A300D0">
        <w:t xml:space="preserve"> 5.6). </w:t>
      </w:r>
      <w:r w:rsidRPr="00A300D0">
        <w:t xml:space="preserve">The SFR enabled </w:t>
      </w:r>
      <w:r w:rsidR="006C083C">
        <w:t>F</w:t>
      </w:r>
      <w:r w:rsidR="006C083C" w:rsidRPr="00A300D0">
        <w:t xml:space="preserve">eed </w:t>
      </w:r>
      <w:r w:rsidR="006C083C">
        <w:t>R</w:t>
      </w:r>
      <w:r w:rsidR="006C083C" w:rsidRPr="00A300D0">
        <w:t xml:space="preserve">eader </w:t>
      </w:r>
      <w:r w:rsidRPr="00A300D0">
        <w:t>implements a profile of the DCD client and supports some of the DCD Enabled Client Application (DECA) functionalities.</w:t>
      </w:r>
    </w:p>
    <w:p w14:paraId="5A6D7DB4" w14:textId="77777777" w:rsidR="004D0331" w:rsidRPr="00A300D0" w:rsidRDefault="00F23647" w:rsidP="006B7A83">
      <w:r w:rsidRPr="00A300D0">
        <w:t xml:space="preserve">The </w:t>
      </w:r>
      <w:r w:rsidR="00EC6171">
        <w:t>"</w:t>
      </w:r>
      <w:r w:rsidRPr="00A300D0">
        <w:t>P</w:t>
      </w:r>
      <w:r w:rsidR="00AE1E4F" w:rsidRPr="00A300D0">
        <w:t>o</w:t>
      </w:r>
      <w:r w:rsidRPr="00A300D0">
        <w:t>ll</w:t>
      </w:r>
      <w:r w:rsidR="00EC6171">
        <w:t>"</w:t>
      </w:r>
      <w:r w:rsidRPr="00A300D0">
        <w:t xml:space="preserve"> interface to the syndicated feed provider (dashed line) corresponds to the stateless pull of legacy syndicated feed readers using HTTP. The </w:t>
      </w:r>
      <w:r w:rsidR="00EC6171">
        <w:t>"</w:t>
      </w:r>
      <w:r w:rsidR="006B7A83" w:rsidRPr="00A300D0">
        <w:t>Poll</w:t>
      </w:r>
      <w:r w:rsidR="00EC6171">
        <w:t>"</w:t>
      </w:r>
      <w:r w:rsidRPr="00A300D0">
        <w:t xml:space="preserve"> interface is not in scope of this specification.</w:t>
      </w:r>
    </w:p>
    <w:p w14:paraId="357C4BBE" w14:textId="77777777" w:rsidR="00966C51" w:rsidRPr="00A300D0" w:rsidRDefault="00966C51" w:rsidP="007467DD">
      <w:r w:rsidRPr="00A300D0">
        <w:t>The profiling of DCD [5] is defined in section 5.</w:t>
      </w:r>
      <w:r w:rsidR="001970D4" w:rsidRPr="00A300D0">
        <w:t>7</w:t>
      </w:r>
      <w:r w:rsidRPr="00A300D0">
        <w:t>.</w:t>
      </w:r>
    </w:p>
    <w:p w14:paraId="7C727A55" w14:textId="77777777" w:rsidR="0049126C" w:rsidRPr="00A300D0" w:rsidRDefault="004C426A" w:rsidP="00A300D0">
      <w:pPr>
        <w:pStyle w:val="Heading2"/>
      </w:pPr>
      <w:bookmarkStart w:id="16" w:name="_Toc477180902"/>
      <w:r>
        <w:t>4.2</w:t>
      </w:r>
      <w:r w:rsidR="00EC6171">
        <w:tab/>
        <w:t>Operations o</w:t>
      </w:r>
      <w:r w:rsidR="0049126C" w:rsidRPr="00A300D0">
        <w:t>verview</w:t>
      </w:r>
      <w:bookmarkEnd w:id="16"/>
    </w:p>
    <w:p w14:paraId="4ECC0591" w14:textId="77777777" w:rsidR="0049126C" w:rsidRPr="00A300D0" w:rsidRDefault="0049126C" w:rsidP="0049126C">
      <w:r w:rsidRPr="00A300D0">
        <w:t xml:space="preserve">Syndicated Feed </w:t>
      </w:r>
      <w:r w:rsidR="006C083C">
        <w:t>R</w:t>
      </w:r>
      <w:r w:rsidRPr="00A300D0">
        <w:t xml:space="preserve">eader, which want to use </w:t>
      </w:r>
      <w:r w:rsidR="00EC6171">
        <w:t>"</w:t>
      </w:r>
      <w:r w:rsidRPr="00A300D0">
        <w:t>optimized reception</w:t>
      </w:r>
      <w:r w:rsidR="00EC6171">
        <w:t>"</w:t>
      </w:r>
      <w:r w:rsidRPr="00A300D0">
        <w:t xml:space="preserve"> as defined in this specification must first activate and register with the SFR server to establish a session and then initiate the optimized reception of desired Syndicated Feeds (i.e. also called channels). </w:t>
      </w:r>
    </w:p>
    <w:p w14:paraId="03FE5ABB" w14:textId="77777777" w:rsidR="0049126C" w:rsidRPr="00A300D0" w:rsidRDefault="0049126C" w:rsidP="0049126C">
      <w:r w:rsidRPr="00A300D0">
        <w:t xml:space="preserve">The SFR server provides the SFR enabled </w:t>
      </w:r>
      <w:r w:rsidR="006C083C">
        <w:t>F</w:t>
      </w:r>
      <w:r w:rsidRPr="00A300D0">
        <w:t xml:space="preserve">eed </w:t>
      </w:r>
      <w:r w:rsidR="006C083C">
        <w:t>R</w:t>
      </w:r>
      <w:r w:rsidRPr="00A300D0">
        <w:t xml:space="preserve">eader with a session-id as value of the Session-ID field in the </w:t>
      </w:r>
      <w:r w:rsidR="006C083C">
        <w:t>activation response message that corresponds to</w:t>
      </w:r>
      <w:r w:rsidRPr="00A300D0">
        <w:t>a successful activation. This session-id is used during all later transactions. One or more syndicated feed reception channels may be added to or removed from the session at any point in time.</w:t>
      </w:r>
    </w:p>
    <w:p w14:paraId="4FEB5D3F" w14:textId="77777777" w:rsidR="0049126C" w:rsidRPr="00A300D0" w:rsidRDefault="0049126C" w:rsidP="0049126C">
      <w:r w:rsidRPr="00A300D0">
        <w:t xml:space="preserve">The SFR enabled </w:t>
      </w:r>
      <w:r w:rsidR="006C083C">
        <w:t>F</w:t>
      </w:r>
      <w:r w:rsidRPr="00A300D0">
        <w:t xml:space="preserve">eed </w:t>
      </w:r>
      <w:r w:rsidR="006C083C">
        <w:t>R</w:t>
      </w:r>
      <w:r w:rsidRPr="00A300D0">
        <w:t xml:space="preserve">eader use the </w:t>
      </w:r>
      <w:r w:rsidR="006C083C">
        <w:t>Syndicated Feed URI (</w:t>
      </w:r>
      <w:r w:rsidRPr="00A300D0">
        <w:t>content address</w:t>
      </w:r>
      <w:r w:rsidR="006C083C">
        <w:t>)</w:t>
      </w:r>
      <w:r w:rsidRPr="00A300D0">
        <w:t xml:space="preserve"> of the syndicated feed to initiate the optimized reception. The SFR Server shall use the content address of the syndicated feed as value for the Channel-ID field. The Channel-ID value is used to identify specific syndicated feeds during later transactions. The Channel-ID value is present at any syndicated feed related transaction. </w:t>
      </w:r>
    </w:p>
    <w:p w14:paraId="13652543" w14:textId="77777777" w:rsidR="0049126C" w:rsidRPr="00A300D0" w:rsidRDefault="0049126C" w:rsidP="0049126C">
      <w:r w:rsidRPr="00A300D0">
        <w:t xml:space="preserve">The session is persistent, even if the UE is switched-off. However, all or some channels can be suspended. The UE may suspend some or all syndicated feeds when roaming in foreign networks by sending a channel suspend request to the SFR server. The SFR enabled </w:t>
      </w:r>
      <w:r w:rsidR="006C083C">
        <w:t>F</w:t>
      </w:r>
      <w:r w:rsidRPr="00A300D0">
        <w:t xml:space="preserve">eed </w:t>
      </w:r>
      <w:r w:rsidR="006C083C">
        <w:t>R</w:t>
      </w:r>
      <w:r w:rsidRPr="00A300D0">
        <w:t>eader may also indicate as part of the channel subscription procedure that while roaming, content delivery shall automatically be suspended. In that case and upon detection that the UE is roaming, the SFR ser</w:t>
      </w:r>
      <w:r w:rsidR="00C52FAF" w:rsidRPr="00A300D0">
        <w:t>ver shall suspend the delivery.</w:t>
      </w:r>
    </w:p>
    <w:p w14:paraId="2A5339FB" w14:textId="77777777" w:rsidR="0049126C" w:rsidRPr="00A300D0" w:rsidRDefault="0049126C" w:rsidP="0049126C">
      <w:r w:rsidRPr="00A300D0">
        <w:t xml:space="preserve">Each transaction on the </w:t>
      </w:r>
      <w:r w:rsidR="00EC6171">
        <w:t>"</w:t>
      </w:r>
      <w:r w:rsidRPr="00A300D0">
        <w:t>Admin</w:t>
      </w:r>
      <w:r w:rsidR="00EC6171">
        <w:t>"</w:t>
      </w:r>
      <w:r w:rsidRPr="00A300D0">
        <w:t xml:space="preserve">, </w:t>
      </w:r>
      <w:r w:rsidR="00EC6171">
        <w:t>"</w:t>
      </w:r>
      <w:r w:rsidRPr="00A300D0">
        <w:t>Push</w:t>
      </w:r>
      <w:r w:rsidR="00EC6171">
        <w:t>"</w:t>
      </w:r>
      <w:r w:rsidRPr="00A300D0">
        <w:t xml:space="preserve"> and </w:t>
      </w:r>
      <w:r w:rsidR="00EC6171">
        <w:t>"</w:t>
      </w:r>
      <w:r w:rsidRPr="00A300D0">
        <w:t>Pull</w:t>
      </w:r>
      <w:r w:rsidR="00EC6171">
        <w:t>"</w:t>
      </w:r>
      <w:r w:rsidRPr="00A300D0">
        <w:t xml:space="preserve"> reference point is uniquely identified by a transaction-identifier, which is provided with the value of the Message-ID field. The value of the Message-ID field is composed of a unique transaction-id identifier followed by two numeric characters for message index within the transaction. The transaction identifier is the same for all related messages of a transaction within a session.</w:t>
      </w:r>
    </w:p>
    <w:p w14:paraId="55E42654" w14:textId="77777777" w:rsidR="0049126C" w:rsidRPr="00A300D0" w:rsidRDefault="0049126C" w:rsidP="0049126C">
      <w:r w:rsidRPr="00A300D0">
        <w:lastRenderedPageBreak/>
        <w:t xml:space="preserve">The SFR enabled </w:t>
      </w:r>
      <w:r w:rsidR="006C083C">
        <w:t>F</w:t>
      </w:r>
      <w:r w:rsidRPr="00A300D0">
        <w:t xml:space="preserve">eed </w:t>
      </w:r>
      <w:r w:rsidR="006C083C">
        <w:t>R</w:t>
      </w:r>
      <w:r w:rsidRPr="00A300D0">
        <w:t>eader can find e.g. the response to a certain request message based on the transaction-identifier. All messages belonging to the same transaction shall use the same transaction identifier value in the Message-ID field.</w:t>
      </w:r>
    </w:p>
    <w:p w14:paraId="2C9F3DAF" w14:textId="77777777" w:rsidR="0049126C" w:rsidRPr="00A300D0" w:rsidRDefault="0049126C" w:rsidP="0049126C">
      <w:r w:rsidRPr="00A300D0">
        <w:t xml:space="preserve">Example of message-id: </w:t>
      </w:r>
    </w:p>
    <w:p w14:paraId="740E1BE4" w14:textId="77777777" w:rsidR="0049126C" w:rsidRPr="00A300D0" w:rsidRDefault="0049126C" w:rsidP="0049126C">
      <w:r w:rsidRPr="00A300D0">
        <w:t>Transaction id= 01178AC32</w:t>
      </w:r>
    </w:p>
    <w:p w14:paraId="5C50F84E" w14:textId="77777777" w:rsidR="0049126C" w:rsidRPr="00A300D0" w:rsidRDefault="005E5FA7" w:rsidP="0049126C">
      <w:r w:rsidRPr="00A300D0">
        <w:t>Message id = 01178AC32</w:t>
      </w:r>
      <w:r w:rsidR="0049126C" w:rsidRPr="00A300D0">
        <w:t>00 for the first mess</w:t>
      </w:r>
      <w:r w:rsidRPr="00A300D0">
        <w:t>age, and message id = 01178AC32</w:t>
      </w:r>
      <w:r w:rsidR="0049126C" w:rsidRPr="00A300D0">
        <w:t>01 for the second message.</w:t>
      </w:r>
    </w:p>
    <w:p w14:paraId="2952B98E" w14:textId="77777777" w:rsidR="0053226C" w:rsidRPr="00A300D0" w:rsidRDefault="0053226C" w:rsidP="00A300D0">
      <w:pPr>
        <w:pStyle w:val="Heading1"/>
      </w:pPr>
      <w:bookmarkStart w:id="17" w:name="_Toc477180903"/>
      <w:r w:rsidRPr="00A300D0">
        <w:t>5</w:t>
      </w:r>
      <w:r w:rsidRPr="00A300D0">
        <w:tab/>
      </w:r>
      <w:r w:rsidR="009E4AB3" w:rsidRPr="00A300D0">
        <w:t>Protocols an</w:t>
      </w:r>
      <w:r w:rsidR="00EC6171">
        <w:t>d p</w:t>
      </w:r>
      <w:r w:rsidR="009E4AB3" w:rsidRPr="00A300D0">
        <w:t xml:space="preserve">rocedures for </w:t>
      </w:r>
      <w:r w:rsidR="00F23647" w:rsidRPr="00A300D0">
        <w:t>optimized</w:t>
      </w:r>
      <w:r w:rsidR="00CF17B4" w:rsidRPr="00A300D0">
        <w:t xml:space="preserve"> </w:t>
      </w:r>
      <w:r w:rsidR="00ED642D" w:rsidRPr="00A300D0">
        <w:t>f</w:t>
      </w:r>
      <w:r w:rsidR="00CF17B4" w:rsidRPr="00A300D0">
        <w:t>eed reception</w:t>
      </w:r>
      <w:bookmarkEnd w:id="17"/>
    </w:p>
    <w:p w14:paraId="65A541AB" w14:textId="77777777" w:rsidR="002A2489" w:rsidRPr="00A300D0" w:rsidRDefault="006532FC" w:rsidP="00A300D0">
      <w:pPr>
        <w:pStyle w:val="Heading2"/>
      </w:pPr>
      <w:bookmarkStart w:id="18" w:name="_Toc477180904"/>
      <w:r w:rsidRPr="00A300D0">
        <w:t>5.1</w:t>
      </w:r>
      <w:r w:rsidRPr="00A300D0">
        <w:tab/>
        <w:t>Introduction</w:t>
      </w:r>
      <w:bookmarkEnd w:id="18"/>
    </w:p>
    <w:p w14:paraId="0FD52919" w14:textId="77777777" w:rsidR="001C2AD6" w:rsidRPr="00A300D0" w:rsidRDefault="00F23647" w:rsidP="003C24BF">
      <w:r w:rsidRPr="00A300D0">
        <w:t>SFR is a profile of the DCD enabler [5] dedicated to ATOM, RSS content delivery and reception.</w:t>
      </w:r>
      <w:r w:rsidR="00A07DE0" w:rsidRPr="00A300D0">
        <w:t xml:space="preserve"> </w:t>
      </w:r>
    </w:p>
    <w:p w14:paraId="7F964DBD" w14:textId="77777777" w:rsidR="009E4AB3" w:rsidRPr="00A300D0" w:rsidRDefault="009E4AB3" w:rsidP="00A300D0">
      <w:pPr>
        <w:pStyle w:val="Heading2"/>
      </w:pPr>
      <w:bookmarkStart w:id="19" w:name="_Toc477180905"/>
      <w:r w:rsidRPr="00A300D0">
        <w:t>5.</w:t>
      </w:r>
      <w:r w:rsidR="006532FC" w:rsidRPr="00A300D0">
        <w:t>2</w:t>
      </w:r>
      <w:r w:rsidRPr="00A300D0">
        <w:tab/>
        <w:t>Syndicated Feed Discovery</w:t>
      </w:r>
      <w:bookmarkEnd w:id="19"/>
    </w:p>
    <w:p w14:paraId="44314B90" w14:textId="77777777" w:rsidR="009D26A3" w:rsidRPr="00A300D0" w:rsidRDefault="0075202D" w:rsidP="009D26A3">
      <w:r w:rsidRPr="00A300D0">
        <w:t>Syndicated f</w:t>
      </w:r>
      <w:r w:rsidR="009E4AB3" w:rsidRPr="00A300D0">
        <w:t>eed discovery refers to methods for the UE to obtain a list of available syndicated feeds</w:t>
      </w:r>
      <w:r w:rsidR="007A304E" w:rsidRPr="00A300D0">
        <w:t xml:space="preserve"> with the intent to activate the reception of one or more syndicated feeds</w:t>
      </w:r>
      <w:r w:rsidR="009E4AB3" w:rsidRPr="00A300D0">
        <w:t xml:space="preserve">. </w:t>
      </w:r>
      <w:r w:rsidR="00F23647" w:rsidRPr="00A300D0">
        <w:t>As part of the optimized delivery of SFR, two methods for discovering a feed (internal discovery and external discovery) are specified.</w:t>
      </w:r>
      <w:r w:rsidR="0074776A">
        <w:t xml:space="preserve"> </w:t>
      </w:r>
    </w:p>
    <w:p w14:paraId="322CAF8D" w14:textId="77777777" w:rsidR="000E60BC" w:rsidRPr="00A300D0" w:rsidRDefault="0075202D" w:rsidP="00165889">
      <w:r w:rsidRPr="00A300D0">
        <w:t xml:space="preserve">The UE may discover syndicated feeds either through the SFR enabled </w:t>
      </w:r>
      <w:r w:rsidR="006C083C">
        <w:t>F</w:t>
      </w:r>
      <w:r w:rsidRPr="00A300D0">
        <w:t xml:space="preserve">eed </w:t>
      </w:r>
      <w:r w:rsidR="006C083C">
        <w:t>R</w:t>
      </w:r>
      <w:r w:rsidRPr="00A300D0">
        <w:t xml:space="preserve">eader, </w:t>
      </w:r>
      <w:r w:rsidR="00143369" w:rsidRPr="00A300D0">
        <w:t xml:space="preserve">an external </w:t>
      </w:r>
      <w:r w:rsidRPr="00A300D0">
        <w:t>UE application (such as the browser) or an external device (such as a browser on a PC). Syndicated feed</w:t>
      </w:r>
      <w:r w:rsidR="0006371B" w:rsidRPr="00A300D0">
        <w:t xml:space="preserve">s can also be discovered </w:t>
      </w:r>
      <w:r w:rsidRPr="00A300D0">
        <w:t xml:space="preserve">through an external device </w:t>
      </w:r>
      <w:r w:rsidR="0006371B" w:rsidRPr="00A300D0">
        <w:t xml:space="preserve">(such as a PC browser) and the syndicated feed reader in the UE may be notified to initiate the reception. This external reception initiation </w:t>
      </w:r>
      <w:r w:rsidRPr="00A300D0">
        <w:t xml:space="preserve">is further defined in </w:t>
      </w:r>
      <w:r w:rsidR="00CC32A0" w:rsidRPr="00A300D0">
        <w:t>section</w:t>
      </w:r>
      <w:r w:rsidR="0074776A">
        <w:t xml:space="preserve"> </w:t>
      </w:r>
      <w:r w:rsidRPr="00A300D0">
        <w:t>5.</w:t>
      </w:r>
      <w:r w:rsidR="002619BE" w:rsidRPr="00A300D0">
        <w:t>4</w:t>
      </w:r>
      <w:r w:rsidR="00D36A20" w:rsidRPr="00A300D0">
        <w:t>.3</w:t>
      </w:r>
      <w:r w:rsidRPr="00A300D0">
        <w:t>.</w:t>
      </w:r>
    </w:p>
    <w:p w14:paraId="77577EB3" w14:textId="77777777" w:rsidR="0075202D" w:rsidRPr="00A300D0" w:rsidRDefault="0075202D" w:rsidP="00A82861">
      <w:r w:rsidRPr="00A300D0">
        <w:t xml:space="preserve">Using an </w:t>
      </w:r>
      <w:r w:rsidR="001C73CF" w:rsidRPr="00A300D0">
        <w:t xml:space="preserve">external </w:t>
      </w:r>
      <w:r w:rsidR="007A304E" w:rsidRPr="00A300D0">
        <w:t xml:space="preserve">UE </w:t>
      </w:r>
      <w:r w:rsidR="001C73CF" w:rsidRPr="00A300D0">
        <w:t xml:space="preserve">application </w:t>
      </w:r>
      <w:r w:rsidRPr="00A300D0">
        <w:t xml:space="preserve">for syndicated </w:t>
      </w:r>
      <w:r w:rsidR="001C73CF" w:rsidRPr="00A300D0">
        <w:t>feed discovery</w:t>
      </w:r>
      <w:r w:rsidRPr="00A300D0">
        <w:t xml:space="preserve"> is defined in 5.2.1</w:t>
      </w:r>
      <w:r w:rsidR="001C73CF" w:rsidRPr="00A300D0">
        <w:t xml:space="preserve">. The </w:t>
      </w:r>
      <w:r w:rsidR="002A2489" w:rsidRPr="00A300D0">
        <w:t xml:space="preserve">syndicated </w:t>
      </w:r>
      <w:r w:rsidR="001C73CF" w:rsidRPr="00A300D0">
        <w:t xml:space="preserve">feed URI is given to the </w:t>
      </w:r>
      <w:r w:rsidR="007D3242" w:rsidRPr="00A300D0">
        <w:t>SFR enabled</w:t>
      </w:r>
      <w:r w:rsidR="001C73CF" w:rsidRPr="00A300D0">
        <w:t xml:space="preserve"> </w:t>
      </w:r>
      <w:r w:rsidR="006C083C">
        <w:t>F</w:t>
      </w:r>
      <w:r w:rsidR="001C73CF" w:rsidRPr="00A300D0">
        <w:t xml:space="preserve">eed </w:t>
      </w:r>
      <w:r w:rsidR="006C083C">
        <w:t>R</w:t>
      </w:r>
      <w:r w:rsidR="001C73CF" w:rsidRPr="00A300D0">
        <w:t>eader</w:t>
      </w:r>
      <w:r w:rsidR="00814330" w:rsidRPr="00A300D0">
        <w:t>.</w:t>
      </w:r>
      <w:r w:rsidR="001C73CF" w:rsidRPr="00A300D0">
        <w:t xml:space="preserve"> </w:t>
      </w:r>
    </w:p>
    <w:p w14:paraId="72A487FE" w14:textId="77777777" w:rsidR="00F24761" w:rsidRPr="00A300D0" w:rsidRDefault="0075202D" w:rsidP="00F24761">
      <w:r w:rsidRPr="00A300D0">
        <w:t xml:space="preserve">Using the </w:t>
      </w:r>
      <w:r w:rsidR="007D3242" w:rsidRPr="00A300D0">
        <w:t>SFR enabled</w:t>
      </w:r>
      <w:r w:rsidR="001C73CF" w:rsidRPr="00A300D0">
        <w:t xml:space="preserve"> </w:t>
      </w:r>
      <w:r w:rsidR="006C083C">
        <w:t>F</w:t>
      </w:r>
      <w:r w:rsidR="001C73CF" w:rsidRPr="00A300D0">
        <w:t xml:space="preserve">eed </w:t>
      </w:r>
      <w:r w:rsidR="006C083C">
        <w:t>R</w:t>
      </w:r>
      <w:r w:rsidR="001C73CF" w:rsidRPr="00A300D0">
        <w:t xml:space="preserve">eader </w:t>
      </w:r>
      <w:r w:rsidRPr="00A300D0">
        <w:t xml:space="preserve">for syndicated </w:t>
      </w:r>
      <w:r w:rsidR="001C73CF" w:rsidRPr="00A300D0">
        <w:t xml:space="preserve">feed discovery </w:t>
      </w:r>
      <w:r w:rsidRPr="00A300D0">
        <w:t xml:space="preserve">is defined in </w:t>
      </w:r>
      <w:r w:rsidR="00CC32A0" w:rsidRPr="00A300D0">
        <w:t>section</w:t>
      </w:r>
      <w:r w:rsidRPr="00A300D0">
        <w:t xml:space="preserve"> 5.2.2. The Syndicated Feed reader retrieves </w:t>
      </w:r>
      <w:smartTag w:uri="urn:schemas-microsoft-com:office:smarttags" w:element="PersonName">
        <w:r w:rsidRPr="00A300D0">
          <w:t>info</w:t>
        </w:r>
      </w:smartTag>
      <w:r w:rsidRPr="00A300D0">
        <w:t xml:space="preserve">rmation about all available feeds from the SFR server. </w:t>
      </w:r>
    </w:p>
    <w:p w14:paraId="2D021BED" w14:textId="77777777" w:rsidR="009E4AB3" w:rsidRPr="00A300D0" w:rsidRDefault="0053226C" w:rsidP="00A300D0">
      <w:pPr>
        <w:pStyle w:val="Heading3"/>
      </w:pPr>
      <w:bookmarkStart w:id="20" w:name="_Toc477180906"/>
      <w:r w:rsidRPr="00A300D0">
        <w:t>5.</w:t>
      </w:r>
      <w:r w:rsidR="00EF3262" w:rsidRPr="00A300D0">
        <w:t>2</w:t>
      </w:r>
      <w:r w:rsidR="009E4AB3" w:rsidRPr="00A300D0">
        <w:t>.1</w:t>
      </w:r>
      <w:r w:rsidRPr="00A300D0">
        <w:tab/>
      </w:r>
      <w:r w:rsidR="009E4AB3" w:rsidRPr="00A300D0">
        <w:t xml:space="preserve">Feed </w:t>
      </w:r>
      <w:r w:rsidRPr="00A300D0">
        <w:t xml:space="preserve">Discovery </w:t>
      </w:r>
      <w:r w:rsidR="00143369" w:rsidRPr="00A300D0">
        <w:t>using an external UE application</w:t>
      </w:r>
      <w:bookmarkEnd w:id="20"/>
    </w:p>
    <w:p w14:paraId="44F6284B" w14:textId="77777777" w:rsidR="007C28F9" w:rsidRPr="00A300D0" w:rsidRDefault="00B725FF" w:rsidP="00F23647">
      <w:r w:rsidRPr="00A300D0">
        <w:t xml:space="preserve">The user discovers </w:t>
      </w:r>
      <w:r w:rsidR="00EB5532" w:rsidRPr="00A300D0">
        <w:t xml:space="preserve">available </w:t>
      </w:r>
      <w:r w:rsidRPr="00A300D0">
        <w:t>syndicated feed</w:t>
      </w:r>
      <w:r w:rsidR="006C083C">
        <w:t>s</w:t>
      </w:r>
      <w:r w:rsidRPr="00A300D0">
        <w:t xml:space="preserve"> </w:t>
      </w:r>
      <w:r w:rsidR="00143369" w:rsidRPr="00A300D0">
        <w:t xml:space="preserve">using an external UE application such as </w:t>
      </w:r>
      <w:r w:rsidR="006C083C">
        <w:t xml:space="preserve">a </w:t>
      </w:r>
      <w:r w:rsidR="00D04726" w:rsidRPr="00A300D0">
        <w:t xml:space="preserve">UE </w:t>
      </w:r>
      <w:r w:rsidRPr="00A300D0">
        <w:t xml:space="preserve">browser. </w:t>
      </w:r>
      <w:r w:rsidR="007C28F9" w:rsidRPr="00A300D0">
        <w:t xml:space="preserve">The external UE application </w:t>
      </w:r>
      <w:r w:rsidR="00EB5532" w:rsidRPr="00A300D0">
        <w:t xml:space="preserve">makes </w:t>
      </w:r>
      <w:r w:rsidR="00A07DE0" w:rsidRPr="00A300D0">
        <w:t xml:space="preserve">the </w:t>
      </w:r>
      <w:r w:rsidR="00EB5532" w:rsidRPr="00A300D0">
        <w:t xml:space="preserve">feed </w:t>
      </w:r>
      <w:r w:rsidR="007C28F9" w:rsidRPr="00A300D0">
        <w:t xml:space="preserve">URI </w:t>
      </w:r>
      <w:r w:rsidR="00EB5532" w:rsidRPr="00A300D0">
        <w:t xml:space="preserve">available </w:t>
      </w:r>
      <w:r w:rsidR="007C28F9" w:rsidRPr="00A300D0">
        <w:t xml:space="preserve">to the SFR enabled feed reader. </w:t>
      </w:r>
    </w:p>
    <w:p w14:paraId="32748CE1" w14:textId="77777777" w:rsidR="00B725FF" w:rsidRPr="00A300D0" w:rsidRDefault="00814330" w:rsidP="00BE085C">
      <w:r w:rsidRPr="00A300D0">
        <w:t>T</w:t>
      </w:r>
      <w:r w:rsidR="00B725FF" w:rsidRPr="00A300D0">
        <w:t xml:space="preserve">he SFR </w:t>
      </w:r>
      <w:r w:rsidR="007D2798" w:rsidRPr="00A300D0">
        <w:t xml:space="preserve">enabled </w:t>
      </w:r>
      <w:r w:rsidR="006C083C">
        <w:t>F</w:t>
      </w:r>
      <w:r w:rsidR="007D2798" w:rsidRPr="00A300D0">
        <w:t xml:space="preserve">eed </w:t>
      </w:r>
      <w:r w:rsidR="006C083C">
        <w:t>R</w:t>
      </w:r>
      <w:r w:rsidR="007D2798" w:rsidRPr="00A300D0">
        <w:t>eader</w:t>
      </w:r>
      <w:r w:rsidR="00B725FF" w:rsidRPr="00A300D0">
        <w:t xml:space="preserve"> gets </w:t>
      </w:r>
      <w:r w:rsidR="00EB5532" w:rsidRPr="00A300D0">
        <w:t>the feed URI</w:t>
      </w:r>
      <w:r w:rsidR="00B725FF" w:rsidRPr="00A300D0">
        <w:t xml:space="preserve"> as input and then needs to determine if it is a</w:t>
      </w:r>
      <w:r w:rsidR="00EB5532" w:rsidRPr="00A300D0">
        <w:t>n</w:t>
      </w:r>
      <w:r w:rsidR="00B725FF" w:rsidRPr="00A300D0">
        <w:t xml:space="preserve"> SFR </w:t>
      </w:r>
      <w:r w:rsidR="0012238F" w:rsidRPr="00A300D0">
        <w:t>optimized</w:t>
      </w:r>
      <w:r w:rsidR="00B725FF" w:rsidRPr="00A300D0">
        <w:t xml:space="preserve"> feed or if it is a regular ATOM</w:t>
      </w:r>
      <w:r w:rsidR="0088073D" w:rsidRPr="00A300D0">
        <w:t>/</w:t>
      </w:r>
      <w:r w:rsidR="00B725FF" w:rsidRPr="00A300D0">
        <w:t>RSS feed</w:t>
      </w:r>
      <w:r w:rsidR="0088073D" w:rsidRPr="00A300D0">
        <w:t>.</w:t>
      </w:r>
      <w:r w:rsidR="00D04726" w:rsidRPr="00A300D0">
        <w:t xml:space="preserve"> </w:t>
      </w:r>
      <w:r w:rsidR="004A2E3F" w:rsidRPr="00A300D0">
        <w:t xml:space="preserve">Details for the syndicated feed subscription are defined in </w:t>
      </w:r>
      <w:r w:rsidR="00BE085C" w:rsidRPr="00A300D0">
        <w:t xml:space="preserve">section </w:t>
      </w:r>
      <w:r w:rsidR="004A2E3F" w:rsidRPr="00A300D0">
        <w:t>5.</w:t>
      </w:r>
      <w:r w:rsidR="00B959C1" w:rsidRPr="00A300D0">
        <w:t>4</w:t>
      </w:r>
      <w:r w:rsidR="004A2E3F" w:rsidRPr="00A300D0">
        <w:t>.</w:t>
      </w:r>
    </w:p>
    <w:p w14:paraId="3C4D6017" w14:textId="77777777" w:rsidR="00C51862" w:rsidRPr="00A300D0" w:rsidRDefault="007276E7" w:rsidP="00DA10EA">
      <w:r w:rsidRPr="00A300D0">
        <w:t xml:space="preserve">An example of feed discovery using an external UE application is described in </w:t>
      </w:r>
      <w:r w:rsidR="003C24BF">
        <w:t>clauses</w:t>
      </w:r>
      <w:r w:rsidR="003C24BF" w:rsidRPr="00A300D0">
        <w:t xml:space="preserve"> </w:t>
      </w:r>
      <w:r w:rsidR="00DA10EA" w:rsidRPr="00A300D0">
        <w:t>A.1</w:t>
      </w:r>
      <w:r w:rsidR="000F713F" w:rsidRPr="00A300D0">
        <w:t xml:space="preserve"> and A</w:t>
      </w:r>
      <w:r w:rsidR="00F05ABF" w:rsidRPr="00A300D0">
        <w:t>.</w:t>
      </w:r>
      <w:r w:rsidR="000F713F" w:rsidRPr="00A300D0">
        <w:t>4</w:t>
      </w:r>
      <w:r w:rsidRPr="00A300D0">
        <w:t>.</w:t>
      </w:r>
    </w:p>
    <w:p w14:paraId="7F6C2FB6" w14:textId="77777777" w:rsidR="00B725FF" w:rsidRPr="00A300D0" w:rsidRDefault="00EB4D5C" w:rsidP="00B725FF">
      <w:r w:rsidRPr="00A300D0">
        <w:t xml:space="preserve">The feed can be available at a new SFR server with which the SFR enabled </w:t>
      </w:r>
      <w:r w:rsidR="006C083C">
        <w:t>F</w:t>
      </w:r>
      <w:r w:rsidRPr="00A300D0">
        <w:t xml:space="preserve">eed </w:t>
      </w:r>
      <w:r w:rsidR="006C083C">
        <w:t>R</w:t>
      </w:r>
      <w:r w:rsidRPr="00A300D0">
        <w:t>eader is not configured. In such cas</w:t>
      </w:r>
      <w:r w:rsidRPr="003C24BF">
        <w:t>e</w:t>
      </w:r>
      <w:r w:rsidRPr="003C24BF" w:rsidDel="00EB4D5C">
        <w:t xml:space="preserve"> </w:t>
      </w:r>
      <w:r w:rsidR="004A2E3F" w:rsidRPr="003C24BF">
        <w:t>the</w:t>
      </w:r>
      <w:r w:rsidR="004A2E3F" w:rsidRPr="00A300D0">
        <w:t xml:space="preserve"> SFR </w:t>
      </w:r>
      <w:r w:rsidRPr="00A300D0">
        <w:t xml:space="preserve">enabled feed reader </w:t>
      </w:r>
      <w:r w:rsidR="004A2E3F" w:rsidRPr="00A300D0">
        <w:t xml:space="preserve">needs to activate to the </w:t>
      </w:r>
      <w:r w:rsidRPr="00A300D0">
        <w:t xml:space="preserve">new </w:t>
      </w:r>
      <w:r w:rsidR="004A2E3F" w:rsidRPr="00A300D0">
        <w:t>SFR server</w:t>
      </w:r>
      <w:r w:rsidRPr="00A300D0">
        <w:t xml:space="preserve"> in order to receive feeds</w:t>
      </w:r>
      <w:r w:rsidR="004A2E3F" w:rsidRPr="00A300D0">
        <w:t>.</w:t>
      </w:r>
      <w:r w:rsidRPr="00A300D0">
        <w:t xml:space="preserve"> This activation process is specified in section</w:t>
      </w:r>
      <w:r w:rsidR="003C24BF">
        <w:t>s</w:t>
      </w:r>
      <w:r w:rsidRPr="00A300D0">
        <w:t xml:space="preserve"> 5.3.2.2</w:t>
      </w:r>
      <w:r w:rsidR="003C24BF">
        <w:t>,</w:t>
      </w:r>
      <w:r w:rsidRPr="00A300D0">
        <w:t>5.3.3 and 6.1.1 of [5].</w:t>
      </w:r>
    </w:p>
    <w:p w14:paraId="746F65C1" w14:textId="77777777" w:rsidR="0053226C" w:rsidRPr="00A300D0" w:rsidRDefault="0053226C" w:rsidP="00A300D0">
      <w:pPr>
        <w:pStyle w:val="Heading3"/>
      </w:pPr>
      <w:bookmarkStart w:id="21" w:name="_Toc477180907"/>
      <w:r w:rsidRPr="00A300D0">
        <w:t>5.</w:t>
      </w:r>
      <w:r w:rsidR="00EF3262" w:rsidRPr="00A300D0">
        <w:t>2</w:t>
      </w:r>
      <w:r w:rsidR="009E4AB3" w:rsidRPr="00A300D0">
        <w:t>.2</w:t>
      </w:r>
      <w:r w:rsidRPr="00A300D0">
        <w:tab/>
      </w:r>
      <w:r w:rsidR="009E4AB3" w:rsidRPr="00A300D0">
        <w:t xml:space="preserve">Feed </w:t>
      </w:r>
      <w:r w:rsidRPr="00A300D0">
        <w:t>Discover</w:t>
      </w:r>
      <w:r w:rsidR="00847CFB" w:rsidRPr="00A300D0">
        <w:t>y</w:t>
      </w:r>
      <w:r w:rsidR="00EC6171">
        <w:t xml:space="preserve"> using the SFR enabled </w:t>
      </w:r>
      <w:r w:rsidR="006C083C">
        <w:t>F</w:t>
      </w:r>
      <w:r w:rsidR="00143369" w:rsidRPr="00A300D0">
        <w:t xml:space="preserve">eed </w:t>
      </w:r>
      <w:r w:rsidR="006C083C">
        <w:t>R</w:t>
      </w:r>
      <w:r w:rsidR="00143369" w:rsidRPr="00A300D0">
        <w:t>eader</w:t>
      </w:r>
      <w:bookmarkEnd w:id="21"/>
    </w:p>
    <w:p w14:paraId="709F9B11" w14:textId="77777777" w:rsidR="008C3BC6" w:rsidRPr="00A300D0" w:rsidRDefault="00143369" w:rsidP="003C24BF">
      <w:r w:rsidRPr="00A300D0">
        <w:t xml:space="preserve">The SFR enabled </w:t>
      </w:r>
      <w:r w:rsidR="006C083C">
        <w:t>F</w:t>
      </w:r>
      <w:r w:rsidRPr="00A300D0">
        <w:t xml:space="preserve">eed </w:t>
      </w:r>
      <w:r w:rsidR="006C083C">
        <w:t>R</w:t>
      </w:r>
      <w:r w:rsidRPr="00A300D0">
        <w:t>eader include</w:t>
      </w:r>
      <w:r w:rsidR="00C51862" w:rsidRPr="00A300D0">
        <w:t>s</w:t>
      </w:r>
      <w:r w:rsidRPr="00A300D0">
        <w:t xml:space="preserve"> methods for feed discovery. </w:t>
      </w:r>
      <w:r w:rsidR="00D02FE6" w:rsidRPr="00A300D0">
        <w:t xml:space="preserve">The SFR enabled </w:t>
      </w:r>
      <w:r w:rsidR="006C083C">
        <w:t>F</w:t>
      </w:r>
      <w:r w:rsidR="00D02FE6" w:rsidRPr="00A300D0">
        <w:t xml:space="preserve">eed </w:t>
      </w:r>
      <w:r w:rsidR="006C083C">
        <w:t>R</w:t>
      </w:r>
      <w:r w:rsidR="00D02FE6" w:rsidRPr="00A300D0">
        <w:t xml:space="preserve">eader is already activated and registered to an existing SFR server. </w:t>
      </w:r>
      <w:r w:rsidRPr="00A300D0">
        <w:t xml:space="preserve">The </w:t>
      </w:r>
      <w:r w:rsidR="00053499" w:rsidRPr="00A300D0">
        <w:t xml:space="preserve">syndicated </w:t>
      </w:r>
      <w:r w:rsidRPr="00A300D0">
        <w:t xml:space="preserve">feed reader receives a list of available syndicated feeds from the SFR server. </w:t>
      </w:r>
      <w:r w:rsidR="00704DA5" w:rsidRPr="00A300D0">
        <w:t xml:space="preserve">An initial </w:t>
      </w:r>
      <w:r w:rsidR="00A07DE0" w:rsidRPr="00A300D0">
        <w:t xml:space="preserve">list, the Channel-Guide List, </w:t>
      </w:r>
      <w:r w:rsidR="00704DA5" w:rsidRPr="00A300D0">
        <w:t>of syndicated feeds is received with the</w:t>
      </w:r>
      <w:r w:rsidR="006B73C2" w:rsidRPr="00A300D0">
        <w:t xml:space="preserve"> </w:t>
      </w:r>
      <w:r w:rsidR="00AE12EC" w:rsidRPr="00A300D0">
        <w:t>ApplicationRegistrationResponse</w:t>
      </w:r>
      <w:r w:rsidR="006B73C2" w:rsidRPr="00A300D0">
        <w:t xml:space="preserve"> message</w:t>
      </w:r>
      <w:r w:rsidR="004A2E3F" w:rsidRPr="00A300D0">
        <w:t xml:space="preserve"> (see </w:t>
      </w:r>
      <w:r w:rsidR="00AE12EC" w:rsidRPr="00A300D0">
        <w:t>section</w:t>
      </w:r>
      <w:r w:rsidR="0074776A">
        <w:t xml:space="preserve"> </w:t>
      </w:r>
      <w:r w:rsidR="004A2E3F" w:rsidRPr="00A300D0">
        <w:t>5.</w:t>
      </w:r>
      <w:r w:rsidR="00B959C1" w:rsidRPr="00A300D0">
        <w:t>3</w:t>
      </w:r>
      <w:r w:rsidR="004A2E3F" w:rsidRPr="00A300D0">
        <w:t>)</w:t>
      </w:r>
      <w:r w:rsidR="006B73C2" w:rsidRPr="00A300D0">
        <w:t>.</w:t>
      </w:r>
      <w:r w:rsidR="00704DA5" w:rsidRPr="00A300D0">
        <w:t xml:space="preserve"> </w:t>
      </w:r>
    </w:p>
    <w:p w14:paraId="360CC20E" w14:textId="1E91EA4A" w:rsidR="00CC625C" w:rsidRPr="00A300D0" w:rsidRDefault="008C3BC6" w:rsidP="005E5DBA">
      <w:pPr>
        <w:pStyle w:val="TH"/>
      </w:pPr>
      <w:r w:rsidRPr="00A300D0">
        <w:lastRenderedPageBreak/>
        <w:t xml:space="preserve"> </w:t>
      </w:r>
      <w:r w:rsidR="00220901" w:rsidRPr="00A300D0">
        <w:rPr>
          <w:noProof/>
        </w:rPr>
        <w:drawing>
          <wp:inline distT="0" distB="0" distL="0" distR="0" wp14:anchorId="4D780F4A" wp14:editId="6407E966">
            <wp:extent cx="3215005" cy="2243455"/>
            <wp:effectExtent l="0" t="0" r="0" b="0"/>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15005" cy="2243455"/>
                    </a:xfrm>
                    <a:prstGeom prst="rect">
                      <a:avLst/>
                    </a:prstGeom>
                    <a:noFill/>
                    <a:ln>
                      <a:noFill/>
                    </a:ln>
                  </pic:spPr>
                </pic:pic>
              </a:graphicData>
            </a:graphic>
          </wp:inline>
        </w:drawing>
      </w:r>
    </w:p>
    <w:p w14:paraId="227D55B3" w14:textId="77777777" w:rsidR="00CC625C" w:rsidRPr="00A300D0" w:rsidRDefault="00CC625C" w:rsidP="005E5DBA">
      <w:pPr>
        <w:pStyle w:val="TF"/>
      </w:pPr>
      <w:r w:rsidRPr="00A300D0">
        <w:t xml:space="preserve">Figure </w:t>
      </w:r>
      <w:r w:rsidR="0021487A" w:rsidRPr="00A300D0">
        <w:t>2</w:t>
      </w:r>
      <w:r w:rsidRPr="00A300D0">
        <w:t>: Channel Discovery</w:t>
      </w:r>
    </w:p>
    <w:p w14:paraId="3D4D79DC" w14:textId="77777777" w:rsidR="00D02FE6" w:rsidRPr="00A300D0" w:rsidRDefault="00D02FE6" w:rsidP="0021487A">
      <w:r w:rsidRPr="00A300D0">
        <w:t xml:space="preserve">The SFR enabled </w:t>
      </w:r>
      <w:r w:rsidR="006C083C">
        <w:t>F</w:t>
      </w:r>
      <w:r w:rsidRPr="00A300D0">
        <w:t xml:space="preserve">eed </w:t>
      </w:r>
      <w:r w:rsidR="006C083C">
        <w:t>R</w:t>
      </w:r>
      <w:r w:rsidRPr="00A300D0">
        <w:t xml:space="preserve">eader </w:t>
      </w:r>
      <w:r w:rsidR="0021487A" w:rsidRPr="00A300D0">
        <w:t xml:space="preserve">uses a subset of Channel Discovery methods defined in section 7.1.3.10 of [5]. </w:t>
      </w:r>
    </w:p>
    <w:p w14:paraId="6048D1D9" w14:textId="77777777" w:rsidR="00D36388" w:rsidRPr="00A300D0" w:rsidRDefault="00D36388" w:rsidP="00D36388">
      <w:r w:rsidRPr="00A300D0">
        <w:t xml:space="preserve">Information Elements (IE) of the </w:t>
      </w:r>
      <w:r w:rsidR="006C083C">
        <w:t>Channel</w:t>
      </w:r>
      <w:r w:rsidR="006C083C" w:rsidRPr="00A300D0">
        <w:t>Discovery</w:t>
      </w:r>
      <w:r w:rsidRPr="00A300D0">
        <w:t>Request Message:</w:t>
      </w:r>
    </w:p>
    <w:p w14:paraId="64A7655F" w14:textId="77777777" w:rsidR="00D36388" w:rsidRPr="00A300D0" w:rsidRDefault="00290CE8" w:rsidP="00290CE8">
      <w:pPr>
        <w:pStyle w:val="B10"/>
      </w:pPr>
      <w:r>
        <w:t>-</w:t>
      </w:r>
      <w:r>
        <w:tab/>
      </w:r>
      <w:r w:rsidR="00D36388" w:rsidRPr="00A300D0">
        <w:t xml:space="preserve">Message-ID: Mandatory in </w:t>
      </w:r>
      <w:r w:rsidR="006C083C" w:rsidRPr="00A300D0">
        <w:t>OM</w:t>
      </w:r>
      <w:r w:rsidR="006C083C">
        <w:t>A</w:t>
      </w:r>
      <w:r w:rsidR="006C083C" w:rsidRPr="00A300D0">
        <w:t xml:space="preserve"> </w:t>
      </w:r>
      <w:r w:rsidR="00D36388" w:rsidRPr="00A300D0">
        <w:t>DCD</w:t>
      </w:r>
      <w:r w:rsidR="00FE7BD8" w:rsidRPr="00A300D0">
        <w:t xml:space="preserve"> and SFR</w:t>
      </w:r>
      <w:r w:rsidR="00D36388" w:rsidRPr="00A300D0">
        <w:t xml:space="preserve">. </w:t>
      </w:r>
    </w:p>
    <w:p w14:paraId="04E8CACD" w14:textId="77777777" w:rsidR="00D36388" w:rsidRPr="00A300D0" w:rsidRDefault="00290CE8" w:rsidP="00290CE8">
      <w:pPr>
        <w:pStyle w:val="B10"/>
      </w:pPr>
      <w:r>
        <w:t>-</w:t>
      </w:r>
      <w:r>
        <w:tab/>
      </w:r>
      <w:r w:rsidR="00D36388" w:rsidRPr="00A300D0">
        <w:t xml:space="preserve">Session-ID; Mandatory in </w:t>
      </w:r>
      <w:r w:rsidR="006C083C" w:rsidRPr="00A300D0">
        <w:t>OM</w:t>
      </w:r>
      <w:r w:rsidR="006C083C">
        <w:t>A</w:t>
      </w:r>
      <w:r w:rsidR="006C083C" w:rsidRPr="00A300D0">
        <w:t xml:space="preserve"> </w:t>
      </w:r>
      <w:r w:rsidR="00D36388" w:rsidRPr="00A300D0">
        <w:t>DCD and SFR</w:t>
      </w:r>
      <w:r w:rsidR="003C24BF">
        <w:t>.</w:t>
      </w:r>
    </w:p>
    <w:p w14:paraId="71B8D36A" w14:textId="77777777" w:rsidR="00FE7BD8" w:rsidRPr="00A300D0" w:rsidRDefault="00290CE8" w:rsidP="00290CE8">
      <w:pPr>
        <w:pStyle w:val="B10"/>
      </w:pPr>
      <w:r>
        <w:rPr>
          <w:lang w:val="it-IT"/>
        </w:rPr>
        <w:t>-</w:t>
      </w:r>
      <w:r>
        <w:rPr>
          <w:lang w:val="it-IT"/>
        </w:rPr>
        <w:tab/>
      </w:r>
      <w:r w:rsidR="00FE7BD8" w:rsidRPr="005E5DBA">
        <w:rPr>
          <w:lang w:val="it-IT"/>
        </w:rPr>
        <w:t xml:space="preserve">Channel-Metadata: Mandatory in OMA DCD and SFR. </w:t>
      </w:r>
      <w:r w:rsidR="00FE7BD8" w:rsidRPr="00A300D0">
        <w:t xml:space="preserve">The relevant subset for SFR is defined in </w:t>
      </w:r>
      <w:r w:rsidR="00466B55" w:rsidRPr="00A300D0">
        <w:t>section</w:t>
      </w:r>
      <w:r w:rsidR="00FE7BD8" w:rsidRPr="00A300D0">
        <w:t xml:space="preserve"> 5.</w:t>
      </w:r>
      <w:r w:rsidR="001970D4" w:rsidRPr="00A300D0">
        <w:t>7</w:t>
      </w:r>
      <w:r w:rsidR="00FE7BD8" w:rsidRPr="00A300D0">
        <w:t>.</w:t>
      </w:r>
    </w:p>
    <w:p w14:paraId="5A938B82" w14:textId="77777777" w:rsidR="00D02FE6" w:rsidRPr="00A300D0" w:rsidRDefault="00D36388" w:rsidP="00D36388">
      <w:r w:rsidRPr="00A300D0">
        <w:t xml:space="preserve">Information Elements (IE) of the </w:t>
      </w:r>
      <w:r w:rsidR="006C083C">
        <w:t>Channel</w:t>
      </w:r>
      <w:r w:rsidR="006C083C" w:rsidRPr="00FA72C4">
        <w:t>Discovery</w:t>
      </w:r>
      <w:r w:rsidRPr="00A300D0">
        <w:t>Info Message:</w:t>
      </w:r>
    </w:p>
    <w:p w14:paraId="695BD9C2" w14:textId="77777777" w:rsidR="00D36388" w:rsidRPr="00A300D0" w:rsidRDefault="00290CE8" w:rsidP="00290CE8">
      <w:pPr>
        <w:pStyle w:val="B10"/>
      </w:pPr>
      <w:r>
        <w:t>-</w:t>
      </w:r>
      <w:r>
        <w:tab/>
      </w:r>
      <w:r w:rsidR="00D36388" w:rsidRPr="00A300D0">
        <w:t xml:space="preserve">Session-ID; Mandatory in </w:t>
      </w:r>
      <w:r w:rsidR="006C083C" w:rsidRPr="00A300D0">
        <w:t>OM</w:t>
      </w:r>
      <w:r w:rsidR="006C083C">
        <w:t>A</w:t>
      </w:r>
      <w:r w:rsidR="006C083C" w:rsidRPr="00A300D0">
        <w:t xml:space="preserve"> </w:t>
      </w:r>
      <w:r w:rsidR="00D36388" w:rsidRPr="00A300D0">
        <w:t>DCD and SFR</w:t>
      </w:r>
      <w:r w:rsidR="003C24BF">
        <w:t>.</w:t>
      </w:r>
    </w:p>
    <w:p w14:paraId="03BDD806" w14:textId="77777777" w:rsidR="00D36388" w:rsidRPr="00A300D0" w:rsidRDefault="00290CE8" w:rsidP="00290CE8">
      <w:pPr>
        <w:pStyle w:val="B10"/>
      </w:pPr>
      <w:r>
        <w:t>-</w:t>
      </w:r>
      <w:r>
        <w:tab/>
      </w:r>
      <w:r w:rsidR="00D36388" w:rsidRPr="00A300D0">
        <w:t xml:space="preserve">Message-ID: Mandatory in </w:t>
      </w:r>
      <w:r w:rsidR="006C083C" w:rsidRPr="00A300D0">
        <w:t>OM</w:t>
      </w:r>
      <w:r w:rsidR="006C083C">
        <w:t>A</w:t>
      </w:r>
      <w:r w:rsidR="006C083C" w:rsidRPr="00A300D0">
        <w:t xml:space="preserve"> </w:t>
      </w:r>
      <w:r w:rsidR="00D36388" w:rsidRPr="00A300D0">
        <w:t>DCD</w:t>
      </w:r>
      <w:r w:rsidR="00FE7BD8" w:rsidRPr="00A300D0">
        <w:t xml:space="preserve"> and SFR</w:t>
      </w:r>
      <w:r w:rsidR="00D36388" w:rsidRPr="00A300D0">
        <w:t xml:space="preserve">. </w:t>
      </w:r>
    </w:p>
    <w:p w14:paraId="25150AEA" w14:textId="77777777" w:rsidR="00D36388" w:rsidRPr="00A300D0" w:rsidRDefault="00290CE8" w:rsidP="00290CE8">
      <w:pPr>
        <w:pStyle w:val="B10"/>
      </w:pPr>
      <w:r>
        <w:t>-</w:t>
      </w:r>
      <w:r>
        <w:tab/>
      </w:r>
      <w:r w:rsidR="00D36388" w:rsidRPr="00A300D0">
        <w:t xml:space="preserve">Channels-added: Conditional in </w:t>
      </w:r>
      <w:r w:rsidR="006C083C" w:rsidRPr="00A300D0">
        <w:t>OM</w:t>
      </w:r>
      <w:r w:rsidR="006C083C">
        <w:t>A</w:t>
      </w:r>
      <w:r w:rsidR="006C083C" w:rsidRPr="00A300D0">
        <w:t xml:space="preserve"> </w:t>
      </w:r>
      <w:r w:rsidR="00D36388" w:rsidRPr="00A300D0">
        <w:t>DCD and SFR</w:t>
      </w:r>
      <w:r w:rsidR="003C24BF">
        <w:t>.</w:t>
      </w:r>
    </w:p>
    <w:p w14:paraId="33507758" w14:textId="77777777" w:rsidR="00D36388" w:rsidRPr="00A300D0" w:rsidRDefault="00290CE8" w:rsidP="00290CE8">
      <w:pPr>
        <w:pStyle w:val="B10"/>
      </w:pPr>
      <w:r>
        <w:t>-</w:t>
      </w:r>
      <w:r>
        <w:tab/>
      </w:r>
      <w:r w:rsidR="00D36388" w:rsidRPr="00A300D0">
        <w:t xml:space="preserve">Channels-removed: Conditional in </w:t>
      </w:r>
      <w:r w:rsidR="006C083C" w:rsidRPr="00A300D0">
        <w:t>OM</w:t>
      </w:r>
      <w:r w:rsidR="006C083C">
        <w:t>A</w:t>
      </w:r>
      <w:r w:rsidR="006C083C" w:rsidRPr="00A300D0">
        <w:t xml:space="preserve"> </w:t>
      </w:r>
      <w:r w:rsidR="00D36388" w:rsidRPr="00A300D0">
        <w:t>DCD and SFR</w:t>
      </w:r>
      <w:r w:rsidR="003C24BF">
        <w:t>.</w:t>
      </w:r>
    </w:p>
    <w:p w14:paraId="30FF379F" w14:textId="77777777" w:rsidR="00D36388" w:rsidRPr="00A300D0" w:rsidRDefault="00290CE8" w:rsidP="00290CE8">
      <w:pPr>
        <w:pStyle w:val="B10"/>
      </w:pPr>
      <w:r>
        <w:t>-</w:t>
      </w:r>
      <w:r>
        <w:tab/>
      </w:r>
      <w:r w:rsidR="00D36388" w:rsidRPr="00A300D0">
        <w:t xml:space="preserve">Channels-updated: Conditional in </w:t>
      </w:r>
      <w:r w:rsidR="006C083C" w:rsidRPr="00A300D0">
        <w:t>OM</w:t>
      </w:r>
      <w:r w:rsidR="006C083C">
        <w:t>A</w:t>
      </w:r>
      <w:r w:rsidR="006C083C" w:rsidRPr="00A300D0">
        <w:t xml:space="preserve"> </w:t>
      </w:r>
      <w:r w:rsidR="00D36388" w:rsidRPr="00A300D0">
        <w:t>DCD and SFR</w:t>
      </w:r>
      <w:r w:rsidR="003C24BF">
        <w:t>.</w:t>
      </w:r>
    </w:p>
    <w:p w14:paraId="4A05A1A2" w14:textId="77777777" w:rsidR="00AE12EC" w:rsidRPr="00A300D0" w:rsidRDefault="007276E7" w:rsidP="007F06B2">
      <w:r w:rsidRPr="00A300D0">
        <w:t xml:space="preserve">An example of feed discovery using the SFR enabled </w:t>
      </w:r>
      <w:r w:rsidR="006C083C">
        <w:t>F</w:t>
      </w:r>
      <w:r w:rsidRPr="00A300D0">
        <w:t xml:space="preserve">eed </w:t>
      </w:r>
      <w:r w:rsidR="006C083C">
        <w:t>R</w:t>
      </w:r>
      <w:r w:rsidRPr="00A300D0">
        <w:t xml:space="preserve">eader is described in </w:t>
      </w:r>
      <w:r w:rsidR="00DA10EA" w:rsidRPr="00A300D0">
        <w:t>Annex A.2</w:t>
      </w:r>
      <w:r w:rsidRPr="00A300D0">
        <w:t>.</w:t>
      </w:r>
    </w:p>
    <w:p w14:paraId="551699A5" w14:textId="77777777" w:rsidR="003A5923" w:rsidRPr="00A300D0" w:rsidRDefault="003A5923" w:rsidP="00A300D0">
      <w:pPr>
        <w:pStyle w:val="Heading2"/>
      </w:pPr>
      <w:bookmarkStart w:id="22" w:name="_Toc477180908"/>
      <w:r w:rsidRPr="00A300D0">
        <w:t>5.</w:t>
      </w:r>
      <w:r w:rsidR="0093462D" w:rsidRPr="00A300D0">
        <w:t>3</w:t>
      </w:r>
      <w:r w:rsidRPr="00A300D0">
        <w:tab/>
        <w:t>Activation for Syndicated Feed Reception</w:t>
      </w:r>
      <w:bookmarkEnd w:id="22"/>
    </w:p>
    <w:p w14:paraId="5F1127F4" w14:textId="77777777" w:rsidR="00275996" w:rsidRPr="00A300D0" w:rsidRDefault="004C426A" w:rsidP="00A300D0">
      <w:pPr>
        <w:pStyle w:val="Heading3"/>
      </w:pPr>
      <w:bookmarkStart w:id="23" w:name="_Toc477180909"/>
      <w:r>
        <w:t>5.3.1</w:t>
      </w:r>
      <w:r w:rsidR="005F6EB0" w:rsidRPr="00A300D0">
        <w:tab/>
      </w:r>
      <w:r w:rsidR="00275996" w:rsidRPr="00A300D0">
        <w:t>Introduction</w:t>
      </w:r>
      <w:bookmarkEnd w:id="23"/>
    </w:p>
    <w:p w14:paraId="3036B3C1" w14:textId="77777777" w:rsidR="005C3095" w:rsidRPr="00A300D0" w:rsidRDefault="001947D7" w:rsidP="001947D7">
      <w:r w:rsidRPr="00A300D0">
        <w:t>Reception activation procedures of OMA DCD [5] are re-used to activate optimized reception of syndicated feeds.</w:t>
      </w:r>
    </w:p>
    <w:p w14:paraId="3D9AAD1C" w14:textId="77777777" w:rsidR="00275996" w:rsidRPr="00A300D0" w:rsidRDefault="004C426A" w:rsidP="00A300D0">
      <w:pPr>
        <w:pStyle w:val="Heading3"/>
      </w:pPr>
      <w:bookmarkStart w:id="24" w:name="_Toc477180910"/>
      <w:r>
        <w:t>5.3.2</w:t>
      </w:r>
      <w:r w:rsidR="005F6EB0" w:rsidRPr="00A300D0">
        <w:tab/>
      </w:r>
      <w:r w:rsidR="00275996" w:rsidRPr="00A300D0">
        <w:t>Activation triggered by the client</w:t>
      </w:r>
      <w:bookmarkEnd w:id="24"/>
    </w:p>
    <w:p w14:paraId="71EFD546" w14:textId="77777777" w:rsidR="00E6078C" w:rsidRPr="00A300D0" w:rsidRDefault="004C426A" w:rsidP="00A300D0">
      <w:pPr>
        <w:pStyle w:val="Heading4"/>
      </w:pPr>
      <w:bookmarkStart w:id="25" w:name="_Toc477180911"/>
      <w:r>
        <w:t>5.3.2.1</w:t>
      </w:r>
      <w:r w:rsidR="00E6078C" w:rsidRPr="00A300D0">
        <w:tab/>
        <w:t>Activation to a default SFR server.</w:t>
      </w:r>
      <w:bookmarkEnd w:id="25"/>
    </w:p>
    <w:p w14:paraId="18D5D0EC" w14:textId="77777777" w:rsidR="00E6078C" w:rsidRPr="00A300D0" w:rsidRDefault="00E6078C" w:rsidP="00D54609">
      <w:r w:rsidRPr="00A300D0">
        <w:t xml:space="preserve">The SFR enabled </w:t>
      </w:r>
      <w:r w:rsidR="001F3AF1">
        <w:t>F</w:t>
      </w:r>
      <w:r w:rsidRPr="00A300D0">
        <w:t xml:space="preserve">eed </w:t>
      </w:r>
      <w:r w:rsidR="001F3AF1">
        <w:t>R</w:t>
      </w:r>
      <w:r w:rsidRPr="00A300D0">
        <w:t xml:space="preserve">eader is configured to a default SFR server. See section </w:t>
      </w:r>
      <w:r w:rsidR="006D6E7B" w:rsidRPr="00A300D0">
        <w:t xml:space="preserve">5.1 </w:t>
      </w:r>
      <w:r w:rsidRPr="00A300D0">
        <w:t>of [5] and perform the activation to that SFR server.</w:t>
      </w:r>
      <w:r w:rsidR="0074776A">
        <w:t xml:space="preserve"> </w:t>
      </w:r>
      <w:r w:rsidRPr="00A300D0">
        <w:t>Details of the activation parameters are described in section</w:t>
      </w:r>
      <w:r w:rsidR="0074776A">
        <w:t xml:space="preserve"> </w:t>
      </w:r>
      <w:r w:rsidRPr="00A300D0">
        <w:t>5.3.2.3</w:t>
      </w:r>
    </w:p>
    <w:p w14:paraId="5DBCB630" w14:textId="77777777" w:rsidR="00E6078C" w:rsidRPr="00A300D0" w:rsidRDefault="004C426A" w:rsidP="00A300D0">
      <w:pPr>
        <w:pStyle w:val="Heading4"/>
      </w:pPr>
      <w:bookmarkStart w:id="26" w:name="_Toc477180912"/>
      <w:r>
        <w:t>5.3.2.2</w:t>
      </w:r>
      <w:r w:rsidR="00E6078C" w:rsidRPr="00A300D0">
        <w:tab/>
        <w:t>Discovery of a new SFR server via URI scheme</w:t>
      </w:r>
      <w:bookmarkEnd w:id="26"/>
    </w:p>
    <w:p w14:paraId="2BA64214" w14:textId="77777777" w:rsidR="00E6078C" w:rsidRPr="00A300D0" w:rsidRDefault="00E6078C" w:rsidP="00E6078C">
      <w:r w:rsidRPr="00A300D0">
        <w:t xml:space="preserve">The SFR enabled </w:t>
      </w:r>
      <w:r w:rsidR="001F3AF1">
        <w:t>F</w:t>
      </w:r>
      <w:r w:rsidRPr="00A300D0">
        <w:t xml:space="preserve">eed </w:t>
      </w:r>
      <w:r w:rsidR="001F3AF1">
        <w:t>R</w:t>
      </w:r>
      <w:r w:rsidRPr="00A300D0">
        <w:t xml:space="preserve">eader </w:t>
      </w:r>
      <w:r w:rsidR="001F3AF1">
        <w:t>shall</w:t>
      </w:r>
      <w:r w:rsidR="001F3AF1" w:rsidRPr="00A300D0">
        <w:t xml:space="preserve"> </w:t>
      </w:r>
      <w:r w:rsidRPr="00A300D0">
        <w:t xml:space="preserve">be able to identify whether this feed is an SFR feed or a legacy ATOM/RSS feed. The syndicated feed URI follows a predefined URI scheme in order to identify the SFR server and provide relevant connection parameters associated with the SFR server. </w:t>
      </w:r>
      <w:r w:rsidR="001F3AF1">
        <w:t xml:space="preserve">If such a feed URI is identified </w:t>
      </w:r>
      <w:r w:rsidRPr="00A300D0">
        <w:t xml:space="preserve">the SFR enabled </w:t>
      </w:r>
      <w:r w:rsidR="001F3AF1">
        <w:t>F</w:t>
      </w:r>
      <w:r w:rsidRPr="00A300D0">
        <w:t xml:space="preserve">eed </w:t>
      </w:r>
      <w:r w:rsidR="001F3AF1">
        <w:t>R</w:t>
      </w:r>
      <w:r w:rsidRPr="00A300D0">
        <w:t xml:space="preserve">eader uses the SFR parameters contained in the URI scheme to send an activation request to the SFR server. </w:t>
      </w:r>
    </w:p>
    <w:p w14:paraId="2441CFA9" w14:textId="77777777" w:rsidR="00E6078C" w:rsidRPr="00A300D0" w:rsidRDefault="00E6078C" w:rsidP="00E6078C">
      <w:r w:rsidRPr="00A300D0">
        <w:lastRenderedPageBreak/>
        <w:t>Example of flow:</w:t>
      </w:r>
    </w:p>
    <w:p w14:paraId="0BC84A6F" w14:textId="0261A5B7" w:rsidR="00E6078C" w:rsidRPr="00A300D0" w:rsidRDefault="00220901" w:rsidP="005E5DBA">
      <w:pPr>
        <w:pStyle w:val="TH"/>
      </w:pPr>
      <w:r>
        <w:rPr>
          <w:noProof/>
        </w:rPr>
        <w:drawing>
          <wp:inline distT="0" distB="0" distL="0" distR="0" wp14:anchorId="6179EF64" wp14:editId="0D474653">
            <wp:extent cx="5491480" cy="3590925"/>
            <wp:effectExtent l="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1480" cy="3590925"/>
                    </a:xfrm>
                    <a:prstGeom prst="rect">
                      <a:avLst/>
                    </a:prstGeom>
                    <a:noFill/>
                    <a:ln>
                      <a:noFill/>
                    </a:ln>
                  </pic:spPr>
                </pic:pic>
              </a:graphicData>
            </a:graphic>
          </wp:inline>
        </w:drawing>
      </w:r>
    </w:p>
    <w:p w14:paraId="1DDC351B" w14:textId="77777777" w:rsidR="004B717D" w:rsidRPr="00A300D0" w:rsidRDefault="004B717D" w:rsidP="005E5DBA">
      <w:pPr>
        <w:pStyle w:val="TF"/>
      </w:pPr>
      <w:r w:rsidRPr="00A300D0">
        <w:t>Figure 3: Discovery of a new SFR server via URI scheme</w:t>
      </w:r>
    </w:p>
    <w:p w14:paraId="23EE09CD" w14:textId="77777777" w:rsidR="00E6078C" w:rsidRPr="00A300D0" w:rsidRDefault="00E6078C" w:rsidP="00E6078C">
      <w:r w:rsidRPr="00A300D0">
        <w:t xml:space="preserve">In order for SFR enabled </w:t>
      </w:r>
      <w:r w:rsidR="001F3AF1">
        <w:t>F</w:t>
      </w:r>
      <w:r w:rsidRPr="00A300D0">
        <w:t xml:space="preserve">eed </w:t>
      </w:r>
      <w:r w:rsidR="001F3AF1">
        <w:t>R</w:t>
      </w:r>
      <w:r w:rsidRPr="00A300D0">
        <w:t xml:space="preserve">eader to connect to a new SFR server the following parameters </w:t>
      </w:r>
      <w:r w:rsidR="001F3AF1">
        <w:t>shall</w:t>
      </w:r>
      <w:r w:rsidR="001F3AF1" w:rsidRPr="00A300D0">
        <w:t xml:space="preserve"> </w:t>
      </w:r>
      <w:r w:rsidRPr="00A300D0">
        <w:t>be included in the URI (based on DCD-3 connection profile see Section 8.1.2 of [5]):</w:t>
      </w:r>
    </w:p>
    <w:p w14:paraId="7DFAD1C3" w14:textId="77777777" w:rsidR="00E6078C" w:rsidRPr="00A300D0" w:rsidRDefault="00290CE8" w:rsidP="00290CE8">
      <w:pPr>
        <w:pStyle w:val="B10"/>
      </w:pPr>
      <w:r>
        <w:t>-</w:t>
      </w:r>
      <w:r>
        <w:tab/>
      </w:r>
      <w:r w:rsidR="00E6078C" w:rsidRPr="00A300D0">
        <w:t xml:space="preserve">SFR server address: address (URL) of the SFR server with which the SFR enabled </w:t>
      </w:r>
      <w:r w:rsidR="001F3AF1">
        <w:t>F</w:t>
      </w:r>
      <w:r w:rsidR="00E6078C" w:rsidRPr="00A300D0">
        <w:t xml:space="preserve">eed </w:t>
      </w:r>
      <w:r w:rsidR="001F3AF1">
        <w:t>R</w:t>
      </w:r>
      <w:r w:rsidR="00E6078C" w:rsidRPr="00A300D0">
        <w:t xml:space="preserve">eader should activate. </w:t>
      </w:r>
    </w:p>
    <w:p w14:paraId="1A4E334F" w14:textId="77777777" w:rsidR="00E6078C" w:rsidRPr="00A300D0" w:rsidRDefault="00290CE8" w:rsidP="00290CE8">
      <w:pPr>
        <w:pStyle w:val="B10"/>
      </w:pPr>
      <w:r>
        <w:t>-</w:t>
      </w:r>
      <w:r>
        <w:tab/>
      </w:r>
      <w:r w:rsidR="00E6078C" w:rsidRPr="00A300D0">
        <w:t>Proxy: address (IP address or hostname) of the proxy that should be used for communications with SFR server. This parameter may be omitted if no proxy is required to connect to the SFR server.</w:t>
      </w:r>
    </w:p>
    <w:p w14:paraId="45130EC7" w14:textId="77777777" w:rsidR="00E6078C" w:rsidRPr="00A300D0" w:rsidRDefault="00290CE8" w:rsidP="00290CE8">
      <w:pPr>
        <w:pStyle w:val="B10"/>
      </w:pPr>
      <w:r>
        <w:t>-</w:t>
      </w:r>
      <w:r>
        <w:tab/>
      </w:r>
      <w:r w:rsidR="00E6078C" w:rsidRPr="00A300D0">
        <w:t>Data connection details: Additional bearer-network-specific connection details e.g. APN, data connection username/password, etc. This parameter may be omitted if no additional data connection details are required to connect to the SFR server.</w:t>
      </w:r>
    </w:p>
    <w:p w14:paraId="072AC129" w14:textId="77777777" w:rsidR="00E6078C" w:rsidRPr="00A300D0" w:rsidRDefault="00E6078C" w:rsidP="00E6078C">
      <w:r w:rsidRPr="00A300D0">
        <w:t>Example of SFR URI:</w:t>
      </w:r>
    </w:p>
    <w:p w14:paraId="0E4105B5" w14:textId="77777777" w:rsidR="00E6078C" w:rsidRPr="00A300D0" w:rsidRDefault="00E6078C" w:rsidP="00E6078C">
      <w:r w:rsidRPr="00A300D0">
        <w:t>&lt;http://www.SFR.org/abcTopNews ? server-address=</w:t>
      </w:r>
      <w:r w:rsidR="00EC6171">
        <w:t>'</w:t>
      </w:r>
      <w:r w:rsidRPr="00A300D0">
        <w:t>10.24.122.26:8080</w:t>
      </w:r>
      <w:r w:rsidR="00EC6171">
        <w:t>'</w:t>
      </w:r>
      <w:r w:rsidRPr="00A300D0">
        <w:t xml:space="preserve"> &gt;</w:t>
      </w:r>
    </w:p>
    <w:p w14:paraId="6F84B2FD" w14:textId="77777777" w:rsidR="00E6078C" w:rsidRPr="00A300D0" w:rsidRDefault="00E6078C" w:rsidP="00E6078C">
      <w:r w:rsidRPr="00A300D0">
        <w:t>Upon recept</w:t>
      </w:r>
      <w:r w:rsidR="001F3AF1">
        <w:t>ion</w:t>
      </w:r>
      <w:r w:rsidRPr="00A300D0">
        <w:t xml:space="preserve"> of these parameters, the SFR enabled </w:t>
      </w:r>
      <w:r w:rsidR="001F3AF1">
        <w:t>F</w:t>
      </w:r>
      <w:r w:rsidRPr="00A300D0">
        <w:t xml:space="preserve">eed </w:t>
      </w:r>
      <w:r w:rsidR="001F3AF1">
        <w:t>R</w:t>
      </w:r>
      <w:r w:rsidRPr="00A300D0">
        <w:t xml:space="preserve">eader shall send an activation request message as specified in section 7.1.3.1 of [5] to the server address retrieved as part of the URI parameters. Once the SFR enabled </w:t>
      </w:r>
      <w:r w:rsidR="001F3AF1">
        <w:t>F</w:t>
      </w:r>
      <w:r w:rsidRPr="00A300D0">
        <w:t xml:space="preserve">eed </w:t>
      </w:r>
      <w:r w:rsidR="001F3AF1">
        <w:t>R</w:t>
      </w:r>
      <w:r w:rsidRPr="00A300D0">
        <w:t xml:space="preserve">eader activation is complete, an SFR enabled </w:t>
      </w:r>
      <w:r w:rsidR="001F3AF1">
        <w:t>F</w:t>
      </w:r>
      <w:r w:rsidRPr="00A300D0">
        <w:t xml:space="preserve">eed </w:t>
      </w:r>
      <w:r w:rsidR="001F3AF1">
        <w:t>R</w:t>
      </w:r>
      <w:r w:rsidRPr="00A300D0">
        <w:t xml:space="preserve">eader sends registration and channel subscription request(s), as specified in [5]. </w:t>
      </w:r>
    </w:p>
    <w:p w14:paraId="50D383A1" w14:textId="77777777" w:rsidR="00E6078C" w:rsidRPr="00A300D0" w:rsidRDefault="00E6078C" w:rsidP="00E6078C">
      <w:r w:rsidRPr="00A300D0">
        <w:t xml:space="preserve">The SFR enabled </w:t>
      </w:r>
      <w:r w:rsidR="001F3AF1">
        <w:t>F</w:t>
      </w:r>
      <w:r w:rsidRPr="00A300D0">
        <w:t xml:space="preserve">eed </w:t>
      </w:r>
      <w:r w:rsidR="001F3AF1">
        <w:t>R</w:t>
      </w:r>
      <w:r w:rsidRPr="00A300D0">
        <w:t>eader may combine all 3 requests into a single request using multipart HTTP requests. With this approach the assumption is that authentication (basic, digest, or TLS) associated with activation request is sufficient to facilitate registration and subscription combined into the single transaction with activation. In other words, as registration and subscription requests are bundled with authenticated activation request there</w:t>
      </w:r>
      <w:r w:rsidR="00EC6171">
        <w:t>'</w:t>
      </w:r>
      <w:r w:rsidRPr="00A300D0">
        <w:t>s no need to send session ID with these requests.</w:t>
      </w:r>
      <w:r w:rsidR="0074776A">
        <w:t xml:space="preserve"> </w:t>
      </w:r>
    </w:p>
    <w:p w14:paraId="5D6D8ABB" w14:textId="77777777" w:rsidR="00E6078C" w:rsidRPr="00A300D0" w:rsidRDefault="00E6078C" w:rsidP="00E6078C">
      <w:r w:rsidRPr="00A300D0">
        <w:t>Details of the activation process are described in 5.3.2.3</w:t>
      </w:r>
    </w:p>
    <w:p w14:paraId="4E702091" w14:textId="77777777" w:rsidR="00E6078C" w:rsidRPr="00A300D0" w:rsidRDefault="004C426A" w:rsidP="00A300D0">
      <w:pPr>
        <w:pStyle w:val="Heading4"/>
      </w:pPr>
      <w:bookmarkStart w:id="27" w:name="_Toc477180913"/>
      <w:r>
        <w:t>5.3.2.3</w:t>
      </w:r>
      <w:r w:rsidR="00E6078C" w:rsidRPr="00A300D0">
        <w:tab/>
        <w:t>Activation process</w:t>
      </w:r>
      <w:bookmarkEnd w:id="27"/>
    </w:p>
    <w:p w14:paraId="3E9E4573" w14:textId="77777777" w:rsidR="007D2798" w:rsidRPr="00A300D0" w:rsidRDefault="00ED0F42" w:rsidP="00466B55">
      <w:r w:rsidRPr="00A300D0">
        <w:t xml:space="preserve">Each SFR enabled </w:t>
      </w:r>
      <w:r w:rsidR="001F3AF1">
        <w:t>F</w:t>
      </w:r>
      <w:r w:rsidRPr="00A300D0">
        <w:t xml:space="preserve">eed </w:t>
      </w:r>
      <w:r w:rsidR="001F3AF1">
        <w:t>R</w:t>
      </w:r>
      <w:r w:rsidRPr="00A300D0">
        <w:t xml:space="preserve">eader must perform at least once the </w:t>
      </w:r>
      <w:r w:rsidR="00EC6171">
        <w:t>"</w:t>
      </w:r>
      <w:r w:rsidRPr="00A300D0">
        <w:t>Activation for Syndicated Feed Reception</w:t>
      </w:r>
      <w:r w:rsidR="00EC6171">
        <w:t>"</w:t>
      </w:r>
      <w:r w:rsidRPr="00A300D0">
        <w:t xml:space="preserve"> procedure </w:t>
      </w:r>
      <w:r w:rsidR="00993318" w:rsidRPr="00A300D0">
        <w:t xml:space="preserve">as defined in this </w:t>
      </w:r>
      <w:r w:rsidR="00466B55" w:rsidRPr="00A300D0">
        <w:t xml:space="preserve">section </w:t>
      </w:r>
      <w:r w:rsidRPr="00A300D0">
        <w:t>before using any other syndicated feed optimization procedure.</w:t>
      </w:r>
      <w:r w:rsidR="0074776A">
        <w:t xml:space="preserve"> </w:t>
      </w:r>
    </w:p>
    <w:p w14:paraId="58DB2065" w14:textId="671C2073" w:rsidR="00ED0F42" w:rsidRPr="00A300D0" w:rsidRDefault="008C3BC6" w:rsidP="005E5DBA">
      <w:pPr>
        <w:pStyle w:val="TH"/>
      </w:pPr>
      <w:r w:rsidRPr="00A300D0">
        <w:lastRenderedPageBreak/>
        <w:t xml:space="preserve"> </w:t>
      </w:r>
      <w:r w:rsidR="00220901" w:rsidRPr="00A300D0">
        <w:rPr>
          <w:noProof/>
        </w:rPr>
        <w:drawing>
          <wp:inline distT="0" distB="0" distL="0" distR="0" wp14:anchorId="741EB090" wp14:editId="2E394BC2">
            <wp:extent cx="2938780" cy="2952750"/>
            <wp:effectExtent l="0" t="0" r="0" b="0"/>
            <wp:docPr id="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38780" cy="2952750"/>
                    </a:xfrm>
                    <a:prstGeom prst="rect">
                      <a:avLst/>
                    </a:prstGeom>
                    <a:noFill/>
                    <a:ln>
                      <a:noFill/>
                    </a:ln>
                  </pic:spPr>
                </pic:pic>
              </a:graphicData>
            </a:graphic>
          </wp:inline>
        </w:drawing>
      </w:r>
    </w:p>
    <w:p w14:paraId="6976B7CD" w14:textId="77777777" w:rsidR="00FB3796" w:rsidRPr="00A300D0" w:rsidRDefault="00FB3796" w:rsidP="005E5DBA">
      <w:pPr>
        <w:pStyle w:val="TF"/>
      </w:pPr>
      <w:r w:rsidRPr="00A300D0">
        <w:t xml:space="preserve">Figure </w:t>
      </w:r>
      <w:r w:rsidR="004B717D" w:rsidRPr="00A300D0">
        <w:t>4</w:t>
      </w:r>
      <w:r w:rsidRPr="00A300D0">
        <w:t xml:space="preserve">: Activation </w:t>
      </w:r>
      <w:r w:rsidR="00993318" w:rsidRPr="00A300D0">
        <w:t xml:space="preserve">and registration </w:t>
      </w:r>
      <w:r w:rsidRPr="00A300D0">
        <w:t>Procedure</w:t>
      </w:r>
    </w:p>
    <w:p w14:paraId="0A763002" w14:textId="77777777" w:rsidR="00993318" w:rsidRPr="00A300D0" w:rsidRDefault="00993318" w:rsidP="00466B55">
      <w:r w:rsidRPr="00A300D0">
        <w:t xml:space="preserve">The procedure uses a subset of OMA DCD procedures, namely the Client Activation (defined in </w:t>
      </w:r>
      <w:r w:rsidR="00466B55" w:rsidRPr="00A300D0">
        <w:t xml:space="preserve">section </w:t>
      </w:r>
      <w:r w:rsidRPr="00A300D0">
        <w:t xml:space="preserve">7.1.3.1 of [5]) and the Application Registration (defined in </w:t>
      </w:r>
      <w:r w:rsidR="00466B55" w:rsidRPr="00A300D0">
        <w:t xml:space="preserve">section </w:t>
      </w:r>
      <w:r w:rsidR="00821FC8" w:rsidRPr="00A300D0">
        <w:t>7.1.3.3 of [5]) p</w:t>
      </w:r>
      <w:r w:rsidRPr="00A300D0">
        <w:t>rocedures.</w:t>
      </w:r>
      <w:r w:rsidR="000B496B" w:rsidRPr="00A300D0">
        <w:t xml:space="preserve"> Client activation procedure and application registration procedure are separate transactions to allow an OMA DCD like implementation of syndicated feed reception.</w:t>
      </w:r>
    </w:p>
    <w:p w14:paraId="731C6BDB" w14:textId="77777777" w:rsidR="00543885" w:rsidRPr="00A300D0" w:rsidRDefault="00543885" w:rsidP="00821FC8">
      <w:r w:rsidRPr="00A300D0">
        <w:t xml:space="preserve">Information Elements </w:t>
      </w:r>
      <w:r w:rsidR="00956788" w:rsidRPr="00A300D0">
        <w:t xml:space="preserve">(IE) </w:t>
      </w:r>
      <w:r w:rsidRPr="00A300D0">
        <w:t>of the ClientActivationRequest Message</w:t>
      </w:r>
      <w:r w:rsidR="005C613E" w:rsidRPr="00A300D0">
        <w:t>:</w:t>
      </w:r>
    </w:p>
    <w:p w14:paraId="24629411" w14:textId="77777777" w:rsidR="00543885" w:rsidRPr="00A300D0" w:rsidRDefault="00290CE8" w:rsidP="00290CE8">
      <w:pPr>
        <w:pStyle w:val="B10"/>
      </w:pPr>
      <w:r>
        <w:t>-</w:t>
      </w:r>
      <w:r>
        <w:tab/>
      </w:r>
      <w:r w:rsidR="00543885" w:rsidRPr="00A300D0">
        <w:t xml:space="preserve">Device-ID: Optional in </w:t>
      </w:r>
      <w:r w:rsidR="001F3AF1" w:rsidRPr="00A300D0">
        <w:t>OM</w:t>
      </w:r>
      <w:r w:rsidR="001F3AF1">
        <w:t>A</w:t>
      </w:r>
      <w:r w:rsidR="001F3AF1" w:rsidRPr="00A300D0">
        <w:t xml:space="preserve"> </w:t>
      </w:r>
      <w:r w:rsidR="00543885" w:rsidRPr="00A300D0">
        <w:t>DCD</w:t>
      </w:r>
      <w:r w:rsidR="006D6E7B" w:rsidRPr="00A300D0">
        <w:t xml:space="preserve"> and SFR</w:t>
      </w:r>
      <w:r w:rsidR="00543885" w:rsidRPr="00A300D0">
        <w:t xml:space="preserve">. </w:t>
      </w:r>
    </w:p>
    <w:p w14:paraId="74D70C0A" w14:textId="77777777" w:rsidR="00543885" w:rsidRPr="00A300D0" w:rsidRDefault="00290CE8" w:rsidP="00290CE8">
      <w:pPr>
        <w:pStyle w:val="B10"/>
      </w:pPr>
      <w:r>
        <w:t>-</w:t>
      </w:r>
      <w:r>
        <w:tab/>
      </w:r>
      <w:r w:rsidR="00543885" w:rsidRPr="00A300D0">
        <w:t>Version: The Version IE is mandatory in OMA DCD</w:t>
      </w:r>
      <w:r w:rsidR="006D6E7B" w:rsidRPr="00A300D0">
        <w:t xml:space="preserve"> and SFR</w:t>
      </w:r>
      <w:r w:rsidR="00DA0B27" w:rsidRPr="00A300D0">
        <w:t xml:space="preserve">. </w:t>
      </w:r>
      <w:r w:rsidR="006D6E7B" w:rsidRPr="00A300D0">
        <w:t xml:space="preserve">The Version shall take the value </w:t>
      </w:r>
      <w:r w:rsidR="00EC6171">
        <w:t>"</w:t>
      </w:r>
      <w:r w:rsidR="006D6E7B" w:rsidRPr="00A300D0">
        <w:t>SFR1.0</w:t>
      </w:r>
      <w:r w:rsidR="00EC6171">
        <w:t>"</w:t>
      </w:r>
      <w:r w:rsidR="00543885" w:rsidRPr="00A300D0">
        <w:t>.</w:t>
      </w:r>
    </w:p>
    <w:p w14:paraId="78F5E0DA" w14:textId="77777777" w:rsidR="00543885" w:rsidRPr="00A300D0" w:rsidRDefault="00543885" w:rsidP="00543885">
      <w:r w:rsidRPr="00A300D0">
        <w:t>Information Elements of the ClientActivationResponse Message</w:t>
      </w:r>
    </w:p>
    <w:p w14:paraId="0BC009E7" w14:textId="77777777" w:rsidR="005E5DBA" w:rsidRPr="00A300D0" w:rsidRDefault="00290CE8" w:rsidP="00290CE8">
      <w:pPr>
        <w:pStyle w:val="B10"/>
      </w:pPr>
      <w:r>
        <w:t>-</w:t>
      </w:r>
      <w:r>
        <w:tab/>
      </w:r>
      <w:r w:rsidR="00543885" w:rsidRPr="00A300D0">
        <w:t>Session-ID: Conditional in OMA DCD</w:t>
      </w:r>
      <w:r w:rsidR="006D6E7B" w:rsidRPr="00A300D0">
        <w:t xml:space="preserve"> and SFR</w:t>
      </w:r>
      <w:r w:rsidR="00543885" w:rsidRPr="00A300D0">
        <w:t xml:space="preserve">. </w:t>
      </w:r>
      <w:r w:rsidR="00956788" w:rsidRPr="00A300D0">
        <w:t>The SFR server provides the Session-ID in case of successful client activation. T</w:t>
      </w:r>
      <w:r w:rsidR="000A6AA1" w:rsidRPr="00A300D0">
        <w:t xml:space="preserve">he </w:t>
      </w:r>
      <w:r w:rsidR="00EC6171">
        <w:t>"</w:t>
      </w:r>
      <w:r w:rsidR="000A6AA1" w:rsidRPr="00A300D0">
        <w:t>Session-ID</w:t>
      </w:r>
      <w:r w:rsidR="00EC6171">
        <w:t>"</w:t>
      </w:r>
      <w:r w:rsidR="000A6AA1" w:rsidRPr="00A300D0">
        <w:t xml:space="preserve"> </w:t>
      </w:r>
      <w:r w:rsidR="00956788" w:rsidRPr="00A300D0">
        <w:t xml:space="preserve">is used </w:t>
      </w:r>
      <w:r w:rsidR="000A6AA1" w:rsidRPr="00A300D0">
        <w:t>in subsequent transactions</w:t>
      </w:r>
      <w:r w:rsidR="007829D0" w:rsidRPr="00A300D0">
        <w:t xml:space="preserve"> </w:t>
      </w:r>
      <w:r w:rsidR="00956788" w:rsidRPr="00A300D0">
        <w:t>with the SFR server.</w:t>
      </w:r>
    </w:p>
    <w:p w14:paraId="61489C63" w14:textId="77777777" w:rsidR="00D850CB" w:rsidRPr="00A300D0" w:rsidRDefault="005C613E" w:rsidP="00543885">
      <w:r w:rsidRPr="00A300D0">
        <w:t>Information Elements of t</w:t>
      </w:r>
      <w:r w:rsidR="00D850CB" w:rsidRPr="00A300D0">
        <w:t>he ApplicationRegistrationRequest message:</w:t>
      </w:r>
    </w:p>
    <w:p w14:paraId="39A46805" w14:textId="77777777" w:rsidR="00543885" w:rsidRDefault="00290CE8" w:rsidP="00290CE8">
      <w:pPr>
        <w:pStyle w:val="B10"/>
      </w:pPr>
      <w:r>
        <w:t>-</w:t>
      </w:r>
      <w:r>
        <w:tab/>
      </w:r>
      <w:r w:rsidR="00D850CB" w:rsidRPr="00A300D0">
        <w:t xml:space="preserve">Session-ID: </w:t>
      </w:r>
      <w:r w:rsidR="00543885" w:rsidRPr="00A300D0">
        <w:t xml:space="preserve">Mandatory in OMA DCD. </w:t>
      </w:r>
      <w:r w:rsidR="00956788" w:rsidRPr="00A300D0">
        <w:t xml:space="preserve">The Session-ID value is provided during ClientActivationResponse. </w:t>
      </w:r>
      <w:r w:rsidR="00ED28BE" w:rsidRPr="00A300D0">
        <w:t xml:space="preserve">Usage for SFR is </w:t>
      </w:r>
      <w:r w:rsidR="00956788" w:rsidRPr="00A300D0">
        <w:t>mandatory</w:t>
      </w:r>
      <w:r w:rsidR="00ED28BE" w:rsidRPr="00A300D0">
        <w:t>.</w:t>
      </w:r>
    </w:p>
    <w:p w14:paraId="73374A6D" w14:textId="77777777" w:rsidR="00ED28BE" w:rsidRPr="005E5DBA" w:rsidRDefault="00290CE8" w:rsidP="00290CE8">
      <w:pPr>
        <w:pStyle w:val="B10"/>
      </w:pPr>
      <w:r>
        <w:t>-</w:t>
      </w:r>
      <w:r>
        <w:tab/>
      </w:r>
      <w:r w:rsidR="00ED28BE" w:rsidRPr="00A300D0">
        <w:t>Application-Profile</w:t>
      </w:r>
      <w:r w:rsidR="006D6E7B" w:rsidRPr="00A300D0">
        <w:t xml:space="preserve"> including the channel-selection-metadata</w:t>
      </w:r>
      <w:r w:rsidR="00ED28BE" w:rsidRPr="00A300D0">
        <w:t xml:space="preserve">: </w:t>
      </w:r>
      <w:r w:rsidR="006D6E7B" w:rsidRPr="00A300D0">
        <w:t xml:space="preserve">Mandatory in DCD. Relevant subset of DCD metadata for SFR is defined in </w:t>
      </w:r>
      <w:r w:rsidR="00466B55" w:rsidRPr="00A300D0">
        <w:t>section</w:t>
      </w:r>
      <w:r w:rsidR="006D6E7B" w:rsidRPr="00A300D0">
        <w:t xml:space="preserve"> 5.</w:t>
      </w:r>
      <w:r w:rsidR="001970D4" w:rsidRPr="00A300D0">
        <w:t>7</w:t>
      </w:r>
      <w:r w:rsidR="00DA0B27" w:rsidRPr="00A300D0">
        <w:t>.</w:t>
      </w:r>
    </w:p>
    <w:p w14:paraId="2B2F23CC" w14:textId="77777777" w:rsidR="00543885" w:rsidRPr="00A300D0" w:rsidRDefault="005C613E" w:rsidP="00543885">
      <w:r w:rsidRPr="00A300D0">
        <w:t>Information Elements of t</w:t>
      </w:r>
      <w:r w:rsidR="00543885" w:rsidRPr="00A300D0">
        <w:t>he ApplicationRegistrationResponse message:</w:t>
      </w:r>
    </w:p>
    <w:p w14:paraId="4A7D07AD" w14:textId="77777777" w:rsidR="00543885" w:rsidRPr="00A300D0" w:rsidRDefault="00290CE8" w:rsidP="00290CE8">
      <w:pPr>
        <w:pStyle w:val="B10"/>
      </w:pPr>
      <w:r>
        <w:t>-</w:t>
      </w:r>
      <w:r>
        <w:tab/>
      </w:r>
      <w:r w:rsidR="00ED28BE" w:rsidRPr="00A300D0">
        <w:t>Session-ID: Mandatory in OMA DCD</w:t>
      </w:r>
      <w:r w:rsidR="00212F8D" w:rsidRPr="00A300D0">
        <w:t xml:space="preserve"> </w:t>
      </w:r>
      <w:r w:rsidR="00BE3E4C" w:rsidRPr="00A300D0">
        <w:t>and SFR.</w:t>
      </w:r>
    </w:p>
    <w:p w14:paraId="399C4506" w14:textId="77777777" w:rsidR="00ED28BE" w:rsidRPr="00A300D0" w:rsidRDefault="00290CE8" w:rsidP="00290CE8">
      <w:pPr>
        <w:pStyle w:val="B10"/>
      </w:pPr>
      <w:r>
        <w:t>-</w:t>
      </w:r>
      <w:r>
        <w:tab/>
      </w:r>
      <w:r w:rsidR="00ED28BE" w:rsidRPr="00A300D0">
        <w:t>Message-ID: Mandatory in OMA DCD</w:t>
      </w:r>
      <w:r w:rsidR="00EA3041" w:rsidRPr="00A300D0">
        <w:t xml:space="preserve"> and SFR</w:t>
      </w:r>
      <w:r w:rsidR="00ED28BE" w:rsidRPr="00A300D0">
        <w:t xml:space="preserve">. </w:t>
      </w:r>
    </w:p>
    <w:p w14:paraId="3B10D477" w14:textId="77777777" w:rsidR="00ED28BE" w:rsidRPr="00A300D0" w:rsidRDefault="00290CE8" w:rsidP="00290CE8">
      <w:pPr>
        <w:pStyle w:val="B10"/>
      </w:pPr>
      <w:r>
        <w:t>-</w:t>
      </w:r>
      <w:r>
        <w:tab/>
      </w:r>
      <w:r w:rsidR="00ED28BE" w:rsidRPr="00A300D0">
        <w:t>Channel-Guide</w:t>
      </w:r>
      <w:r w:rsidR="00EA3041" w:rsidRPr="00A300D0">
        <w:t xml:space="preserve"> including general-channel-metadata</w:t>
      </w:r>
      <w:r w:rsidR="00ED28BE" w:rsidRPr="00A300D0">
        <w:t>: Mandatory in OMA DCD</w:t>
      </w:r>
      <w:r w:rsidR="00EA3041" w:rsidRPr="00A300D0">
        <w:t xml:space="preserve"> and SFR</w:t>
      </w:r>
      <w:r w:rsidR="00ED28BE" w:rsidRPr="00A300D0">
        <w:t xml:space="preserve">. </w:t>
      </w:r>
      <w:r w:rsidR="00EA3041" w:rsidRPr="00A300D0">
        <w:t xml:space="preserve">Relevant subset of the general channel metadata for SFR is defined in </w:t>
      </w:r>
      <w:r w:rsidR="00466B55" w:rsidRPr="00A300D0">
        <w:t>section</w:t>
      </w:r>
      <w:r w:rsidR="00EA3041" w:rsidRPr="00A300D0">
        <w:t xml:space="preserve"> 5.</w:t>
      </w:r>
      <w:r w:rsidR="001970D4" w:rsidRPr="00A300D0">
        <w:t>7</w:t>
      </w:r>
      <w:r w:rsidR="00EA3041" w:rsidRPr="00A300D0">
        <w:t>.</w:t>
      </w:r>
      <w:r w:rsidR="00BE3E4C" w:rsidRPr="00A300D0" w:rsidDel="00BE3E4C">
        <w:t xml:space="preserve"> </w:t>
      </w:r>
    </w:p>
    <w:p w14:paraId="0FB3B88B" w14:textId="77777777" w:rsidR="00ED0F42" w:rsidRPr="00A300D0" w:rsidRDefault="00ED0F42" w:rsidP="00EA06B5">
      <w:r w:rsidRPr="00A300D0">
        <w:t xml:space="preserve">The activation procedure </w:t>
      </w:r>
      <w:r w:rsidR="00FB3796" w:rsidRPr="00A300D0">
        <w:t xml:space="preserve">may include authentication and authorization transactions. </w:t>
      </w:r>
      <w:r w:rsidR="00607613" w:rsidRPr="00A300D0">
        <w:t xml:space="preserve">Authentication and Authorization shall follow </w:t>
      </w:r>
      <w:r w:rsidR="00EC6171">
        <w:t>"</w:t>
      </w:r>
      <w:r w:rsidR="00607613" w:rsidRPr="00A300D0">
        <w:t>HTTP Digest Authentication</w:t>
      </w:r>
      <w:r w:rsidR="00EC6171">
        <w:t>"</w:t>
      </w:r>
      <w:r w:rsidR="00607613" w:rsidRPr="00A300D0">
        <w:t xml:space="preserve"> as defined in </w:t>
      </w:r>
      <w:r w:rsidR="004D05B5" w:rsidRPr="00A300D0">
        <w:t>section</w:t>
      </w:r>
      <w:r w:rsidR="00607613" w:rsidRPr="00A300D0">
        <w:t xml:space="preserve"> 10.1.1.2 of [5].</w:t>
      </w:r>
    </w:p>
    <w:p w14:paraId="7CBB61C4" w14:textId="77777777" w:rsidR="00F0230C" w:rsidRPr="00A300D0" w:rsidRDefault="00F0230C" w:rsidP="00D54609">
      <w:r w:rsidRPr="00A300D0">
        <w:t xml:space="preserve">The SFR enabled </w:t>
      </w:r>
      <w:r w:rsidR="001F3AF1">
        <w:t>F</w:t>
      </w:r>
      <w:r w:rsidRPr="00A300D0">
        <w:t xml:space="preserve">eed </w:t>
      </w:r>
      <w:r w:rsidR="001F3AF1">
        <w:t>R</w:t>
      </w:r>
      <w:r w:rsidRPr="00A300D0">
        <w:t>eader may combine multiple requests (ClientActivationRequest, ApplicationRegistrationRequest and ChannelSubscriptionRequest (see section 5.4) into a single request using multipart HTTP requests. With this approach the assumption is that authentication (basic, digest, or TLS) associated with activation request is sufficient to facilitate registration and subscription combined into the single transaction with activation. In other words, as registration and subscription requests are bundled with authenticated activation request there</w:t>
      </w:r>
      <w:r w:rsidR="00EC6171">
        <w:t>'</w:t>
      </w:r>
      <w:r w:rsidRPr="00A300D0">
        <w:t>s no need to send session ID with these requests.</w:t>
      </w:r>
    </w:p>
    <w:p w14:paraId="3BA2A207" w14:textId="77777777" w:rsidR="00D3397B" w:rsidRPr="00A300D0" w:rsidRDefault="00FB7904" w:rsidP="00A300D0">
      <w:pPr>
        <w:pStyle w:val="Heading4"/>
      </w:pPr>
      <w:bookmarkStart w:id="28" w:name="_Toc477180914"/>
      <w:r>
        <w:lastRenderedPageBreak/>
        <w:t>5.3.2.4</w:t>
      </w:r>
      <w:r w:rsidR="003C24BF">
        <w:tab/>
      </w:r>
      <w:r w:rsidR="00D3397B" w:rsidRPr="00A300D0">
        <w:t>Deactivation process</w:t>
      </w:r>
      <w:bookmarkEnd w:id="28"/>
    </w:p>
    <w:p w14:paraId="692EA9E7" w14:textId="77777777" w:rsidR="00D3397B" w:rsidRPr="00A300D0" w:rsidRDefault="00D3397B" w:rsidP="00D3397B">
      <w:r w:rsidRPr="00A300D0">
        <w:t xml:space="preserve">The deactivation process can be initiated by the SFR enabled </w:t>
      </w:r>
      <w:r w:rsidR="001F3AF1">
        <w:t>F</w:t>
      </w:r>
      <w:r w:rsidRPr="00A300D0">
        <w:t xml:space="preserve">eed </w:t>
      </w:r>
      <w:r w:rsidR="001F3AF1">
        <w:t>R</w:t>
      </w:r>
      <w:r w:rsidRPr="00A300D0">
        <w:t xml:space="preserve">eader or by the SFR server. </w:t>
      </w:r>
    </w:p>
    <w:p w14:paraId="3E38E812" w14:textId="77777777" w:rsidR="00D3397B" w:rsidRPr="00A300D0" w:rsidRDefault="00D3397B" w:rsidP="00D3397B">
      <w:r w:rsidRPr="00A300D0">
        <w:t xml:space="preserve">The process for SFR enabled </w:t>
      </w:r>
      <w:r w:rsidR="001F3AF1">
        <w:t>F</w:t>
      </w:r>
      <w:r w:rsidRPr="00A300D0">
        <w:t xml:space="preserve">eed </w:t>
      </w:r>
      <w:r w:rsidR="001F3AF1">
        <w:t>R</w:t>
      </w:r>
      <w:r w:rsidRPr="00A300D0">
        <w:t xml:space="preserve">eader initiated deactivation process is specified in section 7.1.3.2 of [5] and the </w:t>
      </w:r>
      <w:smartTag w:uri="urn:schemas-microsoft-com:office:smarttags" w:element="PersonName">
        <w:r w:rsidRPr="00A300D0">
          <w:t>info</w:t>
        </w:r>
      </w:smartTag>
      <w:r w:rsidRPr="00A300D0">
        <w:t>rmation elements contained in the ClientDeactivationRequest and ClientDeactivationResponse messages are specified in section 7.1.3.2.1 of [5]</w:t>
      </w:r>
    </w:p>
    <w:p w14:paraId="282BDC9F" w14:textId="77777777" w:rsidR="00D3397B" w:rsidRPr="00A300D0" w:rsidRDefault="00D3397B" w:rsidP="00D3397B">
      <w:r w:rsidRPr="00A300D0">
        <w:t>The process for SFR server initiated deactivation process is specified in section 7.1.3.2.2 of [5].</w:t>
      </w:r>
    </w:p>
    <w:p w14:paraId="35BB90AF" w14:textId="77777777" w:rsidR="00275996" w:rsidRPr="00A300D0" w:rsidRDefault="00FB7904" w:rsidP="00A300D0">
      <w:pPr>
        <w:pStyle w:val="Heading3"/>
      </w:pPr>
      <w:bookmarkStart w:id="29" w:name="_Toc477180915"/>
      <w:r>
        <w:t>5.3.3</w:t>
      </w:r>
      <w:r w:rsidR="005F6EB0" w:rsidRPr="00A300D0">
        <w:tab/>
      </w:r>
      <w:r w:rsidR="00275996" w:rsidRPr="00A300D0">
        <w:t xml:space="preserve">Activation triggered by the </w:t>
      </w:r>
      <w:r w:rsidR="008D1EA4" w:rsidRPr="00A300D0">
        <w:t>network</w:t>
      </w:r>
      <w:bookmarkEnd w:id="29"/>
    </w:p>
    <w:p w14:paraId="77AA6A01" w14:textId="77777777" w:rsidR="00E6078C" w:rsidRPr="00A300D0" w:rsidRDefault="00E6078C" w:rsidP="00E6078C">
      <w:r w:rsidRPr="00A300D0">
        <w:t xml:space="preserve">Upon discovery of an external feed, the SFR enabled </w:t>
      </w:r>
      <w:r w:rsidR="001F3AF1">
        <w:t>F</w:t>
      </w:r>
      <w:r w:rsidRPr="00A300D0">
        <w:t xml:space="preserve">eed </w:t>
      </w:r>
      <w:r w:rsidR="001F3AF1">
        <w:t>R</w:t>
      </w:r>
      <w:r w:rsidRPr="00A300D0">
        <w:t xml:space="preserve">eader is provided with a feed URI. The SFR enabled </w:t>
      </w:r>
      <w:r w:rsidR="001F3AF1">
        <w:t>F</w:t>
      </w:r>
      <w:r w:rsidRPr="00A300D0">
        <w:t xml:space="preserve">eed </w:t>
      </w:r>
      <w:r w:rsidR="001F3AF1">
        <w:t>R</w:t>
      </w:r>
      <w:r w:rsidRPr="00A300D0">
        <w:t xml:space="preserve">eader </w:t>
      </w:r>
      <w:r w:rsidR="001F3AF1">
        <w:t>shall</w:t>
      </w:r>
      <w:r w:rsidR="001F3AF1" w:rsidRPr="00A300D0">
        <w:t xml:space="preserve"> </w:t>
      </w:r>
      <w:r w:rsidRPr="00A300D0">
        <w:t>be able to identify whether this feed is associated with a new SFR server.</w:t>
      </w:r>
    </w:p>
    <w:p w14:paraId="5FB19FCC" w14:textId="77777777" w:rsidR="00E6078C" w:rsidRPr="00A300D0" w:rsidRDefault="00E6078C" w:rsidP="00E6078C">
      <w:r w:rsidRPr="00A300D0">
        <w:t xml:space="preserve">The SFR enabled </w:t>
      </w:r>
      <w:r w:rsidR="001F3AF1">
        <w:t>F</w:t>
      </w:r>
      <w:r w:rsidRPr="00A300D0">
        <w:t xml:space="preserve">eed </w:t>
      </w:r>
      <w:r w:rsidR="001F3AF1">
        <w:t>R</w:t>
      </w:r>
      <w:r w:rsidRPr="00A300D0">
        <w:t xml:space="preserve">eader fetches the feed URI and provides the SFR UAProf parameters as  part of </w:t>
      </w:r>
      <w:r w:rsidR="001F3AF1">
        <w:t xml:space="preserve">the </w:t>
      </w:r>
      <w:r w:rsidRPr="00A300D0">
        <w:t>request.</w:t>
      </w:r>
      <w:r w:rsidR="0074776A">
        <w:t xml:space="preserve"> </w:t>
      </w:r>
      <w:r w:rsidRPr="00A300D0">
        <w:t xml:space="preserve">Upon reception of such parameters, the SFR server initiates the activation process with the SFR enabled </w:t>
      </w:r>
      <w:r w:rsidR="001F3AF1">
        <w:t>F</w:t>
      </w:r>
      <w:r w:rsidRPr="00A300D0">
        <w:t xml:space="preserve">eed </w:t>
      </w:r>
      <w:r w:rsidR="001F3AF1">
        <w:t>R</w:t>
      </w:r>
      <w:r w:rsidRPr="00A300D0">
        <w:t xml:space="preserve">eader. </w:t>
      </w:r>
    </w:p>
    <w:p w14:paraId="3C4C43A1" w14:textId="77777777" w:rsidR="00E6078C" w:rsidRPr="00A300D0" w:rsidRDefault="00E6078C" w:rsidP="00E6078C">
      <w:r w:rsidRPr="00A300D0">
        <w:t xml:space="preserve">The SFR enabled </w:t>
      </w:r>
      <w:r w:rsidR="001F3AF1">
        <w:t>F</w:t>
      </w:r>
      <w:r w:rsidRPr="00A300D0">
        <w:t xml:space="preserve">eed </w:t>
      </w:r>
      <w:r w:rsidR="001F3AF1">
        <w:t>R</w:t>
      </w:r>
      <w:r w:rsidRPr="00A300D0">
        <w:t xml:space="preserve">eader </w:t>
      </w:r>
      <w:r w:rsidR="001F3AF1">
        <w:t>shall</w:t>
      </w:r>
      <w:r w:rsidR="001F3AF1" w:rsidRPr="00A300D0">
        <w:t xml:space="preserve"> </w:t>
      </w:r>
      <w:r w:rsidRPr="00A300D0">
        <w:t>pass the UAProf with the following SFR extensions when sending the HTTP GET discovery request message to the feed URI.</w:t>
      </w:r>
      <w:r w:rsidR="0074776A">
        <w:t xml:space="preserve"> </w:t>
      </w:r>
    </w:p>
    <w:p w14:paraId="54CB4E41" w14:textId="77777777" w:rsidR="00E6078C" w:rsidRPr="00A300D0" w:rsidRDefault="0074776A" w:rsidP="00E6078C">
      <w:r>
        <w:t xml:space="preserve">  </w:t>
      </w:r>
      <w:r w:rsidR="00E6078C" w:rsidRPr="00A300D0">
        <w:t xml:space="preserve">   Attribute     = SFR Version</w:t>
      </w:r>
    </w:p>
    <w:p w14:paraId="1685FA7E" w14:textId="77777777" w:rsidR="00E6078C" w:rsidRPr="00A300D0" w:rsidRDefault="00E6078C" w:rsidP="00E6078C">
      <w:r w:rsidRPr="00A300D0">
        <w:t xml:space="preserve">       Attribute     = DeviceID</w:t>
      </w:r>
    </w:p>
    <w:p w14:paraId="2CE77650" w14:textId="17277137" w:rsidR="00E6078C" w:rsidRPr="00A300D0" w:rsidRDefault="00220901" w:rsidP="005E5DBA">
      <w:pPr>
        <w:pStyle w:val="TH"/>
      </w:pPr>
      <w:r>
        <w:rPr>
          <w:noProof/>
        </w:rPr>
        <w:drawing>
          <wp:inline distT="0" distB="0" distL="0" distR="0" wp14:anchorId="490B16DE" wp14:editId="4F15ECBA">
            <wp:extent cx="5491480" cy="3590925"/>
            <wp:effectExtent l="0" t="0" r="0" b="0"/>
            <wp:docPr id="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91480" cy="3590925"/>
                    </a:xfrm>
                    <a:prstGeom prst="rect">
                      <a:avLst/>
                    </a:prstGeom>
                    <a:noFill/>
                    <a:ln>
                      <a:noFill/>
                    </a:ln>
                  </pic:spPr>
                </pic:pic>
              </a:graphicData>
            </a:graphic>
          </wp:inline>
        </w:drawing>
      </w:r>
    </w:p>
    <w:p w14:paraId="46B299ED" w14:textId="77777777" w:rsidR="004B717D" w:rsidRPr="00A300D0" w:rsidRDefault="004B717D" w:rsidP="004B717D">
      <w:pPr>
        <w:pStyle w:val="TF"/>
        <w:rPr>
          <w:b w:val="0"/>
        </w:rPr>
      </w:pPr>
      <w:r w:rsidRPr="00A300D0">
        <w:t>Figure 5: Activation triggered by the network</w:t>
      </w:r>
    </w:p>
    <w:p w14:paraId="4CC80226" w14:textId="77777777" w:rsidR="001F21CD" w:rsidRPr="00A300D0" w:rsidRDefault="001F21CD" w:rsidP="00466B55">
      <w:r w:rsidRPr="00A300D0">
        <w:t xml:space="preserve">Upon receipt of the extended UAProf, the new SFR server shall send to the SFR enabled </w:t>
      </w:r>
      <w:r w:rsidR="001F3AF1">
        <w:t>F</w:t>
      </w:r>
      <w:r w:rsidRPr="00A300D0">
        <w:t xml:space="preserve">eed </w:t>
      </w:r>
      <w:r w:rsidR="001F3AF1">
        <w:t>R</w:t>
      </w:r>
      <w:r w:rsidRPr="00A300D0">
        <w:t xml:space="preserve">eader a RequestForClientActivation message as specified in section 7.1.3.1.2 of [5]. </w:t>
      </w:r>
      <w:r w:rsidR="00C257FC" w:rsidRPr="00A300D0">
        <w:t xml:space="preserve">This is followed by a ClientActivationRequest and ClientActivationResponse as specified in </w:t>
      </w:r>
      <w:r w:rsidR="00466B55" w:rsidRPr="00A300D0">
        <w:t>section</w:t>
      </w:r>
      <w:r w:rsidR="00C257FC" w:rsidRPr="00A300D0">
        <w:t xml:space="preserve"> 5.3.2.3. Upon completion of the activation process the </w:t>
      </w:r>
      <w:r w:rsidRPr="00A300D0">
        <w:t xml:space="preserve">SFR enabled </w:t>
      </w:r>
      <w:r w:rsidR="001F3AF1">
        <w:t>F</w:t>
      </w:r>
      <w:r w:rsidRPr="00A300D0">
        <w:t xml:space="preserve">eed </w:t>
      </w:r>
      <w:r w:rsidR="001F3AF1">
        <w:t>R</w:t>
      </w:r>
      <w:r w:rsidRPr="00A300D0">
        <w:t>eader registration and channel subscription request as specified in section</w:t>
      </w:r>
      <w:r w:rsidR="003C24BF">
        <w:t>s</w:t>
      </w:r>
      <w:r w:rsidRPr="00A300D0">
        <w:t xml:space="preserve"> 7.1.3.3 and 7.1.3.7 of [5]</w:t>
      </w:r>
      <w:r w:rsidR="00C257FC" w:rsidRPr="00A300D0">
        <w:t xml:space="preserve"> are issued.</w:t>
      </w:r>
    </w:p>
    <w:p w14:paraId="3007389C" w14:textId="77777777" w:rsidR="001F21CD" w:rsidRPr="00A300D0" w:rsidRDefault="001F21CD" w:rsidP="001F21CD">
      <w:r w:rsidRPr="00A300D0">
        <w:t xml:space="preserve">The SFR enabled </w:t>
      </w:r>
      <w:r w:rsidR="001F3AF1">
        <w:t>F</w:t>
      </w:r>
      <w:r w:rsidRPr="00A300D0">
        <w:t xml:space="preserve">eed </w:t>
      </w:r>
      <w:r w:rsidR="001F3AF1">
        <w:t>R</w:t>
      </w:r>
      <w:r w:rsidRPr="00A300D0">
        <w:t xml:space="preserve">eader may combine all 3 requests into a single request using multipart HTTP requests. With this approach the assumption is that authentication (basic, digest, or TLS) associated with activation request is sufficient to facilitate registration and subscription combined into the single transaction with activation. In other words, as </w:t>
      </w:r>
      <w:r w:rsidRPr="00A300D0">
        <w:lastRenderedPageBreak/>
        <w:t>registration and subscription requests are bundled with authenticated activation request there</w:t>
      </w:r>
      <w:r w:rsidR="00EC6171">
        <w:t>'</w:t>
      </w:r>
      <w:r w:rsidRPr="00A300D0">
        <w:t xml:space="preserve">s no need to send session ID with these requests.  </w:t>
      </w:r>
    </w:p>
    <w:p w14:paraId="2013731E" w14:textId="77777777" w:rsidR="00C257FC" w:rsidRPr="00A300D0" w:rsidRDefault="00C257FC" w:rsidP="00C257FC">
      <w:r w:rsidRPr="00A300D0">
        <w:t>Information Elements (IE) of the RequestForClientActivation Message:</w:t>
      </w:r>
    </w:p>
    <w:p w14:paraId="25341374" w14:textId="77777777" w:rsidR="00C257FC" w:rsidRPr="00A300D0" w:rsidRDefault="00C257FC" w:rsidP="00C257FC">
      <w:r w:rsidRPr="00A300D0">
        <w:t xml:space="preserve">If the feed is available at an SFR server with which the SFR enabled </w:t>
      </w:r>
      <w:r w:rsidR="001F3AF1">
        <w:t>F</w:t>
      </w:r>
      <w:r w:rsidRPr="00A300D0">
        <w:t xml:space="preserve">eed </w:t>
      </w:r>
      <w:r w:rsidR="001F3AF1">
        <w:t>R</w:t>
      </w:r>
      <w:r w:rsidRPr="00A300D0">
        <w:t>eader is configured with; the RequestForClientActivation message shall contain only the dcd-3-connection-profile-name parameter specified in section 7.1.3.1.2 of [5] shall be used.</w:t>
      </w:r>
    </w:p>
    <w:p w14:paraId="59DAFC8A" w14:textId="77777777" w:rsidR="00C257FC" w:rsidRPr="00A300D0" w:rsidRDefault="00C257FC" w:rsidP="00C257FC">
      <w:r w:rsidRPr="00A300D0">
        <w:t>If the feed is available at a new SFR server, the RequestForClientActivation message shall only contain the dcd-3-connection-profile parameters specified in section 7.1.3.1.2 of [5].</w:t>
      </w:r>
    </w:p>
    <w:p w14:paraId="41172B33" w14:textId="77777777" w:rsidR="006035EB" w:rsidRPr="00A300D0" w:rsidRDefault="00C257FC" w:rsidP="005E5DBA">
      <w:r w:rsidRPr="00A300D0">
        <w:t xml:space="preserve">Information Elements (IE) of the SFR enabled </w:t>
      </w:r>
      <w:r w:rsidR="001F3AF1">
        <w:t>F</w:t>
      </w:r>
      <w:r w:rsidRPr="00A300D0">
        <w:t xml:space="preserve">eed </w:t>
      </w:r>
      <w:r w:rsidR="001F3AF1">
        <w:t>R</w:t>
      </w:r>
      <w:r w:rsidRPr="00A300D0">
        <w:t xml:space="preserve">eader registration and channel subscription request </w:t>
      </w:r>
      <w:r w:rsidR="001F3AF1">
        <w:t>m</w:t>
      </w:r>
      <w:r w:rsidRPr="00A300D0">
        <w:t xml:space="preserve">essages are specified in </w:t>
      </w:r>
      <w:r w:rsidR="00466B55" w:rsidRPr="00A300D0">
        <w:t>section</w:t>
      </w:r>
      <w:r w:rsidR="003C24BF">
        <w:t>s</w:t>
      </w:r>
      <w:r w:rsidRPr="00A300D0">
        <w:t xml:space="preserve"> 5.2.2 and 5.3.2.3</w:t>
      </w:r>
      <w:r w:rsidR="005E5DBA">
        <w:t>.</w:t>
      </w:r>
    </w:p>
    <w:p w14:paraId="30E1210A" w14:textId="77777777" w:rsidR="00564884" w:rsidRPr="00A300D0" w:rsidRDefault="005F6EB0" w:rsidP="00A300D0">
      <w:pPr>
        <w:pStyle w:val="Heading2"/>
      </w:pPr>
      <w:bookmarkStart w:id="30" w:name="_Toc477180916"/>
      <w:r w:rsidRPr="00A300D0">
        <w:t>5.4</w:t>
      </w:r>
      <w:r w:rsidRPr="00A300D0">
        <w:tab/>
      </w:r>
      <w:r w:rsidR="00B5510D" w:rsidRPr="00A300D0">
        <w:t>Optimized r</w:t>
      </w:r>
      <w:r w:rsidR="00D27142" w:rsidRPr="00A300D0">
        <w:t xml:space="preserve">eception </w:t>
      </w:r>
      <w:r w:rsidR="00C84D5F" w:rsidRPr="00A300D0">
        <w:t>initiation</w:t>
      </w:r>
      <w:r w:rsidR="00D27142" w:rsidRPr="00A300D0">
        <w:t xml:space="preserve"> </w:t>
      </w:r>
      <w:r w:rsidR="00B5510D" w:rsidRPr="00A300D0">
        <w:t>of a syndicated feed</w:t>
      </w:r>
      <w:bookmarkEnd w:id="30"/>
    </w:p>
    <w:p w14:paraId="47BD4A7C" w14:textId="77777777" w:rsidR="00E060E1" w:rsidRPr="00A300D0" w:rsidRDefault="00E060E1" w:rsidP="00A300D0">
      <w:pPr>
        <w:pStyle w:val="Heading3"/>
      </w:pPr>
      <w:bookmarkStart w:id="31" w:name="_Toc477180917"/>
      <w:r w:rsidRPr="00A300D0">
        <w:t>5.</w:t>
      </w:r>
      <w:r w:rsidR="0093462D" w:rsidRPr="00A300D0">
        <w:t>4</w:t>
      </w:r>
      <w:r w:rsidRPr="00A300D0">
        <w:t>.1</w:t>
      </w:r>
      <w:r w:rsidRPr="00A300D0">
        <w:tab/>
      </w:r>
      <w:r w:rsidRPr="00A300D0">
        <w:t>Introduction</w:t>
      </w:r>
      <w:bookmarkEnd w:id="31"/>
    </w:p>
    <w:p w14:paraId="43DF4652" w14:textId="77777777" w:rsidR="00E060E1" w:rsidRPr="00A300D0" w:rsidRDefault="00BB4BC3" w:rsidP="003C24BF">
      <w:r w:rsidRPr="00A300D0">
        <w:t xml:space="preserve">The </w:t>
      </w:r>
      <w:r w:rsidR="00466B55" w:rsidRPr="00A300D0">
        <w:t>section</w:t>
      </w:r>
      <w:r w:rsidR="00BE085C" w:rsidRPr="00A300D0">
        <w:t>s</w:t>
      </w:r>
      <w:r w:rsidRPr="00A300D0">
        <w:t xml:space="preserve"> below specif</w:t>
      </w:r>
      <w:r w:rsidR="001F3AF1">
        <w:t>y</w:t>
      </w:r>
      <w:r w:rsidRPr="00A300D0">
        <w:t xml:space="preserve"> the method</w:t>
      </w:r>
      <w:r w:rsidR="001F3AF1">
        <w:t>s</w:t>
      </w:r>
      <w:r w:rsidRPr="00A300D0">
        <w:t xml:space="preserve"> for initiating the optimised reception of feeds, whether the initiation is triggered by an external component</w:t>
      </w:r>
      <w:r w:rsidR="001F3AF1">
        <w:t>,</w:t>
      </w:r>
      <w:r w:rsidRPr="00A300D0">
        <w:t xml:space="preserve">by the SFR enabled </w:t>
      </w:r>
      <w:r w:rsidR="001F3AF1">
        <w:t>F</w:t>
      </w:r>
      <w:r w:rsidRPr="00A300D0">
        <w:t xml:space="preserve">eed </w:t>
      </w:r>
      <w:r w:rsidR="001F3AF1">
        <w:t>R</w:t>
      </w:r>
      <w:r w:rsidRPr="00A300D0">
        <w:t xml:space="preserve">eader, or </w:t>
      </w:r>
      <w:r w:rsidR="001F3AF1">
        <w:t xml:space="preserve">by the </w:t>
      </w:r>
      <w:r w:rsidRPr="00A300D0">
        <w:t>SFR server.</w:t>
      </w:r>
    </w:p>
    <w:p w14:paraId="6799985F" w14:textId="77777777" w:rsidR="00E060E1" w:rsidRPr="00A300D0" w:rsidRDefault="00E060E1" w:rsidP="00A300D0">
      <w:pPr>
        <w:pStyle w:val="Heading3"/>
      </w:pPr>
      <w:bookmarkStart w:id="32" w:name="_Toc477180918"/>
      <w:r w:rsidRPr="00A300D0">
        <w:t>5.</w:t>
      </w:r>
      <w:r w:rsidR="0093462D" w:rsidRPr="00A300D0">
        <w:t>4</w:t>
      </w:r>
      <w:r w:rsidRPr="00A300D0">
        <w:t>.2</w:t>
      </w:r>
      <w:r w:rsidRPr="00A300D0">
        <w:tab/>
        <w:t>Optimized reception initiation triggered by the UE</w:t>
      </w:r>
      <w:bookmarkEnd w:id="32"/>
    </w:p>
    <w:p w14:paraId="0A775386" w14:textId="77777777" w:rsidR="00D04726" w:rsidRPr="00A300D0" w:rsidRDefault="008046A5" w:rsidP="007D25D8">
      <w:r w:rsidRPr="00A300D0">
        <w:t>The r</w:t>
      </w:r>
      <w:r w:rsidR="00C84D5F" w:rsidRPr="00A300D0">
        <w:t xml:space="preserve">eception initiation </w:t>
      </w:r>
      <w:r w:rsidR="007A798B" w:rsidRPr="00A300D0">
        <w:t xml:space="preserve">for optimized reception </w:t>
      </w:r>
      <w:r w:rsidRPr="00A300D0">
        <w:t xml:space="preserve">procedure </w:t>
      </w:r>
      <w:r w:rsidR="007D25D8" w:rsidRPr="00A300D0">
        <w:t xml:space="preserve">may be </w:t>
      </w:r>
      <w:r w:rsidR="005A1C0F" w:rsidRPr="00A300D0">
        <w:t xml:space="preserve">triggered </w:t>
      </w:r>
      <w:r w:rsidR="00C84D5F" w:rsidRPr="00A300D0">
        <w:t xml:space="preserve">when a UE </w:t>
      </w:r>
      <w:r w:rsidR="00564884" w:rsidRPr="00A300D0">
        <w:t xml:space="preserve">subscribes to </w:t>
      </w:r>
      <w:r w:rsidRPr="00A300D0">
        <w:t xml:space="preserve">a </w:t>
      </w:r>
      <w:r w:rsidR="00D04726" w:rsidRPr="00A300D0">
        <w:t>syndicated feed</w:t>
      </w:r>
      <w:r w:rsidR="00564884" w:rsidRPr="00A300D0">
        <w:t>. A UE subscribes to a syndicated feed, when it is interested in the content updates</w:t>
      </w:r>
      <w:r w:rsidR="00AE12EC" w:rsidRPr="00A300D0">
        <w:t xml:space="preserve"> provided in this syndicated feed</w:t>
      </w:r>
      <w:r w:rsidR="00564884" w:rsidRPr="00A300D0">
        <w:t>.</w:t>
      </w:r>
      <w:r w:rsidR="00D04726" w:rsidRPr="00A300D0">
        <w:t xml:space="preserve"> </w:t>
      </w:r>
    </w:p>
    <w:p w14:paraId="1ECBFB72" w14:textId="77777777" w:rsidR="00B43ACF" w:rsidRPr="00A300D0" w:rsidRDefault="00D73F86" w:rsidP="00466B55">
      <w:r w:rsidRPr="00A300D0">
        <w:t xml:space="preserve">The SFR enabled </w:t>
      </w:r>
      <w:r w:rsidR="001F3AF1">
        <w:t>F</w:t>
      </w:r>
      <w:r w:rsidRPr="00A300D0">
        <w:t xml:space="preserve">eed </w:t>
      </w:r>
      <w:r w:rsidR="001F3AF1">
        <w:t>R</w:t>
      </w:r>
      <w:r w:rsidRPr="00A300D0">
        <w:t xml:space="preserve">eader registers with the SFR server to enable optimized </w:t>
      </w:r>
      <w:r w:rsidR="00C84D5F" w:rsidRPr="00A300D0">
        <w:t xml:space="preserve">reception of syndicated feed updates and its enclosures and attachments (e.g. images). </w:t>
      </w:r>
      <w:r w:rsidR="00B43ACF" w:rsidRPr="00A300D0">
        <w:t xml:space="preserve">The </w:t>
      </w:r>
      <w:r w:rsidR="00EC6171">
        <w:t>"</w:t>
      </w:r>
      <w:r w:rsidR="00B43ACF" w:rsidRPr="00A300D0">
        <w:t>activation for syndicated feed reception</w:t>
      </w:r>
      <w:r w:rsidR="00EC6171">
        <w:t>"</w:t>
      </w:r>
      <w:r w:rsidR="00B43ACF" w:rsidRPr="00A300D0">
        <w:t xml:space="preserve"> procedure (</w:t>
      </w:r>
      <w:r w:rsidR="00466B55" w:rsidRPr="00A300D0">
        <w:t xml:space="preserve">section </w:t>
      </w:r>
      <w:r w:rsidR="00B43ACF" w:rsidRPr="00A300D0">
        <w:t>5.</w:t>
      </w:r>
      <w:r w:rsidR="00B959C1" w:rsidRPr="00A300D0">
        <w:t>3</w:t>
      </w:r>
      <w:r w:rsidR="00B43ACF" w:rsidRPr="00A300D0">
        <w:t xml:space="preserve">) shall be executed at least once before the reception initiation procedure. </w:t>
      </w:r>
    </w:p>
    <w:p w14:paraId="127A0DFF" w14:textId="77777777" w:rsidR="00264448" w:rsidRPr="00A300D0" w:rsidRDefault="009E30AB" w:rsidP="00275996">
      <w:r w:rsidRPr="00A300D0">
        <w:t xml:space="preserve">The SFR server may need to establish a relation with the Syndicated Feed Provider to become aware about new content. If the Syndicated Feed Provider is a DCD </w:t>
      </w:r>
      <w:r w:rsidR="00F819D3" w:rsidRPr="00A300D0">
        <w:t>C</w:t>
      </w:r>
      <w:r w:rsidRPr="00A300D0">
        <w:t xml:space="preserve">ontent </w:t>
      </w:r>
      <w:r w:rsidR="00F819D3" w:rsidRPr="00A300D0">
        <w:t>P</w:t>
      </w:r>
      <w:r w:rsidRPr="00A300D0">
        <w:t xml:space="preserve">rovider, then the SFR server should use procedures as defined in section 7.2.1 of [5] for the OMA CPR interface. </w:t>
      </w:r>
      <w:r w:rsidR="00264448" w:rsidRPr="00A300D0">
        <w:t xml:space="preserve">In a scenario whereby the syndicated feed provider is not a </w:t>
      </w:r>
      <w:r w:rsidR="00EC6171">
        <w:t>"</w:t>
      </w:r>
      <w:r w:rsidR="00264448" w:rsidRPr="00A300D0">
        <w:t>DCD Content Provider</w:t>
      </w:r>
      <w:r w:rsidR="00EC6171">
        <w:t>"</w:t>
      </w:r>
      <w:r w:rsidR="00264448" w:rsidRPr="00A300D0">
        <w:t xml:space="preserve"> and does not support the </w:t>
      </w:r>
      <w:r w:rsidR="00F819D3" w:rsidRPr="00A300D0">
        <w:t>OMA-</w:t>
      </w:r>
      <w:r w:rsidR="00264448" w:rsidRPr="00A300D0">
        <w:t>CPR interface, the SFR server retrieves the content from the syndicated feed provider via an HTTP GET request and inserts the relevant metadata in the feed both for optimised handling of enclosures and for optimised delivery.</w:t>
      </w:r>
    </w:p>
    <w:p w14:paraId="6F77B159" w14:textId="77777777" w:rsidR="00316368" w:rsidRPr="00A300D0" w:rsidRDefault="006534B1" w:rsidP="00632A8E">
      <w:r w:rsidRPr="00A300D0">
        <w:t xml:space="preserve"> </w:t>
      </w:r>
    </w:p>
    <w:p w14:paraId="5DDB88A2" w14:textId="43E5CC4C" w:rsidR="003C24BF" w:rsidRDefault="00220901" w:rsidP="005E5DBA">
      <w:pPr>
        <w:pStyle w:val="TH"/>
      </w:pPr>
      <w:r w:rsidRPr="00A300D0">
        <w:rPr>
          <w:noProof/>
        </w:rPr>
        <w:drawing>
          <wp:inline distT="0" distB="0" distL="0" distR="0" wp14:anchorId="4DE9F47F" wp14:editId="6BA8C04A">
            <wp:extent cx="5472430" cy="2333625"/>
            <wp:effectExtent l="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2430" cy="2333625"/>
                    </a:xfrm>
                    <a:prstGeom prst="rect">
                      <a:avLst/>
                    </a:prstGeom>
                    <a:noFill/>
                    <a:ln>
                      <a:noFill/>
                    </a:ln>
                  </pic:spPr>
                </pic:pic>
              </a:graphicData>
            </a:graphic>
          </wp:inline>
        </w:drawing>
      </w:r>
    </w:p>
    <w:p w14:paraId="4A159EDE" w14:textId="77777777" w:rsidR="00B43ACF" w:rsidRPr="00A300D0" w:rsidRDefault="00B43ACF" w:rsidP="005E5DBA">
      <w:pPr>
        <w:pStyle w:val="TF"/>
      </w:pPr>
      <w:r w:rsidRPr="00A300D0">
        <w:t xml:space="preserve">Figure </w:t>
      </w:r>
      <w:r w:rsidR="004B717D" w:rsidRPr="00A300D0">
        <w:t>6</w:t>
      </w:r>
      <w:r w:rsidRPr="00A300D0">
        <w:t>: Reception Initiation</w:t>
      </w:r>
      <w:r w:rsidR="000D5C14" w:rsidRPr="00A300D0">
        <w:t xml:space="preserve"> triggered by the UE</w:t>
      </w:r>
    </w:p>
    <w:p w14:paraId="3A7C99B1" w14:textId="77777777" w:rsidR="0047479B" w:rsidRPr="00A300D0" w:rsidRDefault="0047479B" w:rsidP="00466B55">
      <w:r w:rsidRPr="00A300D0">
        <w:t xml:space="preserve">The Reception Initiation procedure (see figure </w:t>
      </w:r>
      <w:r w:rsidR="008678B2" w:rsidRPr="00A300D0">
        <w:t>6</w:t>
      </w:r>
      <w:r w:rsidRPr="00A300D0">
        <w:t xml:space="preserve">) uses </w:t>
      </w:r>
      <w:r w:rsidR="005A1C0F" w:rsidRPr="00A300D0">
        <w:t xml:space="preserve">a </w:t>
      </w:r>
      <w:r w:rsidRPr="00A300D0">
        <w:t>subset of</w:t>
      </w:r>
      <w:r w:rsidR="005A1C0F" w:rsidRPr="00A300D0">
        <w:t xml:space="preserve"> the</w:t>
      </w:r>
      <w:r w:rsidRPr="00A300D0">
        <w:t xml:space="preserve"> OMA DCD Channel Subscription Procedure (see </w:t>
      </w:r>
      <w:r w:rsidR="00466B55" w:rsidRPr="00A300D0">
        <w:t xml:space="preserve">section </w:t>
      </w:r>
      <w:r w:rsidRPr="00A300D0">
        <w:t>7.1.3.</w:t>
      </w:r>
      <w:r w:rsidR="00465B61" w:rsidRPr="00A300D0">
        <w:t>7</w:t>
      </w:r>
      <w:r w:rsidRPr="00A300D0">
        <w:t xml:space="preserve"> of [5])</w:t>
      </w:r>
      <w:r w:rsidR="002C4554" w:rsidRPr="00A300D0">
        <w:t xml:space="preserve">. </w:t>
      </w:r>
    </w:p>
    <w:p w14:paraId="5920FC7B" w14:textId="77777777" w:rsidR="005B462B" w:rsidRPr="00A300D0" w:rsidRDefault="005A1C0F" w:rsidP="005B462B">
      <w:r w:rsidRPr="00A300D0">
        <w:lastRenderedPageBreak/>
        <w:t>Information Elements of t</w:t>
      </w:r>
      <w:r w:rsidR="005B462B" w:rsidRPr="00A300D0">
        <w:t>he ChannelSubscriptionRequest message:</w:t>
      </w:r>
    </w:p>
    <w:p w14:paraId="6182EB13" w14:textId="77777777" w:rsidR="002E5207" w:rsidRPr="00A300D0" w:rsidRDefault="00290CE8" w:rsidP="00290CE8">
      <w:pPr>
        <w:pStyle w:val="B10"/>
      </w:pPr>
      <w:r>
        <w:t>-</w:t>
      </w:r>
      <w:r>
        <w:tab/>
      </w:r>
      <w:r w:rsidR="002E5207" w:rsidRPr="00A300D0">
        <w:t>Session-ID: Mandatory in OMA DCD</w:t>
      </w:r>
      <w:r w:rsidR="00F50D1A" w:rsidRPr="00A300D0">
        <w:t xml:space="preserve"> and SFR</w:t>
      </w:r>
      <w:r w:rsidR="002E5207" w:rsidRPr="00A300D0">
        <w:t>.</w:t>
      </w:r>
    </w:p>
    <w:p w14:paraId="7681236C" w14:textId="77777777" w:rsidR="002E5207" w:rsidRPr="00A300D0" w:rsidRDefault="00290CE8" w:rsidP="00290CE8">
      <w:pPr>
        <w:pStyle w:val="B10"/>
      </w:pPr>
      <w:r>
        <w:t>-</w:t>
      </w:r>
      <w:r>
        <w:tab/>
      </w:r>
      <w:r w:rsidR="002E5207" w:rsidRPr="00A300D0">
        <w:t>Message-ID: Mandatory in OMA DCD</w:t>
      </w:r>
      <w:r w:rsidR="009A49E7" w:rsidRPr="00A300D0">
        <w:t xml:space="preserve"> and SFR</w:t>
      </w:r>
      <w:r w:rsidR="002E5207" w:rsidRPr="00A300D0">
        <w:t>.</w:t>
      </w:r>
    </w:p>
    <w:p w14:paraId="5338D92C" w14:textId="77777777" w:rsidR="009A49E7" w:rsidRPr="00A300D0" w:rsidRDefault="00290CE8" w:rsidP="00290CE8">
      <w:pPr>
        <w:pStyle w:val="B10"/>
      </w:pPr>
      <w:r>
        <w:t>-</w:t>
      </w:r>
      <w:r>
        <w:tab/>
      </w:r>
      <w:r w:rsidR="009A49E7" w:rsidRPr="00A300D0">
        <w:t xml:space="preserve">Delivery-personalization-Metadata: Conditional in OMA DCD and SFR. Delivery-personalization-metadata contains at </w:t>
      </w:r>
      <w:r w:rsidR="001F3AF1" w:rsidRPr="00A300D0">
        <w:t>l</w:t>
      </w:r>
      <w:r w:rsidR="001F3AF1">
        <w:t>ea</w:t>
      </w:r>
      <w:r w:rsidR="001F3AF1" w:rsidRPr="00A300D0">
        <w:t xml:space="preserve">st </w:t>
      </w:r>
      <w:r w:rsidR="009A49E7" w:rsidRPr="00A300D0">
        <w:t xml:space="preserve">the Channel-ID. In SFR the Channel-ID shall take the value of the feed address. The relevant subset of delivery personalization metadata for SFR is defined in </w:t>
      </w:r>
      <w:r w:rsidR="00466B55" w:rsidRPr="00A300D0">
        <w:t>section</w:t>
      </w:r>
      <w:r w:rsidR="009A49E7" w:rsidRPr="00A300D0">
        <w:t xml:space="preserve"> 5.</w:t>
      </w:r>
      <w:r w:rsidR="001970D4" w:rsidRPr="00A300D0">
        <w:t>7</w:t>
      </w:r>
      <w:r w:rsidR="009A49E7" w:rsidRPr="00A300D0">
        <w:t>.</w:t>
      </w:r>
    </w:p>
    <w:p w14:paraId="46F05F66" w14:textId="77777777" w:rsidR="002E5207" w:rsidRPr="00A300D0" w:rsidRDefault="00290CE8" w:rsidP="00290CE8">
      <w:pPr>
        <w:pStyle w:val="B10"/>
      </w:pPr>
      <w:r>
        <w:t>-</w:t>
      </w:r>
      <w:r>
        <w:tab/>
      </w:r>
      <w:r w:rsidR="009A49E7" w:rsidRPr="00A300D0">
        <w:t>Channel-ID</w:t>
      </w:r>
      <w:r w:rsidR="002E5207" w:rsidRPr="00A300D0">
        <w:t>: Conditional in OMA DCD</w:t>
      </w:r>
      <w:r w:rsidR="009A49E7" w:rsidRPr="00A300D0">
        <w:t xml:space="preserve"> and SFR</w:t>
      </w:r>
      <w:r w:rsidR="002E5207" w:rsidRPr="00A300D0">
        <w:t xml:space="preserve">. </w:t>
      </w:r>
    </w:p>
    <w:p w14:paraId="0E88B3E9" w14:textId="77777777" w:rsidR="004D3AB6" w:rsidRPr="00A300D0" w:rsidRDefault="00290CE8" w:rsidP="00290CE8">
      <w:pPr>
        <w:pStyle w:val="B10"/>
      </w:pPr>
      <w:r>
        <w:t>-</w:t>
      </w:r>
      <w:r>
        <w:tab/>
      </w:r>
      <w:r w:rsidR="004D3AB6" w:rsidRPr="00A300D0">
        <w:t xml:space="preserve">Subscription-ID </w:t>
      </w:r>
      <w:r w:rsidR="009A49E7" w:rsidRPr="00A300D0">
        <w:t xml:space="preserve">Conditional in OMA DCD and SFR </w:t>
      </w:r>
      <w:r w:rsidR="004D3AB6" w:rsidRPr="00A300D0">
        <w:t>(issued upon subscription personalization)</w:t>
      </w:r>
      <w:r w:rsidR="009D26A3" w:rsidRPr="00A300D0">
        <w:t>.</w:t>
      </w:r>
      <w:r w:rsidR="004D3AB6" w:rsidRPr="00A300D0">
        <w:t xml:space="preserve"> </w:t>
      </w:r>
    </w:p>
    <w:p w14:paraId="2D6A9BAE" w14:textId="77777777" w:rsidR="005B462B" w:rsidRPr="00A300D0" w:rsidRDefault="005A1C0F" w:rsidP="005B462B">
      <w:r w:rsidRPr="00A300D0">
        <w:t>Information Elements of t</w:t>
      </w:r>
      <w:r w:rsidR="005B462B" w:rsidRPr="00A300D0">
        <w:t>he ChannelSubscriptionResponse message:</w:t>
      </w:r>
    </w:p>
    <w:p w14:paraId="6DE3383A" w14:textId="77777777" w:rsidR="002E5207" w:rsidRPr="00A300D0" w:rsidRDefault="00290CE8" w:rsidP="00290CE8">
      <w:pPr>
        <w:pStyle w:val="B10"/>
      </w:pPr>
      <w:r>
        <w:t>-</w:t>
      </w:r>
      <w:r>
        <w:tab/>
      </w:r>
      <w:r w:rsidR="002E5207" w:rsidRPr="00A300D0">
        <w:t>Session-ID: Mandatory in OMA DCD</w:t>
      </w:r>
      <w:r w:rsidR="00F50D1A" w:rsidRPr="00A300D0">
        <w:t xml:space="preserve"> and SFR</w:t>
      </w:r>
      <w:r w:rsidR="002E5207" w:rsidRPr="00A300D0">
        <w:t xml:space="preserve">. </w:t>
      </w:r>
    </w:p>
    <w:p w14:paraId="40F0F6FE" w14:textId="77777777" w:rsidR="002E5207" w:rsidRPr="00A300D0" w:rsidRDefault="00290CE8" w:rsidP="00290CE8">
      <w:pPr>
        <w:pStyle w:val="B10"/>
      </w:pPr>
      <w:r>
        <w:t>-</w:t>
      </w:r>
      <w:r>
        <w:tab/>
      </w:r>
      <w:r w:rsidR="002E5207" w:rsidRPr="00A300D0">
        <w:t>Message-ID: Mandatory in OMA DCD</w:t>
      </w:r>
      <w:r w:rsidR="009A49E7" w:rsidRPr="00A300D0">
        <w:t xml:space="preserve"> and SFR</w:t>
      </w:r>
      <w:r w:rsidR="002E5207" w:rsidRPr="00A300D0">
        <w:t>.</w:t>
      </w:r>
    </w:p>
    <w:p w14:paraId="774033BB" w14:textId="77777777" w:rsidR="002E5207" w:rsidRPr="00A300D0" w:rsidRDefault="00290CE8" w:rsidP="00290CE8">
      <w:pPr>
        <w:pStyle w:val="B10"/>
      </w:pPr>
      <w:r>
        <w:t>-</w:t>
      </w:r>
      <w:r>
        <w:tab/>
      </w:r>
      <w:r w:rsidR="002E5207" w:rsidRPr="00A300D0">
        <w:t>Channel-Metadata</w:t>
      </w:r>
      <w:r w:rsidR="00A1204B" w:rsidRPr="00A300D0">
        <w:t xml:space="preserve"> (delivery-preference-metadata)</w:t>
      </w:r>
      <w:r w:rsidR="002E5207" w:rsidRPr="00A300D0">
        <w:t xml:space="preserve">: Optional in OMA DCD </w:t>
      </w:r>
      <w:r w:rsidR="00A1204B" w:rsidRPr="00A300D0">
        <w:t xml:space="preserve">and SFR. If delivery-preference-metadata </w:t>
      </w:r>
      <w:r w:rsidR="00151F2B" w:rsidRPr="00A300D0">
        <w:t>is</w:t>
      </w:r>
      <w:r w:rsidR="00A1204B" w:rsidRPr="00A300D0">
        <w:t xml:space="preserve"> return, the feed address is provided as the value of the channel-id. Relevant subset of the delivery-preference metadata for SFR is defined in </w:t>
      </w:r>
      <w:r w:rsidR="00466B55" w:rsidRPr="00A300D0">
        <w:t>section</w:t>
      </w:r>
      <w:r w:rsidR="00A1204B" w:rsidRPr="00A300D0">
        <w:t xml:space="preserve"> 5.</w:t>
      </w:r>
      <w:r w:rsidR="001970D4" w:rsidRPr="00A300D0">
        <w:t>7</w:t>
      </w:r>
      <w:r w:rsidR="007D25D8" w:rsidRPr="00A300D0">
        <w:t>.</w:t>
      </w:r>
      <w:r w:rsidR="002E5207" w:rsidRPr="00A300D0">
        <w:t xml:space="preserve"> </w:t>
      </w:r>
    </w:p>
    <w:p w14:paraId="750D7561" w14:textId="77777777" w:rsidR="002E5207" w:rsidRPr="00A300D0" w:rsidRDefault="002E5207" w:rsidP="00466B55">
      <w:pPr>
        <w:pStyle w:val="NO"/>
      </w:pPr>
      <w:r w:rsidRPr="003C24BF">
        <w:rPr>
          <w:caps/>
        </w:rPr>
        <w:t>Note</w:t>
      </w:r>
      <w:r w:rsidRPr="00A300D0">
        <w:t>:</w:t>
      </w:r>
      <w:r w:rsidR="00290CE8">
        <w:tab/>
      </w:r>
      <w:r w:rsidRPr="00A300D0">
        <w:t xml:space="preserve">The Channel-Metadata is used to describe the type of </w:t>
      </w:r>
      <w:r w:rsidR="00EC6171">
        <w:t>"</w:t>
      </w:r>
      <w:r w:rsidRPr="00A300D0">
        <w:t>Push</w:t>
      </w:r>
      <w:r w:rsidR="00EC6171">
        <w:t>"</w:t>
      </w:r>
      <w:r w:rsidRPr="00A300D0">
        <w:t xml:space="preserve"> bearer used for syndicated feed delivery. The dcd-interface attribute has the value </w:t>
      </w:r>
      <w:r w:rsidR="00EC6171">
        <w:t>"</w:t>
      </w:r>
      <w:r w:rsidRPr="00A300D0">
        <w:t>DCD-2/Point-to-Point</w:t>
      </w:r>
      <w:r w:rsidR="00EC6171">
        <w:t>"</w:t>
      </w:r>
      <w:r w:rsidRPr="00A300D0">
        <w:t xml:space="preserve"> </w:t>
      </w:r>
      <w:r w:rsidR="00E42F57" w:rsidRPr="00A300D0">
        <w:t xml:space="preserve">when </w:t>
      </w:r>
      <w:r w:rsidRPr="00A300D0">
        <w:t>OMA Push is used for reception</w:t>
      </w:r>
      <w:r w:rsidR="00E42F57" w:rsidRPr="00A300D0">
        <w:t xml:space="preserve">. Other values to indicate the usage of MBMS Download </w:t>
      </w:r>
      <w:r w:rsidR="00A1204B" w:rsidRPr="00A300D0">
        <w:t xml:space="preserve">are described in </w:t>
      </w:r>
      <w:r w:rsidR="00466B55" w:rsidRPr="00A300D0">
        <w:t>section</w:t>
      </w:r>
      <w:r w:rsidR="00A1204B" w:rsidRPr="00A300D0">
        <w:t xml:space="preserve"> 5.7</w:t>
      </w:r>
      <w:r w:rsidR="00E42F57" w:rsidRPr="00A300D0">
        <w:t>.</w:t>
      </w:r>
    </w:p>
    <w:p w14:paraId="205D1289" w14:textId="77777777" w:rsidR="00704DA5" w:rsidRPr="00A300D0" w:rsidRDefault="00704DA5" w:rsidP="00974A50">
      <w:r w:rsidRPr="00A300D0">
        <w:t xml:space="preserve">The delivery over MBMS might be done via the DCD </w:t>
      </w:r>
      <w:r w:rsidR="000A6AA1" w:rsidRPr="00A300D0">
        <w:t xml:space="preserve">OMA-BCAST </w:t>
      </w:r>
      <w:r w:rsidRPr="00A300D0">
        <w:t>adaptation specification or as a</w:t>
      </w:r>
      <w:r w:rsidR="005A1C0F" w:rsidRPr="00A300D0">
        <w:t>n</w:t>
      </w:r>
      <w:r w:rsidRPr="00A300D0">
        <w:t xml:space="preserve"> MBMS direct adaptation specification </w:t>
      </w:r>
      <w:r w:rsidR="00A1204B" w:rsidRPr="00A300D0">
        <w:t xml:space="preserve">as </w:t>
      </w:r>
      <w:r w:rsidRPr="00A300D0">
        <w:t>described</w:t>
      </w:r>
      <w:r w:rsidR="00A1204B" w:rsidRPr="00A300D0">
        <w:t xml:space="preserve"> in </w:t>
      </w:r>
      <w:r w:rsidR="00974A50" w:rsidRPr="00A300D0">
        <w:t>section</w:t>
      </w:r>
      <w:r w:rsidR="00A1204B" w:rsidRPr="00A300D0">
        <w:t xml:space="preserve"> 5.6</w:t>
      </w:r>
      <w:r w:rsidRPr="00A300D0">
        <w:t>.</w:t>
      </w:r>
    </w:p>
    <w:p w14:paraId="2D9CD4D5" w14:textId="77777777" w:rsidR="00E060E1" w:rsidRPr="00A300D0" w:rsidRDefault="00E060E1" w:rsidP="00A300D0">
      <w:pPr>
        <w:pStyle w:val="Heading3"/>
      </w:pPr>
      <w:bookmarkStart w:id="33" w:name="_Toc477180919"/>
      <w:r w:rsidRPr="00A300D0">
        <w:t>5.</w:t>
      </w:r>
      <w:r w:rsidR="0093462D" w:rsidRPr="00A300D0">
        <w:t>4</w:t>
      </w:r>
      <w:r w:rsidRPr="00A300D0">
        <w:t>.3</w:t>
      </w:r>
      <w:r w:rsidRPr="00A300D0">
        <w:tab/>
      </w:r>
      <w:r w:rsidR="00414983" w:rsidRPr="00A300D0">
        <w:t>External triggered optimized reception initiation</w:t>
      </w:r>
      <w:bookmarkEnd w:id="33"/>
    </w:p>
    <w:p w14:paraId="749DB8A8" w14:textId="77777777" w:rsidR="0093462D" w:rsidRPr="00A300D0" w:rsidRDefault="0093462D" w:rsidP="00B03DB5">
      <w:r w:rsidRPr="00A300D0">
        <w:t>The user discovers a feed via other means (e.g. from a</w:t>
      </w:r>
      <w:r w:rsidR="00414983" w:rsidRPr="00A300D0">
        <w:t>n</w:t>
      </w:r>
      <w:r w:rsidRPr="00A300D0">
        <w:t xml:space="preserve"> operator</w:t>
      </w:r>
      <w:r w:rsidR="00EC6171">
        <w:t>'</w:t>
      </w:r>
      <w:r w:rsidRPr="00A300D0">
        <w:t xml:space="preserve">s web portal) and subscribes the UE externally (e.g. using a PC) for optimized syndicated feed reception. The user provides the relevant </w:t>
      </w:r>
      <w:smartTag w:uri="urn:schemas-microsoft-com:office:smarttags" w:element="PersonName">
        <w:r w:rsidRPr="00A300D0">
          <w:t>info</w:t>
        </w:r>
      </w:smartTag>
      <w:r w:rsidRPr="00A300D0">
        <w:t xml:space="preserve">rmation (e.g. MSISDN) to receive the syndicated feed on its UE. </w:t>
      </w:r>
    </w:p>
    <w:p w14:paraId="61C1F798" w14:textId="03F71871" w:rsidR="00234910" w:rsidRPr="00A300D0" w:rsidRDefault="00220901" w:rsidP="005E5DBA">
      <w:pPr>
        <w:pStyle w:val="TH"/>
      </w:pPr>
      <w:r w:rsidRPr="00A300D0">
        <w:rPr>
          <w:noProof/>
        </w:rPr>
        <w:drawing>
          <wp:inline distT="0" distB="0" distL="0" distR="0" wp14:anchorId="2D15A046" wp14:editId="29462B47">
            <wp:extent cx="5729605" cy="24434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9605" cy="2443480"/>
                    </a:xfrm>
                    <a:prstGeom prst="rect">
                      <a:avLst/>
                    </a:prstGeom>
                    <a:noFill/>
                    <a:ln>
                      <a:noFill/>
                    </a:ln>
                  </pic:spPr>
                </pic:pic>
              </a:graphicData>
            </a:graphic>
          </wp:inline>
        </w:drawing>
      </w:r>
    </w:p>
    <w:p w14:paraId="69447814" w14:textId="77777777" w:rsidR="00234910" w:rsidRPr="00A300D0" w:rsidRDefault="00234910" w:rsidP="005E5DBA">
      <w:pPr>
        <w:pStyle w:val="TF"/>
      </w:pPr>
      <w:r w:rsidRPr="00A300D0">
        <w:t xml:space="preserve">Figure </w:t>
      </w:r>
      <w:r w:rsidR="004B717D" w:rsidRPr="00A300D0">
        <w:t>7</w:t>
      </w:r>
      <w:r w:rsidRPr="00A300D0">
        <w:t>: Reception Initiation triggered by an external device</w:t>
      </w:r>
    </w:p>
    <w:p w14:paraId="02BF8CC2" w14:textId="77777777" w:rsidR="00234910" w:rsidRPr="00A300D0" w:rsidRDefault="00601C49" w:rsidP="00974A50">
      <w:r w:rsidRPr="00A300D0">
        <w:t>If an external device triggers the Reception Initiation</w:t>
      </w:r>
      <w:r w:rsidR="007622F7" w:rsidRPr="00A300D0">
        <w:t xml:space="preserve"> through the SFR server</w:t>
      </w:r>
      <w:r w:rsidRPr="00A300D0">
        <w:t xml:space="preserve">, a subset of the OMA DCD Channel Subscription </w:t>
      </w:r>
      <w:r w:rsidR="00FA6CED" w:rsidRPr="00A300D0">
        <w:t xml:space="preserve">Notification </w:t>
      </w:r>
      <w:r w:rsidRPr="00A300D0">
        <w:t xml:space="preserve">Procedure (see </w:t>
      </w:r>
      <w:r w:rsidR="00974A50" w:rsidRPr="00A300D0">
        <w:t xml:space="preserve">section </w:t>
      </w:r>
      <w:r w:rsidRPr="00A300D0">
        <w:t>7.1.3.</w:t>
      </w:r>
      <w:r w:rsidR="00FA6CED" w:rsidRPr="00A300D0">
        <w:t>9</w:t>
      </w:r>
      <w:r w:rsidRPr="00A300D0">
        <w:t xml:space="preserve"> of [5])</w:t>
      </w:r>
      <w:r w:rsidR="00FA6CED" w:rsidRPr="00A300D0">
        <w:t xml:space="preserve"> is used</w:t>
      </w:r>
      <w:r w:rsidR="007622F7" w:rsidRPr="00A300D0">
        <w:t xml:space="preserve"> (see figure </w:t>
      </w:r>
      <w:r w:rsidR="008678B2" w:rsidRPr="00A300D0">
        <w:t>7</w:t>
      </w:r>
      <w:r w:rsidR="007622F7" w:rsidRPr="00A300D0">
        <w:t>)</w:t>
      </w:r>
      <w:r w:rsidRPr="00A300D0">
        <w:t>.</w:t>
      </w:r>
    </w:p>
    <w:p w14:paraId="09879AC3" w14:textId="77777777" w:rsidR="00FA6CED" w:rsidRPr="00A300D0" w:rsidRDefault="00FA6CED" w:rsidP="00FA6CED">
      <w:r w:rsidRPr="00A300D0">
        <w:t>Information Elements of the ChannelSubscriptionNotification message:</w:t>
      </w:r>
    </w:p>
    <w:p w14:paraId="3248EBBB" w14:textId="77777777" w:rsidR="00FA6CED" w:rsidRPr="00A300D0" w:rsidRDefault="00290CE8" w:rsidP="00290CE8">
      <w:pPr>
        <w:pStyle w:val="B10"/>
      </w:pPr>
      <w:r>
        <w:t>-</w:t>
      </w:r>
      <w:r>
        <w:tab/>
      </w:r>
      <w:r w:rsidR="00FA6CED" w:rsidRPr="00A300D0">
        <w:t>Session-ID: Mandatory in OMA DCD</w:t>
      </w:r>
      <w:r w:rsidR="006836EB" w:rsidRPr="00A300D0">
        <w:t xml:space="preserve"> and SFR</w:t>
      </w:r>
      <w:r w:rsidR="00FA6CED" w:rsidRPr="00A300D0">
        <w:t xml:space="preserve">. </w:t>
      </w:r>
    </w:p>
    <w:p w14:paraId="32883AF1" w14:textId="77777777" w:rsidR="00FA6CED" w:rsidRPr="00A300D0" w:rsidRDefault="00290CE8" w:rsidP="00290CE8">
      <w:pPr>
        <w:pStyle w:val="B10"/>
      </w:pPr>
      <w:r>
        <w:t>-</w:t>
      </w:r>
      <w:r>
        <w:tab/>
      </w:r>
      <w:r w:rsidR="00FA6CED" w:rsidRPr="00A300D0">
        <w:t>Message-ID: Mandatory in OMA DCD</w:t>
      </w:r>
      <w:r w:rsidR="002F22E3" w:rsidRPr="00A300D0">
        <w:t xml:space="preserve"> and SFR</w:t>
      </w:r>
      <w:r w:rsidR="00FA6CED" w:rsidRPr="00A300D0">
        <w:t>.</w:t>
      </w:r>
    </w:p>
    <w:p w14:paraId="2F4A0E39" w14:textId="77777777" w:rsidR="00FA6CED" w:rsidRPr="00A300D0" w:rsidRDefault="00290CE8" w:rsidP="00290CE8">
      <w:pPr>
        <w:pStyle w:val="B10"/>
      </w:pPr>
      <w:r>
        <w:lastRenderedPageBreak/>
        <w:t>-</w:t>
      </w:r>
      <w:r>
        <w:tab/>
      </w:r>
      <w:r w:rsidR="00FA6CED" w:rsidRPr="00A300D0">
        <w:t>Application -ID: Mandatory in OMA DCD and SFR.</w:t>
      </w:r>
    </w:p>
    <w:p w14:paraId="47107AA9" w14:textId="77777777" w:rsidR="00FA6CED" w:rsidRPr="00A300D0" w:rsidRDefault="00290CE8" w:rsidP="00290CE8">
      <w:pPr>
        <w:pStyle w:val="B10"/>
      </w:pPr>
      <w:r>
        <w:t>-</w:t>
      </w:r>
      <w:r>
        <w:tab/>
      </w:r>
      <w:r w:rsidR="00FA6CED" w:rsidRPr="00A300D0">
        <w:t xml:space="preserve">Subscription-ID </w:t>
      </w:r>
      <w:r w:rsidR="002F22E3" w:rsidRPr="00A300D0">
        <w:t xml:space="preserve">Conditional in OMA DCD and SFR </w:t>
      </w:r>
      <w:r w:rsidR="00FA6CED" w:rsidRPr="00A300D0">
        <w:t xml:space="preserve">(if issued upon subscription personalization). </w:t>
      </w:r>
    </w:p>
    <w:p w14:paraId="5E3E6E56" w14:textId="77777777" w:rsidR="00FA6CED" w:rsidRPr="00A300D0" w:rsidRDefault="00290CE8" w:rsidP="00290CE8">
      <w:pPr>
        <w:pStyle w:val="B10"/>
      </w:pPr>
      <w:r>
        <w:t>-</w:t>
      </w:r>
      <w:r>
        <w:tab/>
      </w:r>
      <w:r w:rsidR="00FA6CED" w:rsidRPr="00A300D0">
        <w:t xml:space="preserve">Channel-Metadata: </w:t>
      </w:r>
      <w:r w:rsidR="002F22E3" w:rsidRPr="00A300D0">
        <w:t>General-channel-metadata</w:t>
      </w:r>
      <w:r w:rsidR="0074776A">
        <w:t xml:space="preserve"> </w:t>
      </w:r>
      <w:r w:rsidR="002F22E3" w:rsidRPr="00A300D0">
        <w:t xml:space="preserve">are mandatory, delivery-preference-metadata are conditional. Relevant subset of the channel metadata defined in </w:t>
      </w:r>
      <w:r w:rsidR="00974A50" w:rsidRPr="00A300D0">
        <w:t>section</w:t>
      </w:r>
      <w:r w:rsidR="002F22E3" w:rsidRPr="00A300D0">
        <w:t xml:space="preserve"> 5.</w:t>
      </w:r>
      <w:r w:rsidR="001970D4" w:rsidRPr="00A300D0">
        <w:t>7</w:t>
      </w:r>
      <w:r w:rsidR="00FA6CED" w:rsidRPr="00A300D0">
        <w:t>.</w:t>
      </w:r>
    </w:p>
    <w:p w14:paraId="1C1BBF99" w14:textId="77777777" w:rsidR="00FA6CED" w:rsidRPr="00A300D0" w:rsidRDefault="00FA6CED" w:rsidP="00F50D1A">
      <w:r w:rsidRPr="00A300D0">
        <w:t xml:space="preserve">Information Elements of the </w:t>
      </w:r>
      <w:r w:rsidR="00F50D1A" w:rsidRPr="00A300D0">
        <w:t>ChannelSubscriptionNotification</w:t>
      </w:r>
      <w:r w:rsidRPr="00A300D0">
        <w:t>Response message:</w:t>
      </w:r>
    </w:p>
    <w:p w14:paraId="6F9208B3" w14:textId="77777777" w:rsidR="00FA6CED" w:rsidRPr="00A300D0" w:rsidRDefault="00290CE8" w:rsidP="00290CE8">
      <w:pPr>
        <w:pStyle w:val="B10"/>
      </w:pPr>
      <w:r>
        <w:t>-</w:t>
      </w:r>
      <w:r>
        <w:tab/>
      </w:r>
      <w:r w:rsidR="00FA6CED" w:rsidRPr="00A300D0">
        <w:t>Session-ID: Mandatory in OMA DCD</w:t>
      </w:r>
      <w:r w:rsidR="006836EB" w:rsidRPr="00A300D0">
        <w:t xml:space="preserve"> and SFR</w:t>
      </w:r>
      <w:r w:rsidR="00FA6CED" w:rsidRPr="00A300D0">
        <w:t xml:space="preserve">. </w:t>
      </w:r>
    </w:p>
    <w:p w14:paraId="5064BD1A" w14:textId="77777777" w:rsidR="00FA6CED" w:rsidRPr="00A300D0" w:rsidRDefault="00290CE8" w:rsidP="00290CE8">
      <w:pPr>
        <w:pStyle w:val="B10"/>
      </w:pPr>
      <w:r>
        <w:t>-</w:t>
      </w:r>
      <w:r>
        <w:tab/>
      </w:r>
      <w:r w:rsidR="00FA6CED" w:rsidRPr="00A300D0">
        <w:t>Message-ID: Mandatory in OMA DCD</w:t>
      </w:r>
      <w:r w:rsidR="00B464D4" w:rsidRPr="00A300D0">
        <w:t xml:space="preserve"> and SFR</w:t>
      </w:r>
      <w:r w:rsidR="00FA6CED" w:rsidRPr="00A300D0">
        <w:t xml:space="preserve">. </w:t>
      </w:r>
    </w:p>
    <w:p w14:paraId="43B774DF" w14:textId="77777777" w:rsidR="00FA6CED" w:rsidRPr="00A300D0" w:rsidRDefault="00290CE8" w:rsidP="00290CE8">
      <w:pPr>
        <w:pStyle w:val="B10"/>
      </w:pPr>
      <w:r>
        <w:t>-</w:t>
      </w:r>
      <w:r>
        <w:tab/>
      </w:r>
      <w:r w:rsidR="00FA6CED" w:rsidRPr="00A300D0">
        <w:t>Channel-Metadata</w:t>
      </w:r>
      <w:r w:rsidR="00B464D4" w:rsidRPr="00A300D0">
        <w:t xml:space="preserve"> (delivery-personalization-metadata)</w:t>
      </w:r>
      <w:r w:rsidR="00FA6CED" w:rsidRPr="00A300D0">
        <w:t xml:space="preserve">: </w:t>
      </w:r>
      <w:r w:rsidR="00B464D4" w:rsidRPr="00A300D0">
        <w:t>Mandatory</w:t>
      </w:r>
      <w:r w:rsidR="0074776A">
        <w:t xml:space="preserve"> </w:t>
      </w:r>
      <w:r w:rsidR="00FA6CED" w:rsidRPr="00A300D0">
        <w:t>in OMA DCD</w:t>
      </w:r>
      <w:r w:rsidR="00B464D4" w:rsidRPr="00A300D0">
        <w:t xml:space="preserve"> and SFR</w:t>
      </w:r>
      <w:r w:rsidR="00FA6CED" w:rsidRPr="00A300D0">
        <w:t xml:space="preserve">. </w:t>
      </w:r>
      <w:r w:rsidR="00B464D4" w:rsidRPr="00A300D0">
        <w:t xml:space="preserve">The relevant subset of the delivery-personalization-metadata is defined in </w:t>
      </w:r>
      <w:r w:rsidR="00974A50" w:rsidRPr="00A300D0">
        <w:t>section</w:t>
      </w:r>
      <w:r w:rsidR="00B464D4" w:rsidRPr="00A300D0">
        <w:t xml:space="preserve"> 5.</w:t>
      </w:r>
      <w:r w:rsidR="001970D4" w:rsidRPr="00A300D0">
        <w:t>7</w:t>
      </w:r>
      <w:r w:rsidR="00B464D4" w:rsidRPr="00A300D0">
        <w:t>.</w:t>
      </w:r>
      <w:r w:rsidR="00FA6CED" w:rsidRPr="00A300D0">
        <w:t xml:space="preserve"> </w:t>
      </w:r>
    </w:p>
    <w:p w14:paraId="700B7476" w14:textId="77777777" w:rsidR="0093462D" w:rsidRPr="00290CE8" w:rsidRDefault="0093462D" w:rsidP="00974A50">
      <w:pPr>
        <w:pStyle w:val="NO"/>
      </w:pPr>
      <w:r w:rsidRPr="003C24BF">
        <w:rPr>
          <w:caps/>
        </w:rPr>
        <w:t>Note</w:t>
      </w:r>
      <w:r w:rsidRPr="00A300D0">
        <w:t>:</w:t>
      </w:r>
      <w:r w:rsidR="00290CE8">
        <w:tab/>
      </w:r>
      <w:r w:rsidRPr="00A300D0">
        <w:t xml:space="preserve">To perform the subscription, the client must be activated as specified in </w:t>
      </w:r>
      <w:r w:rsidR="00974A50" w:rsidRPr="00A300D0">
        <w:t>section</w:t>
      </w:r>
      <w:r w:rsidR="00BE085C" w:rsidRPr="00A300D0">
        <w:t xml:space="preserve"> </w:t>
      </w:r>
      <w:r w:rsidRPr="00A300D0">
        <w:t>5</w:t>
      </w:r>
      <w:r w:rsidRPr="003C24BF">
        <w:t xml:space="preserve">.4. </w:t>
      </w:r>
    </w:p>
    <w:p w14:paraId="027FD0D3" w14:textId="77777777" w:rsidR="00B5510D" w:rsidRPr="00A300D0" w:rsidRDefault="00B5510D" w:rsidP="00A300D0">
      <w:pPr>
        <w:pStyle w:val="Heading2"/>
      </w:pPr>
      <w:bookmarkStart w:id="34" w:name="_Toc477180920"/>
      <w:r w:rsidRPr="00A300D0">
        <w:t>5.</w:t>
      </w:r>
      <w:r w:rsidR="0093462D" w:rsidRPr="00A300D0">
        <w:t>5</w:t>
      </w:r>
      <w:r w:rsidRPr="00A300D0">
        <w:tab/>
        <w:t>Reception Termination</w:t>
      </w:r>
      <w:bookmarkEnd w:id="34"/>
    </w:p>
    <w:p w14:paraId="7C7AEF2A" w14:textId="77777777" w:rsidR="00C84D5F" w:rsidRPr="00A300D0" w:rsidRDefault="00C84D5F" w:rsidP="0047479B">
      <w:r w:rsidRPr="00A300D0">
        <w:t>Reception termination corresponds to the procedure, when a UE decides to discontinue optimized reception of syndicated feed updates.</w:t>
      </w:r>
      <w:r w:rsidR="00316368" w:rsidRPr="00A300D0">
        <w:t xml:space="preserve"> </w:t>
      </w:r>
    </w:p>
    <w:p w14:paraId="1336072A" w14:textId="222ED182" w:rsidR="00E613CE" w:rsidRPr="00A300D0" w:rsidRDefault="00220901" w:rsidP="005E5DBA">
      <w:pPr>
        <w:pStyle w:val="TH"/>
      </w:pPr>
      <w:r w:rsidRPr="00A300D0">
        <w:rPr>
          <w:noProof/>
        </w:rPr>
        <w:drawing>
          <wp:inline distT="0" distB="0" distL="0" distR="0" wp14:anchorId="22C7D67C" wp14:editId="55C92F77">
            <wp:extent cx="3186430" cy="1519555"/>
            <wp:effectExtent l="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86430" cy="1519555"/>
                    </a:xfrm>
                    <a:prstGeom prst="rect">
                      <a:avLst/>
                    </a:prstGeom>
                    <a:noFill/>
                    <a:ln>
                      <a:noFill/>
                    </a:ln>
                  </pic:spPr>
                </pic:pic>
              </a:graphicData>
            </a:graphic>
          </wp:inline>
        </w:drawing>
      </w:r>
    </w:p>
    <w:p w14:paraId="1ABD85D7" w14:textId="77777777" w:rsidR="00E613CE" w:rsidRPr="00A300D0" w:rsidRDefault="00E613CE" w:rsidP="005E5DBA">
      <w:pPr>
        <w:pStyle w:val="TF"/>
      </w:pPr>
      <w:r w:rsidRPr="00A300D0">
        <w:t xml:space="preserve">Figure </w:t>
      </w:r>
      <w:r w:rsidR="004B717D" w:rsidRPr="00A300D0">
        <w:t>8</w:t>
      </w:r>
      <w:r w:rsidRPr="00A300D0">
        <w:t>: Reception Termination</w:t>
      </w:r>
    </w:p>
    <w:p w14:paraId="73C449B1" w14:textId="77777777" w:rsidR="00E613CE" w:rsidRPr="00A300D0" w:rsidRDefault="00E613CE" w:rsidP="004B717D">
      <w:r w:rsidRPr="00A300D0">
        <w:t xml:space="preserve">The Reception Termination procedure (see figure </w:t>
      </w:r>
      <w:r w:rsidR="004B717D" w:rsidRPr="00A300D0">
        <w:t>8</w:t>
      </w:r>
      <w:r w:rsidRPr="00A300D0">
        <w:t xml:space="preserve">) uses a subset of the OMA DCD Channel Unsubscription Procedure (see </w:t>
      </w:r>
      <w:r w:rsidR="004D05B5" w:rsidRPr="00A300D0">
        <w:t>section</w:t>
      </w:r>
      <w:r w:rsidRPr="00A300D0">
        <w:t xml:space="preserve"> 7.1.3.8 of [5]).</w:t>
      </w:r>
    </w:p>
    <w:p w14:paraId="4C4BFB2B" w14:textId="77777777" w:rsidR="00E613CE" w:rsidRPr="00A300D0" w:rsidRDefault="00AD2686" w:rsidP="00E613CE">
      <w:r w:rsidRPr="00A300D0">
        <w:t>Information Elements of t</w:t>
      </w:r>
      <w:r w:rsidR="00E613CE" w:rsidRPr="00A300D0">
        <w:t>he ChannelUnsubscriptionRequest message:</w:t>
      </w:r>
    </w:p>
    <w:p w14:paraId="19EF81CE" w14:textId="77777777" w:rsidR="00E613CE" w:rsidRPr="00A300D0" w:rsidRDefault="00290CE8" w:rsidP="00290CE8">
      <w:pPr>
        <w:pStyle w:val="B10"/>
      </w:pPr>
      <w:r>
        <w:t>-</w:t>
      </w:r>
      <w:r>
        <w:tab/>
      </w:r>
      <w:r w:rsidR="00E613CE" w:rsidRPr="00A300D0">
        <w:t>Session-ID: Mandatory in OMA DCD</w:t>
      </w:r>
      <w:r w:rsidR="00287200" w:rsidRPr="00A300D0">
        <w:t xml:space="preserve"> and SFR</w:t>
      </w:r>
      <w:r w:rsidR="00E613CE" w:rsidRPr="00A300D0">
        <w:t xml:space="preserve">. </w:t>
      </w:r>
    </w:p>
    <w:p w14:paraId="145385DE" w14:textId="77777777" w:rsidR="00E613CE" w:rsidRPr="00A300D0" w:rsidRDefault="00290CE8" w:rsidP="00290CE8">
      <w:pPr>
        <w:pStyle w:val="B10"/>
      </w:pPr>
      <w:r>
        <w:t>-</w:t>
      </w:r>
      <w:r>
        <w:tab/>
      </w:r>
      <w:r w:rsidR="00E613CE" w:rsidRPr="00A300D0">
        <w:t>Message-ID: Mandatory in OMA DCD</w:t>
      </w:r>
      <w:r w:rsidR="00287200" w:rsidRPr="00A300D0">
        <w:t xml:space="preserve"> and SFR</w:t>
      </w:r>
      <w:r w:rsidR="008F26BF" w:rsidRPr="00A300D0">
        <w:t>.</w:t>
      </w:r>
    </w:p>
    <w:p w14:paraId="63435ACE" w14:textId="77777777" w:rsidR="00830D3C" w:rsidRPr="00A300D0" w:rsidRDefault="00290CE8" w:rsidP="00290CE8">
      <w:pPr>
        <w:pStyle w:val="B10"/>
      </w:pPr>
      <w:r>
        <w:t>-</w:t>
      </w:r>
      <w:r>
        <w:tab/>
      </w:r>
      <w:r w:rsidR="00E613CE" w:rsidRPr="00A300D0">
        <w:t>Channel-ID: Mandatory in OMA DCD</w:t>
      </w:r>
      <w:r w:rsidR="00287200" w:rsidRPr="00A300D0">
        <w:t xml:space="preserve"> and SFR</w:t>
      </w:r>
      <w:r w:rsidR="008F26BF" w:rsidRPr="00A300D0">
        <w:t>.</w:t>
      </w:r>
      <w:r w:rsidR="00E613CE" w:rsidRPr="00A300D0">
        <w:t>.</w:t>
      </w:r>
      <w:r w:rsidR="004175EF" w:rsidRPr="00A300D0">
        <w:t>.</w:t>
      </w:r>
    </w:p>
    <w:p w14:paraId="29FF83C7" w14:textId="77777777" w:rsidR="004175EF" w:rsidRPr="00290CE8" w:rsidRDefault="004175EF" w:rsidP="00287200">
      <w:pPr>
        <w:pStyle w:val="NO"/>
      </w:pPr>
      <w:r w:rsidRPr="003C24BF">
        <w:rPr>
          <w:caps/>
        </w:rPr>
        <w:t>Note</w:t>
      </w:r>
      <w:r w:rsidRPr="00A300D0">
        <w:t>:</w:t>
      </w:r>
      <w:r w:rsidR="00290CE8">
        <w:tab/>
      </w:r>
      <w:r w:rsidR="00287200" w:rsidRPr="00A300D0">
        <w:t xml:space="preserve">The Channel-ID takes the value of the </w:t>
      </w:r>
      <w:r w:rsidR="00EC6171">
        <w:t>"</w:t>
      </w:r>
      <w:r w:rsidRPr="00A300D0">
        <w:t>Content Address</w:t>
      </w:r>
      <w:r w:rsidR="00EC6171">
        <w:t>"</w:t>
      </w:r>
      <w:r w:rsidRPr="00A300D0">
        <w:t xml:space="preserve"> </w:t>
      </w:r>
      <w:r w:rsidR="00287200" w:rsidRPr="00A300D0">
        <w:t xml:space="preserve">(i.e. the </w:t>
      </w:r>
      <w:r w:rsidR="00613A81">
        <w:t xml:space="preserve">Syndicated </w:t>
      </w:r>
      <w:r w:rsidR="00287200" w:rsidRPr="00A300D0">
        <w:t xml:space="preserve">feed </w:t>
      </w:r>
      <w:r w:rsidR="00613A81">
        <w:t>URI</w:t>
      </w:r>
      <w:r w:rsidR="00287200" w:rsidRPr="00A300D0">
        <w:t>)</w:t>
      </w:r>
      <w:r w:rsidR="008F26BF" w:rsidRPr="00A300D0">
        <w:t>.</w:t>
      </w:r>
    </w:p>
    <w:p w14:paraId="4A6F3532" w14:textId="77777777" w:rsidR="00E613CE" w:rsidRPr="00A300D0" w:rsidRDefault="00AD2686" w:rsidP="00E613CE">
      <w:r w:rsidRPr="00A300D0">
        <w:t>Information Elements of t</w:t>
      </w:r>
      <w:r w:rsidR="00E613CE" w:rsidRPr="00A300D0">
        <w:t>he ChannelUnsubscriptionResponse message:</w:t>
      </w:r>
    </w:p>
    <w:p w14:paraId="27589914" w14:textId="77777777" w:rsidR="00E613CE" w:rsidRPr="00A300D0" w:rsidRDefault="00290CE8" w:rsidP="00290CE8">
      <w:pPr>
        <w:pStyle w:val="B10"/>
      </w:pPr>
      <w:r>
        <w:t>-</w:t>
      </w:r>
      <w:r>
        <w:tab/>
      </w:r>
      <w:r w:rsidR="00E613CE" w:rsidRPr="00A300D0">
        <w:t>Session-ID: Mandatory in OMA DCD</w:t>
      </w:r>
      <w:r w:rsidR="00287200" w:rsidRPr="00A300D0">
        <w:t xml:space="preserve"> and SFR</w:t>
      </w:r>
      <w:r w:rsidR="00E613CE" w:rsidRPr="00A300D0">
        <w:t>.</w:t>
      </w:r>
    </w:p>
    <w:p w14:paraId="0CF56CE9" w14:textId="77777777" w:rsidR="00E613CE" w:rsidRPr="00A300D0" w:rsidRDefault="00290CE8" w:rsidP="00290CE8">
      <w:pPr>
        <w:pStyle w:val="B10"/>
      </w:pPr>
      <w:r>
        <w:t>-</w:t>
      </w:r>
      <w:r>
        <w:tab/>
      </w:r>
      <w:r w:rsidR="00E613CE" w:rsidRPr="00A300D0">
        <w:t>Message-ID: Mandatory in OMA DCD</w:t>
      </w:r>
      <w:r w:rsidR="00287200" w:rsidRPr="00A300D0">
        <w:t xml:space="preserve"> and SFR</w:t>
      </w:r>
      <w:r w:rsidR="00E613CE" w:rsidRPr="00A300D0">
        <w:t xml:space="preserve">. </w:t>
      </w:r>
    </w:p>
    <w:p w14:paraId="3E5FD58D" w14:textId="77777777" w:rsidR="00B5510D" w:rsidRPr="00A300D0" w:rsidRDefault="0053226C" w:rsidP="003C24BF">
      <w:pPr>
        <w:pStyle w:val="Heading2"/>
      </w:pPr>
      <w:bookmarkStart w:id="35" w:name="_Toc477180921"/>
      <w:r w:rsidRPr="00A300D0">
        <w:t>5.</w:t>
      </w:r>
      <w:r w:rsidR="0093462D" w:rsidRPr="00A300D0">
        <w:t>6</w:t>
      </w:r>
      <w:r w:rsidRPr="00A300D0">
        <w:tab/>
        <w:t>Content Reception</w:t>
      </w:r>
      <w:bookmarkEnd w:id="35"/>
    </w:p>
    <w:p w14:paraId="7D9050D2" w14:textId="77777777" w:rsidR="005F162A" w:rsidRPr="00A300D0" w:rsidRDefault="005F162A" w:rsidP="003C24BF">
      <w:r w:rsidRPr="00A300D0">
        <w:t xml:space="preserve">The SFR </w:t>
      </w:r>
      <w:r w:rsidR="000A6AA1" w:rsidRPr="00A300D0">
        <w:t xml:space="preserve">enabled Feed </w:t>
      </w:r>
      <w:r w:rsidR="00613A81">
        <w:t>R</w:t>
      </w:r>
      <w:r w:rsidR="000A6AA1" w:rsidRPr="00A300D0">
        <w:t xml:space="preserve">eader uses the </w:t>
      </w:r>
      <w:r w:rsidR="00EC6171">
        <w:t>"</w:t>
      </w:r>
      <w:r w:rsidR="000A6AA1" w:rsidRPr="00A300D0">
        <w:t>Push</w:t>
      </w:r>
      <w:r w:rsidR="00EC6171">
        <w:t>"</w:t>
      </w:r>
      <w:r w:rsidR="000A6AA1" w:rsidRPr="00A300D0">
        <w:t xml:space="preserve"> interface for optimized reception. The </w:t>
      </w:r>
      <w:r w:rsidR="00EC6171">
        <w:t>"</w:t>
      </w:r>
      <w:r w:rsidR="000A6AA1" w:rsidRPr="00A300D0">
        <w:t>Push</w:t>
      </w:r>
      <w:r w:rsidR="00EC6171">
        <w:t>"</w:t>
      </w:r>
      <w:r w:rsidR="000A6AA1" w:rsidRPr="00A300D0">
        <w:t xml:space="preserve"> interface uses </w:t>
      </w:r>
      <w:r w:rsidR="004D7370" w:rsidRPr="00A300D0">
        <w:t xml:space="preserve">the </w:t>
      </w:r>
      <w:r w:rsidRPr="00A300D0">
        <w:t>DCD-2 interface</w:t>
      </w:r>
      <w:r w:rsidR="004D7370" w:rsidRPr="00A300D0">
        <w:t xml:space="preserve"> and related procedures. Note that DCD-2 transactions are partly built on DCD-1 transactions</w:t>
      </w:r>
      <w:r w:rsidRPr="00A300D0">
        <w:t>:</w:t>
      </w:r>
    </w:p>
    <w:p w14:paraId="247976E3" w14:textId="77777777" w:rsidR="004D7370" w:rsidRPr="00A300D0" w:rsidRDefault="00290CE8" w:rsidP="00290CE8">
      <w:pPr>
        <w:pStyle w:val="B10"/>
      </w:pPr>
      <w:r>
        <w:t>-</w:t>
      </w:r>
      <w:r>
        <w:tab/>
      </w:r>
      <w:r w:rsidR="004D7370" w:rsidRPr="00A300D0">
        <w:t>Content Update Push procedure: ContentUpdate</w:t>
      </w:r>
      <w:r w:rsidR="004D7370" w:rsidRPr="00A300D0" w:rsidDel="00DA4A86">
        <w:t xml:space="preserve"> </w:t>
      </w:r>
      <w:r w:rsidR="004D7370" w:rsidRPr="00A300D0">
        <w:t>Push message and optionally ContentDeliveryConfirmation message</w:t>
      </w:r>
    </w:p>
    <w:p w14:paraId="62D299D6" w14:textId="77777777" w:rsidR="004D7370" w:rsidRPr="00A300D0" w:rsidRDefault="00290CE8" w:rsidP="00290CE8">
      <w:pPr>
        <w:pStyle w:val="B10"/>
      </w:pPr>
      <w:r>
        <w:lastRenderedPageBreak/>
        <w:t>-</w:t>
      </w:r>
      <w:r>
        <w:tab/>
      </w:r>
      <w:r w:rsidR="004D7370" w:rsidRPr="00A300D0">
        <w:t>Content Update Notification procedure: ContentUpdateNotification message, ContentUpdateRequest message, ContentUpdateResponse message and optionally ContentDeliveryConfirmation message.</w:t>
      </w:r>
    </w:p>
    <w:p w14:paraId="4464897F" w14:textId="77777777" w:rsidR="004D7370" w:rsidRPr="00A300D0" w:rsidRDefault="004D7370" w:rsidP="003C24BF">
      <w:r w:rsidRPr="00A300D0">
        <w:t>The DCD-2 interface</w:t>
      </w:r>
      <w:r w:rsidR="00554C29" w:rsidRPr="00A300D0">
        <w:t xml:space="preserve"> </w:t>
      </w:r>
      <w:r w:rsidRPr="00A300D0">
        <w:t>bind</w:t>
      </w:r>
      <w:r w:rsidR="00613A81">
        <w:t>s</w:t>
      </w:r>
      <w:r w:rsidRPr="00A300D0">
        <w:t xml:space="preserve"> to</w:t>
      </w:r>
      <w:r w:rsidR="001034B6">
        <w:t>:</w:t>
      </w:r>
      <w:r w:rsidRPr="00A300D0">
        <w:t xml:space="preserve"> </w:t>
      </w:r>
    </w:p>
    <w:p w14:paraId="5FFBB669" w14:textId="77777777" w:rsidR="004D7370" w:rsidRPr="00A300D0" w:rsidRDefault="00290CE8" w:rsidP="00290CE8">
      <w:pPr>
        <w:pStyle w:val="B10"/>
      </w:pPr>
      <w:r>
        <w:t>-</w:t>
      </w:r>
      <w:r>
        <w:tab/>
      </w:r>
      <w:r w:rsidR="00554C29" w:rsidRPr="00A300D0">
        <w:t xml:space="preserve">OMA-PUSH </w:t>
      </w:r>
      <w:r w:rsidR="004D7370" w:rsidRPr="00A300D0">
        <w:t xml:space="preserve">as specified in [5]. SFR enabled </w:t>
      </w:r>
      <w:r w:rsidR="00613A81">
        <w:t>F</w:t>
      </w:r>
      <w:r w:rsidR="004D7370" w:rsidRPr="00A300D0">
        <w:t xml:space="preserve">eed </w:t>
      </w:r>
      <w:r w:rsidR="00613A81">
        <w:t>R</w:t>
      </w:r>
      <w:r w:rsidR="004D7370" w:rsidRPr="00A300D0">
        <w:t xml:space="preserve">eader shall support OTA-WSP notifications and may support other OMA-Push features. The SFR server shall use OTA-WSP for the content update push procedure and the Content Update Notification procedure for larger transmissions. </w:t>
      </w:r>
      <w:r w:rsidR="00613A81">
        <w:t xml:space="preserve">The SFR server </w:t>
      </w:r>
      <w:r w:rsidR="004D7370" w:rsidRPr="00A300D0">
        <w:t>may support other OMA-Push features</w:t>
      </w:r>
      <w:r w:rsidR="00554C29" w:rsidRPr="00A300D0">
        <w:t>.</w:t>
      </w:r>
      <w:r w:rsidR="001C399C" w:rsidRPr="00A300D0">
        <w:t xml:space="preserve"> </w:t>
      </w:r>
    </w:p>
    <w:p w14:paraId="5691BBDA" w14:textId="77777777" w:rsidR="0053226C" w:rsidRPr="00A300D0" w:rsidRDefault="00290CE8" w:rsidP="00290CE8">
      <w:pPr>
        <w:pStyle w:val="B10"/>
      </w:pPr>
      <w:r>
        <w:t>-</w:t>
      </w:r>
      <w:r>
        <w:tab/>
      </w:r>
      <w:r w:rsidR="000942B5" w:rsidRPr="00A300D0">
        <w:t>MBMS delivery</w:t>
      </w:r>
      <w:r w:rsidR="005F162A" w:rsidRPr="00A300D0">
        <w:t xml:space="preserve"> </w:t>
      </w:r>
      <w:r w:rsidR="004D7370" w:rsidRPr="00A300D0">
        <w:t>if supported</w:t>
      </w:r>
      <w:r w:rsidR="001034B6">
        <w:t>:</w:t>
      </w:r>
      <w:r w:rsidR="004D7370" w:rsidRPr="00A300D0">
        <w:t xml:space="preserve"> </w:t>
      </w:r>
    </w:p>
    <w:p w14:paraId="2FE06EA4" w14:textId="77777777" w:rsidR="004D7370" w:rsidRPr="00A300D0" w:rsidRDefault="00290CE8" w:rsidP="00290CE8">
      <w:pPr>
        <w:pStyle w:val="B20"/>
      </w:pPr>
      <w:r>
        <w:t>-</w:t>
      </w:r>
      <w:r>
        <w:tab/>
      </w:r>
      <w:r w:rsidR="00613A81">
        <w:t>V</w:t>
      </w:r>
      <w:r w:rsidR="004D7370" w:rsidRPr="00A300D0">
        <w:t xml:space="preserve">ia DCD adaptation to BCAST. This is optional to support for both the SFR server and SFR enabled Feed </w:t>
      </w:r>
      <w:r w:rsidR="00613A81">
        <w:t>R</w:t>
      </w:r>
      <w:r w:rsidR="004D7370" w:rsidRPr="00A300D0">
        <w:t xml:space="preserve">eader. </w:t>
      </w:r>
    </w:p>
    <w:p w14:paraId="50015841" w14:textId="77777777" w:rsidR="004D7370" w:rsidRPr="00A300D0" w:rsidRDefault="00290CE8" w:rsidP="00290CE8">
      <w:pPr>
        <w:pStyle w:val="B20"/>
      </w:pPr>
      <w:r>
        <w:t>-</w:t>
      </w:r>
      <w:r>
        <w:tab/>
      </w:r>
      <w:r w:rsidR="004D7370" w:rsidRPr="00A300D0">
        <w:t>Via</w:t>
      </w:r>
      <w:r w:rsidR="004D7370" w:rsidRPr="00A300D0" w:rsidDel="00731D10">
        <w:t xml:space="preserve"> </w:t>
      </w:r>
      <w:r w:rsidR="004D7370" w:rsidRPr="00A300D0">
        <w:t>MBMS direct adaptation specification for DCD procedures as follow:</w:t>
      </w:r>
    </w:p>
    <w:p w14:paraId="5EA384D0" w14:textId="77777777" w:rsidR="00613A81" w:rsidRPr="00A300D0" w:rsidRDefault="00290CE8" w:rsidP="00290CE8">
      <w:pPr>
        <w:pStyle w:val="B30"/>
      </w:pPr>
      <w:r>
        <w:t>-</w:t>
      </w:r>
      <w:r>
        <w:tab/>
      </w:r>
      <w:r w:rsidR="00613A81" w:rsidRPr="00A300D0">
        <w:t xml:space="preserve">When MBMS is supported, the SFR enabled </w:t>
      </w:r>
      <w:r w:rsidR="00613A81">
        <w:t>F</w:t>
      </w:r>
      <w:r w:rsidR="00613A81" w:rsidRPr="00A300D0">
        <w:t xml:space="preserve">eed </w:t>
      </w:r>
      <w:r w:rsidR="00613A81">
        <w:t>R</w:t>
      </w:r>
      <w:r w:rsidR="00613A81" w:rsidRPr="00A300D0">
        <w:t>eader and the SFR server shall support the mbms-access-</w:t>
      </w:r>
      <w:smartTag w:uri="urn:schemas-microsoft-com:office:smarttags" w:element="PersonName">
        <w:r w:rsidR="00613A81" w:rsidRPr="00A300D0">
          <w:t>info</w:t>
        </w:r>
      </w:smartTag>
      <w:r w:rsidR="00613A81" w:rsidRPr="00A300D0">
        <w:t xml:space="preserve"> parameters in the DCD-2-broadcast-profile element as described in section 5.9</w:t>
      </w:r>
    </w:p>
    <w:p w14:paraId="422AF92D" w14:textId="77777777" w:rsidR="00613A81" w:rsidRPr="00A300D0" w:rsidRDefault="00290CE8" w:rsidP="00290CE8">
      <w:pPr>
        <w:pStyle w:val="B30"/>
      </w:pPr>
      <w:r>
        <w:t>-</w:t>
      </w:r>
      <w:r>
        <w:tab/>
      </w:r>
      <w:r w:rsidR="00613A81" w:rsidRPr="00A300D0">
        <w:t>Via OTA-PTM (if supported</w:t>
      </w:r>
      <w:r w:rsidR="00613A81" w:rsidRPr="00A300D0" w:rsidDel="00AF03AF">
        <w:t>)</w:t>
      </w:r>
    </w:p>
    <w:p w14:paraId="05A6167B" w14:textId="77777777" w:rsidR="004D7370" w:rsidRPr="00A300D0" w:rsidRDefault="004D7370" w:rsidP="004D7370">
      <w:r w:rsidRPr="00A300D0">
        <w:t xml:space="preserve">The SFR enabled Feed </w:t>
      </w:r>
      <w:r w:rsidR="00613A81">
        <w:t>R</w:t>
      </w:r>
      <w:r w:rsidRPr="00A300D0">
        <w:t xml:space="preserve">eader may use the </w:t>
      </w:r>
      <w:r w:rsidR="00EC6171">
        <w:t>"</w:t>
      </w:r>
      <w:r w:rsidRPr="00A300D0">
        <w:t>Pull</w:t>
      </w:r>
      <w:r w:rsidR="00EC6171">
        <w:t>"</w:t>
      </w:r>
      <w:r w:rsidRPr="00A300D0">
        <w:t xml:space="preserve"> interface for optimized reception. This can be used when the content provider </w:t>
      </w:r>
      <w:r w:rsidR="00613A81" w:rsidRPr="00A300D0">
        <w:t>specif</w:t>
      </w:r>
      <w:r w:rsidR="00613A81">
        <w:t>y</w:t>
      </w:r>
      <w:r w:rsidR="00613A81" w:rsidRPr="00A300D0">
        <w:t xml:space="preserve"> </w:t>
      </w:r>
      <w:r w:rsidRPr="00A300D0">
        <w:t xml:space="preserve">that the content can be retrieved in </w:t>
      </w:r>
      <w:r w:rsidR="00EC6171">
        <w:t>"</w:t>
      </w:r>
      <w:r w:rsidRPr="00A300D0">
        <w:t>pull</w:t>
      </w:r>
      <w:r w:rsidR="00EC6171">
        <w:t>"</w:t>
      </w:r>
      <w:r w:rsidRPr="00A300D0">
        <w:t xml:space="preserve"> as per the content network-preference metadata. The </w:t>
      </w:r>
      <w:r w:rsidR="00EC6171">
        <w:t>"</w:t>
      </w:r>
      <w:r w:rsidRPr="00A300D0">
        <w:t>Pull</w:t>
      </w:r>
      <w:r w:rsidR="00EC6171">
        <w:t>"</w:t>
      </w:r>
      <w:r w:rsidRPr="00A300D0">
        <w:t xml:space="preserve"> interface uses a sub-set of DCD-1 interface that corresponds to the Content Update procedure, wich is widely aligned with the Content Update Notification procedure </w:t>
      </w:r>
      <w:r w:rsidR="00613A81" w:rsidRPr="00A300D0">
        <w:t>o</w:t>
      </w:r>
      <w:r w:rsidR="00613A81">
        <w:t>f</w:t>
      </w:r>
      <w:r w:rsidR="00613A81" w:rsidRPr="00A300D0">
        <w:t xml:space="preserve"> </w:t>
      </w:r>
      <w:r w:rsidRPr="00A300D0">
        <w:t xml:space="preserve">the </w:t>
      </w:r>
      <w:r w:rsidR="00EC6171">
        <w:t>"</w:t>
      </w:r>
      <w:r w:rsidRPr="00A300D0">
        <w:t>Push</w:t>
      </w:r>
      <w:r w:rsidR="00EC6171">
        <w:t>"</w:t>
      </w:r>
      <w:r w:rsidRPr="00A300D0">
        <w:t xml:space="preserve"> interface. The Content Update procedure consists of the ContentUpdateRequest, ContentUpdateResponse and optionally the ContentUpdateConfirmation messages.</w:t>
      </w:r>
      <w:r w:rsidRPr="00A300D0" w:rsidDel="00794280">
        <w:t>request, ContentUpdate response and ContentUpdateConfirmation as specified in section 7.1.1.1.</w:t>
      </w:r>
    </w:p>
    <w:p w14:paraId="4FB92C13" w14:textId="77777777" w:rsidR="004D7370" w:rsidRPr="00A300D0" w:rsidDel="002059CA" w:rsidRDefault="004D7370" w:rsidP="004D7370">
      <w:r w:rsidRPr="00A300D0">
        <w:t xml:space="preserve">Other DCD procedures (e.g. Content Submission procedure) specified for the DCD-1 interface may be supported by some implementations but </w:t>
      </w:r>
      <w:r w:rsidRPr="00A300D0" w:rsidDel="00794280">
        <w:t xml:space="preserve">are not required </w:t>
      </w:r>
      <w:r w:rsidRPr="00A300D0">
        <w:t>for</w:t>
      </w:r>
      <w:r w:rsidR="00613A81">
        <w:t xml:space="preserve"> </w:t>
      </w:r>
      <w:r w:rsidRPr="00A300D0">
        <w:t xml:space="preserve">SFR enabled </w:t>
      </w:r>
      <w:r w:rsidR="00613A81">
        <w:t>F</w:t>
      </w:r>
      <w:r w:rsidRPr="00A300D0">
        <w:t xml:space="preserve">eed </w:t>
      </w:r>
      <w:r w:rsidR="00613A81">
        <w:t>R</w:t>
      </w:r>
      <w:r w:rsidRPr="00A300D0">
        <w:t>eaders and SFR servers</w:t>
      </w:r>
      <w:r w:rsidRPr="00A300D0" w:rsidDel="00794280">
        <w:t xml:space="preserve"> 1.0</w:t>
      </w:r>
      <w:r w:rsidRPr="00A300D0">
        <w:t>.</w:t>
      </w:r>
    </w:p>
    <w:p w14:paraId="0DDCA202" w14:textId="77777777" w:rsidR="00AD6645" w:rsidRPr="00A300D0" w:rsidRDefault="00AD6645" w:rsidP="001034B6">
      <w:pPr>
        <w:pStyle w:val="Heading2"/>
      </w:pPr>
      <w:bookmarkStart w:id="36" w:name="_Toc477180922"/>
      <w:r w:rsidRPr="00A300D0">
        <w:t>5.</w:t>
      </w:r>
      <w:r w:rsidR="001970D4" w:rsidRPr="00A300D0">
        <w:t>7</w:t>
      </w:r>
      <w:r w:rsidRPr="00A300D0">
        <w:tab/>
        <w:t>SFR profile of DCD</w:t>
      </w:r>
      <w:bookmarkEnd w:id="36"/>
    </w:p>
    <w:p w14:paraId="643FD6AE" w14:textId="77777777" w:rsidR="00B07554" w:rsidRPr="00A300D0" w:rsidRDefault="001970D4" w:rsidP="00A300D0">
      <w:pPr>
        <w:pStyle w:val="Heading3"/>
      </w:pPr>
      <w:bookmarkStart w:id="37" w:name="_Toc477180923"/>
      <w:r w:rsidRPr="00A300D0">
        <w:t>5.7</w:t>
      </w:r>
      <w:r w:rsidR="00FB7904">
        <w:t>.1</w:t>
      </w:r>
      <w:r w:rsidR="003C24BF">
        <w:tab/>
      </w:r>
      <w:r w:rsidR="00B07554" w:rsidRPr="00A300D0">
        <w:t>Procedure</w:t>
      </w:r>
      <w:bookmarkEnd w:id="37"/>
    </w:p>
    <w:p w14:paraId="001BB4A5" w14:textId="77777777" w:rsidR="00B07554" w:rsidRPr="00A300D0" w:rsidRDefault="00B07554" w:rsidP="00BB1A74">
      <w:r w:rsidRPr="00A300D0">
        <w:t xml:space="preserve">The SFR profile defines the set of DCD procedures that an SFR enabled Feed Reader and an SFR server supports: </w:t>
      </w:r>
    </w:p>
    <w:p w14:paraId="41EDD2D7" w14:textId="77777777" w:rsidR="00B07554" w:rsidRPr="00A300D0" w:rsidRDefault="00B07554" w:rsidP="00BB1A74">
      <w:r w:rsidRPr="00A300D0">
        <w:t>SFR enabled Feed Reader and an SFR server shall support the following DCD procedures:</w:t>
      </w:r>
    </w:p>
    <w:p w14:paraId="5BBE6516" w14:textId="77777777" w:rsidR="00B07554" w:rsidRPr="00A300D0" w:rsidRDefault="00BB1A74" w:rsidP="00BB1A74">
      <w:pPr>
        <w:pStyle w:val="B10"/>
      </w:pPr>
      <w:r w:rsidRPr="00A300D0">
        <w:t>-</w:t>
      </w:r>
      <w:r w:rsidRPr="00A300D0">
        <w:tab/>
      </w:r>
      <w:r w:rsidR="00B07554" w:rsidRPr="00A300D0">
        <w:t>Channel Discovery (section 7.1.3.10.3 of [5])</w:t>
      </w:r>
    </w:p>
    <w:p w14:paraId="3238E332" w14:textId="77777777" w:rsidR="00B07554" w:rsidRPr="00A300D0" w:rsidRDefault="00BB1A74" w:rsidP="00BB1A74">
      <w:pPr>
        <w:pStyle w:val="B10"/>
      </w:pPr>
      <w:r w:rsidRPr="00A300D0">
        <w:t>-</w:t>
      </w:r>
      <w:r w:rsidRPr="00A300D0">
        <w:tab/>
      </w:r>
      <w:r w:rsidR="00B07554" w:rsidRPr="00A300D0">
        <w:t>Activation (section 7.1.3.1 of [5]) and deactivation (section 7.1.3.2 of [5])</w:t>
      </w:r>
    </w:p>
    <w:p w14:paraId="4B70C5B6" w14:textId="77777777" w:rsidR="00B07554" w:rsidRPr="00A300D0" w:rsidRDefault="00BB1A74" w:rsidP="00BB1A74">
      <w:pPr>
        <w:pStyle w:val="B10"/>
      </w:pPr>
      <w:r w:rsidRPr="00A300D0">
        <w:t>-</w:t>
      </w:r>
      <w:r w:rsidRPr="00A300D0">
        <w:tab/>
      </w:r>
      <w:r w:rsidR="00B07554" w:rsidRPr="00A300D0">
        <w:t>Application Registration (</w:t>
      </w:r>
      <w:r w:rsidR="00E65653" w:rsidRPr="00A300D0">
        <w:t xml:space="preserve">section </w:t>
      </w:r>
      <w:r w:rsidR="00B07554" w:rsidRPr="00A300D0">
        <w:t>7.1.3.3 of [5]) and deregistration (section 7.1.3.4 of [5])</w:t>
      </w:r>
    </w:p>
    <w:p w14:paraId="405DBB12" w14:textId="77777777" w:rsidR="00B07554" w:rsidRPr="00A300D0" w:rsidRDefault="00BB1A74" w:rsidP="00BB1A74">
      <w:pPr>
        <w:pStyle w:val="B10"/>
      </w:pPr>
      <w:r w:rsidRPr="00A300D0">
        <w:t>-</w:t>
      </w:r>
      <w:r w:rsidRPr="00A300D0">
        <w:tab/>
      </w:r>
      <w:r w:rsidR="00B07554" w:rsidRPr="00A300D0">
        <w:t>Channel Subscription (</w:t>
      </w:r>
      <w:r w:rsidR="00E65653" w:rsidRPr="00A300D0">
        <w:t xml:space="preserve">section </w:t>
      </w:r>
      <w:r w:rsidR="00B07554" w:rsidRPr="00A300D0">
        <w:t>7.1.3.7 of [5]) and un-subscription (section 7.1.3.8 of [5])</w:t>
      </w:r>
    </w:p>
    <w:p w14:paraId="66DE8737" w14:textId="77777777" w:rsidR="00B07554" w:rsidRPr="00A300D0" w:rsidRDefault="00BB1A74" w:rsidP="00BB1A74">
      <w:pPr>
        <w:pStyle w:val="B10"/>
      </w:pPr>
      <w:r w:rsidRPr="00A300D0">
        <w:t>-</w:t>
      </w:r>
      <w:r w:rsidRPr="00A300D0">
        <w:tab/>
      </w:r>
      <w:r w:rsidR="00B07554" w:rsidRPr="00A300D0">
        <w:t>Channel Suspend and Channel Resume (</w:t>
      </w:r>
      <w:r w:rsidR="00E65653" w:rsidRPr="00A300D0">
        <w:t xml:space="preserve">section </w:t>
      </w:r>
      <w:r w:rsidR="00B07554" w:rsidRPr="00A300D0">
        <w:t>7.1.3.11 of [5])</w:t>
      </w:r>
    </w:p>
    <w:p w14:paraId="01F6357B" w14:textId="77777777" w:rsidR="00B07554" w:rsidRPr="00A300D0" w:rsidRDefault="00BB1A74" w:rsidP="00BB1A74">
      <w:pPr>
        <w:pStyle w:val="B10"/>
      </w:pPr>
      <w:r w:rsidRPr="00A300D0">
        <w:t>-</w:t>
      </w:r>
      <w:r w:rsidRPr="00A300D0">
        <w:tab/>
      </w:r>
      <w:r w:rsidR="00B07554" w:rsidRPr="00A300D0">
        <w:t>Syndicated Feed Delivery over DCD-2 using OMA Push and MBMS if these delivery methods are supported on the device</w:t>
      </w:r>
    </w:p>
    <w:p w14:paraId="5D6E63C2" w14:textId="77777777" w:rsidR="00B07554" w:rsidRPr="00A300D0" w:rsidRDefault="00BB1A74" w:rsidP="00BB1A74">
      <w:pPr>
        <w:pStyle w:val="B10"/>
      </w:pPr>
      <w:r w:rsidRPr="00A300D0">
        <w:t>-</w:t>
      </w:r>
      <w:r w:rsidRPr="00A300D0">
        <w:tab/>
      </w:r>
      <w:r w:rsidR="00B07554" w:rsidRPr="00A300D0">
        <w:t>Syndicated Feed Delivery over DCD-1</w:t>
      </w:r>
    </w:p>
    <w:p w14:paraId="6EF5EC88" w14:textId="77777777" w:rsidR="00B07554" w:rsidRPr="00A300D0" w:rsidRDefault="00BB1A74" w:rsidP="00BB1A74">
      <w:pPr>
        <w:pStyle w:val="B10"/>
      </w:pPr>
      <w:r w:rsidRPr="00A300D0">
        <w:t>-</w:t>
      </w:r>
      <w:r w:rsidRPr="00A300D0">
        <w:tab/>
      </w:r>
      <w:r w:rsidR="00B07554" w:rsidRPr="00A300D0">
        <w:t>Embedding DCD metadata into RSS and Atom feeds as per section</w:t>
      </w:r>
      <w:r w:rsidR="00E65653">
        <w:t>s</w:t>
      </w:r>
      <w:r w:rsidR="00B07554" w:rsidRPr="00A300D0">
        <w:t xml:space="preserve"> 9.2 and 9.3 of [5]</w:t>
      </w:r>
    </w:p>
    <w:p w14:paraId="6B801331" w14:textId="77777777" w:rsidR="00B07554" w:rsidRPr="00A300D0" w:rsidRDefault="00B07554" w:rsidP="00BB1A74">
      <w:r w:rsidRPr="00A300D0">
        <w:t>Other DCD procedures may be supported but are not required for this specification:</w:t>
      </w:r>
    </w:p>
    <w:p w14:paraId="2B6D2D52" w14:textId="77777777" w:rsidR="00B07554" w:rsidRPr="00A300D0" w:rsidRDefault="00BB1A74" w:rsidP="00BB1A74">
      <w:pPr>
        <w:pStyle w:val="B10"/>
      </w:pPr>
      <w:r w:rsidRPr="00A300D0">
        <w:t>-</w:t>
      </w:r>
      <w:r w:rsidRPr="00A300D0">
        <w:tab/>
      </w:r>
      <w:r w:rsidR="00B07554" w:rsidRPr="00A300D0">
        <w:t>Content Submission</w:t>
      </w:r>
    </w:p>
    <w:p w14:paraId="167079A2" w14:textId="77777777" w:rsidR="00B07554" w:rsidRPr="00A300D0" w:rsidRDefault="00BB1A74" w:rsidP="00BB1A74">
      <w:pPr>
        <w:pStyle w:val="B10"/>
      </w:pPr>
      <w:r w:rsidRPr="00A300D0">
        <w:t>-</w:t>
      </w:r>
      <w:r w:rsidRPr="00A300D0">
        <w:tab/>
      </w:r>
      <w:r w:rsidR="00B07554" w:rsidRPr="00A300D0">
        <w:t>Usage tracking report</w:t>
      </w:r>
    </w:p>
    <w:p w14:paraId="73F70355" w14:textId="77777777" w:rsidR="00B07554" w:rsidRPr="00A300D0" w:rsidRDefault="00BB1A74" w:rsidP="00BB1A74">
      <w:pPr>
        <w:pStyle w:val="B10"/>
      </w:pPr>
      <w:r w:rsidRPr="00A300D0">
        <w:t>-</w:t>
      </w:r>
      <w:r w:rsidRPr="00A300D0">
        <w:tab/>
      </w:r>
      <w:r w:rsidR="00B07554" w:rsidRPr="00A300D0">
        <w:t>Channel Subscription Update</w:t>
      </w:r>
    </w:p>
    <w:p w14:paraId="6647B8A8" w14:textId="77777777" w:rsidR="00B07554" w:rsidRPr="00A300D0" w:rsidRDefault="00BB1A74" w:rsidP="00BB1A74">
      <w:pPr>
        <w:pStyle w:val="B10"/>
      </w:pPr>
      <w:r w:rsidRPr="00A300D0">
        <w:lastRenderedPageBreak/>
        <w:t>-</w:t>
      </w:r>
      <w:r w:rsidRPr="00A300D0">
        <w:tab/>
      </w:r>
      <w:r w:rsidR="00B07554" w:rsidRPr="00A300D0">
        <w:t>Content Repair</w:t>
      </w:r>
    </w:p>
    <w:p w14:paraId="6883EAB5" w14:textId="77777777" w:rsidR="00B07554" w:rsidRPr="00A300D0" w:rsidRDefault="00BB1A74" w:rsidP="00BB1A74">
      <w:pPr>
        <w:pStyle w:val="B10"/>
      </w:pPr>
      <w:r w:rsidRPr="00A300D0">
        <w:t>-</w:t>
      </w:r>
      <w:r w:rsidRPr="00A300D0">
        <w:tab/>
      </w:r>
      <w:r w:rsidR="00B07554" w:rsidRPr="00A300D0">
        <w:t>Contextual Information Update</w:t>
      </w:r>
    </w:p>
    <w:p w14:paraId="27D00E40" w14:textId="77777777" w:rsidR="00B07554" w:rsidRPr="00A300D0" w:rsidRDefault="00BB1A74" w:rsidP="001970D4">
      <w:pPr>
        <w:pStyle w:val="B10"/>
      </w:pPr>
      <w:r w:rsidRPr="00A300D0">
        <w:t>-</w:t>
      </w:r>
      <w:r w:rsidRPr="00A300D0">
        <w:tab/>
      </w:r>
      <w:r w:rsidR="001970D4" w:rsidRPr="00A300D0">
        <w:t xml:space="preserve">Channel Metadata update </w:t>
      </w:r>
    </w:p>
    <w:p w14:paraId="73BF87B0" w14:textId="77777777" w:rsidR="00B07554" w:rsidRPr="00A300D0" w:rsidRDefault="00BB1A74" w:rsidP="00BB1A74">
      <w:pPr>
        <w:pStyle w:val="B10"/>
      </w:pPr>
      <w:r w:rsidRPr="00A300D0">
        <w:t>-</w:t>
      </w:r>
      <w:r w:rsidRPr="00A300D0">
        <w:tab/>
      </w:r>
      <w:r w:rsidR="00B07554" w:rsidRPr="00A300D0">
        <w:t>All procedures between DCD client and DCD enabled Client Application</w:t>
      </w:r>
    </w:p>
    <w:p w14:paraId="15C54DFF" w14:textId="77777777" w:rsidR="00B07554" w:rsidRPr="00A300D0" w:rsidRDefault="00BB1A74" w:rsidP="00BB1A74">
      <w:pPr>
        <w:pStyle w:val="B10"/>
      </w:pPr>
      <w:r w:rsidRPr="00A300D0">
        <w:t>-</w:t>
      </w:r>
      <w:r w:rsidRPr="00A300D0">
        <w:tab/>
      </w:r>
      <w:r w:rsidR="00B07554" w:rsidRPr="00A300D0">
        <w:t>All procedures between DCD servers and DCD content providers</w:t>
      </w:r>
    </w:p>
    <w:p w14:paraId="4D4DE835" w14:textId="77777777" w:rsidR="00B07554" w:rsidRPr="00A300D0" w:rsidRDefault="00B07554" w:rsidP="00A300D0">
      <w:pPr>
        <w:pStyle w:val="Heading3"/>
      </w:pPr>
      <w:bookmarkStart w:id="38" w:name="_Toc477180924"/>
      <w:r w:rsidRPr="00A300D0">
        <w:t>5.</w:t>
      </w:r>
      <w:r w:rsidR="001970D4" w:rsidRPr="00A300D0">
        <w:t>7</w:t>
      </w:r>
      <w:r w:rsidR="00FB7904">
        <w:t>.2</w:t>
      </w:r>
      <w:r w:rsidR="003C24BF">
        <w:tab/>
      </w:r>
      <w:r w:rsidRPr="00A300D0">
        <w:t>Metadata</w:t>
      </w:r>
      <w:bookmarkEnd w:id="38"/>
    </w:p>
    <w:p w14:paraId="40D2186A" w14:textId="77777777" w:rsidR="007C2250" w:rsidRPr="00A300D0" w:rsidRDefault="007C2250" w:rsidP="00A300D0">
      <w:pPr>
        <w:pStyle w:val="Heading4"/>
      </w:pPr>
      <w:bookmarkStart w:id="39" w:name="_Toc477180925"/>
      <w:r w:rsidRPr="00A300D0">
        <w:t>5.</w:t>
      </w:r>
      <w:r w:rsidR="001970D4" w:rsidRPr="00A300D0">
        <w:t>7</w:t>
      </w:r>
      <w:r w:rsidRPr="00A300D0">
        <w:t>.2.1</w:t>
      </w:r>
      <w:r w:rsidR="00B70B37" w:rsidRPr="00A300D0">
        <w:tab/>
      </w:r>
      <w:r w:rsidRPr="00A300D0">
        <w:t>Application Profile Metadata</w:t>
      </w:r>
      <w:bookmarkEnd w:id="39"/>
    </w:p>
    <w:p w14:paraId="56FF6835" w14:textId="77777777" w:rsidR="007C2250" w:rsidRPr="00A300D0" w:rsidRDefault="007C2250" w:rsidP="007C2250">
      <w:r w:rsidRPr="00A300D0">
        <w:t>The SFR enabled Feed Reader and the SFR server shall support the following subset of DCD application profile metadata as specified in section 8.1.2 of [5]</w:t>
      </w:r>
      <w:r w:rsidR="001034B6">
        <w:t>:</w:t>
      </w:r>
      <w:r w:rsidRPr="00A300D0">
        <w:t xml:space="preserve"> </w:t>
      </w:r>
    </w:p>
    <w:p w14:paraId="1F4DA0F5" w14:textId="77777777" w:rsidR="007C2250" w:rsidRPr="00A300D0" w:rsidRDefault="00B97265" w:rsidP="007C2250">
      <w:pPr>
        <w:pStyle w:val="B10"/>
      </w:pPr>
      <w:r w:rsidRPr="00A300D0">
        <w:t>-</w:t>
      </w:r>
      <w:r w:rsidRPr="00A300D0">
        <w:tab/>
      </w:r>
      <w:r w:rsidR="00EC6171">
        <w:t>"</w:t>
      </w:r>
      <w:r w:rsidR="007C2250" w:rsidRPr="00A300D0">
        <w:t>application-profile</w:t>
      </w:r>
      <w:r w:rsidR="00EC6171">
        <w:t>"</w:t>
      </w:r>
      <w:r w:rsidR="007C2250" w:rsidRPr="00A300D0">
        <w:t xml:space="preserve"> element with the following attributes:</w:t>
      </w:r>
    </w:p>
    <w:p w14:paraId="00249978" w14:textId="77777777" w:rsidR="007C2250" w:rsidRPr="00A300D0" w:rsidRDefault="00B97265" w:rsidP="007C2250">
      <w:pPr>
        <w:pStyle w:val="B20"/>
      </w:pPr>
      <w:r w:rsidRPr="00A300D0">
        <w:t>-</w:t>
      </w:r>
      <w:r w:rsidRPr="00A300D0">
        <w:tab/>
      </w:r>
      <w:r w:rsidR="00EC6171">
        <w:t>"</w:t>
      </w:r>
      <w:r w:rsidR="007C2250" w:rsidRPr="00A300D0">
        <w:t>application-id</w:t>
      </w:r>
      <w:r w:rsidR="00EC6171">
        <w:t>"</w:t>
      </w:r>
    </w:p>
    <w:p w14:paraId="1720487E" w14:textId="77777777" w:rsidR="007C2250" w:rsidRPr="00A300D0" w:rsidRDefault="00B97265" w:rsidP="001034B6">
      <w:pPr>
        <w:pStyle w:val="B20"/>
      </w:pPr>
      <w:r w:rsidRPr="00A300D0">
        <w:t>-</w:t>
      </w:r>
      <w:r w:rsidRPr="00A300D0">
        <w:tab/>
      </w:r>
      <w:r w:rsidR="00EC6171">
        <w:t>"</w:t>
      </w:r>
      <w:r w:rsidR="007C2250" w:rsidRPr="00A300D0">
        <w:t>dcd-channel-selection-metadata</w:t>
      </w:r>
      <w:r w:rsidR="00EC6171">
        <w:t>"</w:t>
      </w:r>
      <w:r w:rsidR="007C2250" w:rsidRPr="00A300D0">
        <w:t xml:space="preserve"> element </w:t>
      </w:r>
    </w:p>
    <w:p w14:paraId="4C89D095" w14:textId="77777777" w:rsidR="007C2250" w:rsidRPr="00A300D0" w:rsidRDefault="007C2250" w:rsidP="00A300D0">
      <w:pPr>
        <w:pStyle w:val="Heading4"/>
      </w:pPr>
      <w:bookmarkStart w:id="40" w:name="_Toc477180926"/>
      <w:r w:rsidRPr="00A300D0">
        <w:t>5.</w:t>
      </w:r>
      <w:r w:rsidR="001970D4" w:rsidRPr="00A300D0">
        <w:t>7</w:t>
      </w:r>
      <w:r w:rsidR="00FB7904">
        <w:t>.2.2</w:t>
      </w:r>
      <w:r w:rsidR="00B70B37" w:rsidRPr="00A300D0">
        <w:tab/>
      </w:r>
      <w:r w:rsidRPr="00A300D0">
        <w:t>Channel Selection Metadata</w:t>
      </w:r>
      <w:bookmarkEnd w:id="40"/>
    </w:p>
    <w:p w14:paraId="5E13BEEC" w14:textId="77777777" w:rsidR="007C2250" w:rsidRPr="00A300D0" w:rsidRDefault="007C2250" w:rsidP="001034B6">
      <w:r w:rsidRPr="00A300D0">
        <w:t xml:space="preserve">The SFR enabled Feed Reader and the SFR server shall support all Channel Selection metadata as specified in </w:t>
      </w:r>
      <w:r w:rsidR="00E65653" w:rsidRPr="00A300D0">
        <w:t>section</w:t>
      </w:r>
      <w:r w:rsidR="00E65653">
        <w:t> </w:t>
      </w:r>
      <w:r w:rsidRPr="00A300D0">
        <w:t>8.2.2.1.1 of [5].</w:t>
      </w:r>
    </w:p>
    <w:p w14:paraId="36904B23" w14:textId="77777777" w:rsidR="007C2250" w:rsidRPr="00A300D0" w:rsidRDefault="007C2250" w:rsidP="00A300D0">
      <w:pPr>
        <w:pStyle w:val="Heading4"/>
      </w:pPr>
      <w:bookmarkStart w:id="41" w:name="_Toc477180927"/>
      <w:r w:rsidRPr="00A300D0">
        <w:t>5.</w:t>
      </w:r>
      <w:r w:rsidR="001970D4" w:rsidRPr="00A300D0">
        <w:t>7</w:t>
      </w:r>
      <w:r w:rsidR="00FB7904">
        <w:t>.2.3</w:t>
      </w:r>
      <w:r w:rsidR="00B70B37" w:rsidRPr="00A300D0">
        <w:tab/>
      </w:r>
      <w:r w:rsidRPr="00A300D0">
        <w:t xml:space="preserve">Delivery </w:t>
      </w:r>
      <w:r w:rsidR="00465322" w:rsidRPr="00A300D0">
        <w:t>P</w:t>
      </w:r>
      <w:r w:rsidRPr="00A300D0">
        <w:t xml:space="preserve">ersonalisation </w:t>
      </w:r>
      <w:r w:rsidR="00465322" w:rsidRPr="00A300D0">
        <w:t>M</w:t>
      </w:r>
      <w:r w:rsidRPr="00A300D0">
        <w:t>etadata</w:t>
      </w:r>
      <w:bookmarkEnd w:id="41"/>
    </w:p>
    <w:p w14:paraId="589F4AAA" w14:textId="77777777" w:rsidR="007C2250" w:rsidRPr="00A300D0" w:rsidRDefault="007C2250" w:rsidP="00465322">
      <w:r w:rsidRPr="00A300D0">
        <w:t>Channel Delivery personalisation metadata listed below</w:t>
      </w:r>
      <w:r w:rsidR="00613A81">
        <w:t>,</w:t>
      </w:r>
      <w:r w:rsidRPr="00A300D0">
        <w:t xml:space="preserve"> as specified in section 8.2.2.1.2</w:t>
      </w:r>
      <w:r w:rsidR="00465322" w:rsidRPr="00A300D0">
        <w:t xml:space="preserve"> of [5]</w:t>
      </w:r>
      <w:r w:rsidR="00613A81">
        <w:t>,</w:t>
      </w:r>
      <w:r w:rsidRPr="00A300D0">
        <w:t xml:space="preserve"> with specific values for particular parameters. The Channel delivery personal</w:t>
      </w:r>
      <w:r w:rsidR="00B70B37" w:rsidRPr="00A300D0">
        <w:t>ization metadata is always sen</w:t>
      </w:r>
      <w:r w:rsidR="00613A81">
        <w:t>t</w:t>
      </w:r>
      <w:r w:rsidRPr="00A300D0">
        <w:t xml:space="preserve"> from client to server:</w:t>
      </w:r>
    </w:p>
    <w:p w14:paraId="72004A80" w14:textId="77777777" w:rsidR="007C2250" w:rsidRPr="00A300D0" w:rsidRDefault="007C2250" w:rsidP="00465322">
      <w:pPr>
        <w:pStyle w:val="B10"/>
      </w:pPr>
      <w:r w:rsidRPr="00A300D0">
        <w:t>-</w:t>
      </w:r>
      <w:r w:rsidRPr="00A300D0">
        <w:tab/>
      </w:r>
      <w:r w:rsidR="00EC6171">
        <w:t>"</w:t>
      </w:r>
      <w:r w:rsidRPr="00A300D0">
        <w:t>channel-id</w:t>
      </w:r>
      <w:r w:rsidR="00EC6171">
        <w:t>"</w:t>
      </w:r>
      <w:r w:rsidRPr="00A300D0">
        <w:t xml:space="preserve"> attribute: either RSS URL or value of </w:t>
      </w:r>
      <w:r w:rsidR="00EC6171">
        <w:t>"</w:t>
      </w:r>
      <w:r w:rsidRPr="00A300D0">
        <w:t>atom:id</w:t>
      </w:r>
      <w:r w:rsidR="00EC6171">
        <w:t>"</w:t>
      </w:r>
    </w:p>
    <w:p w14:paraId="1036FC2D" w14:textId="77777777" w:rsidR="007C2250" w:rsidRPr="00A300D0" w:rsidRDefault="007C2250" w:rsidP="00465322">
      <w:pPr>
        <w:pStyle w:val="B10"/>
      </w:pPr>
      <w:r w:rsidRPr="00A300D0">
        <w:t>-</w:t>
      </w:r>
      <w:r w:rsidRPr="00A300D0">
        <w:tab/>
      </w:r>
      <w:r w:rsidR="00EC6171">
        <w:t>"</w:t>
      </w:r>
      <w:r w:rsidRPr="00A300D0">
        <w:t>content-availability-notification</w:t>
      </w:r>
      <w:r w:rsidR="00EC6171">
        <w:t>"</w:t>
      </w:r>
      <w:r w:rsidRPr="00A300D0">
        <w:t xml:space="preserve"> attribute: The SFR enabled </w:t>
      </w:r>
      <w:r w:rsidR="00613A81">
        <w:t>F</w:t>
      </w:r>
      <w:r w:rsidRPr="00A300D0">
        <w:t xml:space="preserve">eed </w:t>
      </w:r>
      <w:r w:rsidR="00613A81">
        <w:t>R</w:t>
      </w:r>
      <w:r w:rsidRPr="00A300D0">
        <w:t>eader should set this to</w:t>
      </w:r>
      <w:r w:rsidR="00EC6171">
        <w:t>"</w:t>
      </w:r>
      <w:r w:rsidRPr="00A300D0">
        <w:t>true</w:t>
      </w:r>
      <w:r w:rsidR="00EC6171">
        <w:t>"</w:t>
      </w:r>
    </w:p>
    <w:p w14:paraId="2874FE93" w14:textId="77777777" w:rsidR="007C2250" w:rsidRPr="00A300D0" w:rsidRDefault="007C2250" w:rsidP="00465322">
      <w:pPr>
        <w:pStyle w:val="B10"/>
      </w:pPr>
      <w:r w:rsidRPr="00A300D0">
        <w:t>-</w:t>
      </w:r>
      <w:r w:rsidRPr="00A300D0">
        <w:tab/>
      </w:r>
      <w:r w:rsidR="00EC6171">
        <w:t>"</w:t>
      </w:r>
      <w:r w:rsidRPr="00A300D0">
        <w:t>delivery-when-roaming</w:t>
      </w:r>
      <w:r w:rsidR="00EC6171">
        <w:t>"</w:t>
      </w:r>
      <w:r w:rsidRPr="00A300D0">
        <w:t xml:space="preserve"> attribute: default False</w:t>
      </w:r>
    </w:p>
    <w:p w14:paraId="2B571808" w14:textId="77777777" w:rsidR="007C2250" w:rsidRPr="00A300D0" w:rsidRDefault="00EC6171" w:rsidP="007C2250">
      <w:r>
        <w:t>"</w:t>
      </w:r>
      <w:r w:rsidR="007C2250" w:rsidRPr="00A300D0">
        <w:t>dcd-2-broadcast-profile</w:t>
      </w:r>
      <w:r>
        <w:t>"</w:t>
      </w:r>
      <w:r w:rsidR="007C2250" w:rsidRPr="00A300D0">
        <w:t xml:space="preserve"> element with the following additional sub-parameters (Mbms-access-</w:t>
      </w:r>
      <w:smartTag w:uri="urn:schemas-microsoft-com:office:smarttags" w:element="PersonName">
        <w:r w:rsidR="007C2250" w:rsidRPr="00A300D0">
          <w:t>info</w:t>
        </w:r>
      </w:smartTag>
      <w:r w:rsidR="007C2250" w:rsidRPr="00A300D0">
        <w:t xml:space="preserve"> and usd-description) to support the direct binding to MBMS:</w:t>
      </w:r>
    </w:p>
    <w:p w14:paraId="4741C173" w14:textId="77777777" w:rsidR="007C2250" w:rsidRPr="00A300D0" w:rsidRDefault="007C2250" w:rsidP="0003703F">
      <w:pPr>
        <w:pStyle w:val="TH"/>
      </w:pPr>
    </w:p>
    <w:tbl>
      <w:tblPr>
        <w:tblW w:w="93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1"/>
        <w:gridCol w:w="607"/>
        <w:gridCol w:w="1107"/>
        <w:gridCol w:w="3879"/>
        <w:gridCol w:w="1088"/>
        <w:gridCol w:w="1016"/>
        <w:tblGridChange w:id="42">
          <w:tblGrid>
            <w:gridCol w:w="1671"/>
            <w:gridCol w:w="607"/>
            <w:gridCol w:w="1107"/>
            <w:gridCol w:w="3879"/>
            <w:gridCol w:w="1088"/>
            <w:gridCol w:w="1016"/>
          </w:tblGrid>
        </w:tblGridChange>
      </w:tblGrid>
      <w:tr w:rsidR="007C2250" w:rsidRPr="00A300D0" w14:paraId="7EC21696" w14:textId="77777777">
        <w:tblPrEx>
          <w:tblCellMar>
            <w:top w:w="0" w:type="dxa"/>
            <w:bottom w:w="0" w:type="dxa"/>
          </w:tblCellMar>
        </w:tblPrEx>
        <w:trPr>
          <w:jc w:val="center"/>
        </w:trPr>
        <w:tc>
          <w:tcPr>
            <w:tcW w:w="1671" w:type="dxa"/>
          </w:tcPr>
          <w:p w14:paraId="40A72AC0" w14:textId="77777777" w:rsidR="007C2250" w:rsidRPr="00A300D0" w:rsidRDefault="007C2250" w:rsidP="001034B6">
            <w:pPr>
              <w:keepNext/>
              <w:rPr>
                <w:rFonts w:ascii="Arial" w:hAnsi="Arial" w:cs="Arial"/>
                <w:sz w:val="16"/>
                <w:szCs w:val="16"/>
              </w:rPr>
            </w:pPr>
            <w:r w:rsidRPr="00A300D0">
              <w:rPr>
                <w:rFonts w:ascii="Arial" w:hAnsi="Arial" w:cs="Arial"/>
                <w:bCs/>
                <w:sz w:val="16"/>
                <w:szCs w:val="16"/>
              </w:rPr>
              <w:t>dcd-2-broadcast-profile</w:t>
            </w:r>
          </w:p>
        </w:tc>
        <w:tc>
          <w:tcPr>
            <w:tcW w:w="607" w:type="dxa"/>
          </w:tcPr>
          <w:p w14:paraId="681FD6A6" w14:textId="77777777" w:rsidR="007C2250" w:rsidRPr="00A300D0" w:rsidRDefault="007C2250" w:rsidP="001034B6">
            <w:pPr>
              <w:pStyle w:val="AltNormalCharCharCharCharCharChar"/>
              <w:keepNext/>
              <w:spacing w:before="0"/>
              <w:jc w:val="both"/>
              <w:rPr>
                <w:rFonts w:cs="Arial"/>
                <w:sz w:val="16"/>
                <w:szCs w:val="16"/>
              </w:rPr>
            </w:pPr>
            <w:r w:rsidRPr="00A300D0">
              <w:rPr>
                <w:rFonts w:cs="Arial"/>
                <w:sz w:val="16"/>
                <w:szCs w:val="16"/>
              </w:rPr>
              <w:t>E2</w:t>
            </w:r>
          </w:p>
        </w:tc>
        <w:tc>
          <w:tcPr>
            <w:tcW w:w="1107" w:type="dxa"/>
          </w:tcPr>
          <w:p w14:paraId="287A8269" w14:textId="77777777" w:rsidR="007C2250" w:rsidRPr="00A300D0" w:rsidRDefault="007C2250" w:rsidP="001034B6">
            <w:pPr>
              <w:pStyle w:val="AltNormalCharCharCharCharCharChar"/>
              <w:keepNext/>
              <w:spacing w:before="0"/>
              <w:jc w:val="both"/>
              <w:rPr>
                <w:rFonts w:cs="Arial"/>
                <w:sz w:val="16"/>
                <w:szCs w:val="16"/>
              </w:rPr>
            </w:pPr>
            <w:r w:rsidRPr="00A300D0">
              <w:rPr>
                <w:rFonts w:cs="Arial"/>
                <w:sz w:val="16"/>
                <w:szCs w:val="16"/>
              </w:rPr>
              <w:t>0..1</w:t>
            </w:r>
          </w:p>
        </w:tc>
        <w:tc>
          <w:tcPr>
            <w:tcW w:w="3879" w:type="dxa"/>
          </w:tcPr>
          <w:p w14:paraId="7EE9C364" w14:textId="77777777" w:rsidR="007C2250" w:rsidRPr="00A300D0" w:rsidRDefault="007C2250" w:rsidP="001034B6">
            <w:pPr>
              <w:pStyle w:val="AltNormalCharCharCharCharCharChar"/>
              <w:keepNext/>
              <w:spacing w:before="0"/>
              <w:rPr>
                <w:rFonts w:cs="Arial"/>
                <w:sz w:val="16"/>
                <w:szCs w:val="16"/>
              </w:rPr>
            </w:pPr>
            <w:r w:rsidRPr="00A300D0">
              <w:rPr>
                <w:rFonts w:cs="Arial"/>
                <w:sz w:val="16"/>
                <w:szCs w:val="16"/>
              </w:rPr>
              <w:t>A set of parameters that define how the DCD Client receives content via the DCD-2 interface for specific transports (note: WAP Push requires no special configuration).</w:t>
            </w:r>
          </w:p>
          <w:p w14:paraId="68F9DDF1" w14:textId="77777777" w:rsidR="007C2250" w:rsidRPr="00A300D0" w:rsidRDefault="007C2250" w:rsidP="001034B6">
            <w:pPr>
              <w:pStyle w:val="AltNormalCharCharCharCharCharChar"/>
              <w:keepNext/>
              <w:spacing w:before="0"/>
              <w:rPr>
                <w:rFonts w:cs="Arial"/>
                <w:sz w:val="16"/>
                <w:szCs w:val="16"/>
              </w:rPr>
            </w:pPr>
          </w:p>
          <w:p w14:paraId="54C46840" w14:textId="77777777" w:rsidR="007C2250" w:rsidRPr="00A300D0" w:rsidRDefault="007C2250" w:rsidP="001034B6">
            <w:pPr>
              <w:pStyle w:val="AltNormalCharCharCharCharCharChar"/>
              <w:keepNext/>
              <w:spacing w:before="0"/>
              <w:rPr>
                <w:rFonts w:cs="Arial"/>
                <w:sz w:val="16"/>
                <w:szCs w:val="16"/>
              </w:rPr>
            </w:pPr>
            <w:r w:rsidRPr="00A300D0">
              <w:rPr>
                <w:rFonts w:cs="Arial"/>
                <w:sz w:val="16"/>
                <w:szCs w:val="16"/>
              </w:rPr>
              <w:t xml:space="preserve">Contains the following </w:t>
            </w:r>
            <w:r w:rsidRPr="00A300D0">
              <w:rPr>
                <w:rFonts w:cs="Arial"/>
                <w:b/>
                <w:bCs/>
                <w:sz w:val="16"/>
                <w:szCs w:val="16"/>
              </w:rPr>
              <w:t>attributes</w:t>
            </w:r>
            <w:r w:rsidRPr="00A300D0">
              <w:rPr>
                <w:rFonts w:cs="Arial"/>
                <w:sz w:val="16"/>
                <w:szCs w:val="16"/>
              </w:rPr>
              <w:t>:</w:t>
            </w:r>
          </w:p>
          <w:p w14:paraId="0DE04934" w14:textId="77777777" w:rsidR="007C2250" w:rsidRPr="00A300D0" w:rsidRDefault="007C2250" w:rsidP="001034B6">
            <w:pPr>
              <w:pStyle w:val="AltNormalCharCharCharCharCharChar"/>
              <w:keepNext/>
              <w:spacing w:before="0"/>
              <w:rPr>
                <w:rFonts w:cs="Arial"/>
                <w:bCs/>
                <w:sz w:val="16"/>
                <w:szCs w:val="16"/>
              </w:rPr>
            </w:pPr>
            <w:r w:rsidRPr="00A300D0">
              <w:rPr>
                <w:rFonts w:cs="Arial"/>
                <w:bCs/>
                <w:sz w:val="16"/>
                <w:szCs w:val="16"/>
              </w:rPr>
              <w:t>cell-broadcast-message-id</w:t>
            </w:r>
          </w:p>
          <w:p w14:paraId="7064FD38" w14:textId="77777777" w:rsidR="007C2250" w:rsidRPr="00A300D0" w:rsidRDefault="007C2250" w:rsidP="001034B6">
            <w:pPr>
              <w:pStyle w:val="AltNormalCharCharCharCharCharChar"/>
              <w:keepNext/>
              <w:rPr>
                <w:rFonts w:cs="Arial"/>
                <w:sz w:val="16"/>
                <w:szCs w:val="16"/>
              </w:rPr>
            </w:pPr>
            <w:r w:rsidRPr="00A300D0">
              <w:rPr>
                <w:rFonts w:cs="Arial"/>
                <w:sz w:val="16"/>
                <w:szCs w:val="16"/>
              </w:rPr>
              <w:t xml:space="preserve">Contains the following </w:t>
            </w:r>
            <w:r w:rsidRPr="00A300D0">
              <w:rPr>
                <w:rFonts w:cs="Arial"/>
                <w:b/>
                <w:sz w:val="16"/>
                <w:szCs w:val="16"/>
              </w:rPr>
              <w:t>sub-elements</w:t>
            </w:r>
            <w:r w:rsidRPr="00A300D0">
              <w:rPr>
                <w:rFonts w:cs="Arial"/>
                <w:sz w:val="16"/>
                <w:szCs w:val="16"/>
              </w:rPr>
              <w:t>:</w:t>
            </w:r>
          </w:p>
          <w:p w14:paraId="6D53496C" w14:textId="77777777" w:rsidR="007C2250" w:rsidRPr="00A300D0" w:rsidRDefault="007C2250" w:rsidP="001034B6">
            <w:pPr>
              <w:pStyle w:val="AltNormalCharCharCharCharCharChar"/>
              <w:keepNext/>
              <w:spacing w:before="0"/>
              <w:rPr>
                <w:rFonts w:cs="Arial"/>
                <w:sz w:val="16"/>
                <w:szCs w:val="16"/>
              </w:rPr>
            </w:pPr>
            <w:r w:rsidRPr="00A300D0">
              <w:rPr>
                <w:rFonts w:cs="Arial"/>
                <w:sz w:val="16"/>
                <w:szCs w:val="16"/>
              </w:rPr>
              <w:t>bcast-access-</w:t>
            </w:r>
            <w:smartTag w:uri="urn:schemas-microsoft-com:office:smarttags" w:element="PersonName">
              <w:r w:rsidRPr="00A300D0">
                <w:rPr>
                  <w:rFonts w:cs="Arial"/>
                  <w:sz w:val="16"/>
                  <w:szCs w:val="16"/>
                </w:rPr>
                <w:t>info</w:t>
              </w:r>
            </w:smartTag>
          </w:p>
          <w:p w14:paraId="2F34ACA5" w14:textId="77777777" w:rsidR="007C2250" w:rsidRPr="00A300D0" w:rsidRDefault="007C2250" w:rsidP="001034B6">
            <w:pPr>
              <w:pStyle w:val="AltNormalCharCharCharCharCharChar"/>
              <w:keepNext/>
              <w:spacing w:before="0"/>
              <w:rPr>
                <w:rFonts w:cs="Arial"/>
                <w:sz w:val="16"/>
                <w:szCs w:val="16"/>
              </w:rPr>
            </w:pPr>
            <w:r w:rsidRPr="00A300D0">
              <w:rPr>
                <w:rFonts w:cs="Arial"/>
                <w:sz w:val="16"/>
                <w:szCs w:val="16"/>
              </w:rPr>
              <w:t>mbms-acess-</w:t>
            </w:r>
            <w:smartTag w:uri="urn:schemas-microsoft-com:office:smarttags" w:element="PersonName">
              <w:r w:rsidRPr="00A300D0">
                <w:rPr>
                  <w:rFonts w:cs="Arial"/>
                  <w:sz w:val="16"/>
                  <w:szCs w:val="16"/>
                </w:rPr>
                <w:t>info</w:t>
              </w:r>
            </w:smartTag>
          </w:p>
        </w:tc>
        <w:tc>
          <w:tcPr>
            <w:tcW w:w="1088" w:type="dxa"/>
          </w:tcPr>
          <w:p w14:paraId="12D00BE3" w14:textId="77777777" w:rsidR="007C2250" w:rsidRPr="00A300D0" w:rsidRDefault="007C2250" w:rsidP="001034B6">
            <w:pPr>
              <w:pStyle w:val="AltNormalCharCharCharCharCharChar"/>
              <w:keepNext/>
              <w:spacing w:before="0"/>
              <w:rPr>
                <w:rFonts w:cs="Arial"/>
                <w:sz w:val="16"/>
                <w:szCs w:val="16"/>
              </w:rPr>
            </w:pPr>
            <w:r w:rsidRPr="00A300D0">
              <w:rPr>
                <w:rFonts w:cs="Arial"/>
                <w:sz w:val="16"/>
                <w:szCs w:val="16"/>
              </w:rPr>
              <w:t>Structure</w:t>
            </w:r>
          </w:p>
        </w:tc>
        <w:tc>
          <w:tcPr>
            <w:tcW w:w="1016" w:type="dxa"/>
          </w:tcPr>
          <w:p w14:paraId="5264C40D" w14:textId="77777777" w:rsidR="007C2250" w:rsidRPr="00A300D0" w:rsidRDefault="007C2250" w:rsidP="001034B6">
            <w:pPr>
              <w:pStyle w:val="AltNormalCharCharCharCharCharChar"/>
              <w:keepNext/>
              <w:spacing w:before="0"/>
              <w:jc w:val="center"/>
              <w:rPr>
                <w:rFonts w:cs="Arial"/>
                <w:sz w:val="16"/>
                <w:szCs w:val="16"/>
              </w:rPr>
            </w:pPr>
            <w:r w:rsidRPr="00A300D0">
              <w:rPr>
                <w:rFonts w:cs="Arial"/>
                <w:sz w:val="16"/>
                <w:szCs w:val="16"/>
              </w:rPr>
              <w:t>DC</w:t>
            </w:r>
          </w:p>
        </w:tc>
      </w:tr>
      <w:tr w:rsidR="007C2250" w:rsidRPr="00A300D0" w14:paraId="115ADAC9" w14:textId="77777777">
        <w:tblPrEx>
          <w:tblCellMar>
            <w:top w:w="0" w:type="dxa"/>
            <w:bottom w:w="0" w:type="dxa"/>
          </w:tblCellMar>
        </w:tblPrEx>
        <w:trPr>
          <w:jc w:val="center"/>
        </w:trPr>
        <w:tc>
          <w:tcPr>
            <w:tcW w:w="1671" w:type="dxa"/>
          </w:tcPr>
          <w:p w14:paraId="76E97FF6" w14:textId="77777777" w:rsidR="007C2250" w:rsidRPr="00A300D0" w:rsidRDefault="007C2250" w:rsidP="00BB60AD">
            <w:pPr>
              <w:rPr>
                <w:rFonts w:ascii="Arial" w:hAnsi="Arial" w:cs="Arial"/>
                <w:sz w:val="16"/>
                <w:szCs w:val="16"/>
              </w:rPr>
            </w:pPr>
            <w:r w:rsidRPr="00A300D0">
              <w:rPr>
                <w:rFonts w:ascii="Arial" w:hAnsi="Arial" w:cs="Arial"/>
                <w:bCs/>
                <w:sz w:val="16"/>
                <w:szCs w:val="16"/>
              </w:rPr>
              <w:t>Mbms-access-</w:t>
            </w:r>
            <w:smartTag w:uri="urn:schemas-microsoft-com:office:smarttags" w:element="PersonName">
              <w:r w:rsidRPr="00A300D0">
                <w:rPr>
                  <w:rFonts w:ascii="Arial" w:hAnsi="Arial" w:cs="Arial"/>
                  <w:bCs/>
                  <w:sz w:val="16"/>
                  <w:szCs w:val="16"/>
                </w:rPr>
                <w:t>info</w:t>
              </w:r>
            </w:smartTag>
          </w:p>
        </w:tc>
        <w:tc>
          <w:tcPr>
            <w:tcW w:w="607" w:type="dxa"/>
          </w:tcPr>
          <w:p w14:paraId="76DEE9CA" w14:textId="77777777" w:rsidR="007C2250" w:rsidRPr="00A300D0" w:rsidRDefault="007C2250" w:rsidP="00BB60AD">
            <w:pPr>
              <w:pStyle w:val="AltNormalCharCharCharCharCharChar"/>
              <w:spacing w:before="0"/>
              <w:jc w:val="both"/>
              <w:rPr>
                <w:rFonts w:cs="Arial"/>
                <w:sz w:val="16"/>
                <w:szCs w:val="16"/>
              </w:rPr>
            </w:pPr>
            <w:r w:rsidRPr="00A300D0">
              <w:rPr>
                <w:rFonts w:cs="Arial"/>
                <w:sz w:val="16"/>
                <w:szCs w:val="16"/>
              </w:rPr>
              <w:t>E3</w:t>
            </w:r>
          </w:p>
        </w:tc>
        <w:tc>
          <w:tcPr>
            <w:tcW w:w="1107" w:type="dxa"/>
          </w:tcPr>
          <w:p w14:paraId="60BBDA19" w14:textId="77777777" w:rsidR="007C2250" w:rsidRPr="00A300D0" w:rsidRDefault="007C2250" w:rsidP="00BB60AD">
            <w:pPr>
              <w:pStyle w:val="AltNormalCharCharCharCharCharChar"/>
              <w:spacing w:before="0"/>
              <w:jc w:val="both"/>
              <w:rPr>
                <w:rFonts w:cs="Arial"/>
                <w:sz w:val="16"/>
                <w:szCs w:val="16"/>
              </w:rPr>
            </w:pPr>
            <w:r w:rsidRPr="00A300D0">
              <w:rPr>
                <w:rFonts w:cs="Arial"/>
                <w:sz w:val="16"/>
                <w:szCs w:val="16"/>
              </w:rPr>
              <w:t>0..1</w:t>
            </w:r>
          </w:p>
        </w:tc>
        <w:tc>
          <w:tcPr>
            <w:tcW w:w="3879" w:type="dxa"/>
          </w:tcPr>
          <w:p w14:paraId="21AAEAB1" w14:textId="77777777" w:rsidR="007C2250" w:rsidRPr="00A300D0" w:rsidRDefault="007C2250" w:rsidP="00BB60AD">
            <w:pPr>
              <w:pStyle w:val="AltNormalCharCharCharCharCharChar"/>
              <w:rPr>
                <w:rFonts w:eastAsia="Calibri"/>
                <w:sz w:val="16"/>
                <w:szCs w:val="16"/>
              </w:rPr>
            </w:pPr>
            <w:r w:rsidRPr="00A300D0">
              <w:rPr>
                <w:sz w:val="16"/>
                <w:szCs w:val="16"/>
              </w:rPr>
              <w:t>MBMS</w:t>
            </w:r>
            <w:r w:rsidR="0074776A">
              <w:rPr>
                <w:sz w:val="16"/>
                <w:szCs w:val="16"/>
              </w:rPr>
              <w:t xml:space="preserve"> </w:t>
            </w:r>
            <w:r w:rsidRPr="00A300D0">
              <w:rPr>
                <w:sz w:val="16"/>
                <w:szCs w:val="16"/>
              </w:rPr>
              <w:t>specific connection details</w:t>
            </w:r>
            <w:r w:rsidR="0074776A">
              <w:rPr>
                <w:sz w:val="16"/>
                <w:szCs w:val="16"/>
              </w:rPr>
              <w:t xml:space="preserve"> </w:t>
            </w:r>
            <w:r w:rsidRPr="00A300D0">
              <w:rPr>
                <w:sz w:val="16"/>
                <w:szCs w:val="16"/>
              </w:rPr>
              <w:t>for file delivery session over which the SFR Enabled feed Reader should expect DCD-2 interface data to be delivered via MBMS</w:t>
            </w:r>
          </w:p>
          <w:p w14:paraId="34FA5A93" w14:textId="77777777" w:rsidR="007C2250" w:rsidRPr="00A300D0" w:rsidRDefault="007C2250" w:rsidP="00BB60AD">
            <w:pPr>
              <w:pStyle w:val="AltNormalCharCharCharCharCharChar"/>
              <w:spacing w:before="0"/>
              <w:rPr>
                <w:sz w:val="22"/>
                <w:szCs w:val="22"/>
              </w:rPr>
            </w:pPr>
          </w:p>
          <w:p w14:paraId="03717DD1" w14:textId="77777777" w:rsidR="007C2250" w:rsidRPr="00A300D0" w:rsidRDefault="007C2250" w:rsidP="00BB60AD">
            <w:pPr>
              <w:pStyle w:val="AltNormalCharCharCharCharCharChar"/>
              <w:rPr>
                <w:sz w:val="16"/>
                <w:szCs w:val="16"/>
              </w:rPr>
            </w:pPr>
            <w:r w:rsidRPr="00A300D0">
              <w:rPr>
                <w:sz w:val="16"/>
                <w:szCs w:val="16"/>
              </w:rPr>
              <w:t>Contains the following sub-elements:</w:t>
            </w:r>
          </w:p>
          <w:p w14:paraId="33F4682F" w14:textId="77777777" w:rsidR="007C2250" w:rsidRPr="00A300D0" w:rsidRDefault="007C2250" w:rsidP="00BB60AD">
            <w:pPr>
              <w:pStyle w:val="AltNormalCharCharCharCharCharChar"/>
              <w:spacing w:before="0"/>
              <w:rPr>
                <w:rFonts w:cs="Arial"/>
                <w:sz w:val="16"/>
                <w:szCs w:val="16"/>
              </w:rPr>
            </w:pPr>
            <w:r w:rsidRPr="00A300D0">
              <w:rPr>
                <w:sz w:val="16"/>
                <w:szCs w:val="16"/>
              </w:rPr>
              <w:t>Sdp-description</w:t>
            </w:r>
          </w:p>
        </w:tc>
        <w:tc>
          <w:tcPr>
            <w:tcW w:w="1088" w:type="dxa"/>
          </w:tcPr>
          <w:p w14:paraId="424DA1D3" w14:textId="77777777" w:rsidR="007C2250" w:rsidRPr="00A300D0" w:rsidRDefault="007C2250" w:rsidP="00BB60AD">
            <w:pPr>
              <w:pStyle w:val="AltNormalCharCharCharCharCharChar"/>
              <w:spacing w:before="0"/>
              <w:rPr>
                <w:rFonts w:cs="Arial"/>
                <w:sz w:val="16"/>
                <w:szCs w:val="16"/>
              </w:rPr>
            </w:pPr>
            <w:r w:rsidRPr="00A300D0">
              <w:rPr>
                <w:rFonts w:cs="Arial"/>
                <w:sz w:val="16"/>
                <w:szCs w:val="16"/>
              </w:rPr>
              <w:t>Structure</w:t>
            </w:r>
          </w:p>
        </w:tc>
        <w:tc>
          <w:tcPr>
            <w:tcW w:w="1016" w:type="dxa"/>
          </w:tcPr>
          <w:p w14:paraId="3745F1D2" w14:textId="77777777" w:rsidR="007C2250" w:rsidRPr="00A300D0" w:rsidRDefault="007C2250" w:rsidP="00BB60AD">
            <w:pPr>
              <w:pStyle w:val="AltNormalCharCharCharCharCharChar"/>
              <w:spacing w:before="0"/>
              <w:jc w:val="center"/>
              <w:rPr>
                <w:rFonts w:cs="Arial"/>
                <w:sz w:val="16"/>
                <w:szCs w:val="16"/>
              </w:rPr>
            </w:pPr>
            <w:r w:rsidRPr="00A300D0">
              <w:rPr>
                <w:rFonts w:cs="Arial"/>
                <w:sz w:val="16"/>
                <w:szCs w:val="16"/>
              </w:rPr>
              <w:t>DS, DC</w:t>
            </w:r>
          </w:p>
        </w:tc>
      </w:tr>
      <w:tr w:rsidR="007C2250" w:rsidRPr="00A300D0" w14:paraId="29327C93" w14:textId="77777777">
        <w:tblPrEx>
          <w:tblCellMar>
            <w:top w:w="0" w:type="dxa"/>
            <w:bottom w:w="0" w:type="dxa"/>
          </w:tblCellMar>
        </w:tblPrEx>
        <w:trPr>
          <w:jc w:val="center"/>
        </w:trPr>
        <w:tc>
          <w:tcPr>
            <w:tcW w:w="1671" w:type="dxa"/>
          </w:tcPr>
          <w:p w14:paraId="65880E29" w14:textId="77777777" w:rsidR="007C2250" w:rsidRPr="00A300D0" w:rsidRDefault="007C2250" w:rsidP="00BB60AD">
            <w:pPr>
              <w:rPr>
                <w:rFonts w:ascii="Arial" w:hAnsi="Arial" w:cs="Arial"/>
                <w:sz w:val="16"/>
                <w:szCs w:val="16"/>
              </w:rPr>
            </w:pPr>
            <w:r w:rsidRPr="00A300D0">
              <w:rPr>
                <w:rFonts w:ascii="Arial" w:hAnsi="Arial" w:cs="Arial"/>
                <w:bCs/>
                <w:sz w:val="16"/>
                <w:szCs w:val="16"/>
              </w:rPr>
              <w:t>usd-</w:t>
            </w:r>
            <w:r w:rsidRPr="00A300D0" w:rsidDel="008117D5">
              <w:rPr>
                <w:rFonts w:ascii="Arial" w:hAnsi="Arial" w:cs="Arial"/>
                <w:bCs/>
                <w:sz w:val="16"/>
                <w:szCs w:val="16"/>
              </w:rPr>
              <w:t>description</w:t>
            </w:r>
          </w:p>
        </w:tc>
        <w:tc>
          <w:tcPr>
            <w:tcW w:w="607" w:type="dxa"/>
          </w:tcPr>
          <w:p w14:paraId="2F941D20" w14:textId="77777777" w:rsidR="007C2250" w:rsidRPr="00A300D0" w:rsidRDefault="007C2250" w:rsidP="00BB60AD">
            <w:pPr>
              <w:pStyle w:val="AltNormalCharCharCharCharCharChar"/>
              <w:spacing w:before="0"/>
              <w:jc w:val="both"/>
              <w:rPr>
                <w:rFonts w:cs="Arial"/>
                <w:sz w:val="16"/>
                <w:szCs w:val="16"/>
              </w:rPr>
            </w:pPr>
            <w:r w:rsidRPr="00A300D0">
              <w:rPr>
                <w:rFonts w:cs="Arial"/>
                <w:sz w:val="16"/>
                <w:szCs w:val="16"/>
              </w:rPr>
              <w:t>A</w:t>
            </w:r>
          </w:p>
        </w:tc>
        <w:tc>
          <w:tcPr>
            <w:tcW w:w="1107" w:type="dxa"/>
          </w:tcPr>
          <w:p w14:paraId="602E337C" w14:textId="77777777" w:rsidR="007C2250" w:rsidRPr="00A300D0" w:rsidRDefault="007C2250" w:rsidP="00BB60AD">
            <w:pPr>
              <w:pStyle w:val="AltNormalCharCharCharCharCharChar"/>
              <w:spacing w:before="0"/>
              <w:jc w:val="both"/>
              <w:rPr>
                <w:rFonts w:cs="Arial"/>
                <w:sz w:val="16"/>
                <w:szCs w:val="16"/>
              </w:rPr>
            </w:pPr>
            <w:r w:rsidRPr="00A300D0">
              <w:rPr>
                <w:rFonts w:cs="Arial"/>
                <w:sz w:val="16"/>
                <w:szCs w:val="16"/>
              </w:rPr>
              <w:t>1</w:t>
            </w:r>
          </w:p>
        </w:tc>
        <w:tc>
          <w:tcPr>
            <w:tcW w:w="3879" w:type="dxa"/>
          </w:tcPr>
          <w:p w14:paraId="6779F43C" w14:textId="77777777" w:rsidR="007C2250" w:rsidRPr="00A300D0" w:rsidRDefault="007C2250" w:rsidP="00BB60AD">
            <w:pPr>
              <w:pStyle w:val="AltNormalCharCharCharCharCharChar"/>
              <w:spacing w:before="0"/>
              <w:rPr>
                <w:rFonts w:cs="Arial"/>
                <w:sz w:val="16"/>
                <w:szCs w:val="16"/>
              </w:rPr>
            </w:pPr>
            <w:r w:rsidRPr="00A300D0">
              <w:rPr>
                <w:rFonts w:cs="Arial"/>
                <w:sz w:val="16"/>
                <w:szCs w:val="16"/>
              </w:rPr>
              <w:t>URI to the MBMS User Service Description Fragment</w:t>
            </w:r>
          </w:p>
        </w:tc>
        <w:tc>
          <w:tcPr>
            <w:tcW w:w="1088" w:type="dxa"/>
          </w:tcPr>
          <w:p w14:paraId="4C9B99FB" w14:textId="77777777" w:rsidR="007C2250" w:rsidRPr="00A300D0" w:rsidRDefault="007C2250" w:rsidP="00BB60AD">
            <w:pPr>
              <w:pStyle w:val="AltNormalCharCharCharCharCharChar"/>
              <w:spacing w:before="0"/>
              <w:rPr>
                <w:rFonts w:cs="Arial"/>
                <w:sz w:val="16"/>
                <w:szCs w:val="16"/>
              </w:rPr>
            </w:pPr>
            <w:r w:rsidRPr="00A300D0">
              <w:rPr>
                <w:rFonts w:cs="Arial"/>
                <w:sz w:val="16"/>
                <w:szCs w:val="16"/>
              </w:rPr>
              <w:t>String</w:t>
            </w:r>
          </w:p>
        </w:tc>
        <w:tc>
          <w:tcPr>
            <w:tcW w:w="1016" w:type="dxa"/>
          </w:tcPr>
          <w:p w14:paraId="086F1983" w14:textId="77777777" w:rsidR="007C2250" w:rsidRPr="00A300D0" w:rsidRDefault="007C2250" w:rsidP="00BB60AD">
            <w:pPr>
              <w:pStyle w:val="AltNormalCharCharCharCharCharChar"/>
              <w:keepNext/>
              <w:spacing w:before="0"/>
              <w:jc w:val="center"/>
              <w:rPr>
                <w:rFonts w:cs="Arial"/>
                <w:sz w:val="16"/>
                <w:szCs w:val="16"/>
              </w:rPr>
            </w:pPr>
            <w:r w:rsidRPr="00A300D0">
              <w:rPr>
                <w:rFonts w:cs="Arial"/>
                <w:sz w:val="16"/>
                <w:szCs w:val="16"/>
              </w:rPr>
              <w:t>DS, DC</w:t>
            </w:r>
          </w:p>
        </w:tc>
      </w:tr>
    </w:tbl>
    <w:p w14:paraId="10E1DFE8" w14:textId="77777777" w:rsidR="007C2250" w:rsidRPr="00A300D0" w:rsidRDefault="007C2250" w:rsidP="007C2250"/>
    <w:p w14:paraId="44578C37" w14:textId="77777777" w:rsidR="00B07554" w:rsidRPr="00A300D0" w:rsidRDefault="00B07554" w:rsidP="00A300D0">
      <w:pPr>
        <w:pStyle w:val="Heading4"/>
      </w:pPr>
      <w:bookmarkStart w:id="43" w:name="_Toc477180928"/>
      <w:r w:rsidRPr="00A300D0">
        <w:lastRenderedPageBreak/>
        <w:t>5.</w:t>
      </w:r>
      <w:r w:rsidR="001970D4" w:rsidRPr="00A300D0">
        <w:t>7</w:t>
      </w:r>
      <w:r w:rsidRPr="00A300D0">
        <w:t>.2.</w:t>
      </w:r>
      <w:r w:rsidR="009A5997" w:rsidRPr="00A300D0">
        <w:t>4</w:t>
      </w:r>
      <w:r w:rsidR="009A5997" w:rsidRPr="00A300D0">
        <w:tab/>
      </w:r>
      <w:r w:rsidRPr="00A300D0">
        <w:t>General Channel Metadata</w:t>
      </w:r>
      <w:bookmarkEnd w:id="43"/>
    </w:p>
    <w:p w14:paraId="6DAAF803" w14:textId="77777777" w:rsidR="00B07554" w:rsidRPr="00A300D0" w:rsidRDefault="00B07554" w:rsidP="00BB1A74">
      <w:r w:rsidRPr="00A300D0">
        <w:t xml:space="preserve">The SFR enabled Feed Reader and the SFR server shall support the following DCD general </w:t>
      </w:r>
      <w:r w:rsidR="00613A81">
        <w:t>c</w:t>
      </w:r>
      <w:r w:rsidRPr="00A300D0">
        <w:t xml:space="preserve">hannel metadata as specified in section 8.2.2.2.1 of [5] with the following values. The general channel metadata is provided from the SFR server to the SFR enabled </w:t>
      </w:r>
      <w:r w:rsidR="00613A81">
        <w:t>F</w:t>
      </w:r>
      <w:r w:rsidRPr="00A300D0">
        <w:t xml:space="preserve">eed </w:t>
      </w:r>
      <w:r w:rsidR="00613A81">
        <w:t>R</w:t>
      </w:r>
      <w:r w:rsidRPr="00A300D0">
        <w:t>eader:</w:t>
      </w:r>
    </w:p>
    <w:p w14:paraId="52F989B8" w14:textId="77777777" w:rsidR="00B07554" w:rsidRPr="00A300D0" w:rsidRDefault="00BB1A74" w:rsidP="009A5997">
      <w:pPr>
        <w:pStyle w:val="B10"/>
      </w:pPr>
      <w:r w:rsidRPr="00A300D0">
        <w:t>-</w:t>
      </w:r>
      <w:r w:rsidRPr="00A300D0">
        <w:tab/>
      </w:r>
      <w:r w:rsidR="00B07554" w:rsidRPr="00A300D0">
        <w:t xml:space="preserve">DCD Channel-ID: SFR server or SFR Feed provider shall use the DCD Channel ID for identification of the RSS feed. The value of Channel ID shall be identical to the RSS feed URL. In the case of Atom feed, the DCD Channel ID shall take the value of the </w:t>
      </w:r>
      <w:r w:rsidR="00EC6171">
        <w:t>"</w:t>
      </w:r>
      <w:r w:rsidR="00B07554" w:rsidRPr="00A300D0">
        <w:t>atom:id</w:t>
      </w:r>
      <w:r w:rsidR="00EC6171">
        <w:t>"</w:t>
      </w:r>
      <w:r w:rsidR="00B07554" w:rsidRPr="00A300D0">
        <w:t xml:space="preserve"> element</w:t>
      </w:r>
      <w:r w:rsidR="001034B6">
        <w:t>.</w:t>
      </w:r>
    </w:p>
    <w:p w14:paraId="4A2530C9" w14:textId="77777777" w:rsidR="00B07554" w:rsidRPr="00A300D0" w:rsidRDefault="00BB1A74" w:rsidP="00BB1A74">
      <w:pPr>
        <w:pStyle w:val="B10"/>
      </w:pPr>
      <w:r w:rsidRPr="00A300D0">
        <w:t>-</w:t>
      </w:r>
      <w:r w:rsidRPr="00A300D0">
        <w:tab/>
      </w:r>
      <w:r w:rsidR="00B07554" w:rsidRPr="00A300D0">
        <w:t xml:space="preserve">DCD Content-type : This metadata parameter is provided by SFR server and used by SFR enabled </w:t>
      </w:r>
      <w:r w:rsidR="00613A81">
        <w:t>F</w:t>
      </w:r>
      <w:r w:rsidR="00B07554" w:rsidRPr="00A300D0">
        <w:t xml:space="preserve">eed </w:t>
      </w:r>
      <w:r w:rsidR="00613A81">
        <w:t>R</w:t>
      </w:r>
      <w:r w:rsidR="00B07554" w:rsidRPr="00A300D0">
        <w:t>eader to filter available syndicated feeds in the channel guide. It is used at channel/feed discovery stage to enable the SFR server to match application preferences and available feeds and to create a subset of channels/feeds that correspond to the preferences of installed SFR enabled applications. This subset is returned to device during channel discovery and the SFR client enables subscription to the particular feeds. The DCD content-type corresponds to the rss category or atom:category fields.</w:t>
      </w:r>
    </w:p>
    <w:p w14:paraId="0FCD59CD" w14:textId="77777777" w:rsidR="00B07554" w:rsidRPr="00A300D0" w:rsidRDefault="00BB1A74" w:rsidP="00BB1A74">
      <w:pPr>
        <w:pStyle w:val="B10"/>
      </w:pPr>
      <w:r w:rsidRPr="00A300D0">
        <w:t>-</w:t>
      </w:r>
      <w:r w:rsidRPr="00A300D0">
        <w:tab/>
      </w:r>
      <w:r w:rsidR="00B07554" w:rsidRPr="00A300D0">
        <w:t>DCD Mime-type: This metadata parameter is provided to indicate needed mime type support to correctly receive the syndicated feed. This parameter is used at channel/feed discovery stage e.g. filtering relevant channels and content for the UE:</w:t>
      </w:r>
    </w:p>
    <w:p w14:paraId="53FACB96" w14:textId="77777777" w:rsidR="00B07554" w:rsidRPr="00A300D0" w:rsidRDefault="00B07554" w:rsidP="001B623E">
      <w:pPr>
        <w:pStyle w:val="B20"/>
      </w:pPr>
      <w:r w:rsidRPr="00A300D0">
        <w:t>-</w:t>
      </w:r>
      <w:r w:rsidRPr="00A300D0">
        <w:tab/>
        <w:t>By SFR enabled Feed Reader to announce capabilities (i.e. supported mime-types).</w:t>
      </w:r>
    </w:p>
    <w:p w14:paraId="57612995" w14:textId="77777777" w:rsidR="00B07554" w:rsidRPr="00A300D0" w:rsidRDefault="00B07554" w:rsidP="009A5997">
      <w:pPr>
        <w:pStyle w:val="B20"/>
      </w:pPr>
      <w:r w:rsidRPr="00A300D0">
        <w:t>-</w:t>
      </w:r>
      <w:r w:rsidRPr="00A300D0">
        <w:tab/>
        <w:t>By SFR server to announce types of syndicated feeds and of media content included in the enclosures of the syndicated feeds in the channel. RFC 4281 shall be used to indicate the mime-type.</w:t>
      </w:r>
    </w:p>
    <w:p w14:paraId="45852F24" w14:textId="77777777" w:rsidR="00B07554" w:rsidRPr="00A300D0" w:rsidRDefault="00B07554" w:rsidP="001B623E">
      <w:r w:rsidRPr="00A300D0">
        <w:t xml:space="preserve">The SFR enabled Feed Reader and the SFR server may support the following DCD general </w:t>
      </w:r>
      <w:r w:rsidR="00613A81">
        <w:t>c</w:t>
      </w:r>
      <w:r w:rsidRPr="00A300D0">
        <w:t>hannel metadata</w:t>
      </w:r>
      <w:r w:rsidR="00613A81">
        <w:t>,</w:t>
      </w:r>
      <w:r w:rsidRPr="00A300D0">
        <w:t xml:space="preserve"> as specified in section 8.2.2.2.1 of [5], that corresponds to some ATOM or RSS feed metadata. If these DCD metadata are supported, the value of equivalent parameters in ATOM or RSS shall be used as values for the corresponding DCD metadata</w:t>
      </w:r>
      <w:r w:rsidR="001034B6">
        <w:t>:</w:t>
      </w:r>
    </w:p>
    <w:p w14:paraId="216E5524" w14:textId="77777777" w:rsidR="00B07554" w:rsidRPr="00A300D0" w:rsidRDefault="001B623E" w:rsidP="001B623E">
      <w:pPr>
        <w:pStyle w:val="B10"/>
      </w:pPr>
      <w:r w:rsidRPr="00A300D0">
        <w:t>-</w:t>
      </w:r>
      <w:r w:rsidRPr="00A300D0">
        <w:tab/>
      </w:r>
      <w:r w:rsidR="00B07554" w:rsidRPr="00A300D0">
        <w:t xml:space="preserve">DCD Channel-name: This DCD channel metadata corresponds to the RSS Channel Title and/or to the ATOM Feed.title parameter. </w:t>
      </w:r>
    </w:p>
    <w:p w14:paraId="20C5107C" w14:textId="77777777" w:rsidR="00B07554" w:rsidRPr="00A300D0" w:rsidRDefault="001B623E" w:rsidP="001B623E">
      <w:pPr>
        <w:pStyle w:val="B10"/>
      </w:pPr>
      <w:r w:rsidRPr="00A300D0">
        <w:t>-</w:t>
      </w:r>
      <w:r w:rsidRPr="00A300D0">
        <w:tab/>
      </w:r>
      <w:r w:rsidR="00B07554" w:rsidRPr="00A300D0">
        <w:t xml:space="preserve">DCD Updated: This DCD channel metadata corresponds to the RSS channel lastbuildDate and/or to the ATOM feed.updated parameter. </w:t>
      </w:r>
    </w:p>
    <w:p w14:paraId="431626AF" w14:textId="77777777" w:rsidR="00B07554" w:rsidRPr="00A300D0" w:rsidRDefault="001B623E" w:rsidP="001B623E">
      <w:pPr>
        <w:pStyle w:val="B10"/>
      </w:pPr>
      <w:r w:rsidRPr="00A300D0">
        <w:t>-</w:t>
      </w:r>
      <w:r w:rsidRPr="00A300D0">
        <w:tab/>
      </w:r>
      <w:r w:rsidR="00B07554" w:rsidRPr="00A300D0">
        <w:t>DCD channel-description: This DCD channel metadata corresponds to the RSS channel description and/or to the ATOM feed.subtitle parameter.</w:t>
      </w:r>
    </w:p>
    <w:p w14:paraId="43D6E5E9" w14:textId="77777777" w:rsidR="00B07554" w:rsidRPr="00A300D0" w:rsidRDefault="001B623E" w:rsidP="001B623E">
      <w:pPr>
        <w:pStyle w:val="B10"/>
      </w:pPr>
      <w:r w:rsidRPr="00A300D0">
        <w:t>-</w:t>
      </w:r>
      <w:r w:rsidRPr="00A300D0">
        <w:tab/>
      </w:r>
      <w:r w:rsidR="00B07554" w:rsidRPr="00A300D0">
        <w:t>DCD genre:</w:t>
      </w:r>
      <w:r w:rsidR="0074776A">
        <w:t xml:space="preserve"> </w:t>
      </w:r>
      <w:r w:rsidR="00B07554" w:rsidRPr="00A300D0">
        <w:t>This DCD channel metadata corresponds to the RSS channel category and/or to the ATOM feed.category</w:t>
      </w:r>
      <w:r w:rsidR="001034B6">
        <w:t>.</w:t>
      </w:r>
    </w:p>
    <w:p w14:paraId="263EE96C" w14:textId="77777777" w:rsidR="00B07554" w:rsidRPr="00A300D0" w:rsidRDefault="001B623E" w:rsidP="001B623E">
      <w:pPr>
        <w:pStyle w:val="B10"/>
      </w:pPr>
      <w:r w:rsidRPr="00A300D0">
        <w:t>-</w:t>
      </w:r>
      <w:r w:rsidRPr="00A300D0">
        <w:tab/>
      </w:r>
      <w:r w:rsidR="00B07554" w:rsidRPr="00A300D0">
        <w:t>DCD channel-icon: This DCD channel metadata corresponds to the RSS channel image and/or to the ATOM feed.icon/ feed.logo. The DCD Channel-icon provides a mime-type attribute that is not available in ATOM and RSS.</w:t>
      </w:r>
    </w:p>
    <w:p w14:paraId="568D9C8A" w14:textId="77777777" w:rsidR="00B07554" w:rsidRPr="00A300D0" w:rsidRDefault="00B07554" w:rsidP="00763DB1">
      <w:r w:rsidRPr="00A300D0">
        <w:t>Other general channel metadata as described in [5] and not listed above may be supported but are not required for SFR.</w:t>
      </w:r>
    </w:p>
    <w:p w14:paraId="11BB3ED7" w14:textId="77777777" w:rsidR="00116933" w:rsidRPr="00A300D0" w:rsidRDefault="00116933" w:rsidP="00A300D0">
      <w:pPr>
        <w:pStyle w:val="Heading4"/>
      </w:pPr>
      <w:bookmarkStart w:id="44" w:name="_Toc477180929"/>
      <w:r w:rsidRPr="00A300D0">
        <w:t>5.</w:t>
      </w:r>
      <w:r w:rsidR="001970D4" w:rsidRPr="00A300D0">
        <w:t>7</w:t>
      </w:r>
      <w:r w:rsidRPr="00A300D0">
        <w:t>.2.</w:t>
      </w:r>
      <w:r w:rsidR="009A5997" w:rsidRPr="00A300D0">
        <w:t>5</w:t>
      </w:r>
      <w:r w:rsidR="00EC6171">
        <w:tab/>
      </w:r>
      <w:r w:rsidRPr="00A300D0">
        <w:t>Delivery preference metadata</w:t>
      </w:r>
      <w:bookmarkEnd w:id="44"/>
    </w:p>
    <w:p w14:paraId="57667660" w14:textId="77777777" w:rsidR="00116933" w:rsidRPr="00A300D0" w:rsidRDefault="00613A81" w:rsidP="00116933">
      <w:r>
        <w:t>The d</w:t>
      </w:r>
      <w:r w:rsidR="00116933" w:rsidRPr="00A300D0">
        <w:t>elivery preference metadata listed below</w:t>
      </w:r>
      <w:r>
        <w:t>,</w:t>
      </w:r>
      <w:r w:rsidR="00116933" w:rsidRPr="00A300D0">
        <w:t xml:space="preserve"> as specified in section 8.2.2.2.3 of [5]</w:t>
      </w:r>
      <w:r>
        <w:t>,</w:t>
      </w:r>
      <w:r w:rsidR="00116933" w:rsidRPr="00A300D0">
        <w:t xml:space="preserve"> with specific values for particular parameters</w:t>
      </w:r>
      <w:r>
        <w:t>, shall be supported</w:t>
      </w:r>
      <w:r w:rsidR="00116933" w:rsidRPr="00A300D0">
        <w:t xml:space="preserve">. Delivery preference metadata are provided either by feed provider or SFR server: </w:t>
      </w:r>
    </w:p>
    <w:p w14:paraId="10D82A87" w14:textId="77777777" w:rsidR="00116933" w:rsidRPr="00A300D0" w:rsidRDefault="009A5997" w:rsidP="00116933">
      <w:pPr>
        <w:pStyle w:val="B20"/>
      </w:pPr>
      <w:r w:rsidRPr="00A300D0">
        <w:t>-</w:t>
      </w:r>
      <w:r w:rsidRPr="00A300D0">
        <w:tab/>
      </w:r>
      <w:r w:rsidR="00EC6171">
        <w:t>"</w:t>
      </w:r>
      <w:r w:rsidR="00116933" w:rsidRPr="00A300D0">
        <w:t>channel-id</w:t>
      </w:r>
      <w:r w:rsidR="00EC6171">
        <w:t>"</w:t>
      </w:r>
      <w:r w:rsidR="00116933" w:rsidRPr="00A300D0">
        <w:t xml:space="preserve"> attribute: either RSS URL or value of </w:t>
      </w:r>
      <w:r w:rsidR="00EC6171">
        <w:t>"</w:t>
      </w:r>
      <w:r w:rsidR="00116933" w:rsidRPr="00A300D0">
        <w:t>atom:id</w:t>
      </w:r>
      <w:r w:rsidR="00EC6171">
        <w:t>"</w:t>
      </w:r>
    </w:p>
    <w:p w14:paraId="4FE434DD" w14:textId="77777777" w:rsidR="00116933" w:rsidRPr="00A300D0" w:rsidRDefault="009A5997" w:rsidP="00116933">
      <w:pPr>
        <w:pStyle w:val="B20"/>
      </w:pPr>
      <w:r w:rsidRPr="00A300D0">
        <w:t>-</w:t>
      </w:r>
      <w:r w:rsidRPr="00A300D0">
        <w:tab/>
      </w:r>
      <w:r w:rsidR="00EC6171">
        <w:t>"</w:t>
      </w:r>
      <w:r w:rsidR="00116933" w:rsidRPr="00A300D0">
        <w:t>dcd-interface</w:t>
      </w:r>
      <w:r w:rsidR="00EC6171">
        <w:t>"</w:t>
      </w:r>
      <w:r w:rsidR="00116933" w:rsidRPr="00A300D0">
        <w:t>:</w:t>
      </w:r>
    </w:p>
    <w:p w14:paraId="00CCE87E" w14:textId="77777777" w:rsidR="00116933" w:rsidRPr="00A300D0" w:rsidRDefault="009A5997" w:rsidP="00116933">
      <w:pPr>
        <w:pStyle w:val="B30"/>
      </w:pPr>
      <w:r w:rsidRPr="00A300D0">
        <w:t>-</w:t>
      </w:r>
      <w:r w:rsidRPr="00A300D0">
        <w:tab/>
      </w:r>
      <w:r w:rsidR="00EC6171">
        <w:t>"</w:t>
      </w:r>
      <w:r w:rsidR="00116933" w:rsidRPr="00A300D0">
        <w:t>DCD-2/point-to-point</w:t>
      </w:r>
      <w:r w:rsidR="00EC6171">
        <w:t>"</w:t>
      </w:r>
      <w:r w:rsidR="00116933" w:rsidRPr="00A300D0">
        <w:t>: OMA-Push with point-to-point bearers</w:t>
      </w:r>
    </w:p>
    <w:p w14:paraId="4FFFD3F5" w14:textId="77777777" w:rsidR="00116933" w:rsidRPr="00A300D0" w:rsidRDefault="009A5997" w:rsidP="00116933">
      <w:pPr>
        <w:pStyle w:val="B30"/>
      </w:pPr>
      <w:r w:rsidRPr="00A300D0">
        <w:t>-</w:t>
      </w:r>
      <w:r w:rsidRPr="00A300D0">
        <w:tab/>
      </w:r>
      <w:r w:rsidR="00EC6171">
        <w:t>"</w:t>
      </w:r>
      <w:r w:rsidR="00116933" w:rsidRPr="00A300D0">
        <w:t>DCD-2/Broadcast</w:t>
      </w:r>
      <w:r w:rsidR="00EC6171">
        <w:t>"</w:t>
      </w:r>
      <w:r w:rsidR="00116933" w:rsidRPr="00A300D0">
        <w:t>: Content delivery with MBMS Download delivery method in case of direct MBMS binding</w:t>
      </w:r>
    </w:p>
    <w:p w14:paraId="247341F6" w14:textId="77777777" w:rsidR="00116933" w:rsidRPr="00A300D0" w:rsidRDefault="009A5997" w:rsidP="00116933">
      <w:pPr>
        <w:pStyle w:val="B30"/>
      </w:pPr>
      <w:r w:rsidRPr="00A300D0">
        <w:t>-</w:t>
      </w:r>
      <w:r w:rsidRPr="00A300D0">
        <w:tab/>
      </w:r>
      <w:r w:rsidR="00EC6171">
        <w:t>"</w:t>
      </w:r>
      <w:r w:rsidR="00116933" w:rsidRPr="00A300D0">
        <w:t>DCD-1/HTTP(S)</w:t>
      </w:r>
      <w:r w:rsidR="00EC6171">
        <w:t>"</w:t>
      </w:r>
      <w:r w:rsidR="00116933" w:rsidRPr="00A300D0">
        <w:t>: Content reception using unicast UMTS bearer services</w:t>
      </w:r>
    </w:p>
    <w:p w14:paraId="74B64525" w14:textId="77777777" w:rsidR="00613A81" w:rsidRPr="00A300D0" w:rsidRDefault="00613A81" w:rsidP="00613A81">
      <w:pPr>
        <w:pStyle w:val="B10"/>
      </w:pPr>
      <w:r w:rsidRPr="00A300D0">
        <w:lastRenderedPageBreak/>
        <w:t>-</w:t>
      </w:r>
      <w:r w:rsidRPr="00A300D0">
        <w:tab/>
      </w:r>
      <w:r>
        <w:t>"</w:t>
      </w:r>
      <w:r w:rsidRPr="00A300D0">
        <w:t>dcd-2-broadcast-profile</w:t>
      </w:r>
      <w:r>
        <w:t>"</w:t>
      </w:r>
      <w:r w:rsidRPr="00A300D0">
        <w:t xml:space="preserve"> with the additional element </w:t>
      </w:r>
      <w:r>
        <w:t>"</w:t>
      </w:r>
      <w:r w:rsidRPr="00A21EC8">
        <w:t>Mbms-access-</w:t>
      </w:r>
      <w:smartTag w:uri="urn:schemas-microsoft-com:office:smarttags" w:element="PersonName">
        <w:r w:rsidRPr="00A21EC8">
          <w:t>info</w:t>
        </w:r>
      </w:smartTag>
      <w:r>
        <w:rPr>
          <w:rFonts w:ascii="Arial" w:hAnsi="Arial" w:cs="Arial"/>
          <w:bCs/>
          <w:sz w:val="16"/>
          <w:szCs w:val="16"/>
        </w:rPr>
        <w:t>"</w:t>
      </w:r>
      <w:r w:rsidRPr="00A300D0">
        <w:t xml:space="preserve"> define in section 5.7.2.3.</w:t>
      </w:r>
    </w:p>
    <w:p w14:paraId="0F8780EC" w14:textId="77777777" w:rsidR="00B07554" w:rsidRPr="00A300D0" w:rsidRDefault="00B07554" w:rsidP="00A300D0">
      <w:pPr>
        <w:pStyle w:val="Heading4"/>
      </w:pPr>
      <w:bookmarkStart w:id="45" w:name="_Toc477180930"/>
      <w:r w:rsidRPr="00A300D0">
        <w:t>5.</w:t>
      </w:r>
      <w:r w:rsidR="001970D4" w:rsidRPr="00A300D0">
        <w:t>7</w:t>
      </w:r>
      <w:r w:rsidRPr="00A300D0">
        <w:t>.2.</w:t>
      </w:r>
      <w:r w:rsidR="001970D4" w:rsidRPr="00A300D0">
        <w:t>6</w:t>
      </w:r>
      <w:r w:rsidR="00EC6171">
        <w:tab/>
      </w:r>
      <w:r w:rsidRPr="00A300D0">
        <w:t>Content Metadata</w:t>
      </w:r>
      <w:bookmarkEnd w:id="45"/>
    </w:p>
    <w:p w14:paraId="5C69A78A" w14:textId="77777777" w:rsidR="00B07554" w:rsidRPr="00A300D0" w:rsidRDefault="00B07554" w:rsidP="007B60D5">
      <w:r w:rsidRPr="00A300D0">
        <w:t xml:space="preserve">Content Metadata are provided by the feed provider. In SFR, content metadata are RSS and ATOM metadata and may consist of DCD Content metadata. The SFR server can update or add some DCD metadata to the content metadata received from the feed provider. </w:t>
      </w:r>
    </w:p>
    <w:p w14:paraId="5C4D2FC0" w14:textId="77777777" w:rsidR="00B07554" w:rsidRPr="00A300D0" w:rsidRDefault="00B07554" w:rsidP="007B60D5">
      <w:r w:rsidRPr="00A300D0">
        <w:t>If the syndicated feed provider uses the DCD content metadata, or if the SFR server exten</w:t>
      </w:r>
      <w:r w:rsidR="00613A81">
        <w:t>ds</w:t>
      </w:r>
      <w:r w:rsidRPr="00A300D0">
        <w:t xml:space="preserve"> the feed metadata with DCD metadata, then the following shall apply:</w:t>
      </w:r>
    </w:p>
    <w:p w14:paraId="182DB1B1" w14:textId="77777777" w:rsidR="00B07554" w:rsidRPr="00A300D0" w:rsidRDefault="00B07554" w:rsidP="007B60D5">
      <w:r w:rsidRPr="00A300D0">
        <w:t>The SFR enabled Feed Reader and the SFR server shall support the DCD content metadata as specified in section 8.3.2 of [5] and with the particular limitations described below:</w:t>
      </w:r>
    </w:p>
    <w:p w14:paraId="2C069E15" w14:textId="77777777" w:rsidR="00B07554" w:rsidRPr="00A300D0" w:rsidRDefault="00773E98" w:rsidP="00DD47B5">
      <w:pPr>
        <w:pStyle w:val="B10"/>
      </w:pPr>
      <w:r w:rsidRPr="00A300D0">
        <w:t>-</w:t>
      </w:r>
      <w:r w:rsidRPr="00A300D0">
        <w:tab/>
      </w:r>
      <w:r w:rsidR="00B07554" w:rsidRPr="00A300D0">
        <w:t>DCD mime-type: This parameter shall be used by SFR to indicate the expected mime-type of the content item and of the enclosure in the item. RFC 4281 shall be used to indicate the mime-type.</w:t>
      </w:r>
    </w:p>
    <w:p w14:paraId="14EB49BF" w14:textId="77777777" w:rsidR="00B07554" w:rsidRPr="00A300D0" w:rsidRDefault="00773E98" w:rsidP="00DD47B5">
      <w:pPr>
        <w:pStyle w:val="B10"/>
      </w:pPr>
      <w:r w:rsidRPr="00A300D0">
        <w:t>-</w:t>
      </w:r>
      <w:r w:rsidRPr="00A300D0">
        <w:tab/>
      </w:r>
      <w:r w:rsidR="00B07554" w:rsidRPr="00A300D0">
        <w:t>DCD replace-content-id: this parameter shall be used by SFR to indicate which content item shall be replaced by the content item for which a content-id (RSS item guid and/or ATOM feed.entry.id) is provided in the same message.</w:t>
      </w:r>
    </w:p>
    <w:p w14:paraId="2178EE1E" w14:textId="77777777" w:rsidR="00B07554" w:rsidRPr="00A300D0" w:rsidRDefault="00B07554" w:rsidP="007B60D5">
      <w:r w:rsidRPr="00A300D0">
        <w:t>The SFR enabled Feed Reader and the SFR server may support the following DCD content metadata as specified in section 8.3.2 of [5] that corresponds to some ATOM or RSS entry metadata. If these DCD metadata are supported, the value of equivalent parameters in ATOM or RSS shall be used as values for the corresponding DCD metadata:</w:t>
      </w:r>
    </w:p>
    <w:p w14:paraId="3753C48C" w14:textId="77777777" w:rsidR="00B07554" w:rsidRPr="00A300D0" w:rsidRDefault="000D54F0" w:rsidP="00DD47B5">
      <w:pPr>
        <w:pStyle w:val="B10"/>
      </w:pPr>
      <w:r w:rsidRPr="00A300D0">
        <w:t>-</w:t>
      </w:r>
      <w:r w:rsidRPr="00A300D0">
        <w:tab/>
      </w:r>
      <w:r w:rsidR="00B07554" w:rsidRPr="00A300D0">
        <w:t>DCD content-id:</w:t>
      </w:r>
      <w:r w:rsidR="0074776A">
        <w:t xml:space="preserve"> </w:t>
      </w:r>
      <w:r w:rsidR="00B07554" w:rsidRPr="00A300D0">
        <w:t>This DCD content metadata corresponds to the RSS item guid and/or to the ATOM feed.entry.id parameter.</w:t>
      </w:r>
    </w:p>
    <w:p w14:paraId="23A80BEC" w14:textId="77777777" w:rsidR="00B07554" w:rsidRPr="00A300D0" w:rsidRDefault="000D54F0" w:rsidP="00DD47B5">
      <w:pPr>
        <w:pStyle w:val="B10"/>
      </w:pPr>
      <w:r w:rsidRPr="00A300D0">
        <w:t>-</w:t>
      </w:r>
      <w:r w:rsidRPr="00A300D0">
        <w:tab/>
      </w:r>
      <w:r w:rsidR="00B07554" w:rsidRPr="00A300D0">
        <w:t>DCD content-name:</w:t>
      </w:r>
      <w:r w:rsidR="0074776A">
        <w:t xml:space="preserve"> </w:t>
      </w:r>
      <w:r w:rsidR="00B07554" w:rsidRPr="00A300D0">
        <w:t>This DCD content metadata corresponds to the RSS item title and/or to the ATOM feed.entry.title parameter.</w:t>
      </w:r>
    </w:p>
    <w:p w14:paraId="00DE2724" w14:textId="77777777" w:rsidR="007D381B" w:rsidRPr="00A300D0" w:rsidRDefault="000D54F0" w:rsidP="001034B6">
      <w:pPr>
        <w:pStyle w:val="B10"/>
      </w:pPr>
      <w:r w:rsidRPr="00A300D0">
        <w:t>-</w:t>
      </w:r>
      <w:r w:rsidRPr="00A300D0">
        <w:tab/>
      </w:r>
      <w:r w:rsidR="00B07554" w:rsidRPr="00A300D0">
        <w:t>DCD content-update: This DCD content metadata corresponds to the ATOM feed.entry.updated parameter. There is no equivalent parameter in RSS.</w:t>
      </w:r>
    </w:p>
    <w:p w14:paraId="659051B7" w14:textId="77777777" w:rsidR="00B07554" w:rsidRPr="00A300D0" w:rsidRDefault="00B07554" w:rsidP="00A300D0">
      <w:pPr>
        <w:pStyle w:val="Heading4"/>
      </w:pPr>
      <w:bookmarkStart w:id="46" w:name="_Toc477180931"/>
      <w:r w:rsidRPr="00A300D0">
        <w:t>5.</w:t>
      </w:r>
      <w:r w:rsidR="001970D4" w:rsidRPr="00A300D0">
        <w:t>7</w:t>
      </w:r>
      <w:r w:rsidRPr="00A300D0">
        <w:t>.2.</w:t>
      </w:r>
      <w:r w:rsidR="00613A81">
        <w:t>7</w:t>
      </w:r>
      <w:r w:rsidR="00EC6171">
        <w:tab/>
      </w:r>
      <w:r w:rsidRPr="00A300D0">
        <w:t>Other DCD Metadata</w:t>
      </w:r>
      <w:bookmarkEnd w:id="46"/>
    </w:p>
    <w:p w14:paraId="6C9BB7D0" w14:textId="77777777" w:rsidR="00B07554" w:rsidRPr="00A300D0" w:rsidRDefault="00B07554" w:rsidP="007B60D5">
      <w:r w:rsidRPr="00A300D0">
        <w:t>Other DCD metadata may be supported but are not required for SFR v1.0:</w:t>
      </w:r>
    </w:p>
    <w:p w14:paraId="2CE7A62B" w14:textId="77777777" w:rsidR="00DB0306" w:rsidRPr="00A300D0" w:rsidRDefault="000D54F0" w:rsidP="0045379D">
      <w:pPr>
        <w:pStyle w:val="NO"/>
      </w:pPr>
      <w:r w:rsidRPr="00A300D0">
        <w:t>-</w:t>
      </w:r>
      <w:r w:rsidRPr="00A300D0">
        <w:tab/>
      </w:r>
      <w:r w:rsidR="00B07554" w:rsidRPr="00A300D0">
        <w:t xml:space="preserve">Charging metadata as specified in section 8.2.2.2.1 of [5] </w:t>
      </w:r>
    </w:p>
    <w:p w14:paraId="4DDE7FFC" w14:textId="77777777" w:rsidR="00ED642D" w:rsidRPr="00A300D0" w:rsidRDefault="00AF13D6" w:rsidP="00A300D0">
      <w:pPr>
        <w:pStyle w:val="Heading1"/>
      </w:pPr>
      <w:bookmarkStart w:id="47" w:name="_Toc477180932"/>
      <w:r w:rsidRPr="00A300D0">
        <w:t>6</w:t>
      </w:r>
      <w:r w:rsidR="008D59E0" w:rsidRPr="00A300D0">
        <w:tab/>
      </w:r>
      <w:r w:rsidR="0012238F" w:rsidRPr="00A300D0">
        <w:t>Optimized</w:t>
      </w:r>
      <w:r w:rsidR="00EC6171">
        <w:t xml:space="preserve"> handling of e</w:t>
      </w:r>
      <w:r w:rsidR="00ED642D" w:rsidRPr="00A300D0">
        <w:t>nclosure</w:t>
      </w:r>
      <w:bookmarkEnd w:id="47"/>
    </w:p>
    <w:p w14:paraId="6BE0C182" w14:textId="77777777" w:rsidR="00C862F8" w:rsidRPr="00A300D0" w:rsidRDefault="00FB7904" w:rsidP="001034B6">
      <w:pPr>
        <w:pStyle w:val="Heading2"/>
      </w:pPr>
      <w:bookmarkStart w:id="48" w:name="_Toc477180933"/>
      <w:r>
        <w:t>6.1</w:t>
      </w:r>
      <w:r w:rsidR="000D3FED" w:rsidRPr="00A300D0">
        <w:tab/>
      </w:r>
      <w:r w:rsidR="00C862F8" w:rsidRPr="00A300D0">
        <w:t>Introduction</w:t>
      </w:r>
      <w:bookmarkEnd w:id="48"/>
    </w:p>
    <w:p w14:paraId="286C85B3" w14:textId="77777777" w:rsidR="00F464B4" w:rsidRPr="00A300D0" w:rsidRDefault="00ED642D" w:rsidP="00CC4FB4">
      <w:r w:rsidRPr="00A300D0">
        <w:t xml:space="preserve">SFR </w:t>
      </w:r>
      <w:r w:rsidR="00CC4FB4" w:rsidRPr="00A300D0">
        <w:t xml:space="preserve">provides </w:t>
      </w:r>
      <w:r w:rsidRPr="00A300D0">
        <w:t>a method of advertising, before retrieval, all required codecs/profiles/levels within a media file reference</w:t>
      </w:r>
      <w:r w:rsidR="00CC4FB4" w:rsidRPr="00A300D0">
        <w:t>. SFR also allows the description of either alternative enclosures or the definition of tailored syndicated feeds for specific devices capabilities.</w:t>
      </w:r>
      <w:r w:rsidRPr="00A300D0">
        <w:t>.</w:t>
      </w:r>
    </w:p>
    <w:p w14:paraId="6651E60A" w14:textId="77777777" w:rsidR="00ED642D" w:rsidRPr="00A300D0" w:rsidRDefault="00ED642D" w:rsidP="001034B6">
      <w:pPr>
        <w:spacing w:after="0"/>
      </w:pPr>
      <w:r w:rsidRPr="00A300D0">
        <w:t xml:space="preserve">Unless </w:t>
      </w:r>
      <w:r w:rsidR="00CD05AD" w:rsidRPr="00A300D0">
        <w:t>the client on the UE</w:t>
      </w:r>
      <w:r w:rsidRPr="00A300D0">
        <w:t xml:space="preserve"> </w:t>
      </w:r>
      <w:r w:rsidR="00010D95" w:rsidRPr="00A300D0">
        <w:t xml:space="preserve">requests </w:t>
      </w:r>
      <w:r w:rsidRPr="00A300D0">
        <w:t xml:space="preserve">a special SFR defined alternate enclosure the handling of enclosure is independent of </w:t>
      </w:r>
      <w:r w:rsidR="0012238F" w:rsidRPr="00A300D0">
        <w:t>optimized</w:t>
      </w:r>
      <w:r w:rsidRPr="00A300D0">
        <w:t xml:space="preserve"> reception</w:t>
      </w:r>
      <w:r w:rsidR="00841FB5" w:rsidRPr="00A300D0">
        <w:t xml:space="preserve">, hence a regular ATOM/RSS server may be capable of providing feeds with </w:t>
      </w:r>
      <w:r w:rsidR="0012238F" w:rsidRPr="00A300D0">
        <w:t>optimized</w:t>
      </w:r>
      <w:r w:rsidR="00841FB5" w:rsidRPr="00A300D0">
        <w:t xml:space="preserve"> enclosure.</w:t>
      </w:r>
      <w:r w:rsidRPr="00A300D0">
        <w:t xml:space="preserve"> </w:t>
      </w:r>
    </w:p>
    <w:p w14:paraId="6EF2E872" w14:textId="77777777" w:rsidR="00A01F20" w:rsidRPr="00A300D0" w:rsidRDefault="00A01F20" w:rsidP="00A300D0">
      <w:pPr>
        <w:pStyle w:val="Heading2"/>
      </w:pPr>
      <w:bookmarkStart w:id="49" w:name="_Toc477180934"/>
      <w:r w:rsidRPr="00A300D0">
        <w:t>6.</w:t>
      </w:r>
      <w:r w:rsidR="00C862F8" w:rsidRPr="00A300D0">
        <w:t>2</w:t>
      </w:r>
      <w:r w:rsidR="000D3FED" w:rsidRPr="00A300D0">
        <w:tab/>
      </w:r>
      <w:r w:rsidRPr="00A300D0">
        <w:t>RSS enclosure</w:t>
      </w:r>
      <w:bookmarkEnd w:id="49"/>
    </w:p>
    <w:p w14:paraId="77CC3CF2" w14:textId="77777777" w:rsidR="00A01F20" w:rsidRPr="00A300D0" w:rsidRDefault="00A01F20" w:rsidP="00A01F20">
      <w:r w:rsidRPr="00A300D0">
        <w:t xml:space="preserve">RSS schema has dedicated XML element for enclosure. </w:t>
      </w:r>
      <w:r w:rsidR="00EC6171">
        <w:t>"</w:t>
      </w:r>
      <w:r w:rsidRPr="00A300D0">
        <w:t>Enclosure</w:t>
      </w:r>
      <w:r w:rsidR="00EC6171">
        <w:t>"</w:t>
      </w:r>
      <w:r w:rsidRPr="00A300D0">
        <w:t xml:space="preserve"> element in RSS [</w:t>
      </w:r>
      <w:r w:rsidR="00613A81">
        <w:t>3</w:t>
      </w:r>
      <w:r w:rsidRPr="00A300D0">
        <w:t xml:space="preserve">] has three required attributes: </w:t>
      </w:r>
      <w:r w:rsidR="00EC6171">
        <w:t>"</w:t>
      </w:r>
      <w:r w:rsidRPr="00A300D0">
        <w:t>url</w:t>
      </w:r>
      <w:r w:rsidR="00EC6171">
        <w:t>"</w:t>
      </w:r>
      <w:r w:rsidRPr="00A300D0">
        <w:t xml:space="preserve">, </w:t>
      </w:r>
      <w:r w:rsidR="00EC6171">
        <w:t>"</w:t>
      </w:r>
      <w:r w:rsidRPr="00A300D0">
        <w:t>length</w:t>
      </w:r>
      <w:r w:rsidR="00EC6171">
        <w:t>"</w:t>
      </w:r>
      <w:r w:rsidRPr="00A300D0">
        <w:t xml:space="preserve">, and </w:t>
      </w:r>
      <w:r w:rsidR="00EC6171">
        <w:t>"</w:t>
      </w:r>
      <w:r w:rsidRPr="00A300D0">
        <w:t>type</w:t>
      </w:r>
      <w:r w:rsidR="00EC6171">
        <w:t>"</w:t>
      </w:r>
      <w:r w:rsidRPr="00A300D0">
        <w:t>.</w:t>
      </w:r>
    </w:p>
    <w:p w14:paraId="714B0087" w14:textId="77777777" w:rsidR="00A01F20" w:rsidRPr="00A300D0" w:rsidRDefault="00A01F20" w:rsidP="002A627D">
      <w:r w:rsidRPr="00A300D0">
        <w:t xml:space="preserve">An SFR feed provider </w:t>
      </w:r>
      <w:r w:rsidR="002A627D" w:rsidRPr="00A300D0">
        <w:t xml:space="preserve">shall </w:t>
      </w:r>
      <w:r w:rsidRPr="00A300D0">
        <w:t>use the type attribute to specify the relevant 3GPP Mime type and Codec as specified in RFC 4281 of the referenced content that is in a 3GP format.</w:t>
      </w:r>
    </w:p>
    <w:p w14:paraId="65603B8B" w14:textId="77777777" w:rsidR="00A01F20" w:rsidRPr="00A300D0" w:rsidRDefault="00A01F20" w:rsidP="002A627D">
      <w:r w:rsidRPr="00A300D0">
        <w:lastRenderedPageBreak/>
        <w:t xml:space="preserve">An SFR parser </w:t>
      </w:r>
      <w:r w:rsidR="002A627D" w:rsidRPr="00A300D0">
        <w:t xml:space="preserve">shall </w:t>
      </w:r>
      <w:r w:rsidRPr="00A300D0">
        <w:t>determine from the type attribute the mime type and codec associated with the referenced content and, upon determining whether the content is usable on the UE, retrieve it, if usable.</w:t>
      </w:r>
    </w:p>
    <w:p w14:paraId="37D9311E" w14:textId="77777777" w:rsidR="00A01F20" w:rsidRPr="00A300D0" w:rsidRDefault="00A01F20" w:rsidP="00A01F20">
      <w:r w:rsidRPr="00A300D0">
        <w:t>Example of RSS enclosure using RFC 4281 and TS 26.244:</w:t>
      </w:r>
    </w:p>
    <w:p w14:paraId="223E1BC6" w14:textId="77777777" w:rsidR="00A01F20" w:rsidRPr="00A300D0" w:rsidRDefault="00A01F20" w:rsidP="00A01F20">
      <w:r w:rsidRPr="00A300D0">
        <w:t>&lt;enclosure url=</w:t>
      </w:r>
      <w:r w:rsidR="00EC6171">
        <w:t>"</w:t>
      </w:r>
      <w:r w:rsidRPr="00A300D0">
        <w:t>http://www.scripting.com/videos/weatherReportSuite.3gp</w:t>
      </w:r>
      <w:r w:rsidR="00EC6171">
        <w:t>"</w:t>
      </w:r>
      <w:r w:rsidRPr="00A300D0">
        <w:t xml:space="preserve"> length=</w:t>
      </w:r>
      <w:r w:rsidR="00EC6171">
        <w:t>"</w:t>
      </w:r>
      <w:r w:rsidRPr="00A300D0">
        <w:t>12216320</w:t>
      </w:r>
      <w:r w:rsidR="00EC6171">
        <w:t>"</w:t>
      </w:r>
      <w:r w:rsidRPr="00A300D0">
        <w:t xml:space="preserve"> type=</w:t>
      </w:r>
      <w:r w:rsidR="00EC6171">
        <w:t>"</w:t>
      </w:r>
      <w:r w:rsidRPr="00A300D0">
        <w:t>video/3gp; codecs=&amp;quot; s263, samr &amp;quot;</w:t>
      </w:r>
      <w:r w:rsidR="00EC6171">
        <w:t>"</w:t>
      </w:r>
      <w:r w:rsidRPr="00A300D0">
        <w:t xml:space="preserve"> /&gt;</w:t>
      </w:r>
    </w:p>
    <w:p w14:paraId="43BC4688" w14:textId="77777777" w:rsidR="00A01F20" w:rsidRPr="00A300D0" w:rsidRDefault="00A01F20" w:rsidP="00A300D0">
      <w:pPr>
        <w:pStyle w:val="Heading2"/>
      </w:pPr>
      <w:bookmarkStart w:id="50" w:name="_Toc477180935"/>
      <w:r w:rsidRPr="00A300D0">
        <w:t>6.</w:t>
      </w:r>
      <w:r w:rsidR="00C862F8" w:rsidRPr="00A300D0">
        <w:t>3</w:t>
      </w:r>
      <w:r w:rsidR="000D3FED" w:rsidRPr="00A300D0">
        <w:tab/>
      </w:r>
      <w:r w:rsidRPr="00A300D0">
        <w:t>ATOM enclosure</w:t>
      </w:r>
      <w:bookmarkEnd w:id="50"/>
    </w:p>
    <w:p w14:paraId="28EAB3D0" w14:textId="77777777" w:rsidR="00A01F20" w:rsidRPr="00A300D0" w:rsidRDefault="00A01F20" w:rsidP="00A01F20">
      <w:r w:rsidRPr="00A300D0">
        <w:t>Enclosure in ATOM [</w:t>
      </w:r>
      <w:r w:rsidR="00613A81">
        <w:t>4</w:t>
      </w:r>
      <w:r w:rsidRPr="00A300D0">
        <w:t xml:space="preserve">] is specified by using </w:t>
      </w:r>
      <w:r w:rsidR="00613A81">
        <w:t xml:space="preserve">the </w:t>
      </w:r>
      <w:r w:rsidR="00290CE8">
        <w:t>"</w:t>
      </w:r>
      <w:r w:rsidRPr="00A300D0">
        <w:t>link</w:t>
      </w:r>
      <w:r w:rsidR="00290CE8">
        <w:t>"</w:t>
      </w:r>
      <w:r w:rsidRPr="00A300D0">
        <w:t xml:space="preserve"> element with the </w:t>
      </w:r>
      <w:r w:rsidR="00EC6171">
        <w:t>"</w:t>
      </w:r>
      <w:r w:rsidRPr="00A300D0">
        <w:t>rel</w:t>
      </w:r>
      <w:r w:rsidR="00EC6171">
        <w:t>"</w:t>
      </w:r>
      <w:r w:rsidRPr="00A300D0">
        <w:t xml:space="preserve"> attribute value set to </w:t>
      </w:r>
      <w:r w:rsidR="00EC6171">
        <w:t>"</w:t>
      </w:r>
      <w:r w:rsidRPr="00A300D0">
        <w:t>enclosure</w:t>
      </w:r>
      <w:r w:rsidR="00EC6171">
        <w:t>"</w:t>
      </w:r>
      <w:r w:rsidRPr="00A300D0">
        <w:t xml:space="preserve">. The other three attributes of </w:t>
      </w:r>
      <w:r w:rsidR="00B102DE">
        <w:t xml:space="preserve">the </w:t>
      </w:r>
      <w:r w:rsidR="00290CE8">
        <w:t>"</w:t>
      </w:r>
      <w:r w:rsidRPr="00A300D0">
        <w:t>link</w:t>
      </w:r>
      <w:r w:rsidR="00290CE8">
        <w:t>"</w:t>
      </w:r>
      <w:r w:rsidRPr="00A300D0">
        <w:t xml:space="preserve"> element used to specify enclosure parameters are </w:t>
      </w:r>
      <w:r w:rsidR="00EC6171">
        <w:t>"</w:t>
      </w:r>
      <w:r w:rsidRPr="00A300D0">
        <w:t>type</w:t>
      </w:r>
      <w:r w:rsidR="00EC6171">
        <w:t>"</w:t>
      </w:r>
      <w:r w:rsidRPr="00A300D0">
        <w:t xml:space="preserve">, </w:t>
      </w:r>
      <w:r w:rsidR="00EC6171">
        <w:t>"</w:t>
      </w:r>
      <w:r w:rsidRPr="00A300D0">
        <w:t>length</w:t>
      </w:r>
      <w:r w:rsidR="00EC6171">
        <w:t>"</w:t>
      </w:r>
      <w:r w:rsidRPr="00A300D0">
        <w:t xml:space="preserve"> and </w:t>
      </w:r>
      <w:r w:rsidR="00EC6171">
        <w:t>"</w:t>
      </w:r>
      <w:r w:rsidRPr="00A300D0">
        <w:t>href</w:t>
      </w:r>
      <w:r w:rsidR="00EC6171">
        <w:t>"</w:t>
      </w:r>
      <w:r w:rsidRPr="00A300D0">
        <w:t>.</w:t>
      </w:r>
    </w:p>
    <w:p w14:paraId="4F00F553" w14:textId="77777777" w:rsidR="00A01F20" w:rsidRPr="00A300D0" w:rsidRDefault="00A01F20" w:rsidP="002A627D">
      <w:r w:rsidRPr="00A300D0">
        <w:t xml:space="preserve">An SFR feed provider </w:t>
      </w:r>
      <w:r w:rsidR="002A627D" w:rsidRPr="00A300D0">
        <w:t xml:space="preserve">shall </w:t>
      </w:r>
      <w:r w:rsidRPr="00A300D0">
        <w:t>use the type attribute to specify the relevant 3GPP Mime type and Codec as specified in RFC 4281 of the referenced content that is in a 3GP format</w:t>
      </w:r>
      <w:r w:rsidR="00B102DE">
        <w:t>.</w:t>
      </w:r>
    </w:p>
    <w:p w14:paraId="72D044EB" w14:textId="77777777" w:rsidR="00A01F20" w:rsidRPr="00A300D0" w:rsidRDefault="00A01F20" w:rsidP="002A627D">
      <w:r w:rsidRPr="00A300D0">
        <w:t xml:space="preserve">An SFR parser </w:t>
      </w:r>
      <w:r w:rsidR="002A627D" w:rsidRPr="00A300D0">
        <w:t xml:space="preserve">shall </w:t>
      </w:r>
      <w:r w:rsidRPr="00A300D0">
        <w:t>determine from the type attribute the mime type and codec associated to the referenced content and, upon determining whether the content is usable on the UE, retrieve it, if usable.</w:t>
      </w:r>
    </w:p>
    <w:p w14:paraId="3AF0EE6C" w14:textId="77777777" w:rsidR="00A01F20" w:rsidRPr="00A300D0" w:rsidRDefault="00A01F20" w:rsidP="00A01F20">
      <w:r w:rsidRPr="00A300D0">
        <w:t>Example of ATOM enclosure using RFC 4281 and TS 26.244:</w:t>
      </w:r>
    </w:p>
    <w:p w14:paraId="47F7733C" w14:textId="77777777" w:rsidR="00A01F20" w:rsidRPr="00A300D0" w:rsidRDefault="00A01F20" w:rsidP="00AF14DE">
      <w:r w:rsidRPr="00A300D0">
        <w:t>link rel=</w:t>
      </w:r>
      <w:r w:rsidR="00EC6171">
        <w:t>"</w:t>
      </w:r>
      <w:r w:rsidRPr="00A300D0">
        <w:t>enclosure</w:t>
      </w:r>
      <w:r w:rsidR="00EC6171">
        <w:t>"</w:t>
      </w:r>
      <w:r w:rsidRPr="00A300D0">
        <w:t xml:space="preserve"> type=</w:t>
      </w:r>
      <w:r w:rsidR="00EC6171">
        <w:t>"</w:t>
      </w:r>
      <w:r w:rsidRPr="00A300D0">
        <w:t xml:space="preserve">audio/3gp; codec=&amp;quot; samr &amp;quot; </w:t>
      </w:r>
      <w:r w:rsidR="00EC6171">
        <w:t>"</w:t>
      </w:r>
      <w:r w:rsidRPr="00A300D0">
        <w:t xml:space="preserve"> length=</w:t>
      </w:r>
      <w:r w:rsidR="00EC6171">
        <w:t>"</w:t>
      </w:r>
      <w:r w:rsidRPr="00A300D0">
        <w:t>1337</w:t>
      </w:r>
      <w:r w:rsidR="00EC6171">
        <w:t>"</w:t>
      </w:r>
      <w:r w:rsidRPr="00A300D0">
        <w:t xml:space="preserve"> href=http://example.org/audio/ph34r_my_podcast.</w:t>
      </w:r>
      <w:r w:rsidR="002A627D" w:rsidRPr="00A300D0">
        <w:t>3gp</w:t>
      </w:r>
    </w:p>
    <w:p w14:paraId="7B0CA201" w14:textId="77777777" w:rsidR="001D305C" w:rsidRPr="00A300D0" w:rsidRDefault="001D305C" w:rsidP="00A300D0">
      <w:pPr>
        <w:pStyle w:val="Heading2"/>
      </w:pPr>
      <w:bookmarkStart w:id="51" w:name="_Toc477180936"/>
      <w:r w:rsidRPr="00A300D0">
        <w:t>6.</w:t>
      </w:r>
      <w:r w:rsidR="009F56DA" w:rsidRPr="00A300D0">
        <w:t>4</w:t>
      </w:r>
      <w:r w:rsidR="000D3FED" w:rsidRPr="00A300D0">
        <w:tab/>
      </w:r>
      <w:r w:rsidR="002745A2" w:rsidRPr="00A300D0">
        <w:t xml:space="preserve">Providing </w:t>
      </w:r>
      <w:r w:rsidR="00EC6171">
        <w:t>a</w:t>
      </w:r>
      <w:r w:rsidRPr="00A300D0">
        <w:t xml:space="preserve">lternative </w:t>
      </w:r>
      <w:r w:rsidR="00EC6171">
        <w:t>e</w:t>
      </w:r>
      <w:r w:rsidRPr="00A300D0">
        <w:t>nclosures</w:t>
      </w:r>
      <w:bookmarkEnd w:id="51"/>
    </w:p>
    <w:p w14:paraId="2EAFFF12" w14:textId="77777777" w:rsidR="002745A2" w:rsidRPr="00A300D0" w:rsidRDefault="006140C0" w:rsidP="002745A2">
      <w:r w:rsidRPr="00A300D0">
        <w:t xml:space="preserve">Content Provider can publish media content in multiple formats, some matching UE capabilities, some not. </w:t>
      </w:r>
      <w:r w:rsidR="002745A2" w:rsidRPr="00A300D0">
        <w:t>There are three methods to provide tailored enclosures for UE capabilities:</w:t>
      </w:r>
    </w:p>
    <w:p w14:paraId="30D90F03" w14:textId="77777777" w:rsidR="002745A2" w:rsidRPr="00A300D0" w:rsidRDefault="002745A2" w:rsidP="002745A2">
      <w:pPr>
        <w:pStyle w:val="B10"/>
      </w:pPr>
      <w:r w:rsidRPr="00A300D0">
        <w:t>-</w:t>
      </w:r>
      <w:r w:rsidRPr="00A300D0">
        <w:tab/>
        <w:t>Alternative description in the syndicated feeds: The syndicated feed is extended to include multiple versions of the same content. An example is provided below for ATOM. Other ways are possible for both ATOM and RSS.</w:t>
      </w:r>
    </w:p>
    <w:p w14:paraId="1221A5C8" w14:textId="77777777" w:rsidR="002745A2" w:rsidRPr="00A300D0" w:rsidRDefault="002745A2" w:rsidP="002745A2">
      <w:pPr>
        <w:pStyle w:val="B10"/>
      </w:pPr>
      <w:r w:rsidRPr="00A300D0">
        <w:t>-</w:t>
      </w:r>
      <w:r w:rsidRPr="00A300D0">
        <w:tab/>
        <w:t>Alternative syndicated feed channels: The feed aggregator creates tailored syndicated feeds, which all match the device capabilities.</w:t>
      </w:r>
    </w:p>
    <w:p w14:paraId="2FE1AC45" w14:textId="77777777" w:rsidR="002745A2" w:rsidRPr="00A300D0" w:rsidRDefault="002745A2" w:rsidP="002745A2">
      <w:pPr>
        <w:pStyle w:val="B10"/>
      </w:pPr>
      <w:r w:rsidRPr="00A300D0">
        <w:t>-</w:t>
      </w:r>
      <w:r w:rsidRPr="00A300D0">
        <w:tab/>
        <w:t>Alternative delivery of enclosure based on the requesting device: The server selects the correct version of the content, when the device requests the enclosure.</w:t>
      </w:r>
    </w:p>
    <w:p w14:paraId="7F9A98E5" w14:textId="77777777" w:rsidR="002745A2" w:rsidRPr="00A300D0" w:rsidRDefault="002745A2" w:rsidP="002745A2">
      <w:r w:rsidRPr="00A300D0">
        <w:t xml:space="preserve">The feed provider or the SFR server may offer syndicated feeds tailored for device classes. The SFR server in case of optimized delivery can use the DCD content type and DCD-Mime Types parameters to associate the registering device to the matching tailored syndicated feed. </w:t>
      </w:r>
    </w:p>
    <w:p w14:paraId="68E8947B" w14:textId="77777777" w:rsidR="006140C0" w:rsidRPr="00A300D0" w:rsidRDefault="006140C0" w:rsidP="0031234C">
      <w:r w:rsidRPr="00A300D0">
        <w:t xml:space="preserve">Additionally, the </w:t>
      </w:r>
      <w:r w:rsidR="0031234C" w:rsidRPr="00A300D0">
        <w:t>syndicated feed</w:t>
      </w:r>
      <w:r w:rsidRPr="00A300D0">
        <w:t xml:space="preserve"> server may offer alternative versions of media content, either based on the knowledge of UE capabilities or just based on alternative version availability. </w:t>
      </w:r>
    </w:p>
    <w:p w14:paraId="3D95264C" w14:textId="77777777" w:rsidR="0031234C" w:rsidRPr="00A300D0" w:rsidRDefault="0031234C" w:rsidP="00181D76">
      <w:r w:rsidRPr="00A300D0">
        <w:t>In such a case, the enclosure support in ATOM/RSS will be reused for primary enclosure as per section 6.</w:t>
      </w:r>
      <w:r w:rsidR="009F56DA" w:rsidRPr="00A300D0">
        <w:t>2</w:t>
      </w:r>
      <w:r w:rsidRPr="00A300D0">
        <w:t xml:space="preserve"> and 6.</w:t>
      </w:r>
      <w:r w:rsidR="009F56DA" w:rsidRPr="00A300D0">
        <w:t>3</w:t>
      </w:r>
      <w:r w:rsidRPr="00A300D0">
        <w:t xml:space="preserve"> above.</w:t>
      </w:r>
    </w:p>
    <w:p w14:paraId="1DEB15DE" w14:textId="77777777" w:rsidR="0031234C" w:rsidRPr="00A300D0" w:rsidRDefault="0031234C" w:rsidP="0031234C">
      <w:r w:rsidRPr="00A300D0">
        <w:t>Alternative enclosures could be used to specify alternative formats for the media content.</w:t>
      </w:r>
    </w:p>
    <w:p w14:paraId="5EB29A79" w14:textId="77777777" w:rsidR="0031234C" w:rsidRPr="00A300D0" w:rsidRDefault="0031234C" w:rsidP="00181D76">
      <w:r w:rsidRPr="00A300D0">
        <w:t xml:space="preserve">An syndicated feed server </w:t>
      </w:r>
      <w:r w:rsidR="00181D76" w:rsidRPr="00A300D0">
        <w:t xml:space="preserve">may </w:t>
      </w:r>
      <w:r w:rsidRPr="00A300D0">
        <w:t>include alternative enclosure in the RSS feed:</w:t>
      </w:r>
    </w:p>
    <w:p w14:paraId="04DCEFF9" w14:textId="77777777" w:rsidR="0031234C" w:rsidRPr="00A300D0" w:rsidRDefault="0074776A" w:rsidP="00C94B04">
      <w:pPr>
        <w:pStyle w:val="B10"/>
      </w:pPr>
      <w:r>
        <w:t xml:space="preserve">  </w:t>
      </w:r>
      <w:r w:rsidR="001034B6" w:rsidRPr="00A300D0">
        <w:t>-</w:t>
      </w:r>
      <w:r w:rsidR="001034B6">
        <w:tab/>
      </w:r>
      <w:r w:rsidR="0031234C" w:rsidRPr="00A300D0">
        <w:t>if it is aware of the UE capabilities and there are multiple available versions of the same media content in formats usable by the UE</w:t>
      </w:r>
      <w:r w:rsidR="009F56DA" w:rsidRPr="00A300D0">
        <w:t>.</w:t>
      </w:r>
      <w:r w:rsidR="0031234C" w:rsidRPr="00A300D0">
        <w:t xml:space="preserve"> </w:t>
      </w:r>
      <w:r w:rsidR="004F3329" w:rsidRPr="00A300D0">
        <w:t>This applies both to the optimised and non optimised delivery mode.</w:t>
      </w:r>
    </w:p>
    <w:p w14:paraId="2AEED908" w14:textId="77777777" w:rsidR="0031234C" w:rsidRPr="00A300D0" w:rsidRDefault="0074776A" w:rsidP="00C94B04">
      <w:pPr>
        <w:pStyle w:val="B10"/>
      </w:pPr>
      <w:r>
        <w:t xml:space="preserve">  </w:t>
      </w:r>
      <w:r w:rsidR="001034B6" w:rsidRPr="00A300D0">
        <w:t>-</w:t>
      </w:r>
      <w:r w:rsidR="00290CE8">
        <w:tab/>
      </w:r>
      <w:r w:rsidR="0031234C" w:rsidRPr="00A300D0">
        <w:t xml:space="preserve">or if the SFR server is not aware of the UE capabilities and the format of media content in primary enclosure may not be usable by the UE. </w:t>
      </w:r>
      <w:r w:rsidR="00BA356A" w:rsidRPr="00A300D0">
        <w:t xml:space="preserve">This may apply to the non </w:t>
      </w:r>
      <w:r w:rsidR="00B102DE" w:rsidRPr="00A300D0">
        <w:t>optimi</w:t>
      </w:r>
      <w:r w:rsidR="00B102DE">
        <w:t>z</w:t>
      </w:r>
      <w:r w:rsidR="00B102DE" w:rsidRPr="00A300D0">
        <w:t xml:space="preserve">ed </w:t>
      </w:r>
      <w:r w:rsidR="00BA356A" w:rsidRPr="00A300D0">
        <w:t>delivery mode.</w:t>
      </w:r>
    </w:p>
    <w:p w14:paraId="2808DCE0" w14:textId="77777777" w:rsidR="00BA356A" w:rsidRPr="00A300D0" w:rsidRDefault="00BA356A" w:rsidP="00F43444">
      <w:r w:rsidRPr="00A300D0">
        <w:t xml:space="preserve">An SFR enabled </w:t>
      </w:r>
      <w:r w:rsidR="00B102DE">
        <w:t>F</w:t>
      </w:r>
      <w:r w:rsidRPr="00A300D0">
        <w:t xml:space="preserve">eed </w:t>
      </w:r>
      <w:r w:rsidR="00B102DE">
        <w:t>R</w:t>
      </w:r>
      <w:r w:rsidRPr="00A300D0">
        <w:t xml:space="preserve">eader should add the UAProf header </w:t>
      </w:r>
      <w:r w:rsidR="000410AD" w:rsidRPr="00A300D0">
        <w:t xml:space="preserve">[11] </w:t>
      </w:r>
      <w:r w:rsidRPr="00A300D0">
        <w:t>to all HTTP requests. If a feed provider or SFR server wants to personalize the response to device capabilities, the server should interpret the UAProf header and send an according response, e.g. enclosure codecs settings, which match the device capabilities.</w:t>
      </w:r>
    </w:p>
    <w:p w14:paraId="770E5676" w14:textId="77777777" w:rsidR="00BA356A" w:rsidRPr="00A300D0" w:rsidRDefault="00BA356A" w:rsidP="00992140">
      <w:r w:rsidRPr="00A300D0">
        <w:lastRenderedPageBreak/>
        <w:t>It is also possible to describe multiple enclosures in the syndicated feeds. For instance, the ATOM format [</w:t>
      </w:r>
      <w:r w:rsidR="00992140" w:rsidRPr="00A300D0">
        <w:t>4</w:t>
      </w:r>
      <w:r w:rsidRPr="00A300D0">
        <w:t xml:space="preserve">] allows providing multiple enclosure links in a single entry for the purpose of providing alternative media formats or content formats relating to the Entry. </w:t>
      </w:r>
    </w:p>
    <w:p w14:paraId="7C17EBF1" w14:textId="77777777" w:rsidR="00BA356A" w:rsidRPr="00A300D0" w:rsidRDefault="00BA356A" w:rsidP="00BA356A">
      <w:r w:rsidRPr="00A300D0">
        <w:t>An alternative enclosure in SFR for ATOM can be defined as follow:</w:t>
      </w:r>
    </w:p>
    <w:p w14:paraId="3CC37F27" w14:textId="77777777" w:rsidR="00BA356A" w:rsidRPr="00A300D0" w:rsidRDefault="0074776A" w:rsidP="00C94B04">
      <w:pPr>
        <w:pStyle w:val="B10"/>
      </w:pPr>
      <w:r>
        <w:t xml:space="preserve">  </w:t>
      </w:r>
      <w:r w:rsidR="001034B6" w:rsidRPr="00A300D0">
        <w:t>-</w:t>
      </w:r>
      <w:r w:rsidR="001034B6">
        <w:tab/>
      </w:r>
      <w:r w:rsidR="00BA356A" w:rsidRPr="00A300D0">
        <w:t xml:space="preserve">Multiple </w:t>
      </w:r>
      <w:r w:rsidR="00EC6171">
        <w:t>"</w:t>
      </w:r>
      <w:r w:rsidR="00BA356A" w:rsidRPr="00A300D0">
        <w:t>rel</w:t>
      </w:r>
      <w:r w:rsidR="00EC6171">
        <w:t>"</w:t>
      </w:r>
      <w:r w:rsidR="00BA356A" w:rsidRPr="00A300D0">
        <w:t xml:space="preserve"> attributes with values set to </w:t>
      </w:r>
      <w:r w:rsidR="00EC6171">
        <w:t>"</w:t>
      </w:r>
      <w:r w:rsidR="00BA356A" w:rsidRPr="00A300D0">
        <w:t>enclosure</w:t>
      </w:r>
      <w:r w:rsidR="00EC6171">
        <w:t>"</w:t>
      </w:r>
      <w:r w:rsidR="00BA356A" w:rsidRPr="00A300D0">
        <w:t xml:space="preserve"> are used in a single parent entry element.</w:t>
      </w:r>
    </w:p>
    <w:p w14:paraId="32F1C5B9" w14:textId="77777777" w:rsidR="00BA356A" w:rsidRPr="00A300D0" w:rsidRDefault="0074776A" w:rsidP="00F43444">
      <w:pPr>
        <w:pStyle w:val="B10"/>
      </w:pPr>
      <w:r>
        <w:t xml:space="preserve">  </w:t>
      </w:r>
      <w:r w:rsidR="001034B6" w:rsidRPr="00A300D0">
        <w:t>-</w:t>
      </w:r>
      <w:r w:rsidR="00290CE8">
        <w:tab/>
      </w:r>
      <w:r w:rsidR="00BA356A" w:rsidRPr="00A300D0">
        <w:t xml:space="preserve">The </w:t>
      </w:r>
      <w:r w:rsidR="00EC6171">
        <w:t>"</w:t>
      </w:r>
      <w:r w:rsidR="00BA356A" w:rsidRPr="00A300D0">
        <w:t>type</w:t>
      </w:r>
      <w:r w:rsidR="00EC6171">
        <w:t>"</w:t>
      </w:r>
      <w:r w:rsidR="00BA356A" w:rsidRPr="00A300D0">
        <w:t xml:space="preserve"> attribute value in the enclosure links are specified according to section 6.1</w:t>
      </w:r>
    </w:p>
    <w:p w14:paraId="003B19C9" w14:textId="77777777" w:rsidR="00BA356A" w:rsidRPr="00A300D0" w:rsidRDefault="00BA356A" w:rsidP="00BA356A">
      <w:r w:rsidRPr="00A300D0">
        <w:t>Example of alternative enclosure in ATOM</w:t>
      </w:r>
      <w:r w:rsidR="001034B6">
        <w:t>:</w:t>
      </w:r>
    </w:p>
    <w:p w14:paraId="7658E3BF" w14:textId="77777777" w:rsidR="00BA356A" w:rsidRPr="00A300D0" w:rsidRDefault="00BA356A" w:rsidP="00BA356A">
      <w:pPr>
        <w:ind w:left="720"/>
      </w:pPr>
      <w:r w:rsidRPr="00A300D0">
        <w:t>&lt;entry&gt;</w:t>
      </w:r>
    </w:p>
    <w:p w14:paraId="4B260B47" w14:textId="77777777" w:rsidR="00BA356A" w:rsidRPr="00A300D0" w:rsidRDefault="00FF64C4" w:rsidP="00BA356A">
      <w:pPr>
        <w:ind w:left="720"/>
      </w:pPr>
      <w:r>
        <w:tab/>
      </w:r>
      <w:r w:rsidR="00BA356A" w:rsidRPr="00A300D0">
        <w:t>&lt;id&gt;urn:uuid:1225c695-cfb8-4ebb-aaaa-80da344efa6a&lt;/id&gt;</w:t>
      </w:r>
    </w:p>
    <w:p w14:paraId="0D8B7272" w14:textId="77777777" w:rsidR="00BA356A" w:rsidRPr="00A300D0" w:rsidRDefault="00BA356A" w:rsidP="00BA356A">
      <w:pPr>
        <w:ind w:left="1440" w:hanging="270"/>
      </w:pPr>
      <w:r w:rsidRPr="00A300D0">
        <w:tab/>
        <w:t>&lt;link rel=</w:t>
      </w:r>
      <w:r w:rsidR="00EC6171">
        <w:t>"</w:t>
      </w:r>
      <w:r w:rsidRPr="00A300D0">
        <w:t>enclosure</w:t>
      </w:r>
      <w:r w:rsidR="00EC6171">
        <w:t>"</w:t>
      </w:r>
      <w:r w:rsidRPr="00A300D0">
        <w:t xml:space="preserve"> type=</w:t>
      </w:r>
      <w:r w:rsidR="00EC6171">
        <w:t>"</w:t>
      </w:r>
      <w:r w:rsidRPr="00A300D0">
        <w:t>audio/aac</w:t>
      </w:r>
      <w:r w:rsidR="00EC6171">
        <w:t>"</w:t>
      </w:r>
      <w:r w:rsidRPr="00A300D0">
        <w:t xml:space="preserve"> length=</w:t>
      </w:r>
      <w:r w:rsidR="00EC6171">
        <w:t>"</w:t>
      </w:r>
      <w:r w:rsidRPr="00A300D0">
        <w:t>1337</w:t>
      </w:r>
      <w:r w:rsidR="0074776A">
        <w:t xml:space="preserve"> </w:t>
      </w:r>
      <w:r w:rsidRPr="00A300D0">
        <w:t>href=http://example.org/audio/ph34r_my_podcast.aac/&gt;</w:t>
      </w:r>
    </w:p>
    <w:p w14:paraId="39B2361D" w14:textId="77777777" w:rsidR="00BA356A" w:rsidRPr="00A300D0" w:rsidRDefault="00BA356A" w:rsidP="00BA356A">
      <w:pPr>
        <w:ind w:left="1440" w:hanging="270"/>
      </w:pPr>
      <w:r w:rsidRPr="00A300D0">
        <w:tab/>
        <w:t>&lt;link rel=</w:t>
      </w:r>
      <w:r w:rsidR="00EC6171">
        <w:t>"</w:t>
      </w:r>
      <w:r w:rsidRPr="00A300D0">
        <w:t>enclosure</w:t>
      </w:r>
      <w:r w:rsidR="00EC6171">
        <w:t>"</w:t>
      </w:r>
      <w:r w:rsidRPr="00A300D0">
        <w:t xml:space="preserve"> type=</w:t>
      </w:r>
      <w:r w:rsidR="00EC6171">
        <w:t>"</w:t>
      </w:r>
      <w:r w:rsidRPr="00A300D0">
        <w:t>audio/3gp; codec=&amp;quot; samr &amp;quot;</w:t>
      </w:r>
      <w:r w:rsidR="00EC6171">
        <w:t>"</w:t>
      </w:r>
      <w:r w:rsidRPr="00A300D0">
        <w:t xml:space="preserve"> href=rtsp://example.org/audio/ph34r_my_podcast.sdp/&gt;</w:t>
      </w:r>
    </w:p>
    <w:p w14:paraId="04D2C0F1" w14:textId="77777777" w:rsidR="00BA356A" w:rsidRPr="00A300D0" w:rsidRDefault="00BA356A" w:rsidP="00BA356A">
      <w:pPr>
        <w:ind w:left="720"/>
      </w:pPr>
      <w:r w:rsidRPr="00A300D0">
        <w:t>&lt;/entry&gt;</w:t>
      </w:r>
    </w:p>
    <w:p w14:paraId="24409F31" w14:textId="77777777" w:rsidR="00EE14FF" w:rsidRPr="00A300D0" w:rsidRDefault="00AF13D6" w:rsidP="000B2D7D">
      <w:pPr>
        <w:pStyle w:val="Heading1"/>
      </w:pPr>
      <w:bookmarkStart w:id="52" w:name="_Toc477180937"/>
      <w:r w:rsidRPr="00A300D0">
        <w:t>7</w:t>
      </w:r>
      <w:r w:rsidR="00ED642D" w:rsidRPr="00A300D0">
        <w:tab/>
      </w:r>
      <w:r w:rsidR="00DB0306" w:rsidRPr="00A300D0">
        <w:t xml:space="preserve">Media </w:t>
      </w:r>
      <w:r w:rsidR="00EC6171">
        <w:t>c</w:t>
      </w:r>
      <w:r w:rsidR="00DB0306" w:rsidRPr="00A300D0">
        <w:t>odecs and formats</w:t>
      </w:r>
      <w:r w:rsidR="001E1F85" w:rsidRPr="00A300D0">
        <w:t xml:space="preserve"> for </w:t>
      </w:r>
      <w:r w:rsidR="00EE14FF" w:rsidRPr="00A300D0">
        <w:t>syndicated feeds</w:t>
      </w:r>
      <w:bookmarkEnd w:id="52"/>
    </w:p>
    <w:p w14:paraId="5E27D2C5" w14:textId="77777777" w:rsidR="00624D79" w:rsidRPr="00A300D0" w:rsidRDefault="00EC6171" w:rsidP="00A300D0">
      <w:pPr>
        <w:pStyle w:val="Heading2"/>
      </w:pPr>
      <w:bookmarkStart w:id="53" w:name="_Toc477180938"/>
      <w:r>
        <w:t>7.1</w:t>
      </w:r>
      <w:r>
        <w:tab/>
        <w:t>Media Transport for e</w:t>
      </w:r>
      <w:r w:rsidR="00624D79" w:rsidRPr="00A300D0">
        <w:t>nclosures</w:t>
      </w:r>
      <w:bookmarkEnd w:id="53"/>
    </w:p>
    <w:p w14:paraId="38CDC3B5" w14:textId="77777777" w:rsidR="00624D79" w:rsidRPr="00A300D0" w:rsidRDefault="00624D79" w:rsidP="00624D79">
      <w:r w:rsidRPr="00A300D0">
        <w:t xml:space="preserve">This </w:t>
      </w:r>
      <w:r w:rsidR="004D05B5" w:rsidRPr="00A300D0">
        <w:t>section</w:t>
      </w:r>
      <w:r w:rsidRPr="00A300D0">
        <w:t xml:space="preserve"> defines the media transport formats for Syndicated Feed Reception. </w:t>
      </w:r>
    </w:p>
    <w:p w14:paraId="48D9BF0F" w14:textId="77777777" w:rsidR="00624D79" w:rsidRPr="00A300D0" w:rsidRDefault="00624D79" w:rsidP="00624D79">
      <w:r w:rsidRPr="00A300D0">
        <w:t>Syndicated Feed Reception</w:t>
      </w:r>
      <w:r w:rsidRPr="00A300D0" w:rsidDel="003B0218">
        <w:t xml:space="preserve"> </w:t>
      </w:r>
      <w:r w:rsidRPr="00A300D0">
        <w:t>supports progressive reception and rendering</w:t>
      </w:r>
      <w:r w:rsidRPr="00A300D0" w:rsidDel="003B0218">
        <w:t xml:space="preserve"> </w:t>
      </w:r>
      <w:r w:rsidRPr="00A300D0">
        <w:t xml:space="preserve">of 3GP files received using HTTP and packet switched streaming (PSS) sessions. A UE including reception support for 3GP files as defined in 3GPP TS 26.234 [6] should support Basic profile, Extended-presentation profile and Progressive-download profile as defined 3GPP TS 26.244 [7]. The UE shall support the mime type parameters as defined in RFC 4281[10] and should support Annex A of 3GPP TS 26.244 [7], </w:t>
      </w:r>
    </w:p>
    <w:p w14:paraId="64838727" w14:textId="77777777" w:rsidR="00624D79" w:rsidRPr="00A300D0" w:rsidRDefault="00624D79" w:rsidP="00102863">
      <w:r w:rsidRPr="00A300D0">
        <w:t>Syndicated Feed Reception</w:t>
      </w:r>
      <w:r w:rsidRPr="00A300D0" w:rsidDel="003B0218">
        <w:t xml:space="preserve"> </w:t>
      </w:r>
      <w:r w:rsidRPr="00A300D0">
        <w:t xml:space="preserve">supports RTP streaming sessions as defined in Packet Switched Streaming (PSS) with URIs as enclosures. A UE including a Packet Switched Streaming (PSS) client as defined in 3GPP TS 26.234 [6] should accept </w:t>
      </w:r>
      <w:r w:rsidR="00102863" w:rsidRPr="00A300D0">
        <w:t>P</w:t>
      </w:r>
      <w:r w:rsidRPr="00A300D0">
        <w:t xml:space="preserve">acket </w:t>
      </w:r>
      <w:r w:rsidR="00102863" w:rsidRPr="00A300D0">
        <w:t>S</w:t>
      </w:r>
      <w:r w:rsidRPr="00A300D0">
        <w:t xml:space="preserve">witched </w:t>
      </w:r>
      <w:r w:rsidR="00102863" w:rsidRPr="00A300D0">
        <w:t>S</w:t>
      </w:r>
      <w:r w:rsidRPr="00A300D0">
        <w:t>treaming RTSP URIs as enclosures.</w:t>
      </w:r>
    </w:p>
    <w:p w14:paraId="24E4C1CE" w14:textId="77777777" w:rsidR="00624D79" w:rsidRPr="00A300D0" w:rsidRDefault="006775A0" w:rsidP="001034B6">
      <w:r w:rsidRPr="00A300D0">
        <w:t>The Syndicated Feed Reader may receive linked files over MBMS and OMA Push.</w:t>
      </w:r>
    </w:p>
    <w:p w14:paraId="76EBBF1E" w14:textId="77777777" w:rsidR="00624D79" w:rsidRPr="00A300D0" w:rsidRDefault="00624D79" w:rsidP="00A300D0">
      <w:pPr>
        <w:pStyle w:val="Heading2"/>
      </w:pPr>
      <w:bookmarkStart w:id="54" w:name="_Toc477180939"/>
      <w:r w:rsidRPr="00A300D0">
        <w:t>7.2</w:t>
      </w:r>
      <w:r w:rsidRPr="00A300D0">
        <w:tab/>
        <w:t>Media codecs and formats</w:t>
      </w:r>
      <w:bookmarkEnd w:id="54"/>
    </w:p>
    <w:p w14:paraId="4D0FE672" w14:textId="77777777" w:rsidR="00624D79" w:rsidRPr="00A300D0" w:rsidRDefault="00624D79" w:rsidP="00624D79">
      <w:r w:rsidRPr="00A300D0">
        <w:t xml:space="preserve">This </w:t>
      </w:r>
      <w:r w:rsidR="004D05B5" w:rsidRPr="00A300D0">
        <w:t>section</w:t>
      </w:r>
      <w:r w:rsidRPr="00A300D0">
        <w:t xml:space="preserve"> defines the default media formats and codecs supported syndicated feed reception. </w:t>
      </w:r>
    </w:p>
    <w:p w14:paraId="760889B0" w14:textId="77777777" w:rsidR="00624D79" w:rsidRPr="00A300D0" w:rsidRDefault="00624D79" w:rsidP="00624D79">
      <w:r w:rsidRPr="00A300D0">
        <w:t>PSS Media codecs and formats decoding capabilities defined in 3GPP TS 26.234 [6] are applicable to the present syndicated feeds, including in particular text and image, graphics codecs and formats.</w:t>
      </w:r>
    </w:p>
    <w:p w14:paraId="409722D1" w14:textId="77777777" w:rsidR="00D27142" w:rsidRPr="00A300D0" w:rsidRDefault="001034B6" w:rsidP="00A300D0">
      <w:pPr>
        <w:pStyle w:val="Heading8"/>
      </w:pPr>
      <w:r>
        <w:br w:type="page"/>
      </w:r>
      <w:bookmarkStart w:id="55" w:name="_Toc477180940"/>
      <w:r w:rsidR="00D27142" w:rsidRPr="00A300D0">
        <w:lastRenderedPageBreak/>
        <w:t xml:space="preserve">Annex </w:t>
      </w:r>
      <w:r w:rsidR="00D9055C" w:rsidRPr="00A300D0">
        <w:t>A</w:t>
      </w:r>
      <w:r w:rsidR="00EC6171">
        <w:t xml:space="preserve"> (</w:t>
      </w:r>
      <w:smartTag w:uri="urn:schemas-microsoft-com:office:smarttags" w:element="PersonName">
        <w:r w:rsidR="00EC6171">
          <w:t>info</w:t>
        </w:r>
      </w:smartTag>
      <w:r w:rsidR="00EC6171">
        <w:t>rmative):</w:t>
      </w:r>
      <w:r w:rsidR="00EC6171">
        <w:br/>
        <w:t>Interaction e</w:t>
      </w:r>
      <w:r w:rsidR="00D27142" w:rsidRPr="00A300D0">
        <w:t>xamples</w:t>
      </w:r>
      <w:bookmarkEnd w:id="55"/>
    </w:p>
    <w:p w14:paraId="011F8BC3" w14:textId="77777777" w:rsidR="00D27142" w:rsidRPr="00A300D0" w:rsidRDefault="007203E5" w:rsidP="00A2134A">
      <w:r w:rsidRPr="00A300D0">
        <w:t>This annex contains a set o</w:t>
      </w:r>
      <w:r w:rsidR="00D27142" w:rsidRPr="00A300D0">
        <w:t xml:space="preserve">f </w:t>
      </w:r>
      <w:smartTag w:uri="urn:schemas-microsoft-com:office:smarttags" w:element="PersonName">
        <w:r w:rsidR="00D27142" w:rsidRPr="00A300D0">
          <w:t>info</w:t>
        </w:r>
      </w:smartTag>
      <w:r w:rsidR="00D27142" w:rsidRPr="00A300D0">
        <w:t xml:space="preserve">rmative interaction examples between </w:t>
      </w:r>
      <w:r w:rsidR="007D3242" w:rsidRPr="00A300D0">
        <w:t>SFR enabled</w:t>
      </w:r>
      <w:r w:rsidR="00D27142" w:rsidRPr="00A300D0">
        <w:t xml:space="preserve"> </w:t>
      </w:r>
      <w:r w:rsidR="00B102DE">
        <w:t>F</w:t>
      </w:r>
      <w:r w:rsidR="00D27142" w:rsidRPr="00A300D0">
        <w:t xml:space="preserve">eed </w:t>
      </w:r>
      <w:r w:rsidR="00B102DE">
        <w:t>R</w:t>
      </w:r>
      <w:r w:rsidR="00D27142" w:rsidRPr="00A300D0">
        <w:t xml:space="preserve">eaders, SFR server and feed servers. </w:t>
      </w:r>
      <w:r w:rsidR="00A2134A" w:rsidRPr="00A300D0">
        <w:t xml:space="preserve">There are several alternatives to discover </w:t>
      </w:r>
      <w:r w:rsidR="00340119" w:rsidRPr="00A300D0">
        <w:t xml:space="preserve">and subscribe to </w:t>
      </w:r>
      <w:r w:rsidR="00A2134A" w:rsidRPr="00A300D0">
        <w:t xml:space="preserve">syndicated feeds. </w:t>
      </w:r>
    </w:p>
    <w:p w14:paraId="32417788" w14:textId="77777777" w:rsidR="00A2134A" w:rsidRPr="00A300D0" w:rsidRDefault="003B7E08" w:rsidP="003B7E08">
      <w:pPr>
        <w:pStyle w:val="B10"/>
      </w:pPr>
      <w:r>
        <w:t>-</w:t>
      </w:r>
      <w:r>
        <w:tab/>
      </w:r>
      <w:r w:rsidR="00A2134A" w:rsidRPr="00A300D0">
        <w:t>Feed Discovery using the UE Browser</w:t>
      </w:r>
    </w:p>
    <w:p w14:paraId="14935F06" w14:textId="77777777" w:rsidR="00A2134A" w:rsidRPr="00A300D0" w:rsidRDefault="003B7E08" w:rsidP="003B7E08">
      <w:pPr>
        <w:pStyle w:val="B10"/>
      </w:pPr>
      <w:r>
        <w:t>-</w:t>
      </w:r>
      <w:r>
        <w:tab/>
      </w:r>
      <w:r w:rsidR="00A2134A" w:rsidRPr="00A300D0">
        <w:t>Feed Discovery using the Syndicated Feed Reader</w:t>
      </w:r>
    </w:p>
    <w:p w14:paraId="74B11426" w14:textId="77777777" w:rsidR="00613F4D" w:rsidRPr="00A300D0" w:rsidRDefault="003B7E08" w:rsidP="003B7E08">
      <w:pPr>
        <w:pStyle w:val="B10"/>
      </w:pPr>
      <w:r>
        <w:t>-</w:t>
      </w:r>
      <w:r>
        <w:tab/>
      </w:r>
      <w:r w:rsidR="00613F4D" w:rsidRPr="00A300D0">
        <w:t>SFR Server Discovery triggered by Feed Discovery</w:t>
      </w:r>
    </w:p>
    <w:p w14:paraId="485EE962" w14:textId="77777777" w:rsidR="00A2134A" w:rsidRPr="00A300D0" w:rsidRDefault="003B7E08" w:rsidP="003B7E08">
      <w:pPr>
        <w:pStyle w:val="B10"/>
      </w:pPr>
      <w:r>
        <w:t>-</w:t>
      </w:r>
      <w:r>
        <w:tab/>
      </w:r>
      <w:r w:rsidR="00A2134A" w:rsidRPr="00A300D0">
        <w:t>Feed Discovery using the PC Browser</w:t>
      </w:r>
    </w:p>
    <w:p w14:paraId="7C2C224D" w14:textId="77777777" w:rsidR="00D27142" w:rsidRPr="00A300D0" w:rsidRDefault="00D9055C" w:rsidP="00A300D0">
      <w:pPr>
        <w:pStyle w:val="Heading1"/>
      </w:pPr>
      <w:bookmarkStart w:id="56" w:name="_Toc477180941"/>
      <w:r w:rsidRPr="00A300D0">
        <w:t>A</w:t>
      </w:r>
      <w:r w:rsidR="00C6369C" w:rsidRPr="00A300D0">
        <w:t>.</w:t>
      </w:r>
      <w:r w:rsidR="00DE47A5" w:rsidRPr="00A300D0">
        <w:t>1</w:t>
      </w:r>
      <w:r w:rsidR="00C6369C" w:rsidRPr="00A300D0">
        <w:tab/>
        <w:t xml:space="preserve">Feed Discovery using </w:t>
      </w:r>
      <w:r w:rsidR="006F3FBA" w:rsidRPr="00A300D0">
        <w:t xml:space="preserve">the </w:t>
      </w:r>
      <w:r w:rsidR="00183017" w:rsidRPr="00A300D0">
        <w:t xml:space="preserve">UE </w:t>
      </w:r>
      <w:r w:rsidR="00EC6171">
        <w:t>b</w:t>
      </w:r>
      <w:r w:rsidR="00C6369C" w:rsidRPr="00A300D0">
        <w:t>rowser</w:t>
      </w:r>
      <w:bookmarkEnd w:id="56"/>
    </w:p>
    <w:p w14:paraId="442CCBAC" w14:textId="77777777" w:rsidR="00C6369C" w:rsidRPr="00A300D0" w:rsidRDefault="00C6369C" w:rsidP="00065513">
      <w:r w:rsidRPr="00A300D0">
        <w:t xml:space="preserve">This </w:t>
      </w:r>
      <w:smartTag w:uri="urn:schemas-microsoft-com:office:smarttags" w:element="PersonName">
        <w:r w:rsidRPr="00A300D0">
          <w:t>info</w:t>
        </w:r>
      </w:smartTag>
      <w:r w:rsidRPr="00A300D0">
        <w:t xml:space="preserve">rmative example </w:t>
      </w:r>
      <w:r w:rsidR="00065513" w:rsidRPr="00A300D0">
        <w:t xml:space="preserve">scenario </w:t>
      </w:r>
      <w:r w:rsidRPr="00A300D0">
        <w:t xml:space="preserve">assumes syndicated feed discovery through </w:t>
      </w:r>
      <w:r w:rsidR="00605D28" w:rsidRPr="00A300D0">
        <w:t>the UE</w:t>
      </w:r>
      <w:r w:rsidRPr="00A300D0">
        <w:t xml:space="preserve"> browser (example external application). The </w:t>
      </w:r>
      <w:r w:rsidR="00065513" w:rsidRPr="00A300D0">
        <w:t xml:space="preserve">scenario </w:t>
      </w:r>
      <w:r w:rsidRPr="00A300D0">
        <w:t xml:space="preserve">assumes that the SFR enabled </w:t>
      </w:r>
      <w:r w:rsidR="00B102DE">
        <w:t>F</w:t>
      </w:r>
      <w:r w:rsidRPr="00A300D0">
        <w:t xml:space="preserve">eed </w:t>
      </w:r>
      <w:r w:rsidR="00B102DE">
        <w:t>R</w:t>
      </w:r>
      <w:r w:rsidRPr="00A300D0">
        <w:t xml:space="preserve">eader has configured a </w:t>
      </w:r>
      <w:r w:rsidR="00EC6171">
        <w:t>"</w:t>
      </w:r>
      <w:r w:rsidRPr="00A300D0">
        <w:t>default</w:t>
      </w:r>
      <w:r w:rsidR="00EC6171">
        <w:t>"</w:t>
      </w:r>
      <w:r w:rsidRPr="00A300D0">
        <w:t xml:space="preserve"> SFR server.</w:t>
      </w:r>
      <w:r w:rsidR="0074776A">
        <w:t xml:space="preserve"> </w:t>
      </w:r>
      <w:r w:rsidR="00065513" w:rsidRPr="00A300D0">
        <w:t xml:space="preserve">It also assumes that feed announcement and the actual </w:t>
      </w:r>
      <w:r w:rsidR="00DE454F" w:rsidRPr="00A300D0">
        <w:t>syndicated</w:t>
      </w:r>
      <w:r w:rsidR="00065513" w:rsidRPr="00A300D0">
        <w:t xml:space="preserve"> feed are served from different HTTP servers. </w:t>
      </w:r>
    </w:p>
    <w:p w14:paraId="058E6E50" w14:textId="77777777" w:rsidR="00194A91" w:rsidRPr="00A300D0" w:rsidRDefault="00007D10" w:rsidP="00007D10">
      <w:r w:rsidRPr="00A300D0">
        <w:t xml:space="preserve">The UE </w:t>
      </w:r>
      <w:r w:rsidR="00D27142" w:rsidRPr="00A300D0">
        <w:t xml:space="preserve">browser is used </w:t>
      </w:r>
      <w:r w:rsidR="00194A91" w:rsidRPr="00A300D0">
        <w:t xml:space="preserve">in this example </w:t>
      </w:r>
      <w:r w:rsidR="00D27142" w:rsidRPr="00A300D0">
        <w:t>to discover the syndicated fe</w:t>
      </w:r>
      <w:r w:rsidRPr="00A300D0">
        <w:t xml:space="preserve">ed. Syndicated feeds may use the </w:t>
      </w:r>
      <w:r w:rsidR="00C6369C" w:rsidRPr="00A300D0">
        <w:t xml:space="preserve">auto-discovery techniques to simplify </w:t>
      </w:r>
      <w:r w:rsidRPr="00A300D0">
        <w:t xml:space="preserve">identification of syndicated feed URI </w:t>
      </w:r>
      <w:r w:rsidR="00C6369C" w:rsidRPr="00A300D0">
        <w:t>for the browser</w:t>
      </w:r>
      <w:r w:rsidRPr="00A300D0">
        <w:t>. One or more auto-discovery tags are added into the head-section of the HTML file.</w:t>
      </w:r>
      <w:r w:rsidR="00065513" w:rsidRPr="00A300D0">
        <w:t xml:space="preserve"> An example of an auto-discovery tag is given below. </w:t>
      </w:r>
    </w:p>
    <w:p w14:paraId="442AAAF6" w14:textId="77777777" w:rsidR="00C6369C" w:rsidRPr="00A300D0" w:rsidRDefault="00C6369C" w:rsidP="00D60A15">
      <w:pPr>
        <w:pStyle w:val="PL"/>
        <w:ind w:left="568"/>
      </w:pPr>
      <w:r w:rsidRPr="00A300D0">
        <w:t>&lt;html&gt;</w:t>
      </w:r>
    </w:p>
    <w:p w14:paraId="33ED662D" w14:textId="77777777" w:rsidR="00C6369C" w:rsidRPr="00A300D0" w:rsidRDefault="00C6369C" w:rsidP="00D60A15">
      <w:pPr>
        <w:pStyle w:val="PL"/>
        <w:ind w:left="568"/>
      </w:pPr>
      <w:r w:rsidRPr="00A300D0">
        <w:tab/>
        <w:t>&lt;head&gt;</w:t>
      </w:r>
    </w:p>
    <w:p w14:paraId="357598C7" w14:textId="77777777" w:rsidR="00C6369C" w:rsidRPr="00A300D0" w:rsidRDefault="00290CE8" w:rsidP="00D60A15">
      <w:pPr>
        <w:pStyle w:val="PL"/>
        <w:ind w:left="568"/>
      </w:pPr>
      <w:r>
        <w:tab/>
      </w:r>
      <w:r w:rsidR="00C6369C" w:rsidRPr="00A300D0">
        <w:t>&lt;title&gt;…&lt;/title&gt;</w:t>
      </w:r>
    </w:p>
    <w:p w14:paraId="7B72C841" w14:textId="77777777" w:rsidR="0079678A" w:rsidRPr="00A300D0" w:rsidRDefault="00C6369C" w:rsidP="00065513">
      <w:pPr>
        <w:pStyle w:val="PL"/>
        <w:ind w:left="568"/>
      </w:pPr>
      <w:r w:rsidRPr="00A300D0">
        <w:t xml:space="preserve">    </w:t>
      </w:r>
      <w:r w:rsidR="00290CE8">
        <w:tab/>
      </w:r>
      <w:r w:rsidRPr="00A300D0">
        <w:t>&lt;link rel=</w:t>
      </w:r>
      <w:r w:rsidR="00EC6171">
        <w:t>"</w:t>
      </w:r>
      <w:r w:rsidRPr="00A300D0">
        <w:t>alternate</w:t>
      </w:r>
      <w:r w:rsidR="00EC6171">
        <w:t>"</w:t>
      </w:r>
      <w:r w:rsidRPr="00A300D0">
        <w:t xml:space="preserve"> type=</w:t>
      </w:r>
      <w:r w:rsidR="00EC6171">
        <w:t>"</w:t>
      </w:r>
      <w:r w:rsidRPr="00A300D0">
        <w:t>application/rss+xml</w:t>
      </w:r>
      <w:r w:rsidR="00EC6171">
        <w:t>"</w:t>
      </w:r>
      <w:r w:rsidRPr="00A300D0">
        <w:t xml:space="preserve"> title=</w:t>
      </w:r>
      <w:r w:rsidR="00EC6171">
        <w:t>"</w:t>
      </w:r>
      <w:r w:rsidR="00065513" w:rsidRPr="00A300D0">
        <w:t>Example Feed</w:t>
      </w:r>
      <w:r w:rsidR="00EC6171">
        <w:t>"</w:t>
      </w:r>
    </w:p>
    <w:p w14:paraId="7D796E21" w14:textId="77777777" w:rsidR="00C6369C" w:rsidRPr="00A300D0" w:rsidRDefault="00290CE8" w:rsidP="00007D10">
      <w:pPr>
        <w:pStyle w:val="PL"/>
        <w:ind w:left="568"/>
      </w:pPr>
      <w:r>
        <w:tab/>
      </w:r>
      <w:r w:rsidR="0079678A" w:rsidRPr="00A300D0">
        <w:t xml:space="preserve"> </w:t>
      </w:r>
      <w:r w:rsidR="00C6369C" w:rsidRPr="00A300D0">
        <w:t>href=</w:t>
      </w:r>
      <w:r w:rsidR="00EC6171">
        <w:t>"</w:t>
      </w:r>
      <w:r w:rsidR="00C6369C" w:rsidRPr="00A300D0">
        <w:t>http://feeds.</w:t>
      </w:r>
      <w:r w:rsidR="00007D10" w:rsidRPr="00A300D0">
        <w:t>example</w:t>
      </w:r>
      <w:r w:rsidR="00C6369C" w:rsidRPr="00A300D0">
        <w:t>.com/</w:t>
      </w:r>
      <w:r w:rsidR="00007D10" w:rsidRPr="00A300D0">
        <w:t>E</w:t>
      </w:r>
      <w:r w:rsidR="00E72E15" w:rsidRPr="00A300D0">
        <w:t>xampleNewsFeed.rss</w:t>
      </w:r>
      <w:r w:rsidR="00EC6171">
        <w:t>"</w:t>
      </w:r>
      <w:r w:rsidR="00C6369C" w:rsidRPr="00A300D0">
        <w:t>&gt;</w:t>
      </w:r>
    </w:p>
    <w:p w14:paraId="3682E665" w14:textId="77777777" w:rsidR="00C6369C" w:rsidRPr="00A300D0" w:rsidRDefault="00C6369C" w:rsidP="00D60A15">
      <w:pPr>
        <w:pStyle w:val="PL"/>
        <w:ind w:left="568"/>
      </w:pPr>
      <w:r w:rsidRPr="00A300D0">
        <w:tab/>
        <w:t>&lt;/head&gt;</w:t>
      </w:r>
    </w:p>
    <w:p w14:paraId="56CD74A6" w14:textId="77777777" w:rsidR="00C6369C" w:rsidRPr="00A300D0" w:rsidRDefault="00CE4311" w:rsidP="00D60A15">
      <w:pPr>
        <w:pStyle w:val="PL"/>
        <w:ind w:left="568"/>
      </w:pPr>
      <w:r w:rsidRPr="00A300D0">
        <w:tab/>
      </w:r>
      <w:r w:rsidR="00C6369C" w:rsidRPr="00A300D0">
        <w:t>&lt;body&gt;</w:t>
      </w:r>
    </w:p>
    <w:p w14:paraId="2300FAD8" w14:textId="77777777" w:rsidR="00C6369C" w:rsidRPr="00A300D0" w:rsidRDefault="00290CE8" w:rsidP="00D60A15">
      <w:pPr>
        <w:pStyle w:val="PL"/>
        <w:ind w:left="568"/>
      </w:pPr>
      <w:r>
        <w:tab/>
      </w:r>
      <w:r w:rsidR="00C6369C" w:rsidRPr="00A300D0">
        <w:t>&lt;!-- the web page</w:t>
      </w:r>
      <w:r w:rsidR="00EC6171">
        <w:t>'</w:t>
      </w:r>
      <w:r w:rsidR="00C6369C" w:rsidRPr="00A300D0">
        <w:t>s contents --&gt;</w:t>
      </w:r>
    </w:p>
    <w:p w14:paraId="77A3F194" w14:textId="77777777" w:rsidR="00C6369C" w:rsidRPr="00A300D0" w:rsidRDefault="00CE4311" w:rsidP="00D60A15">
      <w:pPr>
        <w:pStyle w:val="PL"/>
        <w:ind w:left="568"/>
      </w:pPr>
      <w:r w:rsidRPr="00A300D0">
        <w:tab/>
      </w:r>
      <w:r w:rsidR="00C6369C" w:rsidRPr="00A300D0">
        <w:t>&lt;/body&gt;</w:t>
      </w:r>
    </w:p>
    <w:p w14:paraId="6777B50C" w14:textId="77777777" w:rsidR="00C6369C" w:rsidRDefault="00C6369C" w:rsidP="00D60A15">
      <w:pPr>
        <w:pStyle w:val="PL"/>
        <w:ind w:left="568"/>
      </w:pPr>
      <w:r w:rsidRPr="00A300D0">
        <w:t>&lt;/html&gt;</w:t>
      </w:r>
    </w:p>
    <w:p w14:paraId="766977FB" w14:textId="77777777" w:rsidR="00E65653" w:rsidRPr="00A300D0" w:rsidRDefault="00E65653" w:rsidP="00D60A15">
      <w:pPr>
        <w:pStyle w:val="PL"/>
        <w:ind w:left="568"/>
      </w:pPr>
    </w:p>
    <w:p w14:paraId="472CC43B" w14:textId="77777777" w:rsidR="00C6369C" w:rsidRPr="00A300D0" w:rsidRDefault="00065513" w:rsidP="00065513">
      <w:r w:rsidRPr="00A300D0">
        <w:t>This example auto</w:t>
      </w:r>
      <w:r w:rsidR="00AA5B55" w:rsidRPr="00A300D0">
        <w:t>-</w:t>
      </w:r>
      <w:r w:rsidRPr="00A300D0">
        <w:t xml:space="preserve">discovery tag announces the URI of an RSS feed with the title </w:t>
      </w:r>
      <w:r w:rsidR="00EC6171">
        <w:t>"</w:t>
      </w:r>
      <w:r w:rsidRPr="00A300D0">
        <w:t>Example Feed</w:t>
      </w:r>
      <w:r w:rsidR="00EC6171">
        <w:t>"</w:t>
      </w:r>
      <w:r w:rsidRPr="00A300D0">
        <w:t xml:space="preserve"> and the MIME Type </w:t>
      </w:r>
      <w:r w:rsidR="00EC6171">
        <w:t>"</w:t>
      </w:r>
      <w:r w:rsidRPr="00A300D0">
        <w:t>application/rss+xml</w:t>
      </w:r>
      <w:r w:rsidR="00EC6171">
        <w:t>"</w:t>
      </w:r>
      <w:r w:rsidRPr="00A300D0">
        <w:t xml:space="preserve">. </w:t>
      </w:r>
    </w:p>
    <w:p w14:paraId="1B70E294" w14:textId="77777777" w:rsidR="00D60A15" w:rsidRPr="00A300D0" w:rsidRDefault="00B55C38" w:rsidP="00065513">
      <w:r w:rsidRPr="00A300D0">
        <w:t xml:space="preserve">The following figure depicts the sequence flow for the feed discovery using a browser. It includes also the Reception Activation transaction and a Content Update Reception. </w:t>
      </w:r>
    </w:p>
    <w:p w14:paraId="54B104C2" w14:textId="550F1204" w:rsidR="00D27142" w:rsidRPr="00A300D0" w:rsidRDefault="00220901" w:rsidP="000B2D7D">
      <w:pPr>
        <w:pStyle w:val="TH"/>
      </w:pPr>
      <w:r w:rsidRPr="00A300D0">
        <w:rPr>
          <w:noProof/>
        </w:rPr>
        <w:lastRenderedPageBreak/>
        <w:drawing>
          <wp:inline distT="0" distB="0" distL="0" distR="0" wp14:anchorId="222D1D35" wp14:editId="1755E3C1">
            <wp:extent cx="5891530" cy="3819525"/>
            <wp:effectExtent l="0" t="0" r="0"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91530" cy="3819525"/>
                    </a:xfrm>
                    <a:prstGeom prst="rect">
                      <a:avLst/>
                    </a:prstGeom>
                    <a:noFill/>
                    <a:ln>
                      <a:noFill/>
                    </a:ln>
                  </pic:spPr>
                </pic:pic>
              </a:graphicData>
            </a:graphic>
          </wp:inline>
        </w:drawing>
      </w:r>
    </w:p>
    <w:p w14:paraId="26105AC6" w14:textId="77777777" w:rsidR="00130EB8" w:rsidRPr="00A300D0" w:rsidRDefault="00130EB8" w:rsidP="000B2D7D">
      <w:pPr>
        <w:pStyle w:val="TF"/>
      </w:pPr>
      <w:r w:rsidRPr="00A300D0">
        <w:t xml:space="preserve">Figure </w:t>
      </w:r>
      <w:r w:rsidR="00D9055C" w:rsidRPr="00A300D0">
        <w:t>A</w:t>
      </w:r>
      <w:r w:rsidR="001034B6">
        <w:t>.</w:t>
      </w:r>
      <w:r w:rsidR="00D9055C" w:rsidRPr="00A300D0">
        <w:t>1</w:t>
      </w:r>
      <w:r w:rsidRPr="00A300D0">
        <w:t>: Feed Discovery</w:t>
      </w:r>
      <w:r w:rsidR="00584DA9" w:rsidRPr="00A300D0">
        <w:t xml:space="preserve"> using the UE Browser</w:t>
      </w:r>
    </w:p>
    <w:p w14:paraId="5C771EAB" w14:textId="77777777" w:rsidR="00130EB8" w:rsidRPr="00A300D0" w:rsidRDefault="00FF64C4" w:rsidP="00FF64C4">
      <w:pPr>
        <w:pStyle w:val="B10"/>
      </w:pPr>
      <w:r>
        <w:t>1)</w:t>
      </w:r>
      <w:r>
        <w:tab/>
      </w:r>
      <w:r w:rsidR="00130EB8" w:rsidRPr="00A300D0">
        <w:t>The user uses a browser to find syndicated feeds</w:t>
      </w:r>
      <w:r w:rsidR="00D9519B" w:rsidRPr="00A300D0">
        <w:t>. Note</w:t>
      </w:r>
      <w:r w:rsidR="00DF591E" w:rsidRPr="00A300D0">
        <w:t>:</w:t>
      </w:r>
      <w:r w:rsidR="00D9519B" w:rsidRPr="00A300D0">
        <w:t xml:space="preserve"> syndicated feed discovery using the UE browser is one realization of syndicated feed discovery and not in scope of this specification.</w:t>
      </w:r>
      <w:r w:rsidR="00130EB8" w:rsidRPr="00A300D0">
        <w:t xml:space="preserve"> </w:t>
      </w:r>
    </w:p>
    <w:p w14:paraId="60E05D90" w14:textId="77777777" w:rsidR="00130EB8" w:rsidRPr="00A300D0" w:rsidRDefault="00FF64C4" w:rsidP="00FF64C4">
      <w:pPr>
        <w:pStyle w:val="B10"/>
      </w:pPr>
      <w:r>
        <w:t>2)</w:t>
      </w:r>
      <w:r>
        <w:tab/>
      </w:r>
      <w:r w:rsidR="00130EB8" w:rsidRPr="00A300D0">
        <w:t>When the user finds a syndicated feed of interest</w:t>
      </w:r>
      <w:r w:rsidR="00AA5B55" w:rsidRPr="00A300D0">
        <w:t xml:space="preserve"> and subscribes to it</w:t>
      </w:r>
      <w:r w:rsidR="00130EB8" w:rsidRPr="00A300D0">
        <w:t xml:space="preserve">, the browser hands-over the feed URI to the </w:t>
      </w:r>
      <w:r w:rsidR="007D3242" w:rsidRPr="00A300D0">
        <w:t>SFR enabled</w:t>
      </w:r>
      <w:r w:rsidR="00130EB8" w:rsidRPr="00A300D0">
        <w:t xml:space="preserve"> </w:t>
      </w:r>
      <w:r w:rsidR="00B102DE">
        <w:t>F</w:t>
      </w:r>
      <w:r w:rsidR="00130EB8" w:rsidRPr="00A300D0">
        <w:t xml:space="preserve">eed </w:t>
      </w:r>
      <w:r w:rsidR="00B102DE">
        <w:t>R</w:t>
      </w:r>
      <w:r w:rsidR="00130EB8" w:rsidRPr="00A300D0">
        <w:t xml:space="preserve">eader. If the client has not performed the activation procedure with the server, it runs the </w:t>
      </w:r>
      <w:r w:rsidR="00EC6171">
        <w:t>"</w:t>
      </w:r>
      <w:r w:rsidR="00130EB8" w:rsidRPr="00A300D0">
        <w:t xml:space="preserve">activation </w:t>
      </w:r>
      <w:r w:rsidR="00065513" w:rsidRPr="00A300D0">
        <w:t>for syndicated feed reception</w:t>
      </w:r>
      <w:r w:rsidR="00EC6171">
        <w:t>"</w:t>
      </w:r>
      <w:r w:rsidR="00065513" w:rsidRPr="00A300D0">
        <w:t xml:space="preserve"> procedure </w:t>
      </w:r>
      <w:r w:rsidR="00130EB8" w:rsidRPr="00A300D0">
        <w:t xml:space="preserve">as defined in </w:t>
      </w:r>
      <w:r w:rsidR="004D05B5" w:rsidRPr="00A300D0">
        <w:t>section</w:t>
      </w:r>
      <w:r w:rsidR="00130EB8" w:rsidRPr="00A300D0">
        <w:t xml:space="preserve"> </w:t>
      </w:r>
      <w:r w:rsidR="00B55C38" w:rsidRPr="00A300D0">
        <w:t>5.</w:t>
      </w:r>
      <w:r w:rsidR="00B102DE">
        <w:t>3</w:t>
      </w:r>
      <w:r w:rsidR="00130EB8" w:rsidRPr="00A300D0">
        <w:t>.</w:t>
      </w:r>
      <w:r w:rsidR="00192B1D">
        <w:br/>
      </w:r>
      <w:r w:rsidR="00192B1D">
        <w:br/>
      </w:r>
      <w:r w:rsidR="00130EB8" w:rsidRPr="00A300D0">
        <w:t xml:space="preserve">When the client has </w:t>
      </w:r>
      <w:r w:rsidR="00065513" w:rsidRPr="00A300D0">
        <w:t xml:space="preserve">run </w:t>
      </w:r>
      <w:r w:rsidR="00130EB8" w:rsidRPr="00A300D0">
        <w:t xml:space="preserve">the activation procedure with the SFR server, the client </w:t>
      </w:r>
      <w:r w:rsidR="00B55C38" w:rsidRPr="00A300D0">
        <w:t xml:space="preserve">initiates </w:t>
      </w:r>
      <w:r w:rsidR="00130EB8" w:rsidRPr="00A300D0">
        <w:t xml:space="preserve">the </w:t>
      </w:r>
      <w:r w:rsidR="00065513" w:rsidRPr="00A300D0">
        <w:t xml:space="preserve">optimized </w:t>
      </w:r>
      <w:r w:rsidR="00130EB8" w:rsidRPr="00A300D0">
        <w:t xml:space="preserve">feed reception </w:t>
      </w:r>
      <w:r w:rsidR="00B55C38" w:rsidRPr="00A300D0">
        <w:t xml:space="preserve">as defined in </w:t>
      </w:r>
      <w:r w:rsidR="004D05B5" w:rsidRPr="00A300D0">
        <w:t>section</w:t>
      </w:r>
      <w:r w:rsidR="00B55C38" w:rsidRPr="00A300D0">
        <w:t xml:space="preserve"> 5.</w:t>
      </w:r>
      <w:r w:rsidR="00B102DE">
        <w:t>4</w:t>
      </w:r>
      <w:r w:rsidR="00B55C38" w:rsidRPr="00A300D0">
        <w:t xml:space="preserve">. The syndicated feed </w:t>
      </w:r>
      <w:r w:rsidR="00AA5B55" w:rsidRPr="00A300D0">
        <w:t>URI</w:t>
      </w:r>
      <w:r w:rsidR="00B55C38" w:rsidRPr="00A300D0">
        <w:t xml:space="preserve"> (received from the browser) is used as </w:t>
      </w:r>
      <w:r w:rsidR="00EC6171">
        <w:t>"</w:t>
      </w:r>
      <w:r w:rsidR="00B5326C" w:rsidRPr="00A300D0">
        <w:t>Channel-ID</w:t>
      </w:r>
      <w:r w:rsidR="00EC6171">
        <w:t>"</w:t>
      </w:r>
      <w:r w:rsidR="00B5326C" w:rsidRPr="00A300D0">
        <w:t xml:space="preserve"> or </w:t>
      </w:r>
      <w:r w:rsidR="00EC6171">
        <w:t>"</w:t>
      </w:r>
      <w:r w:rsidR="00130EB8" w:rsidRPr="00A300D0">
        <w:t>Content-Address</w:t>
      </w:r>
      <w:r w:rsidR="00EC6171">
        <w:t>"</w:t>
      </w:r>
      <w:r w:rsidR="00B55C38" w:rsidRPr="00A300D0">
        <w:t xml:space="preserve"> in the reception initiation procedure</w:t>
      </w:r>
      <w:r w:rsidR="00130EB8" w:rsidRPr="00A300D0">
        <w:t xml:space="preserve">. </w:t>
      </w:r>
      <w:r w:rsidR="00192B1D">
        <w:br/>
      </w:r>
      <w:r w:rsidR="00192B1D">
        <w:br/>
      </w:r>
      <w:r w:rsidR="00A113A4" w:rsidRPr="00A300D0">
        <w:t>The ChannelSubscription</w:t>
      </w:r>
      <w:r w:rsidR="00130EB8" w:rsidRPr="00A300D0">
        <w:t xml:space="preserve">Response contains </w:t>
      </w:r>
      <w:r w:rsidR="00A113A4" w:rsidRPr="00A300D0">
        <w:t>the Channel-</w:t>
      </w:r>
      <w:r w:rsidR="00130EB8" w:rsidRPr="00A300D0">
        <w:t>Metadata</w:t>
      </w:r>
      <w:r w:rsidR="00A113A4" w:rsidRPr="00A300D0">
        <w:t xml:space="preserve"> structure</w:t>
      </w:r>
      <w:r w:rsidR="00130EB8" w:rsidRPr="00A300D0">
        <w:t xml:space="preserve">. If content update notification is delivered using OMA push, then the </w:t>
      </w:r>
      <w:r w:rsidR="00EC6171">
        <w:t>"</w:t>
      </w:r>
      <w:r w:rsidR="00130EB8" w:rsidRPr="00A300D0">
        <w:t>dcd-interface</w:t>
      </w:r>
      <w:r w:rsidR="00EC6171">
        <w:t>"</w:t>
      </w:r>
      <w:r w:rsidR="00130EB8" w:rsidRPr="00A300D0">
        <w:t xml:space="preserve"> element in the channel metadata contains the value </w:t>
      </w:r>
      <w:r w:rsidR="00EC6171">
        <w:t>"</w:t>
      </w:r>
      <w:r w:rsidR="00130EB8" w:rsidRPr="00A300D0">
        <w:t>DCD-2/Point-To-Point</w:t>
      </w:r>
      <w:r w:rsidR="00EC6171">
        <w:t>"</w:t>
      </w:r>
      <w:r w:rsidR="00130EB8" w:rsidRPr="00A300D0">
        <w:t xml:space="preserve">. </w:t>
      </w:r>
      <w:r w:rsidR="00192B1D">
        <w:br/>
      </w:r>
      <w:r w:rsidR="00192B1D">
        <w:br/>
      </w:r>
      <w:r w:rsidR="00130EB8" w:rsidRPr="00A300D0">
        <w:t xml:space="preserve">If content update notification is delivered using MBMS, then the </w:t>
      </w:r>
      <w:r w:rsidR="00EC6171">
        <w:t>"</w:t>
      </w:r>
      <w:r w:rsidR="00130EB8" w:rsidRPr="00A300D0">
        <w:t>dcd-interface</w:t>
      </w:r>
      <w:r w:rsidR="00EC6171">
        <w:t>"</w:t>
      </w:r>
      <w:r w:rsidR="00130EB8" w:rsidRPr="00A300D0">
        <w:t xml:space="preserve"> element in the channel metadata contains the value </w:t>
      </w:r>
      <w:r w:rsidR="00EC6171">
        <w:t>"</w:t>
      </w:r>
      <w:r w:rsidR="00130EB8" w:rsidRPr="00A300D0">
        <w:t>DCD-2/Broadcast</w:t>
      </w:r>
      <w:r w:rsidR="00EC6171">
        <w:t>"</w:t>
      </w:r>
      <w:r w:rsidR="00130EB8" w:rsidRPr="00A300D0">
        <w:t xml:space="preserve">. The </w:t>
      </w:r>
      <w:r w:rsidR="00EC6171">
        <w:t>"</w:t>
      </w:r>
      <w:r w:rsidR="00130EB8" w:rsidRPr="00A300D0">
        <w:t>network-preferences</w:t>
      </w:r>
      <w:r w:rsidR="00EC6171">
        <w:t>"</w:t>
      </w:r>
      <w:r w:rsidR="00130EB8" w:rsidRPr="00A300D0">
        <w:t xml:space="preserve"> element shall contain the string </w:t>
      </w:r>
      <w:r w:rsidR="00EC6171">
        <w:t>"</w:t>
      </w:r>
      <w:r w:rsidR="00130EB8" w:rsidRPr="00A300D0">
        <w:t>MBMS</w:t>
      </w:r>
      <w:r w:rsidR="00EC6171">
        <w:t>"</w:t>
      </w:r>
      <w:r w:rsidR="00130EB8" w:rsidRPr="00A300D0">
        <w:t xml:space="preserve"> in that case.</w:t>
      </w:r>
      <w:r w:rsidR="00192B1D">
        <w:br/>
      </w:r>
      <w:r w:rsidR="00192B1D">
        <w:br/>
      </w:r>
      <w:r w:rsidR="00130EB8" w:rsidRPr="00A300D0">
        <w:t xml:space="preserve">The SFR server has established a </w:t>
      </w:r>
      <w:r w:rsidR="00EC6171">
        <w:t>"</w:t>
      </w:r>
      <w:r w:rsidR="00130EB8" w:rsidRPr="00A300D0">
        <w:t>Content update</w:t>
      </w:r>
      <w:r w:rsidR="00EC6171">
        <w:t>"</w:t>
      </w:r>
      <w:r w:rsidR="00130EB8" w:rsidRPr="00A300D0">
        <w:t xml:space="preserve"> relation with the desired syndicated feed server. </w:t>
      </w:r>
      <w:r w:rsidR="00CA282F" w:rsidRPr="00A300D0">
        <w:t xml:space="preserve">In a scenario whereby the syndicated feed provider is not a </w:t>
      </w:r>
      <w:r w:rsidR="00EC6171">
        <w:t>"</w:t>
      </w:r>
      <w:r w:rsidR="00CA282F" w:rsidRPr="00A300D0">
        <w:t>DCD Content Provider</w:t>
      </w:r>
      <w:r w:rsidR="00EC6171">
        <w:t>"</w:t>
      </w:r>
      <w:r w:rsidR="00CA282F" w:rsidRPr="00A300D0">
        <w:t xml:space="preserve"> and does not support the CPR interface and messages exchanged over the CPR interface, the SFR server retrieves the content from the syndicated feed provider via an HTTP GET request and inserts the relevant metadata in the feed both for optimised handling of enclosures and for optimised delivery.</w:t>
      </w:r>
    </w:p>
    <w:p w14:paraId="1A72362E" w14:textId="77777777" w:rsidR="00130EB8" w:rsidRPr="00A300D0" w:rsidRDefault="00FF64C4" w:rsidP="00FF64C4">
      <w:pPr>
        <w:pStyle w:val="B10"/>
      </w:pPr>
      <w:r>
        <w:t>3)</w:t>
      </w:r>
      <w:r>
        <w:tab/>
      </w:r>
      <w:r w:rsidR="00130EB8" w:rsidRPr="00A300D0">
        <w:t>Content Updates are received.</w:t>
      </w:r>
    </w:p>
    <w:p w14:paraId="2A954686" w14:textId="77777777" w:rsidR="0085787B" w:rsidRPr="00A300D0" w:rsidRDefault="00D9055C" w:rsidP="00A300D0">
      <w:pPr>
        <w:pStyle w:val="Heading1"/>
      </w:pPr>
      <w:bookmarkStart w:id="57" w:name="_Toc477180942"/>
      <w:r w:rsidRPr="00A300D0">
        <w:t>A</w:t>
      </w:r>
      <w:r w:rsidR="0085787B" w:rsidRPr="00A300D0">
        <w:t>.2</w:t>
      </w:r>
      <w:r w:rsidR="0085787B" w:rsidRPr="00A300D0">
        <w:tab/>
        <w:t>Feed Discovery</w:t>
      </w:r>
      <w:r w:rsidR="003D539A" w:rsidRPr="00A300D0">
        <w:t xml:space="preserve"> using the Syndicated Feed Reader</w:t>
      </w:r>
      <w:bookmarkEnd w:id="57"/>
    </w:p>
    <w:p w14:paraId="3BBF44EB" w14:textId="77777777" w:rsidR="0085787B" w:rsidRPr="00A300D0" w:rsidRDefault="0085787B" w:rsidP="0085787B">
      <w:r w:rsidRPr="00A300D0">
        <w:t xml:space="preserve">The SFR enabled </w:t>
      </w:r>
      <w:r w:rsidR="00B102DE">
        <w:t>F</w:t>
      </w:r>
      <w:r w:rsidRPr="00A300D0">
        <w:t xml:space="preserve">eed </w:t>
      </w:r>
      <w:r w:rsidR="00B102DE">
        <w:t>R</w:t>
      </w:r>
      <w:r w:rsidRPr="00A300D0">
        <w:t xml:space="preserve">eader may provide a build-in function to select and subscribe to syndicated feeds. The SFR enabled </w:t>
      </w:r>
      <w:r w:rsidR="00B102DE">
        <w:t>F</w:t>
      </w:r>
      <w:r w:rsidRPr="00A300D0">
        <w:t xml:space="preserve">eed </w:t>
      </w:r>
      <w:r w:rsidR="00B102DE">
        <w:t>R</w:t>
      </w:r>
      <w:r w:rsidRPr="00A300D0">
        <w:t xml:space="preserve">eader fetches the list of available feeds from the SFR server. </w:t>
      </w:r>
    </w:p>
    <w:p w14:paraId="33C3B4BA" w14:textId="21DC7227" w:rsidR="0085787B" w:rsidRPr="00A300D0" w:rsidRDefault="00DB07AE" w:rsidP="000B2D7D">
      <w:pPr>
        <w:pStyle w:val="TH"/>
      </w:pPr>
      <w:r w:rsidRPr="00A300D0">
        <w:lastRenderedPageBreak/>
        <w:t xml:space="preserve"> </w:t>
      </w:r>
      <w:r w:rsidR="00220901" w:rsidRPr="00A300D0">
        <w:rPr>
          <w:noProof/>
        </w:rPr>
        <w:drawing>
          <wp:inline distT="0" distB="0" distL="0" distR="0" wp14:anchorId="37C65152" wp14:editId="3255D516">
            <wp:extent cx="6467475" cy="3952875"/>
            <wp:effectExtent l="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67475" cy="3952875"/>
                    </a:xfrm>
                    <a:prstGeom prst="rect">
                      <a:avLst/>
                    </a:prstGeom>
                    <a:noFill/>
                    <a:ln>
                      <a:noFill/>
                    </a:ln>
                  </pic:spPr>
                </pic:pic>
              </a:graphicData>
            </a:graphic>
          </wp:inline>
        </w:drawing>
      </w:r>
    </w:p>
    <w:p w14:paraId="75F916BD" w14:textId="77777777" w:rsidR="0085787B" w:rsidRPr="00A300D0" w:rsidRDefault="0085787B" w:rsidP="000B2D7D">
      <w:pPr>
        <w:pStyle w:val="TF"/>
      </w:pPr>
      <w:r w:rsidRPr="00A300D0">
        <w:t xml:space="preserve">Figure </w:t>
      </w:r>
      <w:r w:rsidR="00D9055C" w:rsidRPr="00A300D0">
        <w:t>A</w:t>
      </w:r>
      <w:r w:rsidR="001034B6">
        <w:t>.</w:t>
      </w:r>
      <w:r w:rsidR="00D9055C" w:rsidRPr="00A300D0">
        <w:t>2</w:t>
      </w:r>
      <w:r w:rsidRPr="00A300D0">
        <w:t xml:space="preserve">: </w:t>
      </w:r>
      <w:r w:rsidR="00F93A2C" w:rsidRPr="00A300D0">
        <w:t>Feed Discovery using the SFR enabled Feed Reader</w:t>
      </w:r>
    </w:p>
    <w:p w14:paraId="6FEA4253" w14:textId="77777777" w:rsidR="0085787B" w:rsidRPr="00A300D0" w:rsidRDefault="008F13F4" w:rsidP="008F13F4">
      <w:pPr>
        <w:pStyle w:val="B10"/>
      </w:pPr>
      <w:r>
        <w:t>1)</w:t>
      </w:r>
      <w:r>
        <w:tab/>
      </w:r>
      <w:r w:rsidR="00AA5B55" w:rsidRPr="00A300D0">
        <w:t>T</w:t>
      </w:r>
      <w:r w:rsidR="0085787B" w:rsidRPr="00A300D0">
        <w:t xml:space="preserve">he SFR enabled </w:t>
      </w:r>
      <w:r w:rsidR="00B102DE">
        <w:t>F</w:t>
      </w:r>
      <w:r w:rsidR="0085787B" w:rsidRPr="00A300D0">
        <w:t xml:space="preserve">eed </w:t>
      </w:r>
      <w:r w:rsidR="00B102DE">
        <w:t>R</w:t>
      </w:r>
      <w:r w:rsidR="0085787B" w:rsidRPr="00A300D0">
        <w:t xml:space="preserve">eader must have </w:t>
      </w:r>
      <w:r w:rsidR="00AA5B55" w:rsidRPr="00A300D0">
        <w:t xml:space="preserve">previously executed </w:t>
      </w:r>
      <w:r w:rsidR="0085787B" w:rsidRPr="00A300D0">
        <w:t xml:space="preserve">once the OMA DCD activation </w:t>
      </w:r>
      <w:r w:rsidR="002D268F" w:rsidRPr="00A300D0">
        <w:t xml:space="preserve">and registration </w:t>
      </w:r>
      <w:r w:rsidR="0085787B" w:rsidRPr="00A300D0">
        <w:t>procedure</w:t>
      </w:r>
      <w:r w:rsidR="002D268F" w:rsidRPr="00A300D0">
        <w:t>s</w:t>
      </w:r>
      <w:r w:rsidR="0085787B" w:rsidRPr="00A300D0">
        <w:t xml:space="preserve">. The SFR enabled </w:t>
      </w:r>
      <w:r w:rsidR="00B102DE">
        <w:t>F</w:t>
      </w:r>
      <w:r w:rsidR="0085787B" w:rsidRPr="00A300D0">
        <w:t xml:space="preserve">eed </w:t>
      </w:r>
      <w:r w:rsidR="00B102DE">
        <w:t>R</w:t>
      </w:r>
      <w:r w:rsidR="0085787B" w:rsidRPr="00A300D0">
        <w:t xml:space="preserve">eader gets a list of available syndicated feeds </w:t>
      </w:r>
      <w:r w:rsidR="00AA5B55" w:rsidRPr="00A300D0">
        <w:t>in</w:t>
      </w:r>
      <w:r w:rsidR="00226D24" w:rsidRPr="00A300D0">
        <w:t xml:space="preserve"> the ApplicationActivationResponse message</w:t>
      </w:r>
      <w:r w:rsidR="0085787B" w:rsidRPr="00A300D0">
        <w:t>.</w:t>
      </w:r>
    </w:p>
    <w:p w14:paraId="08FF5920" w14:textId="77777777" w:rsidR="00226D24" w:rsidRPr="00A300D0" w:rsidRDefault="008F13F4" w:rsidP="008F13F4">
      <w:pPr>
        <w:pStyle w:val="B10"/>
      </w:pPr>
      <w:r>
        <w:t>2)</w:t>
      </w:r>
      <w:r>
        <w:tab/>
      </w:r>
      <w:r w:rsidR="00226D24" w:rsidRPr="00A300D0">
        <w:t xml:space="preserve">The SFR enabled </w:t>
      </w:r>
      <w:r w:rsidR="00B102DE">
        <w:t>F</w:t>
      </w:r>
      <w:r w:rsidR="00226D24" w:rsidRPr="00A300D0">
        <w:t xml:space="preserve">eed </w:t>
      </w:r>
      <w:r w:rsidR="00B102DE">
        <w:t>R</w:t>
      </w:r>
      <w:r w:rsidR="00226D24" w:rsidRPr="00A300D0">
        <w:t xml:space="preserve">eader </w:t>
      </w:r>
      <w:r w:rsidR="00F82051" w:rsidRPr="00A300D0">
        <w:t xml:space="preserve">may send a request to </w:t>
      </w:r>
      <w:r w:rsidR="00226D24" w:rsidRPr="00A300D0">
        <w:t xml:space="preserve">update the list of syndicated feeds, when a user starts browsing the available syndicated feeds. </w:t>
      </w:r>
    </w:p>
    <w:p w14:paraId="470AD48D" w14:textId="77777777" w:rsidR="0085787B" w:rsidRPr="00A300D0" w:rsidRDefault="008F13F4" w:rsidP="008F13F4">
      <w:pPr>
        <w:pStyle w:val="B10"/>
      </w:pPr>
      <w:r>
        <w:t>3)</w:t>
      </w:r>
      <w:r>
        <w:tab/>
      </w:r>
      <w:r w:rsidR="0085787B" w:rsidRPr="00A300D0">
        <w:t xml:space="preserve">When the user finds a syndicated feed of interest, the SFR enabled </w:t>
      </w:r>
      <w:r w:rsidR="00B102DE">
        <w:t>F</w:t>
      </w:r>
      <w:r w:rsidR="0085787B" w:rsidRPr="00A300D0">
        <w:t xml:space="preserve">eed </w:t>
      </w:r>
      <w:r w:rsidR="00B102DE">
        <w:t>R</w:t>
      </w:r>
      <w:r w:rsidR="0085787B" w:rsidRPr="00A300D0">
        <w:t>eader</w:t>
      </w:r>
      <w:r w:rsidR="00226D24" w:rsidRPr="00A300D0">
        <w:t xml:space="preserve"> sends the ChannelSubscriptionRequest message to the SFR server to initiate the optimized reception of the feed</w:t>
      </w:r>
      <w:r w:rsidR="0085787B" w:rsidRPr="00A300D0">
        <w:t xml:space="preserve">. The Content Address contains the URI of the syndicated feed. </w:t>
      </w:r>
    </w:p>
    <w:p w14:paraId="0588FA58" w14:textId="77777777" w:rsidR="0085787B" w:rsidRPr="00A300D0" w:rsidRDefault="0085787B" w:rsidP="0085787B">
      <w:r w:rsidRPr="00A300D0">
        <w:t xml:space="preserve">The ChannelSubscription Response contains a Channel Metadata. If content update notification is delivered using OMA push, then the </w:t>
      </w:r>
      <w:r w:rsidR="00EC6171">
        <w:t>"</w:t>
      </w:r>
      <w:r w:rsidRPr="00A300D0">
        <w:t>dcd-interface</w:t>
      </w:r>
      <w:r w:rsidR="00EC6171">
        <w:t>"</w:t>
      </w:r>
      <w:r w:rsidRPr="00A300D0">
        <w:t xml:space="preserve"> element in the channel metadata contains the value </w:t>
      </w:r>
      <w:r w:rsidR="00EC6171">
        <w:t>"</w:t>
      </w:r>
      <w:r w:rsidRPr="00A300D0">
        <w:t>DCD-2/Point-To-Point</w:t>
      </w:r>
      <w:r w:rsidR="00EC6171">
        <w:t>"</w:t>
      </w:r>
      <w:r w:rsidRPr="00A300D0">
        <w:t>. Other channel metadata are defined for OMA DCD.</w:t>
      </w:r>
    </w:p>
    <w:p w14:paraId="72F8C2A1" w14:textId="77777777" w:rsidR="0085787B" w:rsidRPr="00A300D0" w:rsidRDefault="0085787B" w:rsidP="0085787B">
      <w:r w:rsidRPr="00A300D0">
        <w:t xml:space="preserve">If content update notification is delivered using MBMS, then the </w:t>
      </w:r>
      <w:r w:rsidR="00EC6171">
        <w:t>"</w:t>
      </w:r>
      <w:r w:rsidRPr="00A300D0">
        <w:t>dcd-interface</w:t>
      </w:r>
      <w:r w:rsidR="00EC6171">
        <w:t>"</w:t>
      </w:r>
      <w:r w:rsidRPr="00A300D0">
        <w:t xml:space="preserve"> element in the channel metadata contains the value </w:t>
      </w:r>
      <w:r w:rsidR="00EC6171">
        <w:t>"</w:t>
      </w:r>
      <w:r w:rsidRPr="00A300D0">
        <w:t>DCD-2/Broadcast</w:t>
      </w:r>
      <w:r w:rsidR="00EC6171">
        <w:t>"</w:t>
      </w:r>
      <w:r w:rsidRPr="00A300D0">
        <w:t xml:space="preserve">. The </w:t>
      </w:r>
      <w:r w:rsidR="00EC6171">
        <w:t>"</w:t>
      </w:r>
      <w:r w:rsidRPr="00A300D0">
        <w:t>network-preferences</w:t>
      </w:r>
      <w:r w:rsidR="00EC6171">
        <w:t>"</w:t>
      </w:r>
      <w:r w:rsidRPr="00A300D0">
        <w:t xml:space="preserve"> element shall contain the string </w:t>
      </w:r>
      <w:r w:rsidR="00EC6171">
        <w:t>"</w:t>
      </w:r>
      <w:r w:rsidRPr="00A300D0">
        <w:t>MBMS</w:t>
      </w:r>
      <w:r w:rsidR="00EC6171">
        <w:t>"</w:t>
      </w:r>
      <w:r w:rsidRPr="00A300D0">
        <w:t xml:space="preserve"> in that case.</w:t>
      </w:r>
    </w:p>
    <w:p w14:paraId="4C4F9153" w14:textId="77777777" w:rsidR="00CA282F" w:rsidRPr="00A300D0" w:rsidRDefault="0085787B" w:rsidP="00CA282F">
      <w:r w:rsidRPr="00A300D0">
        <w:t xml:space="preserve">The SFR server has established a </w:t>
      </w:r>
      <w:r w:rsidR="00EC6171">
        <w:t>"</w:t>
      </w:r>
      <w:r w:rsidRPr="00A300D0">
        <w:t>Content update</w:t>
      </w:r>
      <w:r w:rsidR="00EC6171">
        <w:t>"</w:t>
      </w:r>
      <w:r w:rsidRPr="00A300D0">
        <w:t xml:space="preserve"> relation with the desired syndicated feed server.</w:t>
      </w:r>
      <w:r w:rsidR="00CA282F" w:rsidRPr="00A300D0">
        <w:t xml:space="preserve"> In a scenario whereby the syndicated feed provider is not a </w:t>
      </w:r>
      <w:r w:rsidR="00EC6171">
        <w:t>"</w:t>
      </w:r>
      <w:r w:rsidR="00CA282F" w:rsidRPr="00A300D0">
        <w:t>DCD Content Provider</w:t>
      </w:r>
      <w:r w:rsidR="00EC6171">
        <w:t>"</w:t>
      </w:r>
      <w:r w:rsidR="00CA282F" w:rsidRPr="00A300D0">
        <w:t xml:space="preserve"> and does not support the CPR interface and messages exchanged over the CPR interface, the SFR server retrieves the content from the syndicated feed provider via an HTTP GET request and inserts the relevant metadata in the feed both for optimised handling of enclosures and for optimised delivery.</w:t>
      </w:r>
    </w:p>
    <w:p w14:paraId="2386FA4A" w14:textId="77777777" w:rsidR="00605D28" w:rsidRPr="00A300D0" w:rsidRDefault="00D9055C" w:rsidP="00A300D0">
      <w:pPr>
        <w:pStyle w:val="Heading1"/>
      </w:pPr>
      <w:bookmarkStart w:id="58" w:name="_Toc477180943"/>
      <w:r w:rsidRPr="00A300D0">
        <w:t>A</w:t>
      </w:r>
      <w:r w:rsidR="00FB7904">
        <w:t>.3</w:t>
      </w:r>
      <w:r w:rsidR="00221FDF" w:rsidRPr="00A300D0">
        <w:tab/>
      </w:r>
      <w:r w:rsidR="00340119" w:rsidRPr="00A300D0">
        <w:t xml:space="preserve">SFR </w:t>
      </w:r>
      <w:r w:rsidR="00613F4D" w:rsidRPr="00A300D0">
        <w:t>Server</w:t>
      </w:r>
      <w:r w:rsidR="00340119" w:rsidRPr="00A300D0">
        <w:t xml:space="preserve"> </w:t>
      </w:r>
      <w:r w:rsidR="00613F4D" w:rsidRPr="00A300D0">
        <w:t>Discovery</w:t>
      </w:r>
      <w:r w:rsidR="00340119" w:rsidRPr="00A300D0">
        <w:t xml:space="preserve"> triggered </w:t>
      </w:r>
      <w:r w:rsidR="00613F4D" w:rsidRPr="00A300D0">
        <w:t xml:space="preserve">by </w:t>
      </w:r>
      <w:r w:rsidR="00340119" w:rsidRPr="00A300D0">
        <w:t>Feed Discovery</w:t>
      </w:r>
      <w:bookmarkEnd w:id="58"/>
    </w:p>
    <w:p w14:paraId="0C3CBA42" w14:textId="77777777" w:rsidR="00605D28" w:rsidRPr="00A300D0" w:rsidRDefault="00605D28" w:rsidP="00965D11">
      <w:r w:rsidRPr="00A300D0">
        <w:t xml:space="preserve">The syndicated feed is served through a </w:t>
      </w:r>
      <w:r w:rsidR="00965D11" w:rsidRPr="00A300D0">
        <w:t xml:space="preserve">new </w:t>
      </w:r>
      <w:r w:rsidRPr="00A300D0">
        <w:t>SFR server</w:t>
      </w:r>
      <w:r w:rsidR="00965D11" w:rsidRPr="00A300D0">
        <w:t>. T</w:t>
      </w:r>
      <w:r w:rsidRPr="00A300D0">
        <w:t xml:space="preserve">he terminal </w:t>
      </w:r>
      <w:r w:rsidR="00965D11" w:rsidRPr="00A300D0">
        <w:t xml:space="preserve">needs to discover </w:t>
      </w:r>
      <w:r w:rsidR="00815B23" w:rsidRPr="00A300D0">
        <w:t>the new SFR server</w:t>
      </w:r>
      <w:r w:rsidR="00E014F2" w:rsidRPr="00A300D0">
        <w:t xml:space="preserve"> or needs to be discovered as an SFR capable terminal by this new SFR server</w:t>
      </w:r>
      <w:r w:rsidR="00815B23" w:rsidRPr="00A300D0">
        <w:t xml:space="preserve">. It may also happen that the UE has no </w:t>
      </w:r>
      <w:r w:rsidR="00EC6171">
        <w:t>"</w:t>
      </w:r>
      <w:r w:rsidR="00815B23" w:rsidRPr="00A300D0">
        <w:t>default</w:t>
      </w:r>
      <w:r w:rsidR="00EC6171">
        <w:t>"</w:t>
      </w:r>
      <w:r w:rsidR="00815B23" w:rsidRPr="00A300D0">
        <w:t xml:space="preserve"> SFR server configured.</w:t>
      </w:r>
    </w:p>
    <w:p w14:paraId="10C2337F" w14:textId="77777777" w:rsidR="00E966F6" w:rsidRPr="00A300D0" w:rsidRDefault="00E966F6" w:rsidP="00965D11">
      <w:r w:rsidRPr="00A300D0">
        <w:lastRenderedPageBreak/>
        <w:t xml:space="preserve">The SFR enabled </w:t>
      </w:r>
      <w:r w:rsidR="00B102DE">
        <w:t>F</w:t>
      </w:r>
      <w:r w:rsidRPr="00A300D0">
        <w:t xml:space="preserve">eed </w:t>
      </w:r>
      <w:r w:rsidR="00B102DE">
        <w:t>R</w:t>
      </w:r>
      <w:r w:rsidRPr="00A300D0">
        <w:t xml:space="preserve">eader can activate and register to a new SFR server when the SFR feed URI contains the SFR server connection </w:t>
      </w:r>
      <w:smartTag w:uri="urn:schemas-microsoft-com:office:smarttags" w:element="PersonName">
        <w:r w:rsidRPr="00A300D0">
          <w:t>info</w:t>
        </w:r>
      </w:smartTag>
      <w:r w:rsidRPr="00A300D0">
        <w:t>rmation as specified in section 5.3.2.2.</w:t>
      </w:r>
    </w:p>
    <w:p w14:paraId="053E477D" w14:textId="67DC5279" w:rsidR="00E966F6" w:rsidRPr="000B2D7D" w:rsidRDefault="00220901" w:rsidP="007D1A6E">
      <w:pPr>
        <w:pStyle w:val="TH"/>
      </w:pPr>
      <w:r>
        <w:rPr>
          <w:noProof/>
        </w:rPr>
        <w:drawing>
          <wp:inline distT="0" distB="0" distL="0" distR="0" wp14:anchorId="4E2A932D" wp14:editId="11C258FB">
            <wp:extent cx="5491480" cy="3590925"/>
            <wp:effectExtent l="0" t="0" r="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91480" cy="3590925"/>
                    </a:xfrm>
                    <a:prstGeom prst="rect">
                      <a:avLst/>
                    </a:prstGeom>
                    <a:noFill/>
                    <a:ln>
                      <a:noFill/>
                    </a:ln>
                  </pic:spPr>
                </pic:pic>
              </a:graphicData>
            </a:graphic>
          </wp:inline>
        </w:drawing>
      </w:r>
    </w:p>
    <w:p w14:paraId="41492A4D" w14:textId="77777777" w:rsidR="002B34E0" w:rsidRPr="00A300D0" w:rsidRDefault="002B34E0" w:rsidP="001034B6">
      <w:pPr>
        <w:pStyle w:val="TF"/>
      </w:pPr>
      <w:r w:rsidRPr="00A300D0">
        <w:t>Figure A</w:t>
      </w:r>
      <w:r w:rsidR="001034B6">
        <w:t>.</w:t>
      </w:r>
      <w:r w:rsidRPr="00A300D0">
        <w:t>3: SFR Server Discovery triggered by Feed Discovery</w:t>
      </w:r>
    </w:p>
    <w:p w14:paraId="2EE8A60A" w14:textId="77777777" w:rsidR="007E2A0E" w:rsidRPr="00A300D0" w:rsidRDefault="008F13F4" w:rsidP="008F13F4">
      <w:pPr>
        <w:pStyle w:val="B10"/>
      </w:pPr>
      <w:r>
        <w:t>1)</w:t>
      </w:r>
      <w:r>
        <w:tab/>
      </w:r>
      <w:r w:rsidR="007E2A0E" w:rsidRPr="00A300D0">
        <w:t xml:space="preserve">The user browses and discovers a feed URI. The browser pass the URI to the SFR enabled </w:t>
      </w:r>
      <w:r w:rsidR="00B102DE">
        <w:t>F</w:t>
      </w:r>
      <w:r w:rsidR="007E2A0E" w:rsidRPr="00A300D0">
        <w:t xml:space="preserve">eed </w:t>
      </w:r>
      <w:r w:rsidR="00B102DE">
        <w:t>R</w:t>
      </w:r>
      <w:r w:rsidR="007E2A0E" w:rsidRPr="00A300D0">
        <w:t xml:space="preserve">eader. The SFR enabled </w:t>
      </w:r>
      <w:r w:rsidR="00B102DE">
        <w:t>F</w:t>
      </w:r>
      <w:r w:rsidR="007E2A0E" w:rsidRPr="00A300D0">
        <w:t xml:space="preserve">eed </w:t>
      </w:r>
      <w:r w:rsidR="00B102DE">
        <w:t>R</w:t>
      </w:r>
      <w:r w:rsidR="007E2A0E" w:rsidRPr="00A300D0">
        <w:t>eader retrieves from the URI the SFR server parameters.</w:t>
      </w:r>
    </w:p>
    <w:p w14:paraId="2E368DD9" w14:textId="77777777" w:rsidR="007E2A0E" w:rsidRPr="00A300D0" w:rsidRDefault="008F13F4" w:rsidP="008F13F4">
      <w:pPr>
        <w:pStyle w:val="B10"/>
      </w:pPr>
      <w:r>
        <w:t>2)</w:t>
      </w:r>
      <w:r>
        <w:tab/>
      </w:r>
      <w:r w:rsidR="007E2A0E" w:rsidRPr="00A300D0">
        <w:t xml:space="preserve">The SFR enabled Feed </w:t>
      </w:r>
      <w:r w:rsidR="00B102DE">
        <w:t>R</w:t>
      </w:r>
      <w:r w:rsidR="007E2A0E" w:rsidRPr="00A300D0">
        <w:t>eader uses the SFR server connection parameters to activate and further register to the SFR server and provide the feed URI to the SFR server. The SFR server establishes a content update relation with the feed server if not already in place.</w:t>
      </w:r>
    </w:p>
    <w:p w14:paraId="7DEC8ADB" w14:textId="77777777" w:rsidR="007E2A0E" w:rsidRPr="00A300D0" w:rsidRDefault="008F13F4" w:rsidP="008F13F4">
      <w:pPr>
        <w:pStyle w:val="B10"/>
      </w:pPr>
      <w:r>
        <w:t>3)</w:t>
      </w:r>
      <w:r>
        <w:tab/>
      </w:r>
      <w:r w:rsidR="007E2A0E" w:rsidRPr="00A300D0">
        <w:t>Content updates are received.</w:t>
      </w:r>
    </w:p>
    <w:p w14:paraId="7697E945" w14:textId="77777777" w:rsidR="00E966F6" w:rsidRPr="00A300D0" w:rsidRDefault="00805ED3" w:rsidP="00965D11">
      <w:r w:rsidRPr="00A300D0">
        <w:t xml:space="preserve">Alternatively, the SFR enabled </w:t>
      </w:r>
      <w:r w:rsidR="00B102DE">
        <w:t>F</w:t>
      </w:r>
      <w:r w:rsidRPr="00A300D0">
        <w:t xml:space="preserve">eed </w:t>
      </w:r>
      <w:r w:rsidR="00B102DE">
        <w:t>R</w:t>
      </w:r>
      <w:r w:rsidRPr="00A300D0">
        <w:t xml:space="preserve">eader can be activated by a new SFR server as the SFR enabled </w:t>
      </w:r>
      <w:r w:rsidR="00B102DE">
        <w:t>F</w:t>
      </w:r>
      <w:r w:rsidRPr="00A300D0">
        <w:t xml:space="preserve">eed </w:t>
      </w:r>
      <w:r w:rsidR="00B102DE">
        <w:t>R</w:t>
      </w:r>
      <w:r w:rsidRPr="00A300D0">
        <w:t>eader provides its SFR UAProf capabilities when fetching the feed URI as specified in section 5.3.3.</w:t>
      </w:r>
    </w:p>
    <w:p w14:paraId="3CDCE3B1" w14:textId="5FE938EE" w:rsidR="00805ED3" w:rsidRPr="000B2D7D" w:rsidRDefault="00220901" w:rsidP="00582D22">
      <w:pPr>
        <w:pStyle w:val="TH"/>
      </w:pPr>
      <w:r>
        <w:rPr>
          <w:noProof/>
        </w:rPr>
        <w:lastRenderedPageBreak/>
        <w:drawing>
          <wp:inline distT="0" distB="0" distL="0" distR="0" wp14:anchorId="525CFDC3" wp14:editId="383B8EFC">
            <wp:extent cx="5491480" cy="3590925"/>
            <wp:effectExtent l="0" t="0" r="0"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91480" cy="3590925"/>
                    </a:xfrm>
                    <a:prstGeom prst="rect">
                      <a:avLst/>
                    </a:prstGeom>
                    <a:noFill/>
                    <a:ln>
                      <a:noFill/>
                    </a:ln>
                  </pic:spPr>
                </pic:pic>
              </a:graphicData>
            </a:graphic>
          </wp:inline>
        </w:drawing>
      </w:r>
    </w:p>
    <w:p w14:paraId="0117DF3C" w14:textId="77777777" w:rsidR="00805ED3" w:rsidRPr="00290CE8" w:rsidRDefault="002B34E0" w:rsidP="001034B6">
      <w:pPr>
        <w:pStyle w:val="TF"/>
      </w:pPr>
      <w:r w:rsidRPr="00A300D0">
        <w:t>Figure A</w:t>
      </w:r>
      <w:r w:rsidR="001034B6">
        <w:t>.</w:t>
      </w:r>
      <w:r w:rsidRPr="00A300D0">
        <w:t>4:</w:t>
      </w:r>
      <w:r w:rsidR="00273CB6" w:rsidRPr="00A300D0">
        <w:t xml:space="preserve"> activation triggered by SFR Server</w:t>
      </w:r>
    </w:p>
    <w:p w14:paraId="0BDBC3C9" w14:textId="77777777" w:rsidR="00805ED3" w:rsidRPr="00A300D0" w:rsidRDefault="008F13F4" w:rsidP="008F13F4">
      <w:pPr>
        <w:pStyle w:val="B10"/>
      </w:pPr>
      <w:r>
        <w:t>1)</w:t>
      </w:r>
      <w:r>
        <w:tab/>
      </w:r>
      <w:r w:rsidR="00192B1D">
        <w:t>T</w:t>
      </w:r>
      <w:r w:rsidR="00805ED3" w:rsidRPr="00A300D0">
        <w:t xml:space="preserve">he terminal fetches a feed URI and provides its SFR UAprof parameters as part of the request. The web server forward these </w:t>
      </w:r>
      <w:smartTag w:uri="urn:schemas-microsoft-com:office:smarttags" w:element="PersonName">
        <w:r w:rsidR="00805ED3" w:rsidRPr="00A300D0">
          <w:t>info</w:t>
        </w:r>
      </w:smartTag>
      <w:r w:rsidR="00805ED3" w:rsidRPr="00A300D0">
        <w:t xml:space="preserve">rmation to the SFR server. Alternatively, as per figure </w:t>
      </w:r>
      <w:r w:rsidR="00B102DE">
        <w:t>5</w:t>
      </w:r>
      <w:r w:rsidR="00B102DE" w:rsidRPr="00A300D0">
        <w:t xml:space="preserve"> </w:t>
      </w:r>
      <w:r w:rsidR="00805ED3" w:rsidRPr="00A300D0">
        <w:t xml:space="preserve">in section 5.3.3, upon reception of the feed URI, the SFR enabled </w:t>
      </w:r>
      <w:r w:rsidR="00B102DE">
        <w:t>F</w:t>
      </w:r>
      <w:r w:rsidR="00805ED3" w:rsidRPr="00A300D0">
        <w:t xml:space="preserve">eed </w:t>
      </w:r>
      <w:r w:rsidR="00B102DE">
        <w:t>R</w:t>
      </w:r>
      <w:r w:rsidR="00805ED3" w:rsidRPr="00A300D0">
        <w:t xml:space="preserve">eader requests the feed to the SFR server and provides itq SFR capabilities as part of the UAprof </w:t>
      </w:r>
      <w:smartTag w:uri="urn:schemas-microsoft-com:office:smarttags" w:element="PersonName">
        <w:r w:rsidR="00805ED3" w:rsidRPr="00A300D0">
          <w:t>info</w:t>
        </w:r>
      </w:smartTag>
      <w:r w:rsidR="00805ED3" w:rsidRPr="00A300D0">
        <w:t>rmation element.</w:t>
      </w:r>
    </w:p>
    <w:p w14:paraId="08F2B856" w14:textId="77777777" w:rsidR="00805ED3" w:rsidRPr="00A300D0" w:rsidRDefault="008F13F4" w:rsidP="008F13F4">
      <w:pPr>
        <w:pStyle w:val="B10"/>
      </w:pPr>
      <w:r>
        <w:t>2)</w:t>
      </w:r>
      <w:r>
        <w:tab/>
      </w:r>
      <w:r w:rsidR="00805ED3" w:rsidRPr="00A300D0">
        <w:t xml:space="preserve">The SFR server sends a request for activation notification to the SFR enabled </w:t>
      </w:r>
      <w:r w:rsidR="00B102DE">
        <w:t>F</w:t>
      </w:r>
      <w:r w:rsidR="00805ED3" w:rsidRPr="00A300D0">
        <w:t xml:space="preserve">eed </w:t>
      </w:r>
      <w:r w:rsidR="00B102DE">
        <w:t>R</w:t>
      </w:r>
      <w:r w:rsidR="00805ED3" w:rsidRPr="00A300D0">
        <w:t>eader (e.g. via SMS message).</w:t>
      </w:r>
    </w:p>
    <w:p w14:paraId="629670B4" w14:textId="77777777" w:rsidR="00315337" w:rsidRPr="00A300D0" w:rsidRDefault="008F13F4" w:rsidP="008F13F4">
      <w:pPr>
        <w:pStyle w:val="B10"/>
      </w:pPr>
      <w:r>
        <w:t>3)</w:t>
      </w:r>
      <w:r>
        <w:tab/>
      </w:r>
      <w:r w:rsidR="00192B1D">
        <w:t>U</w:t>
      </w:r>
      <w:r w:rsidR="00805ED3" w:rsidRPr="00A300D0">
        <w:t>pon completion of the activation/registration process, content updates are received.</w:t>
      </w:r>
    </w:p>
    <w:p w14:paraId="406E8717" w14:textId="77777777" w:rsidR="00605D28" w:rsidRPr="00A300D0" w:rsidRDefault="00D9055C" w:rsidP="00A300D0">
      <w:pPr>
        <w:pStyle w:val="Heading1"/>
      </w:pPr>
      <w:bookmarkStart w:id="59" w:name="_Toc477180944"/>
      <w:r w:rsidRPr="00A300D0">
        <w:t>A</w:t>
      </w:r>
      <w:r w:rsidR="00605D28" w:rsidRPr="00A300D0">
        <w:t>.</w:t>
      </w:r>
      <w:r w:rsidR="00A2134A" w:rsidRPr="00A300D0">
        <w:t>4</w:t>
      </w:r>
      <w:r w:rsidR="00605D28" w:rsidRPr="00A300D0">
        <w:tab/>
        <w:t xml:space="preserve">Feed Discovery using the </w:t>
      </w:r>
      <w:r w:rsidR="00A2134A" w:rsidRPr="00A300D0">
        <w:t xml:space="preserve">PC </w:t>
      </w:r>
      <w:r w:rsidR="00192B1D">
        <w:t>b</w:t>
      </w:r>
      <w:r w:rsidR="00605D28" w:rsidRPr="00A300D0">
        <w:t>rowser</w:t>
      </w:r>
      <w:bookmarkEnd w:id="59"/>
    </w:p>
    <w:p w14:paraId="6B41497B" w14:textId="77777777" w:rsidR="00605D28" w:rsidRPr="00A300D0" w:rsidRDefault="00605D28" w:rsidP="00A2134A">
      <w:r w:rsidRPr="00A300D0">
        <w:t xml:space="preserve">This </w:t>
      </w:r>
      <w:smartTag w:uri="urn:schemas-microsoft-com:office:smarttags" w:element="PersonName">
        <w:r w:rsidRPr="00A300D0">
          <w:t>info</w:t>
        </w:r>
      </w:smartTag>
      <w:r w:rsidRPr="00A300D0">
        <w:t xml:space="preserve">rmative example assumes syndicated feed discovery through the </w:t>
      </w:r>
      <w:r w:rsidR="00A2134A" w:rsidRPr="00A300D0">
        <w:t>PC</w:t>
      </w:r>
      <w:r w:rsidRPr="00A300D0">
        <w:t xml:space="preserve"> browser (example external application). The example </w:t>
      </w:r>
      <w:r w:rsidR="00A2134A" w:rsidRPr="00A300D0">
        <w:t>requires</w:t>
      </w:r>
      <w:r w:rsidRPr="00A300D0">
        <w:t xml:space="preserve">, that the SFR enabled </w:t>
      </w:r>
      <w:r w:rsidR="00B102DE">
        <w:t>F</w:t>
      </w:r>
      <w:r w:rsidRPr="00A300D0">
        <w:t xml:space="preserve">eed </w:t>
      </w:r>
      <w:r w:rsidR="00B102DE">
        <w:t>R</w:t>
      </w:r>
      <w:r w:rsidRPr="00A300D0">
        <w:t xml:space="preserve">eader has configured a </w:t>
      </w:r>
      <w:r w:rsidR="00EC6171">
        <w:t>"</w:t>
      </w:r>
      <w:r w:rsidRPr="00A300D0">
        <w:t>default</w:t>
      </w:r>
      <w:r w:rsidR="00EC6171">
        <w:t>"</w:t>
      </w:r>
      <w:r w:rsidRPr="00A300D0">
        <w:t xml:space="preserve"> SFR server.</w:t>
      </w:r>
      <w:r w:rsidR="0074776A">
        <w:t xml:space="preserve"> </w:t>
      </w:r>
    </w:p>
    <w:p w14:paraId="42ACE281" w14:textId="77777777" w:rsidR="00BA031E" w:rsidRPr="00A300D0" w:rsidRDefault="00BA031E" w:rsidP="00BA031E">
      <w:r w:rsidRPr="00A300D0">
        <w:t>The user discovers a feed via other means (e.g. from a web portal) and provides the relevant information (i.e. a delivery context) to receive the feed on its SFR terminal. The feed is routed via the SFR server to which the terminal is connected. (For instance, if a phone number is identified as belonging to a particular mobile network operator the feed provider knows the SFR server of that carrier)</w:t>
      </w:r>
    </w:p>
    <w:p w14:paraId="7D7A3B36" w14:textId="77777777" w:rsidR="00BA031E" w:rsidRPr="00A300D0" w:rsidRDefault="00BA031E" w:rsidP="00BA031E">
      <w:r w:rsidRPr="00A300D0">
        <w:t>The figure bellow illustrates the flow for external subscription to an external feed and corresponds to DCD figure 9, flow 3 as described in [5].</w:t>
      </w:r>
    </w:p>
    <w:p w14:paraId="553E8A57" w14:textId="77A4B0FF" w:rsidR="00BA031E" w:rsidRPr="00A300D0" w:rsidRDefault="00220901" w:rsidP="000B2D7D">
      <w:pPr>
        <w:pStyle w:val="TH"/>
      </w:pPr>
      <w:r>
        <w:rPr>
          <w:noProof/>
        </w:rPr>
        <w:lastRenderedPageBreak/>
        <w:drawing>
          <wp:inline distT="0" distB="0" distL="0" distR="0" wp14:anchorId="54800891" wp14:editId="2BE47D39">
            <wp:extent cx="5486400" cy="3438525"/>
            <wp:effectExtent l="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3438525"/>
                    </a:xfrm>
                    <a:prstGeom prst="rect">
                      <a:avLst/>
                    </a:prstGeom>
                    <a:noFill/>
                    <a:ln>
                      <a:noFill/>
                    </a:ln>
                  </pic:spPr>
                </pic:pic>
              </a:graphicData>
            </a:graphic>
          </wp:inline>
        </w:drawing>
      </w:r>
    </w:p>
    <w:p w14:paraId="5B4E1208" w14:textId="77777777" w:rsidR="00D9055C" w:rsidRPr="00A300D0" w:rsidRDefault="00D9055C" w:rsidP="001034B6">
      <w:pPr>
        <w:pStyle w:val="TF"/>
      </w:pPr>
      <w:r w:rsidRPr="00A300D0">
        <w:t xml:space="preserve">Figure </w:t>
      </w:r>
      <w:r w:rsidR="002B34E0" w:rsidRPr="00A300D0">
        <w:t>A</w:t>
      </w:r>
      <w:r w:rsidR="001034B6">
        <w:t>.</w:t>
      </w:r>
      <w:r w:rsidR="002B34E0" w:rsidRPr="00A300D0">
        <w:t>5</w:t>
      </w:r>
      <w:r w:rsidRPr="00A300D0">
        <w:t>: Feed Discovery using an external device</w:t>
      </w:r>
    </w:p>
    <w:p w14:paraId="5D16A25C" w14:textId="77777777" w:rsidR="00BA031E" w:rsidRPr="00A300D0" w:rsidRDefault="00BA031E" w:rsidP="00B31763">
      <w:r w:rsidRPr="00A300D0">
        <w:t xml:space="preserve">Upon reception of the </w:t>
      </w:r>
      <w:r w:rsidR="00B31763" w:rsidRPr="00A300D0">
        <w:t xml:space="preserve">some subscription notification </w:t>
      </w:r>
      <w:r w:rsidRPr="00A300D0">
        <w:t xml:space="preserve">from the </w:t>
      </w:r>
      <w:r w:rsidR="00B31763" w:rsidRPr="00A300D0">
        <w:t>web portal</w:t>
      </w:r>
      <w:r w:rsidRPr="00A300D0">
        <w:t xml:space="preserve">, the SFR server sends a ChannelSubscriptionNotification message to the SFR enabled </w:t>
      </w:r>
      <w:r w:rsidR="00B102DE">
        <w:t>F</w:t>
      </w:r>
      <w:r w:rsidRPr="00A300D0">
        <w:t xml:space="preserve">eed </w:t>
      </w:r>
      <w:r w:rsidR="00B102DE">
        <w:t>R</w:t>
      </w:r>
      <w:r w:rsidRPr="00A300D0">
        <w:t>eader via the DCD-3 interface as specified in section 7.1.3.9 of [5].</w:t>
      </w:r>
    </w:p>
    <w:p w14:paraId="485F7B03" w14:textId="77777777" w:rsidR="00D27142" w:rsidRPr="00A300D0" w:rsidRDefault="00BA031E" w:rsidP="002B09A0">
      <w:r w:rsidRPr="00A300D0">
        <w:t xml:space="preserve">The SFR enabled </w:t>
      </w:r>
      <w:r w:rsidR="00B102DE">
        <w:t>F</w:t>
      </w:r>
      <w:r w:rsidRPr="00A300D0">
        <w:t xml:space="preserve">eed </w:t>
      </w:r>
      <w:r w:rsidR="00B102DE">
        <w:t>R</w:t>
      </w:r>
      <w:r w:rsidRPr="00A300D0">
        <w:t>eader processes this message and returns a C</w:t>
      </w:r>
      <w:r w:rsidR="002B09A0" w:rsidRPr="00A300D0">
        <w:t>h</w:t>
      </w:r>
      <w:r w:rsidRPr="00A300D0">
        <w:t>annelSubscriptionNotificationResponse to the SFR server as specified in section 7.1.3.9 of [5].</w:t>
      </w:r>
    </w:p>
    <w:p w14:paraId="11FF08E5" w14:textId="77777777" w:rsidR="00EE7AA8" w:rsidRPr="00A300D0" w:rsidRDefault="008F13F4" w:rsidP="008F13F4">
      <w:pPr>
        <w:pStyle w:val="B10"/>
      </w:pPr>
      <w:r>
        <w:t>1)</w:t>
      </w:r>
      <w:r>
        <w:tab/>
      </w:r>
      <w:r w:rsidR="00EE7AA8" w:rsidRPr="00A300D0">
        <w:t>The user uses a browser to find and subscribe to syndicated feeds on the service provider</w:t>
      </w:r>
      <w:r w:rsidR="00EC6171">
        <w:t>'</w:t>
      </w:r>
      <w:r w:rsidR="00EE7AA8" w:rsidRPr="00A300D0">
        <w:t>s portal. Note: syndicated feed discovery using the PC browser is one realization of syndicated feed discovery and not in scope of this specification. The assumption is that the UE is configured with the SFR server associated with the service provider</w:t>
      </w:r>
      <w:r w:rsidR="00EC6171">
        <w:t>'</w:t>
      </w:r>
      <w:r w:rsidR="00EE7AA8" w:rsidRPr="00A300D0">
        <w:t>s portal. The user provides as part of the subscription process some information allowing to identify the UE (e.g. MSISDN).</w:t>
      </w:r>
      <w:r w:rsidR="0074776A">
        <w:t xml:space="preserve"> </w:t>
      </w:r>
      <w:r w:rsidR="00EE7AA8" w:rsidRPr="00A300D0">
        <w:t>Upon completion of the subscription process, the SFR server is provided with the feed address and the UE information.</w:t>
      </w:r>
    </w:p>
    <w:p w14:paraId="0004F4C3" w14:textId="77777777" w:rsidR="00EE7AA8" w:rsidRPr="00A300D0" w:rsidRDefault="008F13F4" w:rsidP="008F13F4">
      <w:pPr>
        <w:pStyle w:val="B10"/>
      </w:pPr>
      <w:r>
        <w:t>2)</w:t>
      </w:r>
      <w:r>
        <w:tab/>
      </w:r>
      <w:r w:rsidR="00EE7AA8" w:rsidRPr="00A300D0">
        <w:t>The SFR server sends a ChannelSubscriptionNotification message to the UE as specified in section 7.1.3.9 of [5]. (e.g. this may be done via an SMS message) The user confirms the channel subscription and a ChannelSubscriptionNotificationResponse is sent from the UE to the SFR server as specified in section</w:t>
      </w:r>
      <w:r w:rsidR="0074776A">
        <w:t xml:space="preserve"> </w:t>
      </w:r>
      <w:r w:rsidR="00EE7AA8" w:rsidRPr="00A300D0">
        <w:t>7.1.3.9.1 of [5]</w:t>
      </w:r>
    </w:p>
    <w:p w14:paraId="592E9FD3" w14:textId="77777777" w:rsidR="00EE7AA8" w:rsidRPr="00A300D0" w:rsidRDefault="008F13F4" w:rsidP="008F13F4">
      <w:pPr>
        <w:pStyle w:val="B10"/>
      </w:pPr>
      <w:r>
        <w:t>3)</w:t>
      </w:r>
      <w:r>
        <w:tab/>
      </w:r>
      <w:r w:rsidR="00EE7AA8" w:rsidRPr="00A300D0">
        <w:t>content updates are received.</w:t>
      </w:r>
    </w:p>
    <w:p w14:paraId="6CB64A54" w14:textId="77777777" w:rsidR="00E71DC3" w:rsidRPr="00A300D0" w:rsidRDefault="00E71DC3" w:rsidP="000B2D7D">
      <w:pPr>
        <w:pStyle w:val="FP"/>
      </w:pPr>
    </w:p>
    <w:p w14:paraId="284E56B4" w14:textId="77777777" w:rsidR="00080512" w:rsidRPr="00A300D0" w:rsidRDefault="00080512" w:rsidP="00A300D0">
      <w:pPr>
        <w:pStyle w:val="Heading8"/>
      </w:pPr>
      <w:bookmarkStart w:id="60" w:name="historyclause"/>
      <w:r w:rsidRPr="00A300D0">
        <w:br w:type="page"/>
      </w:r>
      <w:bookmarkStart w:id="61" w:name="_Toc477180945"/>
      <w:r w:rsidRPr="00A300D0">
        <w:lastRenderedPageBreak/>
        <w:t xml:space="preserve">Annex </w:t>
      </w:r>
      <w:r w:rsidR="003C24BF">
        <w:t>B</w:t>
      </w:r>
      <w:r w:rsidRPr="00A300D0">
        <w:t xml:space="preserve"> (informative):</w:t>
      </w:r>
      <w:r w:rsidRPr="00A300D0">
        <w:br/>
        <w:t>Change history</w:t>
      </w:r>
      <w:bookmarkEnd w:id="61"/>
    </w:p>
    <w:p w14:paraId="6060F74E" w14:textId="77777777" w:rsidR="00417EF7" w:rsidRPr="00A300D0" w:rsidRDefault="00417EF7" w:rsidP="00417EF7">
      <w:pPr>
        <w:pStyle w:val="TH"/>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425"/>
        <w:gridCol w:w="4252"/>
        <w:gridCol w:w="709"/>
        <w:gridCol w:w="709"/>
      </w:tblGrid>
      <w:tr w:rsidR="00080512" w:rsidRPr="00A300D0" w14:paraId="229D8508" w14:textId="77777777">
        <w:tblPrEx>
          <w:tblCellMar>
            <w:top w:w="0" w:type="dxa"/>
            <w:bottom w:w="0" w:type="dxa"/>
          </w:tblCellMar>
        </w:tblPrEx>
        <w:trPr>
          <w:cantSplit/>
        </w:trPr>
        <w:tc>
          <w:tcPr>
            <w:tcW w:w="9356" w:type="dxa"/>
            <w:gridSpan w:val="8"/>
            <w:tcBorders>
              <w:bottom w:val="nil"/>
            </w:tcBorders>
            <w:shd w:val="solid" w:color="FFFFFF" w:fill="auto"/>
          </w:tcPr>
          <w:bookmarkEnd w:id="60"/>
          <w:p w14:paraId="02FC42DB" w14:textId="77777777" w:rsidR="00080512" w:rsidRPr="00A300D0" w:rsidRDefault="00080512">
            <w:pPr>
              <w:pStyle w:val="TAL"/>
              <w:jc w:val="center"/>
              <w:rPr>
                <w:b/>
                <w:sz w:val="16"/>
              </w:rPr>
            </w:pPr>
            <w:r w:rsidRPr="00A300D0">
              <w:rPr>
                <w:b/>
              </w:rPr>
              <w:t>Change history</w:t>
            </w:r>
          </w:p>
        </w:tc>
      </w:tr>
      <w:tr w:rsidR="00080512" w:rsidRPr="00A300D0" w14:paraId="0E11F980" w14:textId="77777777">
        <w:tblPrEx>
          <w:tblCellMar>
            <w:top w:w="0" w:type="dxa"/>
            <w:bottom w:w="0" w:type="dxa"/>
          </w:tblCellMar>
        </w:tblPrEx>
        <w:tc>
          <w:tcPr>
            <w:tcW w:w="800" w:type="dxa"/>
            <w:shd w:val="pct10" w:color="auto" w:fill="FFFFFF"/>
          </w:tcPr>
          <w:p w14:paraId="1005439A" w14:textId="77777777" w:rsidR="00080512" w:rsidRPr="00A300D0" w:rsidRDefault="00080512">
            <w:pPr>
              <w:pStyle w:val="TAL"/>
              <w:rPr>
                <w:b/>
                <w:sz w:val="16"/>
              </w:rPr>
            </w:pPr>
            <w:r w:rsidRPr="00A300D0">
              <w:rPr>
                <w:b/>
                <w:sz w:val="16"/>
              </w:rPr>
              <w:t>Date</w:t>
            </w:r>
          </w:p>
        </w:tc>
        <w:tc>
          <w:tcPr>
            <w:tcW w:w="800" w:type="dxa"/>
            <w:shd w:val="pct10" w:color="auto" w:fill="FFFFFF"/>
          </w:tcPr>
          <w:p w14:paraId="34FF1E33" w14:textId="77777777" w:rsidR="00080512" w:rsidRPr="00A300D0" w:rsidRDefault="00080512">
            <w:pPr>
              <w:pStyle w:val="TAL"/>
              <w:rPr>
                <w:b/>
                <w:sz w:val="16"/>
              </w:rPr>
            </w:pPr>
            <w:r w:rsidRPr="00A300D0">
              <w:rPr>
                <w:b/>
                <w:sz w:val="16"/>
              </w:rPr>
              <w:t>TSG #</w:t>
            </w:r>
          </w:p>
        </w:tc>
        <w:tc>
          <w:tcPr>
            <w:tcW w:w="1094" w:type="dxa"/>
            <w:shd w:val="pct10" w:color="auto" w:fill="FFFFFF"/>
          </w:tcPr>
          <w:p w14:paraId="3A36474B" w14:textId="77777777" w:rsidR="00080512" w:rsidRPr="00A300D0" w:rsidRDefault="00080512">
            <w:pPr>
              <w:pStyle w:val="TAL"/>
              <w:rPr>
                <w:b/>
                <w:sz w:val="16"/>
              </w:rPr>
            </w:pPr>
            <w:r w:rsidRPr="00A300D0">
              <w:rPr>
                <w:b/>
                <w:sz w:val="16"/>
              </w:rPr>
              <w:t>TSG Doc.</w:t>
            </w:r>
          </w:p>
        </w:tc>
        <w:tc>
          <w:tcPr>
            <w:tcW w:w="567" w:type="dxa"/>
            <w:shd w:val="pct10" w:color="auto" w:fill="FFFFFF"/>
          </w:tcPr>
          <w:p w14:paraId="4F59EE00" w14:textId="77777777" w:rsidR="00080512" w:rsidRPr="00A300D0" w:rsidRDefault="00080512">
            <w:pPr>
              <w:pStyle w:val="TAL"/>
              <w:rPr>
                <w:b/>
                <w:sz w:val="16"/>
              </w:rPr>
            </w:pPr>
            <w:r w:rsidRPr="00A300D0">
              <w:rPr>
                <w:b/>
                <w:sz w:val="16"/>
              </w:rPr>
              <w:t>CR</w:t>
            </w:r>
          </w:p>
        </w:tc>
        <w:tc>
          <w:tcPr>
            <w:tcW w:w="425" w:type="dxa"/>
            <w:shd w:val="pct10" w:color="auto" w:fill="FFFFFF"/>
          </w:tcPr>
          <w:p w14:paraId="480C431A" w14:textId="77777777" w:rsidR="00080512" w:rsidRPr="00A300D0" w:rsidRDefault="00080512">
            <w:pPr>
              <w:pStyle w:val="TAL"/>
              <w:rPr>
                <w:b/>
                <w:sz w:val="16"/>
              </w:rPr>
            </w:pPr>
            <w:r w:rsidRPr="00A300D0">
              <w:rPr>
                <w:b/>
                <w:sz w:val="16"/>
              </w:rPr>
              <w:t>Rev</w:t>
            </w:r>
          </w:p>
        </w:tc>
        <w:tc>
          <w:tcPr>
            <w:tcW w:w="4252" w:type="dxa"/>
            <w:shd w:val="pct10" w:color="auto" w:fill="FFFFFF"/>
          </w:tcPr>
          <w:p w14:paraId="197712C4" w14:textId="77777777" w:rsidR="00080512" w:rsidRPr="00A300D0" w:rsidRDefault="00080512">
            <w:pPr>
              <w:pStyle w:val="TAL"/>
              <w:rPr>
                <w:b/>
                <w:sz w:val="16"/>
              </w:rPr>
            </w:pPr>
            <w:r w:rsidRPr="00A300D0">
              <w:rPr>
                <w:b/>
                <w:sz w:val="16"/>
              </w:rPr>
              <w:t>Subject/Comment</w:t>
            </w:r>
          </w:p>
        </w:tc>
        <w:tc>
          <w:tcPr>
            <w:tcW w:w="709" w:type="dxa"/>
            <w:shd w:val="pct10" w:color="auto" w:fill="FFFFFF"/>
          </w:tcPr>
          <w:p w14:paraId="0817A646" w14:textId="77777777" w:rsidR="00080512" w:rsidRPr="00A300D0" w:rsidRDefault="00080512">
            <w:pPr>
              <w:pStyle w:val="TAL"/>
              <w:rPr>
                <w:b/>
                <w:sz w:val="16"/>
              </w:rPr>
            </w:pPr>
            <w:r w:rsidRPr="00A300D0">
              <w:rPr>
                <w:b/>
                <w:sz w:val="16"/>
              </w:rPr>
              <w:t>Old</w:t>
            </w:r>
          </w:p>
        </w:tc>
        <w:tc>
          <w:tcPr>
            <w:tcW w:w="709" w:type="dxa"/>
            <w:shd w:val="pct10" w:color="auto" w:fill="FFFFFF"/>
          </w:tcPr>
          <w:p w14:paraId="0E528055" w14:textId="77777777" w:rsidR="00080512" w:rsidRPr="00A300D0" w:rsidRDefault="00080512">
            <w:pPr>
              <w:pStyle w:val="TAL"/>
              <w:rPr>
                <w:b/>
                <w:sz w:val="16"/>
              </w:rPr>
            </w:pPr>
            <w:r w:rsidRPr="00A300D0">
              <w:rPr>
                <w:b/>
                <w:sz w:val="16"/>
              </w:rPr>
              <w:t>New</w:t>
            </w:r>
          </w:p>
        </w:tc>
      </w:tr>
      <w:tr w:rsidR="00080512" w:rsidRPr="000B2D7D" w14:paraId="257F2B1D" w14:textId="77777777">
        <w:tblPrEx>
          <w:tblCellMar>
            <w:top w:w="0" w:type="dxa"/>
            <w:bottom w:w="0" w:type="dxa"/>
          </w:tblCellMar>
        </w:tblPrEx>
        <w:tc>
          <w:tcPr>
            <w:tcW w:w="800" w:type="dxa"/>
            <w:shd w:val="solid" w:color="FFFFFF" w:fill="auto"/>
          </w:tcPr>
          <w:p w14:paraId="629D54F3" w14:textId="77777777" w:rsidR="00080512" w:rsidRPr="000B2D7D" w:rsidRDefault="000B2D7D" w:rsidP="000B2D7D">
            <w:pPr>
              <w:pStyle w:val="TAL"/>
            </w:pPr>
            <w:r w:rsidRPr="000B2D7D">
              <w:t>2009-12</w:t>
            </w:r>
          </w:p>
        </w:tc>
        <w:tc>
          <w:tcPr>
            <w:tcW w:w="800" w:type="dxa"/>
            <w:shd w:val="solid" w:color="FFFFFF" w:fill="auto"/>
          </w:tcPr>
          <w:p w14:paraId="48D0E9FC" w14:textId="77777777" w:rsidR="00080512" w:rsidRPr="000B2D7D" w:rsidRDefault="000B2D7D" w:rsidP="000B2D7D">
            <w:pPr>
              <w:pStyle w:val="TAL"/>
              <w:jc w:val="center"/>
            </w:pPr>
            <w:r w:rsidRPr="000B2D7D">
              <w:t>46</w:t>
            </w:r>
          </w:p>
        </w:tc>
        <w:tc>
          <w:tcPr>
            <w:tcW w:w="1094" w:type="dxa"/>
            <w:shd w:val="solid" w:color="FFFFFF" w:fill="auto"/>
          </w:tcPr>
          <w:p w14:paraId="11AD3E1E" w14:textId="77777777" w:rsidR="00080512" w:rsidRPr="000B2D7D" w:rsidRDefault="000B2D7D" w:rsidP="000B2D7D">
            <w:pPr>
              <w:pStyle w:val="TAL"/>
            </w:pPr>
            <w:r w:rsidRPr="000B2D7D">
              <w:t>SP-090713</w:t>
            </w:r>
          </w:p>
        </w:tc>
        <w:tc>
          <w:tcPr>
            <w:tcW w:w="567" w:type="dxa"/>
            <w:shd w:val="solid" w:color="FFFFFF" w:fill="auto"/>
          </w:tcPr>
          <w:p w14:paraId="3E34C902" w14:textId="77777777" w:rsidR="00080512" w:rsidRPr="000B2D7D" w:rsidRDefault="00080512" w:rsidP="00276033">
            <w:pPr>
              <w:pStyle w:val="TAC"/>
            </w:pPr>
          </w:p>
        </w:tc>
        <w:tc>
          <w:tcPr>
            <w:tcW w:w="425" w:type="dxa"/>
            <w:shd w:val="solid" w:color="FFFFFF" w:fill="auto"/>
          </w:tcPr>
          <w:p w14:paraId="0A102FD7" w14:textId="77777777" w:rsidR="00080512" w:rsidRPr="000B2D7D" w:rsidRDefault="00080512" w:rsidP="00276033">
            <w:pPr>
              <w:pStyle w:val="TAC"/>
            </w:pPr>
          </w:p>
        </w:tc>
        <w:tc>
          <w:tcPr>
            <w:tcW w:w="4252" w:type="dxa"/>
            <w:shd w:val="solid" w:color="FFFFFF" w:fill="auto"/>
          </w:tcPr>
          <w:p w14:paraId="2A0803FA" w14:textId="77777777" w:rsidR="00080512" w:rsidRPr="000B2D7D" w:rsidRDefault="000B2D7D" w:rsidP="000B2D7D">
            <w:pPr>
              <w:pStyle w:val="TAL"/>
            </w:pPr>
            <w:r>
              <w:t>Presented to TSG SA#46 for approval</w:t>
            </w:r>
          </w:p>
        </w:tc>
        <w:tc>
          <w:tcPr>
            <w:tcW w:w="709" w:type="dxa"/>
            <w:shd w:val="solid" w:color="FFFFFF" w:fill="auto"/>
          </w:tcPr>
          <w:p w14:paraId="108D627E" w14:textId="77777777" w:rsidR="00080512" w:rsidRPr="000B2D7D" w:rsidRDefault="00080512" w:rsidP="000B2D7D">
            <w:pPr>
              <w:pStyle w:val="TAL"/>
            </w:pPr>
          </w:p>
        </w:tc>
        <w:tc>
          <w:tcPr>
            <w:tcW w:w="709" w:type="dxa"/>
            <w:shd w:val="solid" w:color="FFFFFF" w:fill="auto"/>
          </w:tcPr>
          <w:p w14:paraId="1B0838FE" w14:textId="77777777" w:rsidR="00080512" w:rsidRPr="000B2D7D" w:rsidRDefault="000B2D7D" w:rsidP="000B2D7D">
            <w:pPr>
              <w:pStyle w:val="TAL"/>
            </w:pPr>
            <w:r>
              <w:t>1.0.0</w:t>
            </w:r>
          </w:p>
        </w:tc>
      </w:tr>
      <w:tr w:rsidR="00061008" w:rsidRPr="00A300D0" w14:paraId="715E172E" w14:textId="77777777">
        <w:tblPrEx>
          <w:tblCellMar>
            <w:top w:w="0" w:type="dxa"/>
            <w:bottom w:w="0" w:type="dxa"/>
          </w:tblCellMar>
        </w:tblPrEx>
        <w:tc>
          <w:tcPr>
            <w:tcW w:w="800" w:type="dxa"/>
            <w:tcBorders>
              <w:bottom w:val="single" w:sz="6" w:space="0" w:color="auto"/>
            </w:tcBorders>
            <w:shd w:val="solid" w:color="FFFFFF" w:fill="auto"/>
          </w:tcPr>
          <w:p w14:paraId="1AA5ABEA" w14:textId="77777777" w:rsidR="00061008" w:rsidRPr="000B2D7D" w:rsidRDefault="00061008" w:rsidP="00061008">
            <w:pPr>
              <w:pStyle w:val="TAC"/>
            </w:pPr>
            <w:r w:rsidRPr="000B2D7D">
              <w:t>2009-12</w:t>
            </w:r>
          </w:p>
        </w:tc>
        <w:tc>
          <w:tcPr>
            <w:tcW w:w="800" w:type="dxa"/>
            <w:tcBorders>
              <w:bottom w:val="single" w:sz="6" w:space="0" w:color="auto"/>
            </w:tcBorders>
            <w:shd w:val="solid" w:color="FFFFFF" w:fill="auto"/>
          </w:tcPr>
          <w:p w14:paraId="60C0E235" w14:textId="77777777" w:rsidR="00061008" w:rsidRPr="000B2D7D" w:rsidRDefault="00061008" w:rsidP="00061008">
            <w:pPr>
              <w:pStyle w:val="TAC"/>
            </w:pPr>
            <w:r w:rsidRPr="000B2D7D">
              <w:t>46</w:t>
            </w:r>
          </w:p>
        </w:tc>
        <w:tc>
          <w:tcPr>
            <w:tcW w:w="1094" w:type="dxa"/>
            <w:tcBorders>
              <w:bottom w:val="single" w:sz="6" w:space="0" w:color="auto"/>
            </w:tcBorders>
            <w:shd w:val="solid" w:color="FFFFFF" w:fill="auto"/>
          </w:tcPr>
          <w:p w14:paraId="62B2FFEA" w14:textId="77777777" w:rsidR="00061008" w:rsidRPr="00A300D0" w:rsidRDefault="00061008" w:rsidP="00061008">
            <w:pPr>
              <w:pStyle w:val="TAC"/>
            </w:pPr>
          </w:p>
        </w:tc>
        <w:tc>
          <w:tcPr>
            <w:tcW w:w="567" w:type="dxa"/>
            <w:tcBorders>
              <w:bottom w:val="single" w:sz="6" w:space="0" w:color="auto"/>
            </w:tcBorders>
            <w:shd w:val="solid" w:color="FFFFFF" w:fill="auto"/>
          </w:tcPr>
          <w:p w14:paraId="0810AD18" w14:textId="77777777" w:rsidR="00061008" w:rsidRPr="00A300D0" w:rsidRDefault="00061008" w:rsidP="00276033">
            <w:pPr>
              <w:pStyle w:val="TAC"/>
            </w:pPr>
          </w:p>
        </w:tc>
        <w:tc>
          <w:tcPr>
            <w:tcW w:w="425" w:type="dxa"/>
            <w:tcBorders>
              <w:bottom w:val="single" w:sz="6" w:space="0" w:color="auto"/>
            </w:tcBorders>
            <w:shd w:val="solid" w:color="FFFFFF" w:fill="auto"/>
          </w:tcPr>
          <w:p w14:paraId="02CD3994" w14:textId="77777777" w:rsidR="00061008" w:rsidRPr="00A300D0" w:rsidRDefault="00061008" w:rsidP="00276033">
            <w:pPr>
              <w:pStyle w:val="TAC"/>
            </w:pPr>
          </w:p>
        </w:tc>
        <w:tc>
          <w:tcPr>
            <w:tcW w:w="4252" w:type="dxa"/>
            <w:tcBorders>
              <w:bottom w:val="single" w:sz="6" w:space="0" w:color="auto"/>
            </w:tcBorders>
            <w:shd w:val="solid" w:color="FFFFFF" w:fill="auto"/>
          </w:tcPr>
          <w:p w14:paraId="16269DAA" w14:textId="77777777" w:rsidR="00061008" w:rsidRPr="00A300D0" w:rsidRDefault="00061008" w:rsidP="00061008">
            <w:pPr>
              <w:pStyle w:val="TAC"/>
              <w:jc w:val="left"/>
            </w:pPr>
            <w:r>
              <w:t>Approved at TSG SA#46 Plenary</w:t>
            </w:r>
          </w:p>
        </w:tc>
        <w:tc>
          <w:tcPr>
            <w:tcW w:w="709" w:type="dxa"/>
            <w:tcBorders>
              <w:bottom w:val="single" w:sz="6" w:space="0" w:color="auto"/>
            </w:tcBorders>
            <w:shd w:val="solid" w:color="FFFFFF" w:fill="auto"/>
          </w:tcPr>
          <w:p w14:paraId="627B2D65" w14:textId="77777777" w:rsidR="00061008" w:rsidRPr="00A300D0" w:rsidRDefault="00061008" w:rsidP="00061008">
            <w:pPr>
              <w:pStyle w:val="TAC"/>
            </w:pPr>
            <w:r>
              <w:t>1.0.0</w:t>
            </w:r>
          </w:p>
        </w:tc>
        <w:tc>
          <w:tcPr>
            <w:tcW w:w="709" w:type="dxa"/>
            <w:tcBorders>
              <w:bottom w:val="single" w:sz="6" w:space="0" w:color="auto"/>
            </w:tcBorders>
            <w:shd w:val="solid" w:color="FFFFFF" w:fill="auto"/>
          </w:tcPr>
          <w:p w14:paraId="2A8953BC" w14:textId="77777777" w:rsidR="00061008" w:rsidRPr="00A300D0" w:rsidRDefault="00061008" w:rsidP="00061008">
            <w:pPr>
              <w:pStyle w:val="TAC"/>
            </w:pPr>
            <w:r>
              <w:t>9.0.0</w:t>
            </w:r>
          </w:p>
        </w:tc>
      </w:tr>
      <w:tr w:rsidR="00080512" w:rsidRPr="00A300D0" w14:paraId="4A26CC65" w14:textId="77777777">
        <w:tblPrEx>
          <w:tblCellMar>
            <w:top w:w="0" w:type="dxa"/>
            <w:bottom w:w="0" w:type="dxa"/>
          </w:tblCellMar>
        </w:tblPrEx>
        <w:tc>
          <w:tcPr>
            <w:tcW w:w="800" w:type="dxa"/>
            <w:shd w:val="solid" w:color="FFFFFF" w:fill="auto"/>
          </w:tcPr>
          <w:p w14:paraId="41AC2F48" w14:textId="77777777" w:rsidR="00080512" w:rsidRPr="00A300D0" w:rsidRDefault="00276033" w:rsidP="00276033">
            <w:pPr>
              <w:pStyle w:val="TAC"/>
            </w:pPr>
            <w:r>
              <w:t>2010-03</w:t>
            </w:r>
          </w:p>
        </w:tc>
        <w:tc>
          <w:tcPr>
            <w:tcW w:w="800" w:type="dxa"/>
            <w:shd w:val="solid" w:color="FFFFFF" w:fill="auto"/>
          </w:tcPr>
          <w:p w14:paraId="059EA278" w14:textId="77777777" w:rsidR="00080512" w:rsidRPr="00A300D0" w:rsidRDefault="00276033" w:rsidP="00276033">
            <w:pPr>
              <w:pStyle w:val="TAC"/>
            </w:pPr>
            <w:r>
              <w:t>47</w:t>
            </w:r>
          </w:p>
        </w:tc>
        <w:tc>
          <w:tcPr>
            <w:tcW w:w="1094" w:type="dxa"/>
            <w:shd w:val="solid" w:color="FFFFFF" w:fill="auto"/>
          </w:tcPr>
          <w:p w14:paraId="31CB89BF" w14:textId="77777777" w:rsidR="00080512" w:rsidRPr="00A300D0" w:rsidRDefault="00276033" w:rsidP="00276033">
            <w:pPr>
              <w:pStyle w:val="TAC"/>
            </w:pPr>
            <w:r>
              <w:t>SP-100026</w:t>
            </w:r>
          </w:p>
        </w:tc>
        <w:tc>
          <w:tcPr>
            <w:tcW w:w="567" w:type="dxa"/>
            <w:shd w:val="solid" w:color="FFFFFF" w:fill="auto"/>
          </w:tcPr>
          <w:p w14:paraId="6870280B" w14:textId="77777777" w:rsidR="00080512" w:rsidRPr="00A300D0" w:rsidRDefault="00276033" w:rsidP="00276033">
            <w:pPr>
              <w:pStyle w:val="TAC"/>
            </w:pPr>
            <w:r>
              <w:t>0001</w:t>
            </w:r>
          </w:p>
        </w:tc>
        <w:tc>
          <w:tcPr>
            <w:tcW w:w="425" w:type="dxa"/>
            <w:shd w:val="solid" w:color="FFFFFF" w:fill="auto"/>
          </w:tcPr>
          <w:p w14:paraId="31BD2F06" w14:textId="77777777" w:rsidR="00080512" w:rsidRPr="00A300D0" w:rsidRDefault="00276033" w:rsidP="00276033">
            <w:pPr>
              <w:pStyle w:val="TAC"/>
            </w:pPr>
            <w:r>
              <w:t>1</w:t>
            </w:r>
          </w:p>
        </w:tc>
        <w:tc>
          <w:tcPr>
            <w:tcW w:w="4252" w:type="dxa"/>
            <w:shd w:val="solid" w:color="FFFFFF" w:fill="auto"/>
          </w:tcPr>
          <w:p w14:paraId="41C1CAC7" w14:textId="77777777" w:rsidR="00080512" w:rsidRPr="00A300D0" w:rsidRDefault="00276033" w:rsidP="00276033">
            <w:pPr>
              <w:pStyle w:val="TAC"/>
              <w:jc w:val="left"/>
            </w:pPr>
            <w:r>
              <w:rPr>
                <w:noProof/>
              </w:rPr>
              <w:t>Editorial Corrections to SFR Specification</w:t>
            </w:r>
          </w:p>
        </w:tc>
        <w:tc>
          <w:tcPr>
            <w:tcW w:w="709" w:type="dxa"/>
            <w:shd w:val="solid" w:color="FFFFFF" w:fill="auto"/>
          </w:tcPr>
          <w:p w14:paraId="428D06B7" w14:textId="77777777" w:rsidR="00080512" w:rsidRPr="00A300D0" w:rsidRDefault="00276033" w:rsidP="00276033">
            <w:pPr>
              <w:pStyle w:val="TAC"/>
            </w:pPr>
            <w:r>
              <w:t>9.0.0</w:t>
            </w:r>
          </w:p>
        </w:tc>
        <w:tc>
          <w:tcPr>
            <w:tcW w:w="709" w:type="dxa"/>
            <w:shd w:val="solid" w:color="FFFFFF" w:fill="auto"/>
          </w:tcPr>
          <w:p w14:paraId="37476CD4" w14:textId="77777777" w:rsidR="00080512" w:rsidRPr="00A300D0" w:rsidRDefault="00276033" w:rsidP="00276033">
            <w:pPr>
              <w:pStyle w:val="TAC"/>
            </w:pPr>
            <w:r>
              <w:t>9.1.0</w:t>
            </w:r>
          </w:p>
        </w:tc>
      </w:tr>
      <w:tr w:rsidR="00B966E5" w:rsidRPr="00A300D0" w14:paraId="3AFD11DB" w14:textId="77777777">
        <w:tblPrEx>
          <w:tblCellMar>
            <w:top w:w="0" w:type="dxa"/>
            <w:bottom w:w="0" w:type="dxa"/>
          </w:tblCellMar>
        </w:tblPrEx>
        <w:tc>
          <w:tcPr>
            <w:tcW w:w="800" w:type="dxa"/>
            <w:shd w:val="solid" w:color="FFFFFF" w:fill="auto"/>
          </w:tcPr>
          <w:p w14:paraId="4D7C0E31" w14:textId="77777777" w:rsidR="00B966E5" w:rsidRDefault="00B966E5" w:rsidP="00276033">
            <w:pPr>
              <w:pStyle w:val="TAC"/>
            </w:pPr>
            <w:r>
              <w:t>2011-03</w:t>
            </w:r>
          </w:p>
        </w:tc>
        <w:tc>
          <w:tcPr>
            <w:tcW w:w="800" w:type="dxa"/>
            <w:shd w:val="solid" w:color="FFFFFF" w:fill="auto"/>
          </w:tcPr>
          <w:p w14:paraId="2B393CED" w14:textId="77777777" w:rsidR="00B966E5" w:rsidRDefault="00B966E5" w:rsidP="00276033">
            <w:pPr>
              <w:pStyle w:val="TAC"/>
            </w:pPr>
            <w:r>
              <w:t>51</w:t>
            </w:r>
          </w:p>
        </w:tc>
        <w:tc>
          <w:tcPr>
            <w:tcW w:w="1094" w:type="dxa"/>
            <w:shd w:val="solid" w:color="FFFFFF" w:fill="auto"/>
          </w:tcPr>
          <w:p w14:paraId="4DE322BE" w14:textId="77777777" w:rsidR="00B966E5" w:rsidRDefault="00B966E5" w:rsidP="00276033">
            <w:pPr>
              <w:pStyle w:val="TAC"/>
            </w:pPr>
          </w:p>
        </w:tc>
        <w:tc>
          <w:tcPr>
            <w:tcW w:w="567" w:type="dxa"/>
            <w:shd w:val="solid" w:color="FFFFFF" w:fill="auto"/>
          </w:tcPr>
          <w:p w14:paraId="1DB8BA47" w14:textId="77777777" w:rsidR="00B966E5" w:rsidRDefault="00B966E5" w:rsidP="00276033">
            <w:pPr>
              <w:pStyle w:val="TAC"/>
            </w:pPr>
          </w:p>
        </w:tc>
        <w:tc>
          <w:tcPr>
            <w:tcW w:w="425" w:type="dxa"/>
            <w:shd w:val="solid" w:color="FFFFFF" w:fill="auto"/>
          </w:tcPr>
          <w:p w14:paraId="52CEF4CF" w14:textId="77777777" w:rsidR="00B966E5" w:rsidRDefault="00B966E5" w:rsidP="00276033">
            <w:pPr>
              <w:pStyle w:val="TAC"/>
            </w:pPr>
          </w:p>
        </w:tc>
        <w:tc>
          <w:tcPr>
            <w:tcW w:w="4252" w:type="dxa"/>
            <w:shd w:val="solid" w:color="FFFFFF" w:fill="auto"/>
          </w:tcPr>
          <w:p w14:paraId="689279D2" w14:textId="77777777" w:rsidR="00B966E5" w:rsidRDefault="00B966E5" w:rsidP="00276033">
            <w:pPr>
              <w:pStyle w:val="TAC"/>
              <w:jc w:val="left"/>
              <w:rPr>
                <w:noProof/>
              </w:rPr>
            </w:pPr>
            <w:r>
              <w:rPr>
                <w:noProof/>
              </w:rPr>
              <w:t>Version for release 10</w:t>
            </w:r>
          </w:p>
        </w:tc>
        <w:tc>
          <w:tcPr>
            <w:tcW w:w="709" w:type="dxa"/>
            <w:shd w:val="solid" w:color="FFFFFF" w:fill="auto"/>
          </w:tcPr>
          <w:p w14:paraId="56585836" w14:textId="77777777" w:rsidR="00B966E5" w:rsidRDefault="00B966E5" w:rsidP="00276033">
            <w:pPr>
              <w:pStyle w:val="TAC"/>
            </w:pPr>
            <w:r>
              <w:t>9.1.0</w:t>
            </w:r>
          </w:p>
        </w:tc>
        <w:tc>
          <w:tcPr>
            <w:tcW w:w="709" w:type="dxa"/>
            <w:shd w:val="solid" w:color="FFFFFF" w:fill="auto"/>
          </w:tcPr>
          <w:p w14:paraId="163CF12D" w14:textId="77777777" w:rsidR="00B966E5" w:rsidRDefault="00B966E5" w:rsidP="00276033">
            <w:pPr>
              <w:pStyle w:val="TAC"/>
            </w:pPr>
            <w:r>
              <w:t>10.0.0</w:t>
            </w:r>
          </w:p>
        </w:tc>
      </w:tr>
      <w:tr w:rsidR="00066D71" w:rsidRPr="00A300D0" w14:paraId="5359EA88" w14:textId="77777777" w:rsidTr="00A975FA">
        <w:tblPrEx>
          <w:tblCellMar>
            <w:top w:w="0" w:type="dxa"/>
            <w:bottom w:w="0" w:type="dxa"/>
          </w:tblCellMar>
        </w:tblPrEx>
        <w:tc>
          <w:tcPr>
            <w:tcW w:w="800" w:type="dxa"/>
            <w:shd w:val="solid" w:color="FFFFFF" w:fill="auto"/>
          </w:tcPr>
          <w:p w14:paraId="19A2D57A" w14:textId="77777777" w:rsidR="00066D71" w:rsidRDefault="00066D71" w:rsidP="00276033">
            <w:pPr>
              <w:pStyle w:val="TAC"/>
            </w:pPr>
            <w:r>
              <w:t>2012-09</w:t>
            </w:r>
          </w:p>
        </w:tc>
        <w:tc>
          <w:tcPr>
            <w:tcW w:w="800" w:type="dxa"/>
            <w:shd w:val="solid" w:color="FFFFFF" w:fill="auto"/>
          </w:tcPr>
          <w:p w14:paraId="16E477C6" w14:textId="77777777" w:rsidR="00066D71" w:rsidRDefault="00066D71" w:rsidP="00276033">
            <w:pPr>
              <w:pStyle w:val="TAC"/>
            </w:pPr>
            <w:r>
              <w:t>57</w:t>
            </w:r>
          </w:p>
        </w:tc>
        <w:tc>
          <w:tcPr>
            <w:tcW w:w="1094" w:type="dxa"/>
            <w:shd w:val="solid" w:color="FFFFFF" w:fill="auto"/>
          </w:tcPr>
          <w:p w14:paraId="55D3A139" w14:textId="77777777" w:rsidR="00066D71" w:rsidRDefault="00066D71" w:rsidP="00276033">
            <w:pPr>
              <w:pStyle w:val="TAC"/>
            </w:pPr>
          </w:p>
        </w:tc>
        <w:tc>
          <w:tcPr>
            <w:tcW w:w="567" w:type="dxa"/>
            <w:shd w:val="solid" w:color="FFFFFF" w:fill="auto"/>
          </w:tcPr>
          <w:p w14:paraId="32DCEDB0" w14:textId="77777777" w:rsidR="00066D71" w:rsidRDefault="00066D71" w:rsidP="00276033">
            <w:pPr>
              <w:pStyle w:val="TAC"/>
            </w:pPr>
          </w:p>
        </w:tc>
        <w:tc>
          <w:tcPr>
            <w:tcW w:w="425" w:type="dxa"/>
            <w:shd w:val="solid" w:color="FFFFFF" w:fill="auto"/>
          </w:tcPr>
          <w:p w14:paraId="60973494" w14:textId="77777777" w:rsidR="00066D71" w:rsidRDefault="00066D71" w:rsidP="00276033">
            <w:pPr>
              <w:pStyle w:val="TAC"/>
            </w:pPr>
          </w:p>
        </w:tc>
        <w:tc>
          <w:tcPr>
            <w:tcW w:w="4252" w:type="dxa"/>
            <w:shd w:val="solid" w:color="FFFFFF" w:fill="auto"/>
          </w:tcPr>
          <w:p w14:paraId="23C90216" w14:textId="77777777" w:rsidR="00066D71" w:rsidRDefault="00066D71" w:rsidP="00276033">
            <w:pPr>
              <w:pStyle w:val="TAC"/>
              <w:jc w:val="left"/>
              <w:rPr>
                <w:noProof/>
              </w:rPr>
            </w:pPr>
            <w:r>
              <w:rPr>
                <w:noProof/>
              </w:rPr>
              <w:t>Version for release 11</w:t>
            </w:r>
          </w:p>
        </w:tc>
        <w:tc>
          <w:tcPr>
            <w:tcW w:w="709" w:type="dxa"/>
            <w:shd w:val="solid" w:color="FFFFFF" w:fill="auto"/>
          </w:tcPr>
          <w:p w14:paraId="7161C42E" w14:textId="77777777" w:rsidR="00066D71" w:rsidRDefault="00066D71" w:rsidP="00276033">
            <w:pPr>
              <w:pStyle w:val="TAC"/>
            </w:pPr>
            <w:r>
              <w:t>10.0.0</w:t>
            </w:r>
          </w:p>
        </w:tc>
        <w:tc>
          <w:tcPr>
            <w:tcW w:w="709" w:type="dxa"/>
            <w:shd w:val="solid" w:color="FFFFFF" w:fill="auto"/>
          </w:tcPr>
          <w:p w14:paraId="4EB00FC5" w14:textId="77777777" w:rsidR="00066D71" w:rsidRDefault="00066D71" w:rsidP="00276033">
            <w:pPr>
              <w:pStyle w:val="TAC"/>
            </w:pPr>
            <w:r>
              <w:t>11.0.0</w:t>
            </w:r>
          </w:p>
        </w:tc>
      </w:tr>
      <w:tr w:rsidR="00A975FA" w:rsidRPr="00A300D0" w14:paraId="3F1D6C6E" w14:textId="77777777" w:rsidTr="00033162">
        <w:tblPrEx>
          <w:tblCellMar>
            <w:top w:w="0" w:type="dxa"/>
            <w:bottom w:w="0" w:type="dxa"/>
          </w:tblCellMar>
        </w:tblPrEx>
        <w:tc>
          <w:tcPr>
            <w:tcW w:w="800" w:type="dxa"/>
            <w:shd w:val="solid" w:color="FFFFFF" w:fill="auto"/>
          </w:tcPr>
          <w:p w14:paraId="3B8747D0" w14:textId="77777777" w:rsidR="00A975FA" w:rsidRDefault="00A975FA" w:rsidP="00A975FA">
            <w:pPr>
              <w:pStyle w:val="TAC"/>
            </w:pPr>
            <w:r>
              <w:t>2014-09</w:t>
            </w:r>
          </w:p>
        </w:tc>
        <w:tc>
          <w:tcPr>
            <w:tcW w:w="800" w:type="dxa"/>
            <w:shd w:val="solid" w:color="FFFFFF" w:fill="auto"/>
          </w:tcPr>
          <w:p w14:paraId="4FDAB953" w14:textId="77777777" w:rsidR="00A975FA" w:rsidRDefault="00A975FA" w:rsidP="00276033">
            <w:pPr>
              <w:pStyle w:val="TAC"/>
            </w:pPr>
            <w:r>
              <w:t>65</w:t>
            </w:r>
          </w:p>
        </w:tc>
        <w:tc>
          <w:tcPr>
            <w:tcW w:w="1094" w:type="dxa"/>
            <w:shd w:val="solid" w:color="FFFFFF" w:fill="auto"/>
          </w:tcPr>
          <w:p w14:paraId="150478ED" w14:textId="77777777" w:rsidR="00A975FA" w:rsidRDefault="00A975FA" w:rsidP="00276033">
            <w:pPr>
              <w:pStyle w:val="TAC"/>
            </w:pPr>
          </w:p>
        </w:tc>
        <w:tc>
          <w:tcPr>
            <w:tcW w:w="567" w:type="dxa"/>
            <w:shd w:val="solid" w:color="FFFFFF" w:fill="auto"/>
          </w:tcPr>
          <w:p w14:paraId="679FD26B" w14:textId="77777777" w:rsidR="00A975FA" w:rsidRDefault="00A975FA" w:rsidP="00276033">
            <w:pPr>
              <w:pStyle w:val="TAC"/>
            </w:pPr>
          </w:p>
        </w:tc>
        <w:tc>
          <w:tcPr>
            <w:tcW w:w="425" w:type="dxa"/>
            <w:shd w:val="solid" w:color="FFFFFF" w:fill="auto"/>
          </w:tcPr>
          <w:p w14:paraId="79584728" w14:textId="77777777" w:rsidR="00A975FA" w:rsidRDefault="00A975FA" w:rsidP="00276033">
            <w:pPr>
              <w:pStyle w:val="TAC"/>
            </w:pPr>
          </w:p>
        </w:tc>
        <w:tc>
          <w:tcPr>
            <w:tcW w:w="4252" w:type="dxa"/>
            <w:shd w:val="solid" w:color="FFFFFF" w:fill="auto"/>
          </w:tcPr>
          <w:p w14:paraId="4AAEC623" w14:textId="77777777" w:rsidR="00A975FA" w:rsidRDefault="00A975FA" w:rsidP="00276033">
            <w:pPr>
              <w:pStyle w:val="TAC"/>
              <w:jc w:val="left"/>
              <w:rPr>
                <w:noProof/>
              </w:rPr>
            </w:pPr>
            <w:r>
              <w:rPr>
                <w:noProof/>
              </w:rPr>
              <w:t>Version for release 12</w:t>
            </w:r>
          </w:p>
        </w:tc>
        <w:tc>
          <w:tcPr>
            <w:tcW w:w="709" w:type="dxa"/>
            <w:shd w:val="solid" w:color="FFFFFF" w:fill="auto"/>
          </w:tcPr>
          <w:p w14:paraId="2DF40941" w14:textId="77777777" w:rsidR="00A975FA" w:rsidRDefault="00A975FA" w:rsidP="00276033">
            <w:pPr>
              <w:pStyle w:val="TAC"/>
            </w:pPr>
            <w:r>
              <w:t>11.0.0</w:t>
            </w:r>
          </w:p>
        </w:tc>
        <w:tc>
          <w:tcPr>
            <w:tcW w:w="709" w:type="dxa"/>
            <w:shd w:val="solid" w:color="FFFFFF" w:fill="auto"/>
          </w:tcPr>
          <w:p w14:paraId="0613C29B" w14:textId="77777777" w:rsidR="00A975FA" w:rsidRDefault="00A975FA" w:rsidP="00A975FA">
            <w:pPr>
              <w:pStyle w:val="TAC"/>
            </w:pPr>
            <w:r>
              <w:t>12.0.0</w:t>
            </w:r>
          </w:p>
        </w:tc>
      </w:tr>
      <w:tr w:rsidR="00033162" w:rsidRPr="00A300D0" w14:paraId="33DFC677" w14:textId="77777777">
        <w:tblPrEx>
          <w:tblCellMar>
            <w:top w:w="0" w:type="dxa"/>
            <w:bottom w:w="0" w:type="dxa"/>
          </w:tblCellMar>
        </w:tblPrEx>
        <w:tc>
          <w:tcPr>
            <w:tcW w:w="800" w:type="dxa"/>
            <w:tcBorders>
              <w:bottom w:val="single" w:sz="6" w:space="0" w:color="auto"/>
            </w:tcBorders>
            <w:shd w:val="solid" w:color="FFFFFF" w:fill="auto"/>
          </w:tcPr>
          <w:p w14:paraId="66D593AC" w14:textId="77777777" w:rsidR="00033162" w:rsidRDefault="00033162" w:rsidP="00A975FA">
            <w:pPr>
              <w:pStyle w:val="TAC"/>
            </w:pPr>
            <w:r>
              <w:t>2015-12</w:t>
            </w:r>
          </w:p>
        </w:tc>
        <w:tc>
          <w:tcPr>
            <w:tcW w:w="800" w:type="dxa"/>
            <w:tcBorders>
              <w:bottom w:val="single" w:sz="6" w:space="0" w:color="auto"/>
            </w:tcBorders>
            <w:shd w:val="solid" w:color="FFFFFF" w:fill="auto"/>
          </w:tcPr>
          <w:p w14:paraId="2A8F13EA" w14:textId="77777777" w:rsidR="00033162" w:rsidRDefault="00033162" w:rsidP="00276033">
            <w:pPr>
              <w:pStyle w:val="TAC"/>
            </w:pPr>
            <w:r>
              <w:t>70</w:t>
            </w:r>
          </w:p>
        </w:tc>
        <w:tc>
          <w:tcPr>
            <w:tcW w:w="1094" w:type="dxa"/>
            <w:tcBorders>
              <w:bottom w:val="single" w:sz="6" w:space="0" w:color="auto"/>
            </w:tcBorders>
            <w:shd w:val="solid" w:color="FFFFFF" w:fill="auto"/>
          </w:tcPr>
          <w:p w14:paraId="4DFBB719" w14:textId="77777777" w:rsidR="00033162" w:rsidRDefault="00033162" w:rsidP="00276033">
            <w:pPr>
              <w:pStyle w:val="TAC"/>
            </w:pPr>
          </w:p>
        </w:tc>
        <w:tc>
          <w:tcPr>
            <w:tcW w:w="567" w:type="dxa"/>
            <w:tcBorders>
              <w:bottom w:val="single" w:sz="6" w:space="0" w:color="auto"/>
            </w:tcBorders>
            <w:shd w:val="solid" w:color="FFFFFF" w:fill="auto"/>
          </w:tcPr>
          <w:p w14:paraId="4CAC11AC" w14:textId="77777777" w:rsidR="00033162" w:rsidRDefault="00033162" w:rsidP="00276033">
            <w:pPr>
              <w:pStyle w:val="TAC"/>
            </w:pPr>
          </w:p>
        </w:tc>
        <w:tc>
          <w:tcPr>
            <w:tcW w:w="425" w:type="dxa"/>
            <w:tcBorders>
              <w:bottom w:val="single" w:sz="6" w:space="0" w:color="auto"/>
            </w:tcBorders>
            <w:shd w:val="solid" w:color="FFFFFF" w:fill="auto"/>
          </w:tcPr>
          <w:p w14:paraId="002EDA4A" w14:textId="77777777" w:rsidR="00033162" w:rsidRDefault="00033162" w:rsidP="00276033">
            <w:pPr>
              <w:pStyle w:val="TAC"/>
            </w:pPr>
          </w:p>
        </w:tc>
        <w:tc>
          <w:tcPr>
            <w:tcW w:w="4252" w:type="dxa"/>
            <w:tcBorders>
              <w:bottom w:val="single" w:sz="6" w:space="0" w:color="auto"/>
            </w:tcBorders>
            <w:shd w:val="solid" w:color="FFFFFF" w:fill="auto"/>
          </w:tcPr>
          <w:p w14:paraId="20790474" w14:textId="77777777" w:rsidR="00033162" w:rsidRDefault="00033162" w:rsidP="00276033">
            <w:pPr>
              <w:pStyle w:val="TAC"/>
              <w:jc w:val="left"/>
              <w:rPr>
                <w:noProof/>
              </w:rPr>
            </w:pPr>
            <w:r>
              <w:rPr>
                <w:noProof/>
              </w:rPr>
              <w:t>Version for release 13</w:t>
            </w:r>
          </w:p>
        </w:tc>
        <w:tc>
          <w:tcPr>
            <w:tcW w:w="709" w:type="dxa"/>
            <w:tcBorders>
              <w:bottom w:val="single" w:sz="6" w:space="0" w:color="auto"/>
            </w:tcBorders>
            <w:shd w:val="solid" w:color="FFFFFF" w:fill="auto"/>
          </w:tcPr>
          <w:p w14:paraId="5DAC9920" w14:textId="77777777" w:rsidR="00033162" w:rsidRDefault="00033162" w:rsidP="00276033">
            <w:pPr>
              <w:pStyle w:val="TAC"/>
            </w:pPr>
            <w:r>
              <w:t>12.0.0</w:t>
            </w:r>
          </w:p>
        </w:tc>
        <w:tc>
          <w:tcPr>
            <w:tcW w:w="709" w:type="dxa"/>
            <w:tcBorders>
              <w:bottom w:val="single" w:sz="6" w:space="0" w:color="auto"/>
            </w:tcBorders>
            <w:shd w:val="solid" w:color="FFFFFF" w:fill="auto"/>
          </w:tcPr>
          <w:p w14:paraId="417B57B0" w14:textId="77777777" w:rsidR="00033162" w:rsidRDefault="00033162" w:rsidP="00033162">
            <w:pPr>
              <w:pStyle w:val="TAC"/>
            </w:pPr>
            <w:r>
              <w:t>13.0.0</w:t>
            </w:r>
          </w:p>
        </w:tc>
      </w:tr>
    </w:tbl>
    <w:p w14:paraId="2ACDA0AB" w14:textId="77777777" w:rsidR="00080512" w:rsidRDefault="00080512" w:rsidP="00417EF7">
      <w:pPr>
        <w:pStyle w:val="FP"/>
      </w:pPr>
    </w:p>
    <w:p w14:paraId="2D998701" w14:textId="77777777" w:rsidR="00B86051" w:rsidRDefault="00B86051" w:rsidP="00B86051">
      <w:pPr>
        <w:pStyle w:val="TH"/>
      </w:pPr>
    </w:p>
    <w:tbl>
      <w:tblPr>
        <w:tblW w:w="9356"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678"/>
        <w:gridCol w:w="709"/>
      </w:tblGrid>
      <w:tr w:rsidR="00B86051" w:rsidRPr="00235394" w14:paraId="3B0C66AF" w14:textId="77777777" w:rsidTr="00B86051">
        <w:tblPrEx>
          <w:tblCellMar>
            <w:top w:w="0" w:type="dxa"/>
            <w:bottom w:w="0" w:type="dxa"/>
          </w:tblCellMar>
        </w:tblPrEx>
        <w:trPr>
          <w:cantSplit/>
        </w:trPr>
        <w:tc>
          <w:tcPr>
            <w:tcW w:w="9356" w:type="dxa"/>
            <w:gridSpan w:val="8"/>
            <w:tcBorders>
              <w:bottom w:val="nil"/>
            </w:tcBorders>
            <w:shd w:val="solid" w:color="FFFFFF" w:fill="auto"/>
          </w:tcPr>
          <w:p w14:paraId="75DD04C1" w14:textId="77777777" w:rsidR="00B86051" w:rsidRPr="00235394" w:rsidRDefault="00B86051" w:rsidP="008C3470">
            <w:pPr>
              <w:pStyle w:val="TAL"/>
              <w:jc w:val="center"/>
              <w:rPr>
                <w:b/>
                <w:sz w:val="16"/>
              </w:rPr>
            </w:pPr>
            <w:r w:rsidRPr="00235394">
              <w:rPr>
                <w:b/>
              </w:rPr>
              <w:t>Change history</w:t>
            </w:r>
          </w:p>
        </w:tc>
      </w:tr>
      <w:tr w:rsidR="00B86051" w:rsidRPr="00235394" w14:paraId="2D923882" w14:textId="77777777" w:rsidTr="00B86051">
        <w:tblPrEx>
          <w:tblCellMar>
            <w:top w:w="0" w:type="dxa"/>
            <w:bottom w:w="0" w:type="dxa"/>
          </w:tblCellMar>
        </w:tblPrEx>
        <w:tc>
          <w:tcPr>
            <w:tcW w:w="800" w:type="dxa"/>
            <w:shd w:val="pct10" w:color="auto" w:fill="FFFFFF"/>
          </w:tcPr>
          <w:p w14:paraId="65CC2A1A" w14:textId="77777777" w:rsidR="00B86051" w:rsidRPr="00235394" w:rsidRDefault="00B86051" w:rsidP="008C3470">
            <w:pPr>
              <w:pStyle w:val="TAL"/>
              <w:rPr>
                <w:b/>
                <w:sz w:val="16"/>
              </w:rPr>
            </w:pPr>
            <w:r w:rsidRPr="00235394">
              <w:rPr>
                <w:b/>
                <w:sz w:val="16"/>
              </w:rPr>
              <w:t>Date</w:t>
            </w:r>
          </w:p>
        </w:tc>
        <w:tc>
          <w:tcPr>
            <w:tcW w:w="800" w:type="dxa"/>
            <w:shd w:val="pct10" w:color="auto" w:fill="FFFFFF"/>
          </w:tcPr>
          <w:p w14:paraId="6478222D" w14:textId="77777777" w:rsidR="00B86051" w:rsidRPr="00235394" w:rsidRDefault="00B86051" w:rsidP="008C3470">
            <w:pPr>
              <w:pStyle w:val="TAL"/>
              <w:rPr>
                <w:b/>
                <w:sz w:val="16"/>
              </w:rPr>
            </w:pPr>
            <w:r>
              <w:rPr>
                <w:b/>
                <w:sz w:val="16"/>
              </w:rPr>
              <w:t>Meeting</w:t>
            </w:r>
          </w:p>
        </w:tc>
        <w:tc>
          <w:tcPr>
            <w:tcW w:w="1094" w:type="dxa"/>
            <w:shd w:val="pct10" w:color="auto" w:fill="FFFFFF"/>
          </w:tcPr>
          <w:p w14:paraId="6FC4066A" w14:textId="77777777" w:rsidR="00B86051" w:rsidRPr="00235394" w:rsidRDefault="00B86051" w:rsidP="008C3470">
            <w:pPr>
              <w:pStyle w:val="TAL"/>
              <w:rPr>
                <w:b/>
                <w:sz w:val="16"/>
              </w:rPr>
            </w:pPr>
            <w:r w:rsidRPr="00235394">
              <w:rPr>
                <w:b/>
                <w:sz w:val="16"/>
              </w:rPr>
              <w:t>TDoc</w:t>
            </w:r>
          </w:p>
        </w:tc>
        <w:tc>
          <w:tcPr>
            <w:tcW w:w="425" w:type="dxa"/>
            <w:shd w:val="pct10" w:color="auto" w:fill="FFFFFF"/>
          </w:tcPr>
          <w:p w14:paraId="4E370A31" w14:textId="77777777" w:rsidR="00B86051" w:rsidRPr="00235394" w:rsidRDefault="00B86051" w:rsidP="008C3470">
            <w:pPr>
              <w:pStyle w:val="TAL"/>
              <w:rPr>
                <w:b/>
                <w:sz w:val="16"/>
              </w:rPr>
            </w:pPr>
            <w:r w:rsidRPr="00235394">
              <w:rPr>
                <w:b/>
                <w:sz w:val="16"/>
              </w:rPr>
              <w:t>CR</w:t>
            </w:r>
          </w:p>
        </w:tc>
        <w:tc>
          <w:tcPr>
            <w:tcW w:w="425" w:type="dxa"/>
            <w:shd w:val="pct10" w:color="auto" w:fill="FFFFFF"/>
          </w:tcPr>
          <w:p w14:paraId="308ED30B" w14:textId="77777777" w:rsidR="00B86051" w:rsidRPr="00235394" w:rsidRDefault="00B86051" w:rsidP="008C3470">
            <w:pPr>
              <w:pStyle w:val="TAL"/>
              <w:rPr>
                <w:b/>
                <w:sz w:val="16"/>
              </w:rPr>
            </w:pPr>
            <w:r w:rsidRPr="00235394">
              <w:rPr>
                <w:b/>
                <w:sz w:val="16"/>
              </w:rPr>
              <w:t>Rev</w:t>
            </w:r>
          </w:p>
        </w:tc>
        <w:tc>
          <w:tcPr>
            <w:tcW w:w="425" w:type="dxa"/>
            <w:shd w:val="pct10" w:color="auto" w:fill="FFFFFF"/>
          </w:tcPr>
          <w:p w14:paraId="72430D48" w14:textId="77777777" w:rsidR="00B86051" w:rsidRPr="00235394" w:rsidRDefault="00B86051" w:rsidP="008C3470">
            <w:pPr>
              <w:pStyle w:val="TAL"/>
              <w:rPr>
                <w:b/>
                <w:sz w:val="16"/>
              </w:rPr>
            </w:pPr>
            <w:r>
              <w:rPr>
                <w:b/>
                <w:sz w:val="16"/>
              </w:rPr>
              <w:t>Cat</w:t>
            </w:r>
          </w:p>
        </w:tc>
        <w:tc>
          <w:tcPr>
            <w:tcW w:w="4678" w:type="dxa"/>
            <w:shd w:val="pct10" w:color="auto" w:fill="FFFFFF"/>
          </w:tcPr>
          <w:p w14:paraId="11617D84" w14:textId="77777777" w:rsidR="00B86051" w:rsidRPr="00235394" w:rsidRDefault="00B86051" w:rsidP="008C3470">
            <w:pPr>
              <w:pStyle w:val="TAL"/>
              <w:rPr>
                <w:b/>
                <w:sz w:val="16"/>
              </w:rPr>
            </w:pPr>
            <w:r w:rsidRPr="00235394">
              <w:rPr>
                <w:b/>
                <w:sz w:val="16"/>
              </w:rPr>
              <w:t>Subject/Comment</w:t>
            </w:r>
          </w:p>
        </w:tc>
        <w:tc>
          <w:tcPr>
            <w:tcW w:w="709" w:type="dxa"/>
            <w:shd w:val="pct10" w:color="auto" w:fill="FFFFFF"/>
          </w:tcPr>
          <w:p w14:paraId="6418FC41" w14:textId="77777777" w:rsidR="00B86051" w:rsidRPr="00235394" w:rsidRDefault="00B86051" w:rsidP="008C3470">
            <w:pPr>
              <w:pStyle w:val="TAL"/>
              <w:rPr>
                <w:b/>
                <w:sz w:val="16"/>
              </w:rPr>
            </w:pPr>
            <w:r w:rsidRPr="00235394">
              <w:rPr>
                <w:b/>
                <w:sz w:val="16"/>
              </w:rPr>
              <w:t>New</w:t>
            </w:r>
            <w:r>
              <w:rPr>
                <w:b/>
                <w:sz w:val="16"/>
              </w:rPr>
              <w:t xml:space="preserve"> version</w:t>
            </w:r>
          </w:p>
        </w:tc>
      </w:tr>
      <w:tr w:rsidR="00B86051" w:rsidRPr="006B0D02" w14:paraId="0412461D" w14:textId="77777777" w:rsidTr="00117639">
        <w:tblPrEx>
          <w:tblCellMar>
            <w:top w:w="0" w:type="dxa"/>
            <w:bottom w:w="0" w:type="dxa"/>
          </w:tblCellMar>
        </w:tblPrEx>
        <w:tc>
          <w:tcPr>
            <w:tcW w:w="800" w:type="dxa"/>
            <w:tcBorders>
              <w:bottom w:val="single" w:sz="12" w:space="0" w:color="auto"/>
            </w:tcBorders>
            <w:shd w:val="solid" w:color="FFFFFF" w:fill="auto"/>
          </w:tcPr>
          <w:p w14:paraId="5D8EA678" w14:textId="77777777" w:rsidR="00B86051" w:rsidRPr="006B0D02" w:rsidRDefault="00B86051" w:rsidP="008C3470">
            <w:pPr>
              <w:pStyle w:val="TAC"/>
              <w:rPr>
                <w:sz w:val="16"/>
                <w:szCs w:val="16"/>
              </w:rPr>
            </w:pPr>
            <w:r>
              <w:rPr>
                <w:sz w:val="16"/>
                <w:szCs w:val="16"/>
              </w:rPr>
              <w:t>2017-03</w:t>
            </w:r>
          </w:p>
        </w:tc>
        <w:tc>
          <w:tcPr>
            <w:tcW w:w="800" w:type="dxa"/>
            <w:tcBorders>
              <w:bottom w:val="single" w:sz="12" w:space="0" w:color="auto"/>
            </w:tcBorders>
            <w:shd w:val="solid" w:color="FFFFFF" w:fill="auto"/>
          </w:tcPr>
          <w:p w14:paraId="4495423A" w14:textId="77777777" w:rsidR="00B86051" w:rsidRPr="006B0D02" w:rsidRDefault="00B86051" w:rsidP="008C3470">
            <w:pPr>
              <w:pStyle w:val="TAC"/>
              <w:rPr>
                <w:sz w:val="16"/>
                <w:szCs w:val="16"/>
              </w:rPr>
            </w:pPr>
            <w:r>
              <w:rPr>
                <w:sz w:val="16"/>
                <w:szCs w:val="16"/>
              </w:rPr>
              <w:t>75</w:t>
            </w:r>
          </w:p>
        </w:tc>
        <w:tc>
          <w:tcPr>
            <w:tcW w:w="1094" w:type="dxa"/>
            <w:tcBorders>
              <w:bottom w:val="single" w:sz="12" w:space="0" w:color="auto"/>
            </w:tcBorders>
            <w:shd w:val="solid" w:color="FFFFFF" w:fill="auto"/>
          </w:tcPr>
          <w:p w14:paraId="2D1A95D8" w14:textId="77777777" w:rsidR="00B86051" w:rsidRPr="006B0D02" w:rsidRDefault="00B86051" w:rsidP="008C3470">
            <w:pPr>
              <w:pStyle w:val="TAC"/>
              <w:rPr>
                <w:sz w:val="16"/>
                <w:szCs w:val="16"/>
              </w:rPr>
            </w:pPr>
          </w:p>
        </w:tc>
        <w:tc>
          <w:tcPr>
            <w:tcW w:w="425" w:type="dxa"/>
            <w:tcBorders>
              <w:bottom w:val="single" w:sz="12" w:space="0" w:color="auto"/>
            </w:tcBorders>
            <w:shd w:val="solid" w:color="FFFFFF" w:fill="auto"/>
          </w:tcPr>
          <w:p w14:paraId="6FF35316" w14:textId="77777777" w:rsidR="00B86051" w:rsidRPr="006B0D02" w:rsidRDefault="00B86051" w:rsidP="008C3470">
            <w:pPr>
              <w:pStyle w:val="TAL"/>
              <w:rPr>
                <w:sz w:val="16"/>
                <w:szCs w:val="16"/>
              </w:rPr>
            </w:pPr>
          </w:p>
        </w:tc>
        <w:tc>
          <w:tcPr>
            <w:tcW w:w="425" w:type="dxa"/>
            <w:tcBorders>
              <w:bottom w:val="single" w:sz="12" w:space="0" w:color="auto"/>
            </w:tcBorders>
            <w:shd w:val="solid" w:color="FFFFFF" w:fill="auto"/>
          </w:tcPr>
          <w:p w14:paraId="64C7681A" w14:textId="77777777" w:rsidR="00B86051" w:rsidRPr="006B0D02" w:rsidRDefault="00B86051" w:rsidP="008C3470">
            <w:pPr>
              <w:pStyle w:val="TAR"/>
              <w:rPr>
                <w:sz w:val="16"/>
                <w:szCs w:val="16"/>
              </w:rPr>
            </w:pPr>
          </w:p>
        </w:tc>
        <w:tc>
          <w:tcPr>
            <w:tcW w:w="425" w:type="dxa"/>
            <w:tcBorders>
              <w:bottom w:val="single" w:sz="12" w:space="0" w:color="auto"/>
            </w:tcBorders>
            <w:shd w:val="solid" w:color="FFFFFF" w:fill="auto"/>
          </w:tcPr>
          <w:p w14:paraId="50F1AA0D" w14:textId="77777777" w:rsidR="00B86051" w:rsidRPr="006B0D02" w:rsidRDefault="00B86051" w:rsidP="008C3470">
            <w:pPr>
              <w:pStyle w:val="TAC"/>
              <w:rPr>
                <w:sz w:val="16"/>
                <w:szCs w:val="16"/>
              </w:rPr>
            </w:pPr>
          </w:p>
        </w:tc>
        <w:tc>
          <w:tcPr>
            <w:tcW w:w="4678" w:type="dxa"/>
            <w:tcBorders>
              <w:bottom w:val="single" w:sz="12" w:space="0" w:color="auto"/>
            </w:tcBorders>
            <w:shd w:val="solid" w:color="FFFFFF" w:fill="auto"/>
          </w:tcPr>
          <w:p w14:paraId="6215912F" w14:textId="77777777" w:rsidR="00B86051" w:rsidRPr="006B0D02" w:rsidRDefault="00B86051" w:rsidP="008C3470">
            <w:pPr>
              <w:pStyle w:val="TAL"/>
              <w:rPr>
                <w:sz w:val="16"/>
                <w:szCs w:val="16"/>
              </w:rPr>
            </w:pPr>
            <w:r>
              <w:rPr>
                <w:snapToGrid w:val="0"/>
                <w:color w:val="000000"/>
                <w:sz w:val="16"/>
                <w:szCs w:val="16"/>
                <w:lang w:val="en-AU"/>
              </w:rPr>
              <w:t>Version for Release 14</w:t>
            </w:r>
          </w:p>
        </w:tc>
        <w:tc>
          <w:tcPr>
            <w:tcW w:w="709" w:type="dxa"/>
            <w:tcBorders>
              <w:bottom w:val="single" w:sz="12" w:space="0" w:color="auto"/>
            </w:tcBorders>
            <w:shd w:val="solid" w:color="FFFFFF" w:fill="auto"/>
          </w:tcPr>
          <w:p w14:paraId="706F9775" w14:textId="77777777" w:rsidR="00B86051" w:rsidRPr="007D6048" w:rsidRDefault="00B86051" w:rsidP="008C3470">
            <w:pPr>
              <w:pStyle w:val="TAC"/>
              <w:rPr>
                <w:sz w:val="16"/>
                <w:szCs w:val="16"/>
              </w:rPr>
            </w:pPr>
            <w:r>
              <w:rPr>
                <w:sz w:val="16"/>
                <w:szCs w:val="16"/>
              </w:rPr>
              <w:t>14.0.0</w:t>
            </w:r>
          </w:p>
        </w:tc>
      </w:tr>
      <w:tr w:rsidR="004B34E8" w:rsidRPr="006B0D02" w14:paraId="1FAEFC45" w14:textId="77777777" w:rsidTr="00E137A7">
        <w:tblPrEx>
          <w:tblCellMar>
            <w:top w:w="0" w:type="dxa"/>
            <w:bottom w:w="0" w:type="dxa"/>
          </w:tblCellMar>
        </w:tblPrEx>
        <w:tc>
          <w:tcPr>
            <w:tcW w:w="800" w:type="dxa"/>
            <w:tcBorders>
              <w:top w:val="single" w:sz="12" w:space="0" w:color="auto"/>
              <w:left w:val="single" w:sz="6" w:space="0" w:color="auto"/>
              <w:bottom w:val="single" w:sz="12" w:space="0" w:color="auto"/>
              <w:right w:val="single" w:sz="6" w:space="0" w:color="auto"/>
            </w:tcBorders>
            <w:shd w:val="solid" w:color="FFFFFF" w:fill="auto"/>
          </w:tcPr>
          <w:p w14:paraId="4C187B82" w14:textId="77777777" w:rsidR="004B34E8" w:rsidRPr="006B0D02" w:rsidRDefault="004B34E8" w:rsidP="004B34E8">
            <w:pPr>
              <w:pStyle w:val="TAC"/>
              <w:rPr>
                <w:sz w:val="16"/>
                <w:szCs w:val="16"/>
              </w:rPr>
            </w:pPr>
            <w:r>
              <w:rPr>
                <w:sz w:val="16"/>
                <w:szCs w:val="16"/>
              </w:rPr>
              <w:t>2018-06</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6247142C" w14:textId="77777777" w:rsidR="004B34E8" w:rsidRPr="006B0D02" w:rsidRDefault="004B34E8" w:rsidP="00DA1332">
            <w:pPr>
              <w:pStyle w:val="TAC"/>
              <w:rPr>
                <w:sz w:val="16"/>
                <w:szCs w:val="16"/>
              </w:rPr>
            </w:pPr>
            <w:r>
              <w:rPr>
                <w:sz w:val="16"/>
                <w:szCs w:val="16"/>
              </w:rPr>
              <w:t>80</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5BDDD60B" w14:textId="77777777" w:rsidR="004B34E8" w:rsidRPr="006B0D02" w:rsidRDefault="004B34E8" w:rsidP="00DA1332">
            <w:pPr>
              <w:pStyle w:val="TAC"/>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686939B6" w14:textId="77777777" w:rsidR="004B34E8" w:rsidRPr="006B0D02" w:rsidRDefault="004B34E8" w:rsidP="00DA1332">
            <w:pPr>
              <w:pStyle w:val="TAL"/>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27D7F387" w14:textId="77777777" w:rsidR="004B34E8" w:rsidRPr="006B0D02" w:rsidRDefault="004B34E8" w:rsidP="00DA1332">
            <w:pPr>
              <w:pStyle w:val="TAR"/>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22A657EA" w14:textId="77777777" w:rsidR="004B34E8" w:rsidRPr="006B0D02" w:rsidRDefault="004B34E8" w:rsidP="00DA1332">
            <w:pPr>
              <w:pStyle w:val="TAC"/>
              <w:rPr>
                <w:sz w:val="16"/>
                <w:szCs w:val="16"/>
              </w:rPr>
            </w:pPr>
          </w:p>
        </w:tc>
        <w:tc>
          <w:tcPr>
            <w:tcW w:w="4678" w:type="dxa"/>
            <w:tcBorders>
              <w:top w:val="single" w:sz="12" w:space="0" w:color="auto"/>
              <w:left w:val="single" w:sz="6" w:space="0" w:color="auto"/>
              <w:bottom w:val="single" w:sz="12" w:space="0" w:color="auto"/>
              <w:right w:val="single" w:sz="6" w:space="0" w:color="auto"/>
            </w:tcBorders>
            <w:shd w:val="solid" w:color="FFFFFF" w:fill="auto"/>
          </w:tcPr>
          <w:p w14:paraId="628765A0" w14:textId="77777777" w:rsidR="004B34E8" w:rsidRPr="004B34E8" w:rsidRDefault="004B34E8" w:rsidP="00DA1332">
            <w:pPr>
              <w:pStyle w:val="TAL"/>
              <w:rPr>
                <w:snapToGrid w:val="0"/>
                <w:color w:val="000000"/>
                <w:sz w:val="16"/>
                <w:szCs w:val="16"/>
                <w:lang w:val="en-AU"/>
              </w:rPr>
            </w:pPr>
            <w:r>
              <w:rPr>
                <w:snapToGrid w:val="0"/>
                <w:color w:val="000000"/>
                <w:sz w:val="16"/>
                <w:szCs w:val="16"/>
                <w:lang w:val="en-AU"/>
              </w:rPr>
              <w:t>Version for Release 15</w:t>
            </w:r>
          </w:p>
        </w:tc>
        <w:tc>
          <w:tcPr>
            <w:tcW w:w="709" w:type="dxa"/>
            <w:tcBorders>
              <w:top w:val="single" w:sz="12" w:space="0" w:color="auto"/>
              <w:left w:val="single" w:sz="6" w:space="0" w:color="auto"/>
              <w:bottom w:val="single" w:sz="12" w:space="0" w:color="auto"/>
              <w:right w:val="single" w:sz="6" w:space="0" w:color="auto"/>
            </w:tcBorders>
            <w:shd w:val="solid" w:color="FFFFFF" w:fill="auto"/>
          </w:tcPr>
          <w:p w14:paraId="7F529F1C" w14:textId="77777777" w:rsidR="004B34E8" w:rsidRPr="007D6048" w:rsidRDefault="004B34E8" w:rsidP="004B34E8">
            <w:pPr>
              <w:pStyle w:val="TAC"/>
              <w:rPr>
                <w:sz w:val="16"/>
                <w:szCs w:val="16"/>
              </w:rPr>
            </w:pPr>
            <w:r>
              <w:rPr>
                <w:sz w:val="16"/>
                <w:szCs w:val="16"/>
              </w:rPr>
              <w:t>15.0.0</w:t>
            </w:r>
          </w:p>
        </w:tc>
      </w:tr>
      <w:tr w:rsidR="00117639" w:rsidRPr="006B0D02" w14:paraId="3859F000" w14:textId="77777777" w:rsidTr="00F51B79">
        <w:tblPrEx>
          <w:tblCellMar>
            <w:top w:w="0" w:type="dxa"/>
            <w:bottom w:w="0" w:type="dxa"/>
          </w:tblCellMar>
        </w:tblPrEx>
        <w:tc>
          <w:tcPr>
            <w:tcW w:w="800" w:type="dxa"/>
            <w:tcBorders>
              <w:top w:val="single" w:sz="12" w:space="0" w:color="auto"/>
              <w:left w:val="single" w:sz="6" w:space="0" w:color="auto"/>
              <w:bottom w:val="single" w:sz="12" w:space="0" w:color="auto"/>
              <w:right w:val="single" w:sz="6" w:space="0" w:color="auto"/>
            </w:tcBorders>
            <w:shd w:val="solid" w:color="FFFFFF" w:fill="auto"/>
          </w:tcPr>
          <w:p w14:paraId="1710A9BA" w14:textId="77777777" w:rsidR="00117639" w:rsidRDefault="00117639" w:rsidP="004B34E8">
            <w:pPr>
              <w:pStyle w:val="TAC"/>
              <w:rPr>
                <w:sz w:val="16"/>
                <w:szCs w:val="16"/>
              </w:rPr>
            </w:pPr>
            <w:r>
              <w:rPr>
                <w:sz w:val="16"/>
                <w:szCs w:val="16"/>
              </w:rPr>
              <w:t>2020-07</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754C030F" w14:textId="77777777" w:rsidR="00117639" w:rsidRDefault="00117639" w:rsidP="00DA1332">
            <w:pPr>
              <w:pStyle w:val="TAC"/>
              <w:rPr>
                <w:sz w:val="16"/>
                <w:szCs w:val="16"/>
              </w:rPr>
            </w:pPr>
            <w:r>
              <w:rPr>
                <w:sz w:val="16"/>
                <w:szCs w:val="16"/>
              </w:rPr>
              <w:t>-</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001E4306" w14:textId="77777777" w:rsidR="00117639" w:rsidRPr="006B0D02" w:rsidRDefault="00117639" w:rsidP="00DA1332">
            <w:pPr>
              <w:pStyle w:val="TAC"/>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23FDF84D" w14:textId="77777777" w:rsidR="00117639" w:rsidRPr="006B0D02" w:rsidRDefault="00117639" w:rsidP="00DA1332">
            <w:pPr>
              <w:pStyle w:val="TAL"/>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612B6183" w14:textId="77777777" w:rsidR="00117639" w:rsidRPr="006B0D02" w:rsidRDefault="00117639" w:rsidP="00DA1332">
            <w:pPr>
              <w:pStyle w:val="TAR"/>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5848C803" w14:textId="77777777" w:rsidR="00117639" w:rsidRPr="006B0D02" w:rsidRDefault="00117639" w:rsidP="00DA1332">
            <w:pPr>
              <w:pStyle w:val="TAC"/>
              <w:rPr>
                <w:sz w:val="16"/>
                <w:szCs w:val="16"/>
              </w:rPr>
            </w:pPr>
            <w:r>
              <w:rPr>
                <w:sz w:val="16"/>
                <w:szCs w:val="16"/>
              </w:rPr>
              <w:t>-</w:t>
            </w:r>
          </w:p>
        </w:tc>
        <w:tc>
          <w:tcPr>
            <w:tcW w:w="4678" w:type="dxa"/>
            <w:tcBorders>
              <w:top w:val="single" w:sz="12" w:space="0" w:color="auto"/>
              <w:left w:val="single" w:sz="6" w:space="0" w:color="auto"/>
              <w:bottom w:val="single" w:sz="12" w:space="0" w:color="auto"/>
              <w:right w:val="single" w:sz="6" w:space="0" w:color="auto"/>
            </w:tcBorders>
            <w:shd w:val="solid" w:color="FFFFFF" w:fill="auto"/>
          </w:tcPr>
          <w:p w14:paraId="7B2E0ABB" w14:textId="77777777" w:rsidR="00117639" w:rsidRDefault="00117639" w:rsidP="00DA1332">
            <w:pPr>
              <w:pStyle w:val="TAL"/>
              <w:rPr>
                <w:snapToGrid w:val="0"/>
                <w:color w:val="000000"/>
                <w:sz w:val="16"/>
                <w:szCs w:val="16"/>
                <w:lang w:val="en-AU"/>
              </w:rPr>
            </w:pPr>
            <w:r>
              <w:rPr>
                <w:snapToGrid w:val="0"/>
                <w:color w:val="000000"/>
                <w:sz w:val="16"/>
                <w:szCs w:val="16"/>
                <w:lang w:val="en-AU"/>
              </w:rPr>
              <w:t>Update to Rel-16 version (MCC)</w:t>
            </w:r>
          </w:p>
        </w:tc>
        <w:tc>
          <w:tcPr>
            <w:tcW w:w="709" w:type="dxa"/>
            <w:tcBorders>
              <w:top w:val="single" w:sz="12" w:space="0" w:color="auto"/>
              <w:left w:val="single" w:sz="6" w:space="0" w:color="auto"/>
              <w:bottom w:val="single" w:sz="12" w:space="0" w:color="auto"/>
              <w:right w:val="single" w:sz="6" w:space="0" w:color="auto"/>
            </w:tcBorders>
            <w:shd w:val="solid" w:color="FFFFFF" w:fill="auto"/>
          </w:tcPr>
          <w:p w14:paraId="305E9A80" w14:textId="77777777" w:rsidR="00117639" w:rsidRPr="00F56685" w:rsidRDefault="00117639" w:rsidP="004B34E8">
            <w:pPr>
              <w:pStyle w:val="TAC"/>
              <w:rPr>
                <w:bCs/>
                <w:sz w:val="16"/>
                <w:szCs w:val="16"/>
              </w:rPr>
            </w:pPr>
            <w:r w:rsidRPr="00F56685">
              <w:rPr>
                <w:bCs/>
                <w:sz w:val="16"/>
                <w:szCs w:val="16"/>
              </w:rPr>
              <w:t>16.0.0</w:t>
            </w:r>
          </w:p>
        </w:tc>
      </w:tr>
      <w:tr w:rsidR="00E137A7" w:rsidRPr="006B0D02" w14:paraId="2746BFB5" w14:textId="77777777" w:rsidTr="00F51B79">
        <w:tblPrEx>
          <w:tblCellMar>
            <w:top w:w="0" w:type="dxa"/>
            <w:bottom w:w="0" w:type="dxa"/>
          </w:tblCellMar>
        </w:tblPrEx>
        <w:tc>
          <w:tcPr>
            <w:tcW w:w="800" w:type="dxa"/>
            <w:tcBorders>
              <w:top w:val="single" w:sz="12" w:space="0" w:color="auto"/>
              <w:left w:val="single" w:sz="6" w:space="0" w:color="auto"/>
              <w:bottom w:val="single" w:sz="12" w:space="0" w:color="auto"/>
              <w:right w:val="single" w:sz="6" w:space="0" w:color="auto"/>
            </w:tcBorders>
            <w:shd w:val="solid" w:color="FFFFFF" w:fill="auto"/>
          </w:tcPr>
          <w:p w14:paraId="6D58FF1F" w14:textId="77777777" w:rsidR="00E137A7" w:rsidRDefault="00E137A7" w:rsidP="004B34E8">
            <w:pPr>
              <w:pStyle w:val="TAC"/>
              <w:rPr>
                <w:sz w:val="16"/>
                <w:szCs w:val="16"/>
              </w:rPr>
            </w:pPr>
            <w:r>
              <w:rPr>
                <w:sz w:val="16"/>
                <w:szCs w:val="16"/>
              </w:rPr>
              <w:t>2022-04</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0A404146" w14:textId="77777777" w:rsidR="00E137A7" w:rsidRDefault="00E137A7" w:rsidP="00DA1332">
            <w:pPr>
              <w:pStyle w:val="TAC"/>
              <w:rPr>
                <w:sz w:val="16"/>
                <w:szCs w:val="16"/>
              </w:rPr>
            </w:pPr>
            <w:r>
              <w:rPr>
                <w:sz w:val="16"/>
                <w:szCs w:val="16"/>
              </w:rPr>
              <w:t>-</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5E14DB64" w14:textId="77777777" w:rsidR="00E137A7" w:rsidRDefault="00E137A7" w:rsidP="00DA1332">
            <w:pPr>
              <w:pStyle w:val="TAC"/>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613177AC" w14:textId="77777777" w:rsidR="00E137A7" w:rsidRDefault="00E137A7" w:rsidP="00DA1332">
            <w:pPr>
              <w:pStyle w:val="TAL"/>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41C8F45A" w14:textId="77777777" w:rsidR="00E137A7" w:rsidRDefault="00E137A7" w:rsidP="00DA1332">
            <w:pPr>
              <w:pStyle w:val="TAR"/>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5552E5A1" w14:textId="77777777" w:rsidR="00E137A7" w:rsidRDefault="00E137A7" w:rsidP="00DA1332">
            <w:pPr>
              <w:pStyle w:val="TAC"/>
              <w:rPr>
                <w:sz w:val="16"/>
                <w:szCs w:val="16"/>
              </w:rPr>
            </w:pPr>
            <w:r>
              <w:rPr>
                <w:sz w:val="16"/>
                <w:szCs w:val="16"/>
              </w:rPr>
              <w:t>-</w:t>
            </w:r>
          </w:p>
        </w:tc>
        <w:tc>
          <w:tcPr>
            <w:tcW w:w="4678" w:type="dxa"/>
            <w:tcBorders>
              <w:top w:val="single" w:sz="12" w:space="0" w:color="auto"/>
              <w:left w:val="single" w:sz="6" w:space="0" w:color="auto"/>
              <w:bottom w:val="single" w:sz="12" w:space="0" w:color="auto"/>
              <w:right w:val="single" w:sz="6" w:space="0" w:color="auto"/>
            </w:tcBorders>
            <w:shd w:val="solid" w:color="FFFFFF" w:fill="auto"/>
          </w:tcPr>
          <w:p w14:paraId="68402F85" w14:textId="77777777" w:rsidR="00E137A7" w:rsidRDefault="00E137A7" w:rsidP="00DA1332">
            <w:pPr>
              <w:pStyle w:val="TAL"/>
              <w:rPr>
                <w:snapToGrid w:val="0"/>
                <w:color w:val="000000"/>
                <w:sz w:val="16"/>
                <w:szCs w:val="16"/>
                <w:lang w:val="en-AU"/>
              </w:rPr>
            </w:pPr>
            <w:r>
              <w:rPr>
                <w:snapToGrid w:val="0"/>
                <w:color w:val="000000"/>
                <w:sz w:val="16"/>
                <w:szCs w:val="16"/>
                <w:lang w:val="en-AU"/>
              </w:rPr>
              <w:t>Update to Rel-17 version (MCC)</w:t>
            </w:r>
          </w:p>
        </w:tc>
        <w:tc>
          <w:tcPr>
            <w:tcW w:w="709" w:type="dxa"/>
            <w:tcBorders>
              <w:top w:val="single" w:sz="12" w:space="0" w:color="auto"/>
              <w:left w:val="single" w:sz="6" w:space="0" w:color="auto"/>
              <w:bottom w:val="single" w:sz="12" w:space="0" w:color="auto"/>
              <w:right w:val="single" w:sz="6" w:space="0" w:color="auto"/>
            </w:tcBorders>
            <w:shd w:val="solid" w:color="FFFFFF" w:fill="auto"/>
          </w:tcPr>
          <w:p w14:paraId="016BFFF3" w14:textId="77777777" w:rsidR="00E137A7" w:rsidRPr="00F56685" w:rsidRDefault="00E137A7" w:rsidP="004B34E8">
            <w:pPr>
              <w:pStyle w:val="TAC"/>
              <w:rPr>
                <w:bCs/>
                <w:sz w:val="16"/>
                <w:szCs w:val="16"/>
              </w:rPr>
            </w:pPr>
            <w:r w:rsidRPr="00F56685">
              <w:rPr>
                <w:bCs/>
                <w:sz w:val="16"/>
                <w:szCs w:val="16"/>
              </w:rPr>
              <w:t>17.0.0</w:t>
            </w:r>
          </w:p>
        </w:tc>
      </w:tr>
      <w:tr w:rsidR="00F51B79" w:rsidRPr="006B0D02" w14:paraId="50F89240" w14:textId="77777777" w:rsidTr="00117639">
        <w:tblPrEx>
          <w:tblCellMar>
            <w:top w:w="0" w:type="dxa"/>
            <w:bottom w:w="0" w:type="dxa"/>
          </w:tblCellMar>
        </w:tblPrEx>
        <w:tc>
          <w:tcPr>
            <w:tcW w:w="800" w:type="dxa"/>
            <w:tcBorders>
              <w:top w:val="single" w:sz="12" w:space="0" w:color="auto"/>
              <w:left w:val="single" w:sz="6" w:space="0" w:color="auto"/>
              <w:bottom w:val="single" w:sz="6" w:space="0" w:color="auto"/>
              <w:right w:val="single" w:sz="6" w:space="0" w:color="auto"/>
            </w:tcBorders>
            <w:shd w:val="solid" w:color="FFFFFF" w:fill="auto"/>
          </w:tcPr>
          <w:p w14:paraId="60353F98" w14:textId="77777777" w:rsidR="00F51B79" w:rsidRDefault="00F51B79" w:rsidP="004B34E8">
            <w:pPr>
              <w:pStyle w:val="TAC"/>
              <w:rPr>
                <w:sz w:val="16"/>
                <w:szCs w:val="16"/>
              </w:rPr>
            </w:pPr>
            <w:r>
              <w:rPr>
                <w:sz w:val="16"/>
                <w:szCs w:val="16"/>
              </w:rPr>
              <w:t>2024-03</w:t>
            </w:r>
          </w:p>
        </w:tc>
        <w:tc>
          <w:tcPr>
            <w:tcW w:w="800" w:type="dxa"/>
            <w:tcBorders>
              <w:top w:val="single" w:sz="12" w:space="0" w:color="auto"/>
              <w:left w:val="single" w:sz="6" w:space="0" w:color="auto"/>
              <w:bottom w:val="single" w:sz="6" w:space="0" w:color="auto"/>
              <w:right w:val="single" w:sz="6" w:space="0" w:color="auto"/>
            </w:tcBorders>
            <w:shd w:val="solid" w:color="FFFFFF" w:fill="auto"/>
          </w:tcPr>
          <w:p w14:paraId="75D5A270" w14:textId="77777777" w:rsidR="00F51B79" w:rsidRDefault="00F51B79" w:rsidP="00DA1332">
            <w:pPr>
              <w:pStyle w:val="TAC"/>
              <w:rPr>
                <w:sz w:val="16"/>
                <w:szCs w:val="16"/>
              </w:rPr>
            </w:pPr>
            <w:r>
              <w:rPr>
                <w:sz w:val="16"/>
                <w:szCs w:val="16"/>
              </w:rPr>
              <w:t>-</w:t>
            </w:r>
          </w:p>
        </w:tc>
        <w:tc>
          <w:tcPr>
            <w:tcW w:w="1094" w:type="dxa"/>
            <w:tcBorders>
              <w:top w:val="single" w:sz="12" w:space="0" w:color="auto"/>
              <w:left w:val="single" w:sz="6" w:space="0" w:color="auto"/>
              <w:bottom w:val="single" w:sz="6" w:space="0" w:color="auto"/>
              <w:right w:val="single" w:sz="6" w:space="0" w:color="auto"/>
            </w:tcBorders>
            <w:shd w:val="solid" w:color="FFFFFF" w:fill="auto"/>
          </w:tcPr>
          <w:p w14:paraId="1FC5A0B8" w14:textId="77777777" w:rsidR="00F51B79" w:rsidRDefault="00F51B79" w:rsidP="00DA1332">
            <w:pPr>
              <w:pStyle w:val="TAC"/>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7BB37A66" w14:textId="77777777" w:rsidR="00F51B79" w:rsidRDefault="00F51B79" w:rsidP="00DA1332">
            <w:pPr>
              <w:pStyle w:val="TAL"/>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2F6B86CE" w14:textId="77777777" w:rsidR="00F51B79" w:rsidRDefault="00F51B79" w:rsidP="00DA1332">
            <w:pPr>
              <w:pStyle w:val="TAR"/>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4B1F481B" w14:textId="77777777" w:rsidR="00F51B79" w:rsidRDefault="00F51B79" w:rsidP="00DA1332">
            <w:pPr>
              <w:pStyle w:val="TAC"/>
              <w:rPr>
                <w:sz w:val="16"/>
                <w:szCs w:val="16"/>
              </w:rPr>
            </w:pPr>
            <w:r>
              <w:rPr>
                <w:sz w:val="16"/>
                <w:szCs w:val="16"/>
              </w:rPr>
              <w:t>-</w:t>
            </w:r>
          </w:p>
        </w:tc>
        <w:tc>
          <w:tcPr>
            <w:tcW w:w="4678" w:type="dxa"/>
            <w:tcBorders>
              <w:top w:val="single" w:sz="12" w:space="0" w:color="auto"/>
              <w:left w:val="single" w:sz="6" w:space="0" w:color="auto"/>
              <w:bottom w:val="single" w:sz="6" w:space="0" w:color="auto"/>
              <w:right w:val="single" w:sz="6" w:space="0" w:color="auto"/>
            </w:tcBorders>
            <w:shd w:val="solid" w:color="FFFFFF" w:fill="auto"/>
          </w:tcPr>
          <w:p w14:paraId="0A1E014A" w14:textId="77777777" w:rsidR="00F51B79" w:rsidRDefault="00F51B79" w:rsidP="00DA1332">
            <w:pPr>
              <w:pStyle w:val="TAL"/>
              <w:rPr>
                <w:snapToGrid w:val="0"/>
                <w:color w:val="000000"/>
                <w:sz w:val="16"/>
                <w:szCs w:val="16"/>
                <w:lang w:val="en-AU"/>
              </w:rPr>
            </w:pPr>
            <w:r>
              <w:rPr>
                <w:snapToGrid w:val="0"/>
                <w:color w:val="000000"/>
                <w:sz w:val="16"/>
                <w:szCs w:val="16"/>
                <w:lang w:val="en-AU"/>
              </w:rPr>
              <w:t>Update to Rel-18 version (MCC)</w:t>
            </w:r>
          </w:p>
        </w:tc>
        <w:tc>
          <w:tcPr>
            <w:tcW w:w="709" w:type="dxa"/>
            <w:tcBorders>
              <w:top w:val="single" w:sz="12" w:space="0" w:color="auto"/>
              <w:left w:val="single" w:sz="6" w:space="0" w:color="auto"/>
              <w:bottom w:val="single" w:sz="6" w:space="0" w:color="auto"/>
              <w:right w:val="single" w:sz="6" w:space="0" w:color="auto"/>
            </w:tcBorders>
            <w:shd w:val="solid" w:color="FFFFFF" w:fill="auto"/>
          </w:tcPr>
          <w:p w14:paraId="3C242051" w14:textId="77777777" w:rsidR="00F51B79" w:rsidRPr="00F56685" w:rsidRDefault="00F51B79" w:rsidP="004B34E8">
            <w:pPr>
              <w:pStyle w:val="TAC"/>
              <w:rPr>
                <w:bCs/>
                <w:sz w:val="16"/>
                <w:szCs w:val="16"/>
              </w:rPr>
            </w:pPr>
            <w:r w:rsidRPr="00F56685">
              <w:rPr>
                <w:bCs/>
                <w:sz w:val="16"/>
                <w:szCs w:val="16"/>
              </w:rPr>
              <w:t>18.0.0</w:t>
            </w:r>
          </w:p>
        </w:tc>
      </w:tr>
    </w:tbl>
    <w:p w14:paraId="6B0F7E62" w14:textId="77777777" w:rsidR="00B86051" w:rsidRPr="00235394" w:rsidRDefault="00B86051" w:rsidP="00B86051"/>
    <w:p w14:paraId="4C706D56" w14:textId="77777777" w:rsidR="00B86051" w:rsidRPr="00A300D0" w:rsidRDefault="00B86051" w:rsidP="00417EF7">
      <w:pPr>
        <w:pStyle w:val="FP"/>
      </w:pPr>
    </w:p>
    <w:sectPr w:rsidR="00B86051" w:rsidRPr="00A300D0">
      <w:headerReference w:type="default" r:id="rId24"/>
      <w:footerReference w:type="default" r:id="rId25"/>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086607" w14:textId="77777777" w:rsidR="003D427F" w:rsidRDefault="003D427F">
      <w:r>
        <w:separator/>
      </w:r>
    </w:p>
  </w:endnote>
  <w:endnote w:type="continuationSeparator" w:id="0">
    <w:p w14:paraId="4576F6A9" w14:textId="77777777" w:rsidR="003D427F" w:rsidRDefault="003D42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DDECE7" w14:textId="77777777" w:rsidR="00B102DE" w:rsidRDefault="00B102DE">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6CF955" w14:textId="77777777" w:rsidR="003D427F" w:rsidRDefault="003D427F">
      <w:r>
        <w:separator/>
      </w:r>
    </w:p>
  </w:footnote>
  <w:footnote w:type="continuationSeparator" w:id="0">
    <w:p w14:paraId="46DFAF36" w14:textId="77777777" w:rsidR="003D427F" w:rsidRDefault="003D42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F37596" w14:textId="69A936C9" w:rsidR="00B102DE" w:rsidRDefault="00B102DE">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220901">
      <w:rPr>
        <w:rFonts w:ascii="Arial" w:hAnsi="Arial" w:cs="Arial"/>
        <w:b/>
        <w:noProof/>
        <w:sz w:val="18"/>
        <w:szCs w:val="18"/>
      </w:rPr>
      <w:t>3GPP TS 26.150 V18.0.0 (2024-03)</w:t>
    </w:r>
    <w:r>
      <w:rPr>
        <w:rFonts w:ascii="Arial" w:hAnsi="Arial" w:cs="Arial"/>
        <w:b/>
        <w:sz w:val="18"/>
        <w:szCs w:val="18"/>
      </w:rPr>
      <w:fldChar w:fldCharType="end"/>
    </w:r>
  </w:p>
  <w:p w14:paraId="2AF2D170" w14:textId="77777777" w:rsidR="00B102DE" w:rsidRDefault="00B102DE">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783387">
      <w:rPr>
        <w:rFonts w:ascii="Arial" w:hAnsi="Arial" w:cs="Arial"/>
        <w:b/>
        <w:noProof/>
        <w:sz w:val="18"/>
        <w:szCs w:val="18"/>
      </w:rPr>
      <w:t>29</w:t>
    </w:r>
    <w:r>
      <w:rPr>
        <w:rFonts w:ascii="Arial" w:hAnsi="Arial" w:cs="Arial"/>
        <w:b/>
        <w:sz w:val="18"/>
        <w:szCs w:val="18"/>
      </w:rPr>
      <w:fldChar w:fldCharType="end"/>
    </w:r>
  </w:p>
  <w:p w14:paraId="40597647" w14:textId="0872BAAA" w:rsidR="00B102DE" w:rsidRDefault="00B102DE">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220901">
      <w:rPr>
        <w:rFonts w:ascii="Arial" w:hAnsi="Arial" w:cs="Arial"/>
        <w:b/>
        <w:noProof/>
        <w:sz w:val="18"/>
        <w:szCs w:val="18"/>
      </w:rPr>
      <w:t>Release 18</w:t>
    </w:r>
    <w:r>
      <w:rPr>
        <w:rFonts w:ascii="Arial" w:hAnsi="Arial" w:cs="Arial"/>
        <w:b/>
        <w:sz w:val="18"/>
        <w:szCs w:val="18"/>
      </w:rPr>
      <w:fldChar w:fldCharType="end"/>
    </w:r>
  </w:p>
  <w:p w14:paraId="431B4B4C" w14:textId="77777777" w:rsidR="00B102DE" w:rsidRDefault="00B102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B60C97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5A109F1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9EAFF78"/>
    <w:lvl w:ilvl="0">
      <w:start w:val="1"/>
      <w:numFmt w:val="decimal"/>
      <w:pStyle w:val="ListNumber3"/>
      <w:lvlText w:val="%1."/>
      <w:lvlJc w:val="left"/>
      <w:pPr>
        <w:tabs>
          <w:tab w:val="num" w:pos="926"/>
        </w:tabs>
        <w:ind w:left="926" w:hanging="360"/>
      </w:pPr>
    </w:lvl>
  </w:abstractNum>
  <w:abstractNum w:abstractNumId="3" w15:restartNumberingAfterBreak="0">
    <w:nsid w:val="03AE577E"/>
    <w:multiLevelType w:val="hybridMultilevel"/>
    <w:tmpl w:val="4484EB48"/>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4" w15:restartNumberingAfterBreak="0">
    <w:nsid w:val="096B7C76"/>
    <w:multiLevelType w:val="hybridMultilevel"/>
    <w:tmpl w:val="19FAEE88"/>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5" w15:restartNumberingAfterBreak="0">
    <w:nsid w:val="0A510280"/>
    <w:multiLevelType w:val="hybridMultilevel"/>
    <w:tmpl w:val="08D888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7E4478"/>
    <w:multiLevelType w:val="hybridMultilevel"/>
    <w:tmpl w:val="0862017E"/>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8"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5C80964"/>
    <w:multiLevelType w:val="hybridMultilevel"/>
    <w:tmpl w:val="E68294BA"/>
    <w:lvl w:ilvl="0" w:tplc="3EF48BA0">
      <w:start w:val="1"/>
      <w:numFmt w:val="decimal"/>
      <w:pStyle w:val="BN"/>
      <w:lvlText w:val="%1)"/>
      <w:lvlJc w:val="left"/>
      <w:pPr>
        <w:tabs>
          <w:tab w:val="num" w:pos="737"/>
        </w:tabs>
        <w:ind w:left="737" w:hanging="453"/>
      </w:pPr>
      <w:rPr>
        <w:rFonts w:hint="default"/>
      </w:rPr>
    </w:lvl>
    <w:lvl w:ilvl="1" w:tplc="0809000F">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C8B6957"/>
    <w:multiLevelType w:val="hybridMultilevel"/>
    <w:tmpl w:val="15BC26C0"/>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1" w15:restartNumberingAfterBreak="0">
    <w:nsid w:val="4F220459"/>
    <w:multiLevelType w:val="hybridMultilevel"/>
    <w:tmpl w:val="EB4EA74C"/>
    <w:lvl w:ilvl="0" w:tplc="0809000F">
      <w:start w:val="1"/>
      <w:numFmt w:val="decimal"/>
      <w:lvlText w:val="%1."/>
      <w:lvlJc w:val="left"/>
      <w:pPr>
        <w:tabs>
          <w:tab w:val="num" w:pos="1004"/>
        </w:tabs>
        <w:ind w:left="1004" w:hanging="360"/>
      </w:pPr>
    </w:lvl>
    <w:lvl w:ilvl="1" w:tplc="08090019" w:tentative="1">
      <w:start w:val="1"/>
      <w:numFmt w:val="lowerLetter"/>
      <w:lvlText w:val="%2."/>
      <w:lvlJc w:val="left"/>
      <w:pPr>
        <w:tabs>
          <w:tab w:val="num" w:pos="1724"/>
        </w:tabs>
        <w:ind w:left="1724" w:hanging="360"/>
      </w:p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12"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0DE1A1D"/>
    <w:multiLevelType w:val="hybridMultilevel"/>
    <w:tmpl w:val="E160B030"/>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4" w15:restartNumberingAfterBreak="0">
    <w:nsid w:val="570C2DC5"/>
    <w:multiLevelType w:val="hybridMultilevel"/>
    <w:tmpl w:val="3FF04716"/>
    <w:lvl w:ilvl="0" w:tplc="08090001">
      <w:start w:val="1"/>
      <w:numFmt w:val="bullet"/>
      <w:lvlText w:val=""/>
      <w:lvlJc w:val="left"/>
      <w:pPr>
        <w:tabs>
          <w:tab w:val="num" w:pos="1004"/>
        </w:tabs>
        <w:ind w:left="1004" w:hanging="360"/>
      </w:pPr>
      <w:rPr>
        <w:rFonts w:ascii="Symbol" w:hAnsi="Symbol" w:hint="default"/>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15" w15:restartNumberingAfterBreak="0">
    <w:nsid w:val="590569C2"/>
    <w:multiLevelType w:val="hybridMultilevel"/>
    <w:tmpl w:val="1E260874"/>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6" w15:restartNumberingAfterBreak="0">
    <w:nsid w:val="5D0D0D33"/>
    <w:multiLevelType w:val="hybridMultilevel"/>
    <w:tmpl w:val="42226EB2"/>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7" w15:restartNumberingAfterBreak="0">
    <w:nsid w:val="6A760C2D"/>
    <w:multiLevelType w:val="hybridMultilevel"/>
    <w:tmpl w:val="7E7CCE48"/>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8" w15:restartNumberingAfterBreak="0">
    <w:nsid w:val="6CBE0580"/>
    <w:multiLevelType w:val="hybridMultilevel"/>
    <w:tmpl w:val="6024A7CC"/>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9" w15:restartNumberingAfterBreak="0">
    <w:nsid w:val="6EF451D6"/>
    <w:multiLevelType w:val="hybridMultilevel"/>
    <w:tmpl w:val="7DE653F6"/>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0" w15:restartNumberingAfterBreak="0">
    <w:nsid w:val="7492552F"/>
    <w:multiLevelType w:val="hybridMultilevel"/>
    <w:tmpl w:val="442E0BF2"/>
    <w:lvl w:ilvl="0" w:tplc="0809000F">
      <w:start w:val="1"/>
      <w:numFmt w:val="decimal"/>
      <w:lvlText w:val="%1."/>
      <w:lvlJc w:val="left"/>
      <w:pPr>
        <w:tabs>
          <w:tab w:val="num" w:pos="1364"/>
        </w:tabs>
        <w:ind w:left="1364" w:hanging="360"/>
      </w:pPr>
    </w:lvl>
    <w:lvl w:ilvl="1" w:tplc="08090019" w:tentative="1">
      <w:start w:val="1"/>
      <w:numFmt w:val="lowerLetter"/>
      <w:lvlText w:val="%2."/>
      <w:lvlJc w:val="left"/>
      <w:pPr>
        <w:tabs>
          <w:tab w:val="num" w:pos="2084"/>
        </w:tabs>
        <w:ind w:left="2084" w:hanging="360"/>
      </w:pPr>
    </w:lvl>
    <w:lvl w:ilvl="2" w:tplc="0809001B" w:tentative="1">
      <w:start w:val="1"/>
      <w:numFmt w:val="lowerRoman"/>
      <w:lvlText w:val="%3."/>
      <w:lvlJc w:val="right"/>
      <w:pPr>
        <w:tabs>
          <w:tab w:val="num" w:pos="2804"/>
        </w:tabs>
        <w:ind w:left="2804" w:hanging="180"/>
      </w:pPr>
    </w:lvl>
    <w:lvl w:ilvl="3" w:tplc="0809000F" w:tentative="1">
      <w:start w:val="1"/>
      <w:numFmt w:val="decimal"/>
      <w:lvlText w:val="%4."/>
      <w:lvlJc w:val="left"/>
      <w:pPr>
        <w:tabs>
          <w:tab w:val="num" w:pos="3524"/>
        </w:tabs>
        <w:ind w:left="3524" w:hanging="360"/>
      </w:pPr>
    </w:lvl>
    <w:lvl w:ilvl="4" w:tplc="08090019" w:tentative="1">
      <w:start w:val="1"/>
      <w:numFmt w:val="lowerLetter"/>
      <w:lvlText w:val="%5."/>
      <w:lvlJc w:val="left"/>
      <w:pPr>
        <w:tabs>
          <w:tab w:val="num" w:pos="4244"/>
        </w:tabs>
        <w:ind w:left="4244" w:hanging="360"/>
      </w:pPr>
    </w:lvl>
    <w:lvl w:ilvl="5" w:tplc="0809001B" w:tentative="1">
      <w:start w:val="1"/>
      <w:numFmt w:val="lowerRoman"/>
      <w:lvlText w:val="%6."/>
      <w:lvlJc w:val="right"/>
      <w:pPr>
        <w:tabs>
          <w:tab w:val="num" w:pos="4964"/>
        </w:tabs>
        <w:ind w:left="4964" w:hanging="180"/>
      </w:pPr>
    </w:lvl>
    <w:lvl w:ilvl="6" w:tplc="0809000F" w:tentative="1">
      <w:start w:val="1"/>
      <w:numFmt w:val="decimal"/>
      <w:lvlText w:val="%7."/>
      <w:lvlJc w:val="left"/>
      <w:pPr>
        <w:tabs>
          <w:tab w:val="num" w:pos="5684"/>
        </w:tabs>
        <w:ind w:left="5684" w:hanging="360"/>
      </w:pPr>
    </w:lvl>
    <w:lvl w:ilvl="7" w:tplc="08090019" w:tentative="1">
      <w:start w:val="1"/>
      <w:numFmt w:val="lowerLetter"/>
      <w:lvlText w:val="%8."/>
      <w:lvlJc w:val="left"/>
      <w:pPr>
        <w:tabs>
          <w:tab w:val="num" w:pos="6404"/>
        </w:tabs>
        <w:ind w:left="6404" w:hanging="360"/>
      </w:pPr>
    </w:lvl>
    <w:lvl w:ilvl="8" w:tplc="0809001B" w:tentative="1">
      <w:start w:val="1"/>
      <w:numFmt w:val="lowerRoman"/>
      <w:lvlText w:val="%9."/>
      <w:lvlJc w:val="right"/>
      <w:pPr>
        <w:tabs>
          <w:tab w:val="num" w:pos="7124"/>
        </w:tabs>
        <w:ind w:left="7124" w:hanging="180"/>
      </w:pPr>
    </w:lvl>
  </w:abstractNum>
  <w:abstractNum w:abstractNumId="21" w15:restartNumberingAfterBreak="0">
    <w:nsid w:val="7702686E"/>
    <w:multiLevelType w:val="hybridMultilevel"/>
    <w:tmpl w:val="48C661CC"/>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2" w15:restartNumberingAfterBreak="0">
    <w:nsid w:val="79156C54"/>
    <w:multiLevelType w:val="hybridMultilevel"/>
    <w:tmpl w:val="EAFC6A0C"/>
    <w:lvl w:ilvl="0" w:tplc="8564E26C">
      <w:start w:val="1"/>
      <w:numFmt w:val="bullet"/>
      <w:pStyle w:val="B2"/>
      <w:lvlText w:val="-"/>
      <w:lvlJc w:val="left"/>
      <w:pPr>
        <w:tabs>
          <w:tab w:val="num" w:pos="1191"/>
        </w:tabs>
        <w:ind w:left="1191" w:hanging="454"/>
      </w:pPr>
      <w:rPr>
        <w:rFont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D1B5755"/>
    <w:multiLevelType w:val="hybridMultilevel"/>
    <w:tmpl w:val="222E85AE"/>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num w:numId="1" w16cid:durableId="1884049650">
    <w:abstractNumId w:val="5"/>
  </w:num>
  <w:num w:numId="2" w16cid:durableId="223419240">
    <w:abstractNumId w:val="8"/>
  </w:num>
  <w:num w:numId="3" w16cid:durableId="166287189">
    <w:abstractNumId w:val="22"/>
  </w:num>
  <w:num w:numId="4" w16cid:durableId="409010442">
    <w:abstractNumId w:val="6"/>
  </w:num>
  <w:num w:numId="5" w16cid:durableId="241647416">
    <w:abstractNumId w:val="12"/>
  </w:num>
  <w:num w:numId="6" w16cid:durableId="366026401">
    <w:abstractNumId w:val="9"/>
  </w:num>
  <w:num w:numId="7" w16cid:durableId="835464574">
    <w:abstractNumId w:val="9"/>
    <w:lvlOverride w:ilvl="0">
      <w:startOverride w:val="1"/>
    </w:lvlOverride>
  </w:num>
  <w:num w:numId="8" w16cid:durableId="71660365">
    <w:abstractNumId w:val="20"/>
  </w:num>
  <w:num w:numId="9" w16cid:durableId="427694541">
    <w:abstractNumId w:val="14"/>
  </w:num>
  <w:num w:numId="10" w16cid:durableId="36513195">
    <w:abstractNumId w:val="11"/>
  </w:num>
  <w:num w:numId="11" w16cid:durableId="937101436">
    <w:abstractNumId w:val="4"/>
  </w:num>
  <w:num w:numId="12" w16cid:durableId="820391562">
    <w:abstractNumId w:val="19"/>
  </w:num>
  <w:num w:numId="13" w16cid:durableId="656808745">
    <w:abstractNumId w:val="10"/>
  </w:num>
  <w:num w:numId="14" w16cid:durableId="808281122">
    <w:abstractNumId w:val="3"/>
  </w:num>
  <w:num w:numId="15" w16cid:durableId="1165318732">
    <w:abstractNumId w:val="17"/>
  </w:num>
  <w:num w:numId="16" w16cid:durableId="1301037955">
    <w:abstractNumId w:val="16"/>
  </w:num>
  <w:num w:numId="17" w16cid:durableId="1140919003">
    <w:abstractNumId w:val="23"/>
  </w:num>
  <w:num w:numId="18" w16cid:durableId="631326699">
    <w:abstractNumId w:val="18"/>
  </w:num>
  <w:num w:numId="19" w16cid:durableId="1356342103">
    <w:abstractNumId w:val="21"/>
  </w:num>
  <w:num w:numId="20" w16cid:durableId="1826511460">
    <w:abstractNumId w:val="7"/>
  </w:num>
  <w:num w:numId="21" w16cid:durableId="1750344608">
    <w:abstractNumId w:val="13"/>
  </w:num>
  <w:num w:numId="22" w16cid:durableId="2024277077">
    <w:abstractNumId w:val="15"/>
  </w:num>
  <w:num w:numId="23" w16cid:durableId="1481917482">
    <w:abstractNumId w:val="2"/>
  </w:num>
  <w:num w:numId="24" w16cid:durableId="1153793010">
    <w:abstractNumId w:val="1"/>
  </w:num>
  <w:num w:numId="25" w16cid:durableId="893467689">
    <w:abstractNumId w:val="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0A64"/>
    <w:rsid w:val="00001DBD"/>
    <w:rsid w:val="0000505C"/>
    <w:rsid w:val="00007D10"/>
    <w:rsid w:val="000105FE"/>
    <w:rsid w:val="00010D95"/>
    <w:rsid w:val="0001248B"/>
    <w:rsid w:val="00033162"/>
    <w:rsid w:val="0003703F"/>
    <w:rsid w:val="00040095"/>
    <w:rsid w:val="000410AD"/>
    <w:rsid w:val="00042228"/>
    <w:rsid w:val="00043C5C"/>
    <w:rsid w:val="000507EC"/>
    <w:rsid w:val="00053499"/>
    <w:rsid w:val="00061008"/>
    <w:rsid w:val="0006349C"/>
    <w:rsid w:val="0006371B"/>
    <w:rsid w:val="00065513"/>
    <w:rsid w:val="00066D71"/>
    <w:rsid w:val="00072ED8"/>
    <w:rsid w:val="00077B48"/>
    <w:rsid w:val="00080512"/>
    <w:rsid w:val="00080C66"/>
    <w:rsid w:val="0008498A"/>
    <w:rsid w:val="000855FB"/>
    <w:rsid w:val="000942B5"/>
    <w:rsid w:val="000A6AA1"/>
    <w:rsid w:val="000A7C68"/>
    <w:rsid w:val="000B197B"/>
    <w:rsid w:val="000B2D7D"/>
    <w:rsid w:val="000B496B"/>
    <w:rsid w:val="000B6371"/>
    <w:rsid w:val="000D3FED"/>
    <w:rsid w:val="000D4564"/>
    <w:rsid w:val="000D54F0"/>
    <w:rsid w:val="000D5C14"/>
    <w:rsid w:val="000D5C7A"/>
    <w:rsid w:val="000E1170"/>
    <w:rsid w:val="000E60BC"/>
    <w:rsid w:val="000E6DFB"/>
    <w:rsid w:val="000F713F"/>
    <w:rsid w:val="00102863"/>
    <w:rsid w:val="001034B6"/>
    <w:rsid w:val="00110B23"/>
    <w:rsid w:val="00111CC3"/>
    <w:rsid w:val="00113498"/>
    <w:rsid w:val="00116933"/>
    <w:rsid w:val="00117639"/>
    <w:rsid w:val="0012238F"/>
    <w:rsid w:val="00130EB8"/>
    <w:rsid w:val="00140F51"/>
    <w:rsid w:val="00143369"/>
    <w:rsid w:val="00151F2B"/>
    <w:rsid w:val="00153873"/>
    <w:rsid w:val="0016513F"/>
    <w:rsid w:val="00165889"/>
    <w:rsid w:val="00181D76"/>
    <w:rsid w:val="00183017"/>
    <w:rsid w:val="00190929"/>
    <w:rsid w:val="00192B1D"/>
    <w:rsid w:val="001947D7"/>
    <w:rsid w:val="00194A91"/>
    <w:rsid w:val="0019691A"/>
    <w:rsid w:val="001970D4"/>
    <w:rsid w:val="001A503D"/>
    <w:rsid w:val="001A7326"/>
    <w:rsid w:val="001B39DF"/>
    <w:rsid w:val="001B623E"/>
    <w:rsid w:val="001C27D8"/>
    <w:rsid w:val="001C2AD6"/>
    <w:rsid w:val="001C399C"/>
    <w:rsid w:val="001C73CF"/>
    <w:rsid w:val="001D305C"/>
    <w:rsid w:val="001D687E"/>
    <w:rsid w:val="001E1F85"/>
    <w:rsid w:val="001F21CD"/>
    <w:rsid w:val="001F3AF1"/>
    <w:rsid w:val="00204AFE"/>
    <w:rsid w:val="002062B6"/>
    <w:rsid w:val="00211D4E"/>
    <w:rsid w:val="00212F4A"/>
    <w:rsid w:val="00212F8D"/>
    <w:rsid w:val="00213EDD"/>
    <w:rsid w:val="0021487A"/>
    <w:rsid w:val="00215333"/>
    <w:rsid w:val="00220901"/>
    <w:rsid w:val="00221FDF"/>
    <w:rsid w:val="00226D24"/>
    <w:rsid w:val="002271E0"/>
    <w:rsid w:val="00227DE9"/>
    <w:rsid w:val="00230293"/>
    <w:rsid w:val="002345D7"/>
    <w:rsid w:val="00234910"/>
    <w:rsid w:val="00237CCB"/>
    <w:rsid w:val="00241735"/>
    <w:rsid w:val="00250658"/>
    <w:rsid w:val="00255B5D"/>
    <w:rsid w:val="00261675"/>
    <w:rsid w:val="002619BE"/>
    <w:rsid w:val="00261D62"/>
    <w:rsid w:val="00264448"/>
    <w:rsid w:val="00273CB6"/>
    <w:rsid w:val="002745A2"/>
    <w:rsid w:val="00275996"/>
    <w:rsid w:val="00276033"/>
    <w:rsid w:val="00280073"/>
    <w:rsid w:val="00287200"/>
    <w:rsid w:val="00290203"/>
    <w:rsid w:val="00290CE8"/>
    <w:rsid w:val="00292E94"/>
    <w:rsid w:val="00294F21"/>
    <w:rsid w:val="002A116C"/>
    <w:rsid w:val="002A2489"/>
    <w:rsid w:val="002A627D"/>
    <w:rsid w:val="002B09A0"/>
    <w:rsid w:val="002B0CF3"/>
    <w:rsid w:val="002B144A"/>
    <w:rsid w:val="002B1E9A"/>
    <w:rsid w:val="002B34E0"/>
    <w:rsid w:val="002B772E"/>
    <w:rsid w:val="002C4554"/>
    <w:rsid w:val="002D268F"/>
    <w:rsid w:val="002E1C91"/>
    <w:rsid w:val="002E5207"/>
    <w:rsid w:val="002E7688"/>
    <w:rsid w:val="002F22E3"/>
    <w:rsid w:val="002F66B4"/>
    <w:rsid w:val="00301F28"/>
    <w:rsid w:val="0030523F"/>
    <w:rsid w:val="00305F58"/>
    <w:rsid w:val="0031048A"/>
    <w:rsid w:val="0031234C"/>
    <w:rsid w:val="00315337"/>
    <w:rsid w:val="00316368"/>
    <w:rsid w:val="00332CFB"/>
    <w:rsid w:val="00333F49"/>
    <w:rsid w:val="00340119"/>
    <w:rsid w:val="0034733F"/>
    <w:rsid w:val="00351F9C"/>
    <w:rsid w:val="00371B00"/>
    <w:rsid w:val="003855F2"/>
    <w:rsid w:val="003A5923"/>
    <w:rsid w:val="003B7E08"/>
    <w:rsid w:val="003C24BF"/>
    <w:rsid w:val="003D06DF"/>
    <w:rsid w:val="003D427F"/>
    <w:rsid w:val="003D43E2"/>
    <w:rsid w:val="003D539A"/>
    <w:rsid w:val="003E11D7"/>
    <w:rsid w:val="003E1320"/>
    <w:rsid w:val="003F1B23"/>
    <w:rsid w:val="00412732"/>
    <w:rsid w:val="00412DF8"/>
    <w:rsid w:val="00414983"/>
    <w:rsid w:val="00415603"/>
    <w:rsid w:val="004175EF"/>
    <w:rsid w:val="00417EF7"/>
    <w:rsid w:val="004311D4"/>
    <w:rsid w:val="0045379D"/>
    <w:rsid w:val="00465204"/>
    <w:rsid w:val="00465322"/>
    <w:rsid w:val="00465B61"/>
    <w:rsid w:val="00466B55"/>
    <w:rsid w:val="004736CA"/>
    <w:rsid w:val="0047479B"/>
    <w:rsid w:val="004768BB"/>
    <w:rsid w:val="00477C62"/>
    <w:rsid w:val="00486ECE"/>
    <w:rsid w:val="0049126C"/>
    <w:rsid w:val="00491834"/>
    <w:rsid w:val="00493925"/>
    <w:rsid w:val="00493B38"/>
    <w:rsid w:val="004A2DD2"/>
    <w:rsid w:val="004A2E3F"/>
    <w:rsid w:val="004A74EE"/>
    <w:rsid w:val="004B01C4"/>
    <w:rsid w:val="004B1DFC"/>
    <w:rsid w:val="004B34E8"/>
    <w:rsid w:val="004B6BE9"/>
    <w:rsid w:val="004B717D"/>
    <w:rsid w:val="004C426A"/>
    <w:rsid w:val="004C4E5B"/>
    <w:rsid w:val="004D0331"/>
    <w:rsid w:val="004D05B5"/>
    <w:rsid w:val="004D37E8"/>
    <w:rsid w:val="004D3AB6"/>
    <w:rsid w:val="004D7370"/>
    <w:rsid w:val="004E213A"/>
    <w:rsid w:val="004E4D00"/>
    <w:rsid w:val="004F3329"/>
    <w:rsid w:val="004F577B"/>
    <w:rsid w:val="0050054A"/>
    <w:rsid w:val="00527A60"/>
    <w:rsid w:val="0053019E"/>
    <w:rsid w:val="0053155D"/>
    <w:rsid w:val="0053226C"/>
    <w:rsid w:val="00533A79"/>
    <w:rsid w:val="00543885"/>
    <w:rsid w:val="00543A32"/>
    <w:rsid w:val="00553967"/>
    <w:rsid w:val="00553B40"/>
    <w:rsid w:val="00554C29"/>
    <w:rsid w:val="00556C3D"/>
    <w:rsid w:val="00564884"/>
    <w:rsid w:val="0057054E"/>
    <w:rsid w:val="005766CC"/>
    <w:rsid w:val="00582D22"/>
    <w:rsid w:val="00584DA9"/>
    <w:rsid w:val="0058562D"/>
    <w:rsid w:val="005934A7"/>
    <w:rsid w:val="005A1C0F"/>
    <w:rsid w:val="005B462B"/>
    <w:rsid w:val="005C2638"/>
    <w:rsid w:val="005C270F"/>
    <w:rsid w:val="005C3095"/>
    <w:rsid w:val="005C613E"/>
    <w:rsid w:val="005C702D"/>
    <w:rsid w:val="005D3D16"/>
    <w:rsid w:val="005D57DE"/>
    <w:rsid w:val="005E45C8"/>
    <w:rsid w:val="005E5DBA"/>
    <w:rsid w:val="005E5FA7"/>
    <w:rsid w:val="005E79E9"/>
    <w:rsid w:val="005F162A"/>
    <w:rsid w:val="005F6EB0"/>
    <w:rsid w:val="005F7B83"/>
    <w:rsid w:val="0060116A"/>
    <w:rsid w:val="00601C49"/>
    <w:rsid w:val="0060352C"/>
    <w:rsid w:val="006035EB"/>
    <w:rsid w:val="00605D28"/>
    <w:rsid w:val="00607613"/>
    <w:rsid w:val="00613A81"/>
    <w:rsid w:val="00613F4D"/>
    <w:rsid w:val="006140C0"/>
    <w:rsid w:val="00624D79"/>
    <w:rsid w:val="00632A8E"/>
    <w:rsid w:val="0063450A"/>
    <w:rsid w:val="006532FC"/>
    <w:rsid w:val="006534B1"/>
    <w:rsid w:val="0066216F"/>
    <w:rsid w:val="00665012"/>
    <w:rsid w:val="006719D9"/>
    <w:rsid w:val="006775A0"/>
    <w:rsid w:val="00681A07"/>
    <w:rsid w:val="006836EB"/>
    <w:rsid w:val="0069036E"/>
    <w:rsid w:val="00697EEB"/>
    <w:rsid w:val="006A1A5E"/>
    <w:rsid w:val="006A5216"/>
    <w:rsid w:val="006A659E"/>
    <w:rsid w:val="006B73C2"/>
    <w:rsid w:val="006B7A83"/>
    <w:rsid w:val="006C083C"/>
    <w:rsid w:val="006C1918"/>
    <w:rsid w:val="006C7E87"/>
    <w:rsid w:val="006D3BA0"/>
    <w:rsid w:val="006D4E7C"/>
    <w:rsid w:val="006D6E7B"/>
    <w:rsid w:val="006D7B2B"/>
    <w:rsid w:val="006F2A69"/>
    <w:rsid w:val="006F3FBA"/>
    <w:rsid w:val="00700A97"/>
    <w:rsid w:val="00704DA5"/>
    <w:rsid w:val="00714157"/>
    <w:rsid w:val="00716E26"/>
    <w:rsid w:val="007203E5"/>
    <w:rsid w:val="0072745F"/>
    <w:rsid w:val="007276E7"/>
    <w:rsid w:val="00734A5B"/>
    <w:rsid w:val="00744EB4"/>
    <w:rsid w:val="00745F48"/>
    <w:rsid w:val="007467DD"/>
    <w:rsid w:val="0074776A"/>
    <w:rsid w:val="0075202D"/>
    <w:rsid w:val="0076197A"/>
    <w:rsid w:val="007622F7"/>
    <w:rsid w:val="007635EE"/>
    <w:rsid w:val="00763DB1"/>
    <w:rsid w:val="00773AA5"/>
    <w:rsid w:val="00773E98"/>
    <w:rsid w:val="007772B1"/>
    <w:rsid w:val="007829D0"/>
    <w:rsid w:val="00783387"/>
    <w:rsid w:val="00791E6E"/>
    <w:rsid w:val="0079678A"/>
    <w:rsid w:val="007A304E"/>
    <w:rsid w:val="007A6293"/>
    <w:rsid w:val="007A653D"/>
    <w:rsid w:val="007A798B"/>
    <w:rsid w:val="007A7D56"/>
    <w:rsid w:val="007B60D5"/>
    <w:rsid w:val="007C2250"/>
    <w:rsid w:val="007C28F9"/>
    <w:rsid w:val="007C39E2"/>
    <w:rsid w:val="007D12D0"/>
    <w:rsid w:val="007D1A6E"/>
    <w:rsid w:val="007D2387"/>
    <w:rsid w:val="007D25D8"/>
    <w:rsid w:val="007D2798"/>
    <w:rsid w:val="007D288C"/>
    <w:rsid w:val="007D3242"/>
    <w:rsid w:val="007D381B"/>
    <w:rsid w:val="007D5BFA"/>
    <w:rsid w:val="007E2A0E"/>
    <w:rsid w:val="007F04B7"/>
    <w:rsid w:val="007F06B2"/>
    <w:rsid w:val="007F0B27"/>
    <w:rsid w:val="007F0C36"/>
    <w:rsid w:val="007F66F1"/>
    <w:rsid w:val="007F749D"/>
    <w:rsid w:val="00802C83"/>
    <w:rsid w:val="008046A5"/>
    <w:rsid w:val="00805ED3"/>
    <w:rsid w:val="00814330"/>
    <w:rsid w:val="00815B23"/>
    <w:rsid w:val="008161C2"/>
    <w:rsid w:val="00817BCD"/>
    <w:rsid w:val="00821FC8"/>
    <w:rsid w:val="00830D3C"/>
    <w:rsid w:val="008329AF"/>
    <w:rsid w:val="00835EEA"/>
    <w:rsid w:val="00840E1C"/>
    <w:rsid w:val="00841686"/>
    <w:rsid w:val="00841FB5"/>
    <w:rsid w:val="0084731D"/>
    <w:rsid w:val="00847CFB"/>
    <w:rsid w:val="00851C10"/>
    <w:rsid w:val="0085767E"/>
    <w:rsid w:val="0085787B"/>
    <w:rsid w:val="00861731"/>
    <w:rsid w:val="008678B2"/>
    <w:rsid w:val="008679E7"/>
    <w:rsid w:val="0087667F"/>
    <w:rsid w:val="008805E5"/>
    <w:rsid w:val="0088073D"/>
    <w:rsid w:val="00891B31"/>
    <w:rsid w:val="00892CBA"/>
    <w:rsid w:val="00892FEF"/>
    <w:rsid w:val="008B159D"/>
    <w:rsid w:val="008B1E98"/>
    <w:rsid w:val="008C0990"/>
    <w:rsid w:val="008C3470"/>
    <w:rsid w:val="008C3BC6"/>
    <w:rsid w:val="008C408F"/>
    <w:rsid w:val="008C7640"/>
    <w:rsid w:val="008D09FD"/>
    <w:rsid w:val="008D1EA4"/>
    <w:rsid w:val="008D201E"/>
    <w:rsid w:val="008D332B"/>
    <w:rsid w:val="008D59E0"/>
    <w:rsid w:val="008E3935"/>
    <w:rsid w:val="008E5BA5"/>
    <w:rsid w:val="008F13F4"/>
    <w:rsid w:val="008F26BF"/>
    <w:rsid w:val="008F7FA9"/>
    <w:rsid w:val="00900835"/>
    <w:rsid w:val="00907B7D"/>
    <w:rsid w:val="00922C4F"/>
    <w:rsid w:val="00925200"/>
    <w:rsid w:val="0093214D"/>
    <w:rsid w:val="00933D25"/>
    <w:rsid w:val="0093462D"/>
    <w:rsid w:val="009439CF"/>
    <w:rsid w:val="009508B7"/>
    <w:rsid w:val="00956788"/>
    <w:rsid w:val="00960FB7"/>
    <w:rsid w:val="009625DF"/>
    <w:rsid w:val="0096474D"/>
    <w:rsid w:val="00965D11"/>
    <w:rsid w:val="00966C51"/>
    <w:rsid w:val="00974A50"/>
    <w:rsid w:val="00986472"/>
    <w:rsid w:val="00987555"/>
    <w:rsid w:val="00990820"/>
    <w:rsid w:val="0099112E"/>
    <w:rsid w:val="00992140"/>
    <w:rsid w:val="00993318"/>
    <w:rsid w:val="0099752E"/>
    <w:rsid w:val="009A49E7"/>
    <w:rsid w:val="009A5997"/>
    <w:rsid w:val="009B5588"/>
    <w:rsid w:val="009B65ED"/>
    <w:rsid w:val="009C6526"/>
    <w:rsid w:val="009D26A3"/>
    <w:rsid w:val="009E1FE6"/>
    <w:rsid w:val="009E30AB"/>
    <w:rsid w:val="009E4AB3"/>
    <w:rsid w:val="009E5A52"/>
    <w:rsid w:val="009F29E4"/>
    <w:rsid w:val="009F56DA"/>
    <w:rsid w:val="009F5BAD"/>
    <w:rsid w:val="00A01F20"/>
    <w:rsid w:val="00A07DE0"/>
    <w:rsid w:val="00A113A4"/>
    <w:rsid w:val="00A1204B"/>
    <w:rsid w:val="00A2134A"/>
    <w:rsid w:val="00A27323"/>
    <w:rsid w:val="00A300D0"/>
    <w:rsid w:val="00A36518"/>
    <w:rsid w:val="00A36D10"/>
    <w:rsid w:val="00A376A2"/>
    <w:rsid w:val="00A40C1C"/>
    <w:rsid w:val="00A41685"/>
    <w:rsid w:val="00A4327A"/>
    <w:rsid w:val="00A53724"/>
    <w:rsid w:val="00A53CA7"/>
    <w:rsid w:val="00A57538"/>
    <w:rsid w:val="00A72202"/>
    <w:rsid w:val="00A77097"/>
    <w:rsid w:val="00A82861"/>
    <w:rsid w:val="00A84473"/>
    <w:rsid w:val="00A87006"/>
    <w:rsid w:val="00A975FA"/>
    <w:rsid w:val="00AA27EE"/>
    <w:rsid w:val="00AA5B55"/>
    <w:rsid w:val="00AB0FF8"/>
    <w:rsid w:val="00AB31A8"/>
    <w:rsid w:val="00AC034C"/>
    <w:rsid w:val="00AC535D"/>
    <w:rsid w:val="00AD2686"/>
    <w:rsid w:val="00AD5463"/>
    <w:rsid w:val="00AD6645"/>
    <w:rsid w:val="00AE12EC"/>
    <w:rsid w:val="00AE1E4F"/>
    <w:rsid w:val="00AF13D6"/>
    <w:rsid w:val="00AF14DE"/>
    <w:rsid w:val="00AF40EF"/>
    <w:rsid w:val="00B00BBE"/>
    <w:rsid w:val="00B03DB5"/>
    <w:rsid w:val="00B07554"/>
    <w:rsid w:val="00B102DE"/>
    <w:rsid w:val="00B17512"/>
    <w:rsid w:val="00B20E53"/>
    <w:rsid w:val="00B2535B"/>
    <w:rsid w:val="00B31763"/>
    <w:rsid w:val="00B362CB"/>
    <w:rsid w:val="00B43ACF"/>
    <w:rsid w:val="00B464D4"/>
    <w:rsid w:val="00B5326C"/>
    <w:rsid w:val="00B5510D"/>
    <w:rsid w:val="00B55C38"/>
    <w:rsid w:val="00B61240"/>
    <w:rsid w:val="00B70B37"/>
    <w:rsid w:val="00B71E06"/>
    <w:rsid w:val="00B725FF"/>
    <w:rsid w:val="00B76E5B"/>
    <w:rsid w:val="00B82729"/>
    <w:rsid w:val="00B86051"/>
    <w:rsid w:val="00B8760A"/>
    <w:rsid w:val="00B959C1"/>
    <w:rsid w:val="00B966E5"/>
    <w:rsid w:val="00B97265"/>
    <w:rsid w:val="00BA031E"/>
    <w:rsid w:val="00BA165A"/>
    <w:rsid w:val="00BA1CF2"/>
    <w:rsid w:val="00BA356A"/>
    <w:rsid w:val="00BB01C4"/>
    <w:rsid w:val="00BB1A74"/>
    <w:rsid w:val="00BB4B45"/>
    <w:rsid w:val="00BB4BC3"/>
    <w:rsid w:val="00BB60AD"/>
    <w:rsid w:val="00BD2DE4"/>
    <w:rsid w:val="00BD446D"/>
    <w:rsid w:val="00BD7EAC"/>
    <w:rsid w:val="00BE085C"/>
    <w:rsid w:val="00BE3E4C"/>
    <w:rsid w:val="00BF1362"/>
    <w:rsid w:val="00C00013"/>
    <w:rsid w:val="00C1160C"/>
    <w:rsid w:val="00C126FC"/>
    <w:rsid w:val="00C20518"/>
    <w:rsid w:val="00C2510F"/>
    <w:rsid w:val="00C257FC"/>
    <w:rsid w:val="00C26A65"/>
    <w:rsid w:val="00C27DEE"/>
    <w:rsid w:val="00C3264B"/>
    <w:rsid w:val="00C37DC2"/>
    <w:rsid w:val="00C42F6A"/>
    <w:rsid w:val="00C47691"/>
    <w:rsid w:val="00C51862"/>
    <w:rsid w:val="00C52FAF"/>
    <w:rsid w:val="00C61B5A"/>
    <w:rsid w:val="00C6369C"/>
    <w:rsid w:val="00C84D5F"/>
    <w:rsid w:val="00C85992"/>
    <w:rsid w:val="00C862F8"/>
    <w:rsid w:val="00C94B04"/>
    <w:rsid w:val="00CA282F"/>
    <w:rsid w:val="00CA36AC"/>
    <w:rsid w:val="00CA405D"/>
    <w:rsid w:val="00CA49E3"/>
    <w:rsid w:val="00CC32A0"/>
    <w:rsid w:val="00CC4FB4"/>
    <w:rsid w:val="00CC625C"/>
    <w:rsid w:val="00CD05AD"/>
    <w:rsid w:val="00CE4311"/>
    <w:rsid w:val="00CF17B4"/>
    <w:rsid w:val="00CF3752"/>
    <w:rsid w:val="00CF66EB"/>
    <w:rsid w:val="00CF6E55"/>
    <w:rsid w:val="00D02FE6"/>
    <w:rsid w:val="00D04726"/>
    <w:rsid w:val="00D0543A"/>
    <w:rsid w:val="00D05EA0"/>
    <w:rsid w:val="00D062C7"/>
    <w:rsid w:val="00D16F90"/>
    <w:rsid w:val="00D27142"/>
    <w:rsid w:val="00D278E9"/>
    <w:rsid w:val="00D3040F"/>
    <w:rsid w:val="00D3397B"/>
    <w:rsid w:val="00D36388"/>
    <w:rsid w:val="00D36A20"/>
    <w:rsid w:val="00D372D7"/>
    <w:rsid w:val="00D42212"/>
    <w:rsid w:val="00D47FD1"/>
    <w:rsid w:val="00D54609"/>
    <w:rsid w:val="00D60A15"/>
    <w:rsid w:val="00D73F86"/>
    <w:rsid w:val="00D80ED5"/>
    <w:rsid w:val="00D850CB"/>
    <w:rsid w:val="00D87A46"/>
    <w:rsid w:val="00D9055C"/>
    <w:rsid w:val="00D93724"/>
    <w:rsid w:val="00D9519B"/>
    <w:rsid w:val="00DA0B27"/>
    <w:rsid w:val="00DA10EA"/>
    <w:rsid w:val="00DA12F1"/>
    <w:rsid w:val="00DA1332"/>
    <w:rsid w:val="00DB0306"/>
    <w:rsid w:val="00DB07AE"/>
    <w:rsid w:val="00DB581B"/>
    <w:rsid w:val="00DC0B56"/>
    <w:rsid w:val="00DC0FE3"/>
    <w:rsid w:val="00DC12E4"/>
    <w:rsid w:val="00DC309B"/>
    <w:rsid w:val="00DC4DA2"/>
    <w:rsid w:val="00DC73A2"/>
    <w:rsid w:val="00DD00E7"/>
    <w:rsid w:val="00DD47B5"/>
    <w:rsid w:val="00DE454F"/>
    <w:rsid w:val="00DE47A5"/>
    <w:rsid w:val="00DE48F9"/>
    <w:rsid w:val="00DE50B9"/>
    <w:rsid w:val="00DE7DBF"/>
    <w:rsid w:val="00DF591E"/>
    <w:rsid w:val="00E00885"/>
    <w:rsid w:val="00E014F2"/>
    <w:rsid w:val="00E030A2"/>
    <w:rsid w:val="00E03F3E"/>
    <w:rsid w:val="00E0432F"/>
    <w:rsid w:val="00E060E1"/>
    <w:rsid w:val="00E100D3"/>
    <w:rsid w:val="00E106C2"/>
    <w:rsid w:val="00E126AF"/>
    <w:rsid w:val="00E137A7"/>
    <w:rsid w:val="00E1666B"/>
    <w:rsid w:val="00E23F27"/>
    <w:rsid w:val="00E24B47"/>
    <w:rsid w:val="00E2593F"/>
    <w:rsid w:val="00E260FF"/>
    <w:rsid w:val="00E40571"/>
    <w:rsid w:val="00E42F57"/>
    <w:rsid w:val="00E42FAF"/>
    <w:rsid w:val="00E44130"/>
    <w:rsid w:val="00E447D0"/>
    <w:rsid w:val="00E47EE3"/>
    <w:rsid w:val="00E6078C"/>
    <w:rsid w:val="00E613CE"/>
    <w:rsid w:val="00E65653"/>
    <w:rsid w:val="00E71DC3"/>
    <w:rsid w:val="00E72E15"/>
    <w:rsid w:val="00E84E7B"/>
    <w:rsid w:val="00E8726F"/>
    <w:rsid w:val="00E966F6"/>
    <w:rsid w:val="00E97A70"/>
    <w:rsid w:val="00EA06B5"/>
    <w:rsid w:val="00EA1937"/>
    <w:rsid w:val="00EA1AF4"/>
    <w:rsid w:val="00EA3041"/>
    <w:rsid w:val="00EB0FE5"/>
    <w:rsid w:val="00EB1E23"/>
    <w:rsid w:val="00EB4D5C"/>
    <w:rsid w:val="00EB5532"/>
    <w:rsid w:val="00EB7D22"/>
    <w:rsid w:val="00EC34A5"/>
    <w:rsid w:val="00EC4A25"/>
    <w:rsid w:val="00EC6171"/>
    <w:rsid w:val="00EC6660"/>
    <w:rsid w:val="00ED0F42"/>
    <w:rsid w:val="00ED28BE"/>
    <w:rsid w:val="00ED642D"/>
    <w:rsid w:val="00EE14FF"/>
    <w:rsid w:val="00EE7AA8"/>
    <w:rsid w:val="00EF3262"/>
    <w:rsid w:val="00F00D18"/>
    <w:rsid w:val="00F0230C"/>
    <w:rsid w:val="00F05ABF"/>
    <w:rsid w:val="00F061C0"/>
    <w:rsid w:val="00F14F2C"/>
    <w:rsid w:val="00F2124F"/>
    <w:rsid w:val="00F23647"/>
    <w:rsid w:val="00F24761"/>
    <w:rsid w:val="00F32F96"/>
    <w:rsid w:val="00F336A2"/>
    <w:rsid w:val="00F4302C"/>
    <w:rsid w:val="00F43444"/>
    <w:rsid w:val="00F46274"/>
    <w:rsid w:val="00F464B3"/>
    <w:rsid w:val="00F464B4"/>
    <w:rsid w:val="00F50D1A"/>
    <w:rsid w:val="00F51B79"/>
    <w:rsid w:val="00F56685"/>
    <w:rsid w:val="00F56844"/>
    <w:rsid w:val="00F63710"/>
    <w:rsid w:val="00F703C7"/>
    <w:rsid w:val="00F730B3"/>
    <w:rsid w:val="00F819D3"/>
    <w:rsid w:val="00F82051"/>
    <w:rsid w:val="00F84CB8"/>
    <w:rsid w:val="00F93A2C"/>
    <w:rsid w:val="00F96546"/>
    <w:rsid w:val="00FA0099"/>
    <w:rsid w:val="00FA0A87"/>
    <w:rsid w:val="00FA1266"/>
    <w:rsid w:val="00FA6CED"/>
    <w:rsid w:val="00FB3796"/>
    <w:rsid w:val="00FB3AEA"/>
    <w:rsid w:val="00FB7904"/>
    <w:rsid w:val="00FD61DE"/>
    <w:rsid w:val="00FD71A9"/>
    <w:rsid w:val="00FE43D8"/>
    <w:rsid w:val="00FE5C12"/>
    <w:rsid w:val="00FE7BD8"/>
    <w:rsid w:val="00FF3C9A"/>
    <w:rsid w:val="00FF64C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5770F965"/>
  <w15:chartTrackingRefBased/>
  <w15:docId w15:val="{76A40AE7-CD09-4218-B7DC-DD41474E4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65653"/>
    <w:pPr>
      <w:overflowPunct w:val="0"/>
      <w:autoSpaceDE w:val="0"/>
      <w:autoSpaceDN w:val="0"/>
      <w:adjustRightInd w:val="0"/>
      <w:spacing w:after="180"/>
      <w:textAlignment w:val="baseline"/>
    </w:pPr>
    <w:rPr>
      <w:lang w:val="en-GB" w:eastAsia="en-US"/>
    </w:rPr>
  </w:style>
  <w:style w:type="paragraph" w:styleId="Heading1">
    <w:name w:val="heading 1"/>
    <w:next w:val="Normal"/>
    <w:qFormat/>
    <w:rsid w:val="00E65653"/>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val="en-GB" w:eastAsia="en-US"/>
    </w:rPr>
  </w:style>
  <w:style w:type="paragraph" w:styleId="Heading2">
    <w:name w:val="heading 2"/>
    <w:basedOn w:val="Heading1"/>
    <w:next w:val="Normal"/>
    <w:qFormat/>
    <w:rsid w:val="00E65653"/>
    <w:pPr>
      <w:pBdr>
        <w:top w:val="none" w:sz="0" w:space="0" w:color="auto"/>
      </w:pBdr>
      <w:spacing w:before="180"/>
      <w:outlineLvl w:val="1"/>
    </w:pPr>
    <w:rPr>
      <w:sz w:val="32"/>
    </w:rPr>
  </w:style>
  <w:style w:type="paragraph" w:styleId="Heading3">
    <w:name w:val="heading 3"/>
    <w:basedOn w:val="Heading2"/>
    <w:next w:val="Normal"/>
    <w:qFormat/>
    <w:rsid w:val="00E65653"/>
    <w:pPr>
      <w:spacing w:before="120"/>
      <w:outlineLvl w:val="2"/>
    </w:pPr>
    <w:rPr>
      <w:sz w:val="28"/>
    </w:rPr>
  </w:style>
  <w:style w:type="paragraph" w:styleId="Heading4">
    <w:name w:val="heading 4"/>
    <w:basedOn w:val="Heading3"/>
    <w:next w:val="Normal"/>
    <w:qFormat/>
    <w:rsid w:val="00E65653"/>
    <w:pPr>
      <w:ind w:left="1418" w:hanging="1418"/>
      <w:outlineLvl w:val="3"/>
    </w:pPr>
    <w:rPr>
      <w:sz w:val="24"/>
    </w:rPr>
  </w:style>
  <w:style w:type="paragraph" w:styleId="Heading5">
    <w:name w:val="heading 5"/>
    <w:basedOn w:val="Heading4"/>
    <w:next w:val="Normal"/>
    <w:qFormat/>
    <w:rsid w:val="00E65653"/>
    <w:pPr>
      <w:ind w:left="1701" w:hanging="1701"/>
      <w:outlineLvl w:val="4"/>
    </w:pPr>
    <w:rPr>
      <w:sz w:val="22"/>
    </w:rPr>
  </w:style>
  <w:style w:type="paragraph" w:styleId="Heading6">
    <w:name w:val="heading 6"/>
    <w:basedOn w:val="H6"/>
    <w:next w:val="Normal"/>
    <w:qFormat/>
    <w:rsid w:val="00E65653"/>
    <w:pPr>
      <w:outlineLvl w:val="5"/>
    </w:pPr>
  </w:style>
  <w:style w:type="paragraph" w:styleId="Heading7">
    <w:name w:val="heading 7"/>
    <w:basedOn w:val="H6"/>
    <w:next w:val="Normal"/>
    <w:qFormat/>
    <w:rsid w:val="00E65653"/>
    <w:pPr>
      <w:outlineLvl w:val="6"/>
    </w:pPr>
  </w:style>
  <w:style w:type="paragraph" w:styleId="Heading8">
    <w:name w:val="heading 8"/>
    <w:basedOn w:val="Heading1"/>
    <w:next w:val="Normal"/>
    <w:qFormat/>
    <w:rsid w:val="00E65653"/>
    <w:pPr>
      <w:ind w:left="0" w:firstLine="0"/>
      <w:outlineLvl w:val="7"/>
    </w:pPr>
  </w:style>
  <w:style w:type="paragraph" w:styleId="Heading9">
    <w:name w:val="heading 9"/>
    <w:basedOn w:val="Heading8"/>
    <w:next w:val="Normal"/>
    <w:qFormat/>
    <w:rsid w:val="00E65653"/>
    <w:pPr>
      <w:outlineLvl w:val="8"/>
    </w:pPr>
  </w:style>
  <w:style w:type="character" w:default="1" w:styleId="DefaultParagraphFont">
    <w:name w:val="Default Paragraph Font"/>
    <w:semiHidden/>
    <w:rsid w:val="00E65653"/>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E65653"/>
  </w:style>
  <w:style w:type="paragraph" w:customStyle="1" w:styleId="H6">
    <w:name w:val="H6"/>
    <w:basedOn w:val="Heading5"/>
    <w:next w:val="Normal"/>
    <w:rsid w:val="00E65653"/>
    <w:pPr>
      <w:ind w:left="1985" w:hanging="1985"/>
      <w:outlineLvl w:val="9"/>
    </w:pPr>
    <w:rPr>
      <w:sz w:val="20"/>
    </w:rPr>
  </w:style>
  <w:style w:type="paragraph" w:styleId="TOC9">
    <w:name w:val="toc 9"/>
    <w:basedOn w:val="TOC8"/>
    <w:semiHidden/>
    <w:rsid w:val="00E65653"/>
    <w:pPr>
      <w:ind w:left="1418" w:hanging="1418"/>
    </w:pPr>
  </w:style>
  <w:style w:type="paragraph" w:styleId="TOC8">
    <w:name w:val="toc 8"/>
    <w:basedOn w:val="TOC1"/>
    <w:uiPriority w:val="39"/>
    <w:rsid w:val="00E65653"/>
    <w:pPr>
      <w:spacing w:before="180"/>
      <w:ind w:left="2693" w:hanging="2693"/>
    </w:pPr>
    <w:rPr>
      <w:b/>
    </w:rPr>
  </w:style>
  <w:style w:type="paragraph" w:styleId="TOC1">
    <w:name w:val="toc 1"/>
    <w:uiPriority w:val="39"/>
    <w:rsid w:val="00E65653"/>
    <w:pPr>
      <w:keepLines/>
      <w:widowControl w:val="0"/>
      <w:tabs>
        <w:tab w:val="right" w:leader="dot" w:pos="9639"/>
      </w:tabs>
      <w:overflowPunct w:val="0"/>
      <w:autoSpaceDE w:val="0"/>
      <w:autoSpaceDN w:val="0"/>
      <w:adjustRightInd w:val="0"/>
      <w:spacing w:before="120"/>
      <w:ind w:left="567" w:right="425" w:hanging="567"/>
      <w:textAlignment w:val="baseline"/>
    </w:pPr>
    <w:rPr>
      <w:sz w:val="22"/>
      <w:lang w:val="en-GB" w:eastAsia="en-US"/>
    </w:rPr>
  </w:style>
  <w:style w:type="paragraph" w:customStyle="1" w:styleId="EQ">
    <w:name w:val="EQ"/>
    <w:basedOn w:val="Normal"/>
    <w:next w:val="Normal"/>
    <w:rsid w:val="00E65653"/>
    <w:pPr>
      <w:keepLines/>
      <w:tabs>
        <w:tab w:val="center" w:pos="4536"/>
        <w:tab w:val="right" w:pos="9072"/>
      </w:tabs>
    </w:pPr>
  </w:style>
  <w:style w:type="character" w:customStyle="1" w:styleId="ZGSM">
    <w:name w:val="ZGSM"/>
    <w:rsid w:val="00E65653"/>
  </w:style>
  <w:style w:type="paragraph" w:styleId="Header">
    <w:name w:val="header"/>
    <w:rsid w:val="00E65653"/>
    <w:pPr>
      <w:widowControl w:val="0"/>
      <w:overflowPunct w:val="0"/>
      <w:autoSpaceDE w:val="0"/>
      <w:autoSpaceDN w:val="0"/>
      <w:adjustRightInd w:val="0"/>
      <w:textAlignment w:val="baseline"/>
    </w:pPr>
    <w:rPr>
      <w:rFonts w:ascii="Arial" w:hAnsi="Arial"/>
      <w:b/>
      <w:sz w:val="18"/>
      <w:lang w:val="en-GB" w:eastAsia="en-US"/>
    </w:rPr>
  </w:style>
  <w:style w:type="paragraph" w:customStyle="1" w:styleId="ZD">
    <w:name w:val="ZD"/>
    <w:rsid w:val="00E65653"/>
    <w:pPr>
      <w:framePr w:wrap="notBeside" w:vAnchor="page" w:hAnchor="margin" w:y="15764"/>
      <w:widowControl w:val="0"/>
      <w:overflowPunct w:val="0"/>
      <w:autoSpaceDE w:val="0"/>
      <w:autoSpaceDN w:val="0"/>
      <w:adjustRightInd w:val="0"/>
      <w:textAlignment w:val="baseline"/>
    </w:pPr>
    <w:rPr>
      <w:rFonts w:ascii="Arial" w:hAnsi="Arial"/>
      <w:noProof/>
      <w:sz w:val="32"/>
      <w:lang w:val="en-GB" w:eastAsia="en-US"/>
    </w:rPr>
  </w:style>
  <w:style w:type="paragraph" w:styleId="TOC5">
    <w:name w:val="toc 5"/>
    <w:basedOn w:val="TOC4"/>
    <w:semiHidden/>
    <w:rsid w:val="00E65653"/>
    <w:pPr>
      <w:ind w:left="1701" w:hanging="1701"/>
    </w:pPr>
  </w:style>
  <w:style w:type="paragraph" w:styleId="TOC4">
    <w:name w:val="toc 4"/>
    <w:basedOn w:val="TOC3"/>
    <w:uiPriority w:val="39"/>
    <w:rsid w:val="00E65653"/>
    <w:pPr>
      <w:ind w:left="1418" w:hanging="1418"/>
    </w:pPr>
  </w:style>
  <w:style w:type="paragraph" w:styleId="TOC3">
    <w:name w:val="toc 3"/>
    <w:basedOn w:val="TOC2"/>
    <w:uiPriority w:val="39"/>
    <w:rsid w:val="00E65653"/>
    <w:pPr>
      <w:ind w:left="1134" w:hanging="1134"/>
    </w:pPr>
  </w:style>
  <w:style w:type="paragraph" w:styleId="TOC2">
    <w:name w:val="toc 2"/>
    <w:basedOn w:val="TOC1"/>
    <w:uiPriority w:val="39"/>
    <w:rsid w:val="00E65653"/>
    <w:pPr>
      <w:spacing w:before="0"/>
      <w:ind w:left="851" w:hanging="851"/>
    </w:pPr>
    <w:rPr>
      <w:sz w:val="20"/>
    </w:rPr>
  </w:style>
  <w:style w:type="paragraph" w:styleId="Footer">
    <w:name w:val="footer"/>
    <w:basedOn w:val="Header"/>
    <w:rsid w:val="00E65653"/>
    <w:pPr>
      <w:jc w:val="center"/>
    </w:pPr>
    <w:rPr>
      <w:i/>
    </w:rPr>
  </w:style>
  <w:style w:type="paragraph" w:customStyle="1" w:styleId="TT">
    <w:name w:val="TT"/>
    <w:basedOn w:val="Heading1"/>
    <w:next w:val="Normal"/>
    <w:rsid w:val="00E65653"/>
    <w:pPr>
      <w:outlineLvl w:val="9"/>
    </w:pPr>
  </w:style>
  <w:style w:type="paragraph" w:customStyle="1" w:styleId="NF">
    <w:name w:val="NF"/>
    <w:basedOn w:val="NO"/>
    <w:rsid w:val="00E65653"/>
    <w:pPr>
      <w:keepNext/>
      <w:spacing w:after="0"/>
    </w:pPr>
    <w:rPr>
      <w:rFonts w:ascii="Arial" w:hAnsi="Arial"/>
      <w:sz w:val="18"/>
    </w:rPr>
  </w:style>
  <w:style w:type="paragraph" w:customStyle="1" w:styleId="NO">
    <w:name w:val="NO"/>
    <w:basedOn w:val="Normal"/>
    <w:link w:val="NOChar"/>
    <w:rsid w:val="00E65653"/>
    <w:pPr>
      <w:keepLines/>
      <w:ind w:left="1135" w:hanging="851"/>
    </w:pPr>
  </w:style>
  <w:style w:type="character" w:customStyle="1" w:styleId="NOChar">
    <w:name w:val="NO Char"/>
    <w:link w:val="NO"/>
    <w:rsid w:val="00E060E1"/>
    <w:rPr>
      <w:lang w:eastAsia="en-US"/>
    </w:rPr>
  </w:style>
  <w:style w:type="paragraph" w:customStyle="1" w:styleId="PL">
    <w:name w:val="PL"/>
    <w:rsid w:val="00E6565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lang w:val="en-GB" w:eastAsia="en-US"/>
    </w:rPr>
  </w:style>
  <w:style w:type="paragraph" w:customStyle="1" w:styleId="TAR">
    <w:name w:val="TAR"/>
    <w:basedOn w:val="TAL"/>
    <w:rsid w:val="00E65653"/>
    <w:pPr>
      <w:jc w:val="right"/>
    </w:pPr>
  </w:style>
  <w:style w:type="paragraph" w:customStyle="1" w:styleId="TAL">
    <w:name w:val="TAL"/>
    <w:basedOn w:val="Normal"/>
    <w:rsid w:val="00E65653"/>
    <w:pPr>
      <w:keepNext/>
      <w:keepLines/>
      <w:spacing w:after="0"/>
    </w:pPr>
    <w:rPr>
      <w:rFonts w:ascii="Arial" w:hAnsi="Arial"/>
      <w:sz w:val="18"/>
    </w:rPr>
  </w:style>
  <w:style w:type="paragraph" w:customStyle="1" w:styleId="TAH">
    <w:name w:val="TAH"/>
    <w:basedOn w:val="TAC"/>
    <w:rsid w:val="00E65653"/>
    <w:rPr>
      <w:b/>
    </w:rPr>
  </w:style>
  <w:style w:type="paragraph" w:customStyle="1" w:styleId="TAC">
    <w:name w:val="TAC"/>
    <w:basedOn w:val="TAL"/>
    <w:rsid w:val="00E65653"/>
    <w:pPr>
      <w:jc w:val="center"/>
    </w:pPr>
  </w:style>
  <w:style w:type="paragraph" w:customStyle="1" w:styleId="LD">
    <w:name w:val="LD"/>
    <w:rsid w:val="00E65653"/>
    <w:pPr>
      <w:keepNext/>
      <w:keepLines/>
      <w:overflowPunct w:val="0"/>
      <w:autoSpaceDE w:val="0"/>
      <w:autoSpaceDN w:val="0"/>
      <w:adjustRightInd w:val="0"/>
      <w:spacing w:line="180" w:lineRule="exact"/>
      <w:textAlignment w:val="baseline"/>
    </w:pPr>
    <w:rPr>
      <w:rFonts w:ascii="Courier New" w:hAnsi="Courier New"/>
      <w:lang w:val="en-GB" w:eastAsia="en-US"/>
    </w:rPr>
  </w:style>
  <w:style w:type="paragraph" w:customStyle="1" w:styleId="EX">
    <w:name w:val="EX"/>
    <w:basedOn w:val="Normal"/>
    <w:rsid w:val="00E65653"/>
    <w:pPr>
      <w:keepLines/>
      <w:ind w:left="1702" w:hanging="1418"/>
    </w:pPr>
  </w:style>
  <w:style w:type="paragraph" w:customStyle="1" w:styleId="FP">
    <w:name w:val="FP"/>
    <w:basedOn w:val="Normal"/>
    <w:rsid w:val="00E65653"/>
    <w:pPr>
      <w:spacing w:after="0"/>
    </w:pPr>
  </w:style>
  <w:style w:type="paragraph" w:customStyle="1" w:styleId="NW">
    <w:name w:val="NW"/>
    <w:basedOn w:val="NO"/>
    <w:rsid w:val="00E65653"/>
    <w:pPr>
      <w:spacing w:after="0"/>
    </w:pPr>
  </w:style>
  <w:style w:type="paragraph" w:customStyle="1" w:styleId="EW">
    <w:name w:val="EW"/>
    <w:basedOn w:val="EX"/>
    <w:rsid w:val="00E65653"/>
    <w:pPr>
      <w:spacing w:after="0"/>
    </w:pPr>
  </w:style>
  <w:style w:type="paragraph" w:customStyle="1" w:styleId="B10">
    <w:name w:val="B1"/>
    <w:basedOn w:val="List"/>
    <w:rsid w:val="00E65653"/>
    <w:pPr>
      <w:ind w:left="738" w:hanging="454"/>
    </w:pPr>
  </w:style>
  <w:style w:type="paragraph" w:styleId="List">
    <w:name w:val="List"/>
    <w:basedOn w:val="Normal"/>
    <w:rsid w:val="00E65653"/>
    <w:pPr>
      <w:ind w:left="568" w:hanging="284"/>
    </w:pPr>
  </w:style>
  <w:style w:type="paragraph" w:styleId="TOC6">
    <w:name w:val="toc 6"/>
    <w:basedOn w:val="TOC5"/>
    <w:next w:val="Normal"/>
    <w:semiHidden/>
    <w:rsid w:val="00E65653"/>
    <w:pPr>
      <w:ind w:left="1985" w:hanging="1985"/>
    </w:pPr>
  </w:style>
  <w:style w:type="paragraph" w:styleId="TOC7">
    <w:name w:val="toc 7"/>
    <w:basedOn w:val="TOC6"/>
    <w:next w:val="Normal"/>
    <w:semiHidden/>
    <w:rsid w:val="00E65653"/>
    <w:pPr>
      <w:ind w:left="2268" w:hanging="2268"/>
    </w:pPr>
  </w:style>
  <w:style w:type="paragraph" w:customStyle="1" w:styleId="EditorsNote">
    <w:name w:val="Editor's Note"/>
    <w:basedOn w:val="NO"/>
    <w:rsid w:val="00E65653"/>
    <w:rPr>
      <w:color w:val="FF0000"/>
    </w:rPr>
  </w:style>
  <w:style w:type="paragraph" w:customStyle="1" w:styleId="TH">
    <w:name w:val="TH"/>
    <w:basedOn w:val="FL"/>
    <w:next w:val="FL"/>
    <w:rsid w:val="00E65653"/>
  </w:style>
  <w:style w:type="paragraph" w:customStyle="1" w:styleId="ZA">
    <w:name w:val="ZA"/>
    <w:rsid w:val="00E65653"/>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eastAsia="en-US"/>
    </w:rPr>
  </w:style>
  <w:style w:type="paragraph" w:customStyle="1" w:styleId="ZB">
    <w:name w:val="ZB"/>
    <w:rsid w:val="00E65653"/>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eastAsia="en-US"/>
    </w:rPr>
  </w:style>
  <w:style w:type="paragraph" w:customStyle="1" w:styleId="ZT">
    <w:name w:val="ZT"/>
    <w:rsid w:val="00E65653"/>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val="en-GB" w:eastAsia="en-US"/>
    </w:rPr>
  </w:style>
  <w:style w:type="paragraph" w:customStyle="1" w:styleId="ZU">
    <w:name w:val="ZU"/>
    <w:rsid w:val="00E65653"/>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eastAsia="en-US"/>
    </w:rPr>
  </w:style>
  <w:style w:type="paragraph" w:customStyle="1" w:styleId="TAN">
    <w:name w:val="TAN"/>
    <w:basedOn w:val="TAL"/>
    <w:rsid w:val="00E65653"/>
    <w:pPr>
      <w:ind w:left="851" w:hanging="851"/>
    </w:pPr>
  </w:style>
  <w:style w:type="paragraph" w:customStyle="1" w:styleId="ZH">
    <w:name w:val="ZH"/>
    <w:rsid w:val="00E65653"/>
    <w:pPr>
      <w:framePr w:wrap="notBeside" w:vAnchor="page" w:hAnchor="margin" w:xAlign="center" w:y="6805"/>
      <w:widowControl w:val="0"/>
      <w:overflowPunct w:val="0"/>
      <w:autoSpaceDE w:val="0"/>
      <w:autoSpaceDN w:val="0"/>
      <w:adjustRightInd w:val="0"/>
      <w:textAlignment w:val="baseline"/>
    </w:pPr>
    <w:rPr>
      <w:rFonts w:ascii="Arial" w:hAnsi="Arial"/>
      <w:noProof/>
      <w:lang w:val="en-GB" w:eastAsia="en-US"/>
    </w:rPr>
  </w:style>
  <w:style w:type="paragraph" w:customStyle="1" w:styleId="TF">
    <w:name w:val="TF"/>
    <w:basedOn w:val="FL"/>
    <w:rsid w:val="00E65653"/>
    <w:pPr>
      <w:keepNext w:val="0"/>
      <w:spacing w:before="0" w:after="240"/>
    </w:pPr>
  </w:style>
  <w:style w:type="paragraph" w:customStyle="1" w:styleId="ZG">
    <w:name w:val="ZG"/>
    <w:rsid w:val="00E65653"/>
    <w:pPr>
      <w:framePr w:wrap="notBeside" w:vAnchor="page" w:hAnchor="margin" w:xAlign="right" w:y="6805"/>
      <w:widowControl w:val="0"/>
      <w:overflowPunct w:val="0"/>
      <w:autoSpaceDE w:val="0"/>
      <w:autoSpaceDN w:val="0"/>
      <w:adjustRightInd w:val="0"/>
      <w:jc w:val="right"/>
      <w:textAlignment w:val="baseline"/>
    </w:pPr>
    <w:rPr>
      <w:rFonts w:ascii="Arial" w:hAnsi="Arial"/>
      <w:noProof/>
      <w:lang w:val="en-GB" w:eastAsia="en-US"/>
    </w:rPr>
  </w:style>
  <w:style w:type="paragraph" w:customStyle="1" w:styleId="B20">
    <w:name w:val="B2"/>
    <w:basedOn w:val="List2"/>
    <w:rsid w:val="00E65653"/>
    <w:pPr>
      <w:ind w:left="1191" w:hanging="454"/>
    </w:pPr>
  </w:style>
  <w:style w:type="paragraph" w:styleId="List2">
    <w:name w:val="List 2"/>
    <w:basedOn w:val="List"/>
    <w:rsid w:val="00E65653"/>
    <w:pPr>
      <w:ind w:left="851"/>
    </w:pPr>
  </w:style>
  <w:style w:type="paragraph" w:customStyle="1" w:styleId="B30">
    <w:name w:val="B3"/>
    <w:basedOn w:val="List3"/>
    <w:rsid w:val="00E65653"/>
    <w:pPr>
      <w:ind w:left="1645" w:hanging="454"/>
    </w:pPr>
  </w:style>
  <w:style w:type="paragraph" w:styleId="List3">
    <w:name w:val="List 3"/>
    <w:basedOn w:val="List2"/>
    <w:rsid w:val="00E65653"/>
    <w:pPr>
      <w:ind w:left="1135"/>
    </w:pPr>
  </w:style>
  <w:style w:type="paragraph" w:customStyle="1" w:styleId="B4">
    <w:name w:val="B4"/>
    <w:basedOn w:val="List4"/>
    <w:rsid w:val="00E65653"/>
    <w:pPr>
      <w:ind w:left="2098" w:hanging="454"/>
    </w:pPr>
  </w:style>
  <w:style w:type="paragraph" w:styleId="List4">
    <w:name w:val="List 4"/>
    <w:basedOn w:val="List3"/>
    <w:rsid w:val="00E65653"/>
    <w:pPr>
      <w:ind w:left="1418"/>
    </w:pPr>
  </w:style>
  <w:style w:type="paragraph" w:customStyle="1" w:styleId="B5">
    <w:name w:val="B5"/>
    <w:basedOn w:val="List5"/>
    <w:rsid w:val="00E65653"/>
    <w:pPr>
      <w:ind w:left="2552" w:hanging="454"/>
    </w:pPr>
  </w:style>
  <w:style w:type="paragraph" w:styleId="List5">
    <w:name w:val="List 5"/>
    <w:basedOn w:val="List4"/>
    <w:rsid w:val="00E65653"/>
    <w:pPr>
      <w:ind w:left="1702"/>
    </w:pPr>
  </w:style>
  <w:style w:type="paragraph" w:customStyle="1" w:styleId="ZTD">
    <w:name w:val="ZTD"/>
    <w:basedOn w:val="ZB"/>
    <w:rsid w:val="00E65653"/>
    <w:pPr>
      <w:framePr w:hRule="auto" w:wrap="notBeside" w:y="852"/>
    </w:pPr>
    <w:rPr>
      <w:i w:val="0"/>
      <w:sz w:val="40"/>
    </w:rPr>
  </w:style>
  <w:style w:type="paragraph" w:customStyle="1" w:styleId="ZV">
    <w:name w:val="ZV"/>
    <w:basedOn w:val="ZU"/>
    <w:rsid w:val="00E65653"/>
    <w:pPr>
      <w:framePr w:wrap="notBeside" w:y="16161"/>
    </w:pPr>
  </w:style>
  <w:style w:type="paragraph" w:styleId="BalloonText">
    <w:name w:val="Balloon Text"/>
    <w:basedOn w:val="Normal"/>
    <w:semiHidden/>
    <w:rsid w:val="00000A64"/>
    <w:rPr>
      <w:rFonts w:ascii="Tahoma" w:hAnsi="Tahoma" w:cs="Tahoma"/>
      <w:sz w:val="16"/>
      <w:szCs w:val="16"/>
    </w:rPr>
  </w:style>
  <w:style w:type="character" w:styleId="CommentReference">
    <w:name w:val="annotation reference"/>
    <w:semiHidden/>
    <w:rsid w:val="00D05EA0"/>
    <w:rPr>
      <w:sz w:val="16"/>
      <w:szCs w:val="16"/>
    </w:rPr>
  </w:style>
  <w:style w:type="paragraph" w:styleId="CommentText">
    <w:name w:val="annotation text"/>
    <w:basedOn w:val="Normal"/>
    <w:semiHidden/>
    <w:rsid w:val="00D05EA0"/>
  </w:style>
  <w:style w:type="paragraph" w:styleId="CommentSubject">
    <w:name w:val="annotation subject"/>
    <w:basedOn w:val="CommentText"/>
    <w:next w:val="CommentText"/>
    <w:semiHidden/>
    <w:rsid w:val="00D05EA0"/>
    <w:rPr>
      <w:b/>
      <w:bCs/>
    </w:rPr>
  </w:style>
  <w:style w:type="character" w:styleId="Hyperlink">
    <w:name w:val="Hyperlink"/>
    <w:rsid w:val="00A01F20"/>
    <w:rPr>
      <w:color w:val="0000FF"/>
      <w:u w:val="single"/>
    </w:rPr>
  </w:style>
  <w:style w:type="paragraph" w:customStyle="1" w:styleId="AltNormalCharCharCharCharCharChar">
    <w:name w:val="AltNormal Char Char Char Char Char Char"/>
    <w:basedOn w:val="Normal"/>
    <w:link w:val="AltNormalCharCharCharCharCharCharChar"/>
    <w:rsid w:val="000D5C7A"/>
    <w:pPr>
      <w:spacing w:before="120" w:after="0"/>
    </w:pPr>
    <w:rPr>
      <w:rFonts w:ascii="Arial" w:hAnsi="Arial"/>
    </w:rPr>
  </w:style>
  <w:style w:type="character" w:customStyle="1" w:styleId="AltNormalCharCharCharCharCharCharChar">
    <w:name w:val="AltNormal Char Char Char Char Char Char Char"/>
    <w:link w:val="AltNormalCharCharCharCharCharChar"/>
    <w:rsid w:val="000D5C7A"/>
    <w:rPr>
      <w:rFonts w:ascii="Arial" w:hAnsi="Arial"/>
      <w:lang w:eastAsia="en-US"/>
    </w:rPr>
  </w:style>
  <w:style w:type="character" w:styleId="FootnoteReference">
    <w:name w:val="footnote reference"/>
    <w:rsid w:val="00E65653"/>
    <w:rPr>
      <w:b/>
      <w:position w:val="6"/>
      <w:sz w:val="16"/>
    </w:rPr>
  </w:style>
  <w:style w:type="paragraph" w:styleId="FootnoteText">
    <w:name w:val="footnote text"/>
    <w:basedOn w:val="Normal"/>
    <w:link w:val="FootnoteTextChar"/>
    <w:rsid w:val="00E65653"/>
    <w:pPr>
      <w:keepLines/>
      <w:ind w:left="454" w:hanging="454"/>
    </w:pPr>
    <w:rPr>
      <w:sz w:val="16"/>
    </w:rPr>
  </w:style>
  <w:style w:type="character" w:customStyle="1" w:styleId="FootnoteTextChar">
    <w:name w:val="Footnote Text Char"/>
    <w:link w:val="FootnoteText"/>
    <w:rsid w:val="00A300D0"/>
    <w:rPr>
      <w:sz w:val="16"/>
      <w:lang w:eastAsia="en-US"/>
    </w:rPr>
  </w:style>
  <w:style w:type="paragraph" w:styleId="Index1">
    <w:name w:val="index 1"/>
    <w:basedOn w:val="Normal"/>
    <w:rsid w:val="00E65653"/>
    <w:pPr>
      <w:keepLines/>
    </w:pPr>
  </w:style>
  <w:style w:type="paragraph" w:styleId="Index2">
    <w:name w:val="index 2"/>
    <w:basedOn w:val="Index1"/>
    <w:rsid w:val="00E65653"/>
    <w:pPr>
      <w:ind w:left="284"/>
    </w:pPr>
  </w:style>
  <w:style w:type="paragraph" w:styleId="ListBullet">
    <w:name w:val="List Bullet"/>
    <w:basedOn w:val="List"/>
    <w:rsid w:val="00E65653"/>
  </w:style>
  <w:style w:type="paragraph" w:styleId="ListBullet2">
    <w:name w:val="List Bullet 2"/>
    <w:basedOn w:val="ListBullet"/>
    <w:rsid w:val="00E65653"/>
    <w:pPr>
      <w:ind w:left="851"/>
    </w:pPr>
  </w:style>
  <w:style w:type="paragraph" w:styleId="ListBullet3">
    <w:name w:val="List Bullet 3"/>
    <w:basedOn w:val="ListBullet2"/>
    <w:rsid w:val="00E65653"/>
    <w:pPr>
      <w:ind w:left="1135"/>
    </w:pPr>
  </w:style>
  <w:style w:type="paragraph" w:styleId="ListBullet4">
    <w:name w:val="List Bullet 4"/>
    <w:basedOn w:val="ListBullet3"/>
    <w:rsid w:val="00E65653"/>
    <w:pPr>
      <w:ind w:left="1418"/>
    </w:pPr>
  </w:style>
  <w:style w:type="paragraph" w:styleId="ListBullet5">
    <w:name w:val="List Bullet 5"/>
    <w:basedOn w:val="ListBullet4"/>
    <w:rsid w:val="00E65653"/>
    <w:pPr>
      <w:ind w:left="1702"/>
    </w:pPr>
  </w:style>
  <w:style w:type="paragraph" w:styleId="ListNumber">
    <w:name w:val="List Number"/>
    <w:basedOn w:val="List"/>
    <w:rsid w:val="00E65653"/>
  </w:style>
  <w:style w:type="paragraph" w:styleId="ListNumber2">
    <w:name w:val="List Number 2"/>
    <w:basedOn w:val="ListNumber"/>
    <w:rsid w:val="00E65653"/>
    <w:pPr>
      <w:ind w:left="851"/>
    </w:pPr>
  </w:style>
  <w:style w:type="paragraph" w:customStyle="1" w:styleId="FL">
    <w:name w:val="FL"/>
    <w:basedOn w:val="Normal"/>
    <w:rsid w:val="00E65653"/>
    <w:pPr>
      <w:keepNext/>
      <w:keepLines/>
      <w:spacing w:before="60"/>
      <w:jc w:val="center"/>
    </w:pPr>
    <w:rPr>
      <w:rFonts w:ascii="Arial" w:hAnsi="Arial"/>
      <w:b/>
    </w:rPr>
  </w:style>
  <w:style w:type="paragraph" w:customStyle="1" w:styleId="B1">
    <w:name w:val="B1+"/>
    <w:basedOn w:val="B10"/>
    <w:rsid w:val="00E65653"/>
    <w:pPr>
      <w:numPr>
        <w:numId w:val="2"/>
      </w:numPr>
    </w:pPr>
  </w:style>
  <w:style w:type="paragraph" w:customStyle="1" w:styleId="B2">
    <w:name w:val="B2+"/>
    <w:basedOn w:val="B20"/>
    <w:rsid w:val="00E65653"/>
    <w:pPr>
      <w:numPr>
        <w:numId w:val="3"/>
      </w:numPr>
    </w:pPr>
  </w:style>
  <w:style w:type="paragraph" w:customStyle="1" w:styleId="B3">
    <w:name w:val="B3+"/>
    <w:basedOn w:val="B30"/>
    <w:rsid w:val="00E65653"/>
    <w:pPr>
      <w:numPr>
        <w:numId w:val="4"/>
      </w:numPr>
      <w:tabs>
        <w:tab w:val="left" w:pos="1134"/>
      </w:tabs>
    </w:pPr>
  </w:style>
  <w:style w:type="paragraph" w:customStyle="1" w:styleId="BL">
    <w:name w:val="BL"/>
    <w:basedOn w:val="Normal"/>
    <w:rsid w:val="00E65653"/>
    <w:pPr>
      <w:numPr>
        <w:numId w:val="5"/>
      </w:numPr>
      <w:tabs>
        <w:tab w:val="left" w:pos="851"/>
      </w:tabs>
    </w:pPr>
  </w:style>
  <w:style w:type="paragraph" w:customStyle="1" w:styleId="BN">
    <w:name w:val="BN"/>
    <w:basedOn w:val="Normal"/>
    <w:rsid w:val="00E65653"/>
    <w:pPr>
      <w:numPr>
        <w:numId w:val="6"/>
      </w:numPr>
    </w:pPr>
  </w:style>
  <w:style w:type="paragraph" w:customStyle="1" w:styleId="TAJ">
    <w:name w:val="TAJ"/>
    <w:basedOn w:val="Normal"/>
    <w:rsid w:val="00E65653"/>
    <w:pPr>
      <w:keepNext/>
      <w:keepLines/>
      <w:spacing w:after="0"/>
      <w:jc w:val="both"/>
    </w:pPr>
    <w:rPr>
      <w:rFonts w:ascii="Arial" w:hAnsi="Arial"/>
      <w:sz w:val="18"/>
    </w:rPr>
  </w:style>
  <w:style w:type="paragraph" w:styleId="Bibliography">
    <w:name w:val="Bibliography"/>
    <w:basedOn w:val="Normal"/>
    <w:next w:val="Normal"/>
    <w:uiPriority w:val="37"/>
    <w:semiHidden/>
    <w:unhideWhenUsed/>
    <w:rsid w:val="00E137A7"/>
  </w:style>
  <w:style w:type="paragraph" w:styleId="BlockText">
    <w:name w:val="Block Text"/>
    <w:basedOn w:val="Normal"/>
    <w:rsid w:val="00E137A7"/>
    <w:pPr>
      <w:spacing w:after="120"/>
      <w:ind w:left="1440" w:right="1440"/>
    </w:pPr>
  </w:style>
  <w:style w:type="paragraph" w:styleId="BodyText">
    <w:name w:val="Body Text"/>
    <w:basedOn w:val="Normal"/>
    <w:link w:val="BodyTextChar"/>
    <w:rsid w:val="00E137A7"/>
    <w:pPr>
      <w:spacing w:after="120"/>
    </w:pPr>
  </w:style>
  <w:style w:type="character" w:customStyle="1" w:styleId="BodyTextChar">
    <w:name w:val="Body Text Char"/>
    <w:link w:val="BodyText"/>
    <w:rsid w:val="00E137A7"/>
    <w:rPr>
      <w:lang w:eastAsia="en-US"/>
    </w:rPr>
  </w:style>
  <w:style w:type="paragraph" w:styleId="BodyText2">
    <w:name w:val="Body Text 2"/>
    <w:basedOn w:val="Normal"/>
    <w:link w:val="BodyText2Char"/>
    <w:rsid w:val="00E137A7"/>
    <w:pPr>
      <w:spacing w:after="120" w:line="480" w:lineRule="auto"/>
    </w:pPr>
  </w:style>
  <w:style w:type="character" w:customStyle="1" w:styleId="BodyText2Char">
    <w:name w:val="Body Text 2 Char"/>
    <w:link w:val="BodyText2"/>
    <w:rsid w:val="00E137A7"/>
    <w:rPr>
      <w:lang w:eastAsia="en-US"/>
    </w:rPr>
  </w:style>
  <w:style w:type="paragraph" w:styleId="BodyText3">
    <w:name w:val="Body Text 3"/>
    <w:basedOn w:val="Normal"/>
    <w:link w:val="BodyText3Char"/>
    <w:rsid w:val="00E137A7"/>
    <w:pPr>
      <w:spacing w:after="120"/>
    </w:pPr>
    <w:rPr>
      <w:sz w:val="16"/>
      <w:szCs w:val="16"/>
    </w:rPr>
  </w:style>
  <w:style w:type="character" w:customStyle="1" w:styleId="BodyText3Char">
    <w:name w:val="Body Text 3 Char"/>
    <w:link w:val="BodyText3"/>
    <w:rsid w:val="00E137A7"/>
    <w:rPr>
      <w:sz w:val="16"/>
      <w:szCs w:val="16"/>
      <w:lang w:eastAsia="en-US"/>
    </w:rPr>
  </w:style>
  <w:style w:type="paragraph" w:styleId="BodyTextFirstIndent">
    <w:name w:val="Body Text First Indent"/>
    <w:basedOn w:val="BodyText"/>
    <w:link w:val="BodyTextFirstIndentChar"/>
    <w:rsid w:val="00E137A7"/>
    <w:pPr>
      <w:ind w:firstLine="210"/>
    </w:pPr>
  </w:style>
  <w:style w:type="character" w:customStyle="1" w:styleId="BodyTextFirstIndentChar">
    <w:name w:val="Body Text First Indent Char"/>
    <w:basedOn w:val="BodyTextChar"/>
    <w:link w:val="BodyTextFirstIndent"/>
    <w:rsid w:val="00E137A7"/>
    <w:rPr>
      <w:lang w:eastAsia="en-US"/>
    </w:rPr>
  </w:style>
  <w:style w:type="paragraph" w:styleId="BodyTextIndent">
    <w:name w:val="Body Text Indent"/>
    <w:basedOn w:val="Normal"/>
    <w:link w:val="BodyTextIndentChar"/>
    <w:rsid w:val="00E137A7"/>
    <w:pPr>
      <w:spacing w:after="120"/>
      <w:ind w:left="283"/>
    </w:pPr>
  </w:style>
  <w:style w:type="character" w:customStyle="1" w:styleId="BodyTextIndentChar">
    <w:name w:val="Body Text Indent Char"/>
    <w:link w:val="BodyTextIndent"/>
    <w:rsid w:val="00E137A7"/>
    <w:rPr>
      <w:lang w:eastAsia="en-US"/>
    </w:rPr>
  </w:style>
  <w:style w:type="paragraph" w:styleId="BodyTextFirstIndent2">
    <w:name w:val="Body Text First Indent 2"/>
    <w:basedOn w:val="BodyTextIndent"/>
    <w:link w:val="BodyTextFirstIndent2Char"/>
    <w:rsid w:val="00E137A7"/>
    <w:pPr>
      <w:ind w:firstLine="210"/>
    </w:pPr>
  </w:style>
  <w:style w:type="character" w:customStyle="1" w:styleId="BodyTextFirstIndent2Char">
    <w:name w:val="Body Text First Indent 2 Char"/>
    <w:basedOn w:val="BodyTextIndentChar"/>
    <w:link w:val="BodyTextFirstIndent2"/>
    <w:rsid w:val="00E137A7"/>
    <w:rPr>
      <w:lang w:eastAsia="en-US"/>
    </w:rPr>
  </w:style>
  <w:style w:type="paragraph" w:styleId="BodyTextIndent2">
    <w:name w:val="Body Text Indent 2"/>
    <w:basedOn w:val="Normal"/>
    <w:link w:val="BodyTextIndent2Char"/>
    <w:rsid w:val="00E137A7"/>
    <w:pPr>
      <w:spacing w:after="120" w:line="480" w:lineRule="auto"/>
      <w:ind w:left="283"/>
    </w:pPr>
  </w:style>
  <w:style w:type="character" w:customStyle="1" w:styleId="BodyTextIndent2Char">
    <w:name w:val="Body Text Indent 2 Char"/>
    <w:link w:val="BodyTextIndent2"/>
    <w:rsid w:val="00E137A7"/>
    <w:rPr>
      <w:lang w:eastAsia="en-US"/>
    </w:rPr>
  </w:style>
  <w:style w:type="paragraph" w:styleId="BodyTextIndent3">
    <w:name w:val="Body Text Indent 3"/>
    <w:basedOn w:val="Normal"/>
    <w:link w:val="BodyTextIndent3Char"/>
    <w:rsid w:val="00E137A7"/>
    <w:pPr>
      <w:spacing w:after="120"/>
      <w:ind w:left="283"/>
    </w:pPr>
    <w:rPr>
      <w:sz w:val="16"/>
      <w:szCs w:val="16"/>
    </w:rPr>
  </w:style>
  <w:style w:type="character" w:customStyle="1" w:styleId="BodyTextIndent3Char">
    <w:name w:val="Body Text Indent 3 Char"/>
    <w:link w:val="BodyTextIndent3"/>
    <w:rsid w:val="00E137A7"/>
    <w:rPr>
      <w:sz w:val="16"/>
      <w:szCs w:val="16"/>
      <w:lang w:eastAsia="en-US"/>
    </w:rPr>
  </w:style>
  <w:style w:type="paragraph" w:styleId="Caption">
    <w:name w:val="caption"/>
    <w:basedOn w:val="Normal"/>
    <w:next w:val="Normal"/>
    <w:semiHidden/>
    <w:unhideWhenUsed/>
    <w:qFormat/>
    <w:rsid w:val="00E137A7"/>
    <w:rPr>
      <w:b/>
      <w:bCs/>
    </w:rPr>
  </w:style>
  <w:style w:type="paragraph" w:styleId="Closing">
    <w:name w:val="Closing"/>
    <w:basedOn w:val="Normal"/>
    <w:link w:val="ClosingChar"/>
    <w:rsid w:val="00E137A7"/>
    <w:pPr>
      <w:ind w:left="4252"/>
    </w:pPr>
  </w:style>
  <w:style w:type="character" w:customStyle="1" w:styleId="ClosingChar">
    <w:name w:val="Closing Char"/>
    <w:link w:val="Closing"/>
    <w:rsid w:val="00E137A7"/>
    <w:rPr>
      <w:lang w:eastAsia="en-US"/>
    </w:rPr>
  </w:style>
  <w:style w:type="paragraph" w:styleId="Date">
    <w:name w:val="Date"/>
    <w:basedOn w:val="Normal"/>
    <w:next w:val="Normal"/>
    <w:link w:val="DateChar"/>
    <w:rsid w:val="00E137A7"/>
  </w:style>
  <w:style w:type="character" w:customStyle="1" w:styleId="DateChar">
    <w:name w:val="Date Char"/>
    <w:link w:val="Date"/>
    <w:rsid w:val="00E137A7"/>
    <w:rPr>
      <w:lang w:eastAsia="en-US"/>
    </w:rPr>
  </w:style>
  <w:style w:type="paragraph" w:styleId="DocumentMap">
    <w:name w:val="Document Map"/>
    <w:basedOn w:val="Normal"/>
    <w:link w:val="DocumentMapChar"/>
    <w:rsid w:val="00E137A7"/>
    <w:rPr>
      <w:rFonts w:ascii="Segoe UI" w:hAnsi="Segoe UI" w:cs="Segoe UI"/>
      <w:sz w:val="16"/>
      <w:szCs w:val="16"/>
    </w:rPr>
  </w:style>
  <w:style w:type="character" w:customStyle="1" w:styleId="DocumentMapChar">
    <w:name w:val="Document Map Char"/>
    <w:link w:val="DocumentMap"/>
    <w:rsid w:val="00E137A7"/>
    <w:rPr>
      <w:rFonts w:ascii="Segoe UI" w:hAnsi="Segoe UI" w:cs="Segoe UI"/>
      <w:sz w:val="16"/>
      <w:szCs w:val="16"/>
      <w:lang w:eastAsia="en-US"/>
    </w:rPr>
  </w:style>
  <w:style w:type="paragraph" w:styleId="E-mailSignature">
    <w:name w:val="E-mail Signature"/>
    <w:basedOn w:val="Normal"/>
    <w:link w:val="E-mailSignatureChar"/>
    <w:rsid w:val="00E137A7"/>
  </w:style>
  <w:style w:type="character" w:customStyle="1" w:styleId="E-mailSignatureChar">
    <w:name w:val="E-mail Signature Char"/>
    <w:link w:val="E-mailSignature"/>
    <w:rsid w:val="00E137A7"/>
    <w:rPr>
      <w:lang w:eastAsia="en-US"/>
    </w:rPr>
  </w:style>
  <w:style w:type="paragraph" w:styleId="EndnoteText">
    <w:name w:val="endnote text"/>
    <w:basedOn w:val="Normal"/>
    <w:link w:val="EndnoteTextChar"/>
    <w:rsid w:val="00E137A7"/>
  </w:style>
  <w:style w:type="character" w:customStyle="1" w:styleId="EndnoteTextChar">
    <w:name w:val="Endnote Text Char"/>
    <w:link w:val="EndnoteText"/>
    <w:rsid w:val="00E137A7"/>
    <w:rPr>
      <w:lang w:eastAsia="en-US"/>
    </w:rPr>
  </w:style>
  <w:style w:type="paragraph" w:styleId="EnvelopeAddress">
    <w:name w:val="envelope address"/>
    <w:basedOn w:val="Normal"/>
    <w:rsid w:val="00E137A7"/>
    <w:pPr>
      <w:framePr w:w="7920" w:h="1980" w:hRule="exact" w:hSpace="180" w:wrap="auto" w:hAnchor="page" w:xAlign="center" w:yAlign="bottom"/>
      <w:ind w:left="2880"/>
    </w:pPr>
    <w:rPr>
      <w:rFonts w:ascii="Calibri Light" w:hAnsi="Calibri Light" w:cs="Vrinda"/>
      <w:sz w:val="24"/>
      <w:szCs w:val="24"/>
    </w:rPr>
  </w:style>
  <w:style w:type="paragraph" w:styleId="EnvelopeReturn">
    <w:name w:val="envelope return"/>
    <w:basedOn w:val="Normal"/>
    <w:rsid w:val="00E137A7"/>
    <w:rPr>
      <w:rFonts w:ascii="Calibri Light" w:hAnsi="Calibri Light" w:cs="Vrinda"/>
    </w:rPr>
  </w:style>
  <w:style w:type="paragraph" w:styleId="HTMLAddress">
    <w:name w:val="HTML Address"/>
    <w:basedOn w:val="Normal"/>
    <w:link w:val="HTMLAddressChar"/>
    <w:rsid w:val="00E137A7"/>
    <w:rPr>
      <w:i/>
      <w:iCs/>
    </w:rPr>
  </w:style>
  <w:style w:type="character" w:customStyle="1" w:styleId="HTMLAddressChar">
    <w:name w:val="HTML Address Char"/>
    <w:link w:val="HTMLAddress"/>
    <w:rsid w:val="00E137A7"/>
    <w:rPr>
      <w:i/>
      <w:iCs/>
      <w:lang w:eastAsia="en-US"/>
    </w:rPr>
  </w:style>
  <w:style w:type="paragraph" w:styleId="HTMLPreformatted">
    <w:name w:val="HTML Preformatted"/>
    <w:basedOn w:val="Normal"/>
    <w:link w:val="HTMLPreformattedChar"/>
    <w:rsid w:val="00E137A7"/>
    <w:rPr>
      <w:rFonts w:ascii="Courier New" w:hAnsi="Courier New" w:cs="Courier New"/>
    </w:rPr>
  </w:style>
  <w:style w:type="character" w:customStyle="1" w:styleId="HTMLPreformattedChar">
    <w:name w:val="HTML Preformatted Char"/>
    <w:link w:val="HTMLPreformatted"/>
    <w:rsid w:val="00E137A7"/>
    <w:rPr>
      <w:rFonts w:ascii="Courier New" w:hAnsi="Courier New" w:cs="Courier New"/>
      <w:lang w:eastAsia="en-US"/>
    </w:rPr>
  </w:style>
  <w:style w:type="paragraph" w:styleId="Index3">
    <w:name w:val="index 3"/>
    <w:basedOn w:val="Normal"/>
    <w:next w:val="Normal"/>
    <w:rsid w:val="00E137A7"/>
    <w:pPr>
      <w:ind w:left="600" w:hanging="200"/>
    </w:pPr>
  </w:style>
  <w:style w:type="paragraph" w:styleId="Index4">
    <w:name w:val="index 4"/>
    <w:basedOn w:val="Normal"/>
    <w:next w:val="Normal"/>
    <w:rsid w:val="00E137A7"/>
    <w:pPr>
      <w:ind w:left="800" w:hanging="200"/>
    </w:pPr>
  </w:style>
  <w:style w:type="paragraph" w:styleId="Index5">
    <w:name w:val="index 5"/>
    <w:basedOn w:val="Normal"/>
    <w:next w:val="Normal"/>
    <w:rsid w:val="00E137A7"/>
    <w:pPr>
      <w:ind w:left="1000" w:hanging="200"/>
    </w:pPr>
  </w:style>
  <w:style w:type="paragraph" w:styleId="Index6">
    <w:name w:val="index 6"/>
    <w:basedOn w:val="Normal"/>
    <w:next w:val="Normal"/>
    <w:rsid w:val="00E137A7"/>
    <w:pPr>
      <w:ind w:left="1200" w:hanging="200"/>
    </w:pPr>
  </w:style>
  <w:style w:type="paragraph" w:styleId="Index7">
    <w:name w:val="index 7"/>
    <w:basedOn w:val="Normal"/>
    <w:next w:val="Normal"/>
    <w:rsid w:val="00E137A7"/>
    <w:pPr>
      <w:ind w:left="1400" w:hanging="200"/>
    </w:pPr>
  </w:style>
  <w:style w:type="paragraph" w:styleId="Index8">
    <w:name w:val="index 8"/>
    <w:basedOn w:val="Normal"/>
    <w:next w:val="Normal"/>
    <w:rsid w:val="00E137A7"/>
    <w:pPr>
      <w:ind w:left="1600" w:hanging="200"/>
    </w:pPr>
  </w:style>
  <w:style w:type="paragraph" w:styleId="Index9">
    <w:name w:val="index 9"/>
    <w:basedOn w:val="Normal"/>
    <w:next w:val="Normal"/>
    <w:rsid w:val="00E137A7"/>
    <w:pPr>
      <w:ind w:left="1800" w:hanging="200"/>
    </w:pPr>
  </w:style>
  <w:style w:type="paragraph" w:styleId="IndexHeading">
    <w:name w:val="index heading"/>
    <w:basedOn w:val="Normal"/>
    <w:next w:val="Index1"/>
    <w:rsid w:val="00E137A7"/>
    <w:rPr>
      <w:rFonts w:ascii="Calibri Light" w:hAnsi="Calibri Light" w:cs="Vrinda"/>
      <w:b/>
      <w:bCs/>
    </w:rPr>
  </w:style>
  <w:style w:type="paragraph" w:styleId="IntenseQuote">
    <w:name w:val="Intense Quote"/>
    <w:basedOn w:val="Normal"/>
    <w:next w:val="Normal"/>
    <w:link w:val="IntenseQuoteChar"/>
    <w:uiPriority w:val="30"/>
    <w:qFormat/>
    <w:rsid w:val="00E137A7"/>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E137A7"/>
    <w:rPr>
      <w:i/>
      <w:iCs/>
      <w:color w:val="4472C4"/>
      <w:lang w:eastAsia="en-US"/>
    </w:rPr>
  </w:style>
  <w:style w:type="paragraph" w:styleId="ListContinue">
    <w:name w:val="List Continue"/>
    <w:basedOn w:val="Normal"/>
    <w:rsid w:val="00E137A7"/>
    <w:pPr>
      <w:spacing w:after="120"/>
      <w:ind w:left="283"/>
      <w:contextualSpacing/>
    </w:pPr>
  </w:style>
  <w:style w:type="paragraph" w:styleId="ListContinue2">
    <w:name w:val="List Continue 2"/>
    <w:basedOn w:val="Normal"/>
    <w:rsid w:val="00E137A7"/>
    <w:pPr>
      <w:spacing w:after="120"/>
      <w:ind w:left="566"/>
      <w:contextualSpacing/>
    </w:pPr>
  </w:style>
  <w:style w:type="paragraph" w:styleId="ListContinue3">
    <w:name w:val="List Continue 3"/>
    <w:basedOn w:val="Normal"/>
    <w:rsid w:val="00E137A7"/>
    <w:pPr>
      <w:spacing w:after="120"/>
      <w:ind w:left="849"/>
      <w:contextualSpacing/>
    </w:pPr>
  </w:style>
  <w:style w:type="paragraph" w:styleId="ListContinue4">
    <w:name w:val="List Continue 4"/>
    <w:basedOn w:val="Normal"/>
    <w:rsid w:val="00E137A7"/>
    <w:pPr>
      <w:spacing w:after="120"/>
      <w:ind w:left="1132"/>
      <w:contextualSpacing/>
    </w:pPr>
  </w:style>
  <w:style w:type="paragraph" w:styleId="ListContinue5">
    <w:name w:val="List Continue 5"/>
    <w:basedOn w:val="Normal"/>
    <w:rsid w:val="00E137A7"/>
    <w:pPr>
      <w:spacing w:after="120"/>
      <w:ind w:left="1415"/>
      <w:contextualSpacing/>
    </w:pPr>
  </w:style>
  <w:style w:type="paragraph" w:styleId="ListNumber3">
    <w:name w:val="List Number 3"/>
    <w:basedOn w:val="Normal"/>
    <w:rsid w:val="00E137A7"/>
    <w:pPr>
      <w:numPr>
        <w:numId w:val="23"/>
      </w:numPr>
      <w:contextualSpacing/>
    </w:pPr>
  </w:style>
  <w:style w:type="paragraph" w:styleId="ListNumber4">
    <w:name w:val="List Number 4"/>
    <w:basedOn w:val="Normal"/>
    <w:rsid w:val="00E137A7"/>
    <w:pPr>
      <w:numPr>
        <w:numId w:val="24"/>
      </w:numPr>
      <w:contextualSpacing/>
    </w:pPr>
  </w:style>
  <w:style w:type="paragraph" w:styleId="ListNumber5">
    <w:name w:val="List Number 5"/>
    <w:basedOn w:val="Normal"/>
    <w:rsid w:val="00E137A7"/>
    <w:pPr>
      <w:numPr>
        <w:numId w:val="25"/>
      </w:numPr>
      <w:contextualSpacing/>
    </w:pPr>
  </w:style>
  <w:style w:type="paragraph" w:styleId="ListParagraph">
    <w:name w:val="List Paragraph"/>
    <w:basedOn w:val="Normal"/>
    <w:uiPriority w:val="34"/>
    <w:qFormat/>
    <w:rsid w:val="00E137A7"/>
    <w:pPr>
      <w:ind w:left="720"/>
    </w:pPr>
  </w:style>
  <w:style w:type="paragraph" w:styleId="MacroText">
    <w:name w:val="macro"/>
    <w:link w:val="MacroTextChar"/>
    <w:rsid w:val="00E137A7"/>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val="en-GB" w:eastAsia="en-US"/>
    </w:rPr>
  </w:style>
  <w:style w:type="character" w:customStyle="1" w:styleId="MacroTextChar">
    <w:name w:val="Macro Text Char"/>
    <w:link w:val="MacroText"/>
    <w:rsid w:val="00E137A7"/>
    <w:rPr>
      <w:rFonts w:ascii="Courier New" w:hAnsi="Courier New" w:cs="Courier New"/>
      <w:lang w:eastAsia="en-US"/>
    </w:rPr>
  </w:style>
  <w:style w:type="paragraph" w:styleId="MessageHeader">
    <w:name w:val="Message Header"/>
    <w:basedOn w:val="Normal"/>
    <w:link w:val="MessageHeaderChar"/>
    <w:rsid w:val="00E137A7"/>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cs="Vrinda"/>
      <w:sz w:val="24"/>
      <w:szCs w:val="24"/>
    </w:rPr>
  </w:style>
  <w:style w:type="character" w:customStyle="1" w:styleId="MessageHeaderChar">
    <w:name w:val="Message Header Char"/>
    <w:link w:val="MessageHeader"/>
    <w:rsid w:val="00E137A7"/>
    <w:rPr>
      <w:rFonts w:ascii="Calibri Light" w:hAnsi="Calibri Light" w:cs="Vrinda"/>
      <w:sz w:val="24"/>
      <w:szCs w:val="24"/>
      <w:shd w:val="pct20" w:color="auto" w:fill="auto"/>
      <w:lang w:eastAsia="en-US"/>
    </w:rPr>
  </w:style>
  <w:style w:type="paragraph" w:styleId="NoSpacing">
    <w:name w:val="No Spacing"/>
    <w:uiPriority w:val="1"/>
    <w:qFormat/>
    <w:rsid w:val="00E137A7"/>
    <w:pPr>
      <w:overflowPunct w:val="0"/>
      <w:autoSpaceDE w:val="0"/>
      <w:autoSpaceDN w:val="0"/>
      <w:adjustRightInd w:val="0"/>
      <w:textAlignment w:val="baseline"/>
    </w:pPr>
    <w:rPr>
      <w:lang w:val="en-GB" w:eastAsia="en-US"/>
    </w:rPr>
  </w:style>
  <w:style w:type="paragraph" w:styleId="NormalWeb">
    <w:name w:val="Normal (Web)"/>
    <w:basedOn w:val="Normal"/>
    <w:rsid w:val="00E137A7"/>
    <w:rPr>
      <w:sz w:val="24"/>
      <w:szCs w:val="24"/>
    </w:rPr>
  </w:style>
  <w:style w:type="paragraph" w:styleId="NormalIndent">
    <w:name w:val="Normal Indent"/>
    <w:basedOn w:val="Normal"/>
    <w:rsid w:val="00E137A7"/>
    <w:pPr>
      <w:ind w:left="720"/>
    </w:pPr>
  </w:style>
  <w:style w:type="paragraph" w:styleId="NoteHeading">
    <w:name w:val="Note Heading"/>
    <w:basedOn w:val="Normal"/>
    <w:next w:val="Normal"/>
    <w:link w:val="NoteHeadingChar"/>
    <w:rsid w:val="00E137A7"/>
  </w:style>
  <w:style w:type="character" w:customStyle="1" w:styleId="NoteHeadingChar">
    <w:name w:val="Note Heading Char"/>
    <w:link w:val="NoteHeading"/>
    <w:rsid w:val="00E137A7"/>
    <w:rPr>
      <w:lang w:eastAsia="en-US"/>
    </w:rPr>
  </w:style>
  <w:style w:type="paragraph" w:styleId="PlainText">
    <w:name w:val="Plain Text"/>
    <w:basedOn w:val="Normal"/>
    <w:link w:val="PlainTextChar"/>
    <w:rsid w:val="00E137A7"/>
    <w:rPr>
      <w:rFonts w:ascii="Courier New" w:hAnsi="Courier New" w:cs="Courier New"/>
    </w:rPr>
  </w:style>
  <w:style w:type="character" w:customStyle="1" w:styleId="PlainTextChar">
    <w:name w:val="Plain Text Char"/>
    <w:link w:val="PlainText"/>
    <w:rsid w:val="00E137A7"/>
    <w:rPr>
      <w:rFonts w:ascii="Courier New" w:hAnsi="Courier New" w:cs="Courier New"/>
      <w:lang w:eastAsia="en-US"/>
    </w:rPr>
  </w:style>
  <w:style w:type="paragraph" w:styleId="Quote">
    <w:name w:val="Quote"/>
    <w:basedOn w:val="Normal"/>
    <w:next w:val="Normal"/>
    <w:link w:val="QuoteChar"/>
    <w:uiPriority w:val="29"/>
    <w:qFormat/>
    <w:rsid w:val="00E137A7"/>
    <w:pPr>
      <w:spacing w:before="200" w:after="160"/>
      <w:ind w:left="864" w:right="864"/>
      <w:jc w:val="center"/>
    </w:pPr>
    <w:rPr>
      <w:i/>
      <w:iCs/>
      <w:color w:val="404040"/>
    </w:rPr>
  </w:style>
  <w:style w:type="character" w:customStyle="1" w:styleId="QuoteChar">
    <w:name w:val="Quote Char"/>
    <w:link w:val="Quote"/>
    <w:uiPriority w:val="29"/>
    <w:rsid w:val="00E137A7"/>
    <w:rPr>
      <w:i/>
      <w:iCs/>
      <w:color w:val="404040"/>
      <w:lang w:eastAsia="en-US"/>
    </w:rPr>
  </w:style>
  <w:style w:type="paragraph" w:styleId="Salutation">
    <w:name w:val="Salutation"/>
    <w:basedOn w:val="Normal"/>
    <w:next w:val="Normal"/>
    <w:link w:val="SalutationChar"/>
    <w:rsid w:val="00E137A7"/>
  </w:style>
  <w:style w:type="character" w:customStyle="1" w:styleId="SalutationChar">
    <w:name w:val="Salutation Char"/>
    <w:link w:val="Salutation"/>
    <w:rsid w:val="00E137A7"/>
    <w:rPr>
      <w:lang w:eastAsia="en-US"/>
    </w:rPr>
  </w:style>
  <w:style w:type="paragraph" w:styleId="Signature">
    <w:name w:val="Signature"/>
    <w:basedOn w:val="Normal"/>
    <w:link w:val="SignatureChar"/>
    <w:rsid w:val="00E137A7"/>
    <w:pPr>
      <w:ind w:left="4252"/>
    </w:pPr>
  </w:style>
  <w:style w:type="character" w:customStyle="1" w:styleId="SignatureChar">
    <w:name w:val="Signature Char"/>
    <w:link w:val="Signature"/>
    <w:rsid w:val="00E137A7"/>
    <w:rPr>
      <w:lang w:eastAsia="en-US"/>
    </w:rPr>
  </w:style>
  <w:style w:type="paragraph" w:styleId="Subtitle">
    <w:name w:val="Subtitle"/>
    <w:basedOn w:val="Normal"/>
    <w:next w:val="Normal"/>
    <w:link w:val="SubtitleChar"/>
    <w:qFormat/>
    <w:rsid w:val="00E137A7"/>
    <w:pPr>
      <w:spacing w:after="60"/>
      <w:jc w:val="center"/>
      <w:outlineLvl w:val="1"/>
    </w:pPr>
    <w:rPr>
      <w:rFonts w:ascii="Calibri Light" w:hAnsi="Calibri Light" w:cs="Vrinda"/>
      <w:sz w:val="24"/>
      <w:szCs w:val="24"/>
    </w:rPr>
  </w:style>
  <w:style w:type="character" w:customStyle="1" w:styleId="SubtitleChar">
    <w:name w:val="Subtitle Char"/>
    <w:link w:val="Subtitle"/>
    <w:rsid w:val="00E137A7"/>
    <w:rPr>
      <w:rFonts w:ascii="Calibri Light" w:hAnsi="Calibri Light" w:cs="Vrinda"/>
      <w:sz w:val="24"/>
      <w:szCs w:val="24"/>
      <w:lang w:eastAsia="en-US"/>
    </w:rPr>
  </w:style>
  <w:style w:type="paragraph" w:styleId="TableofAuthorities">
    <w:name w:val="table of authorities"/>
    <w:basedOn w:val="Normal"/>
    <w:next w:val="Normal"/>
    <w:rsid w:val="00E137A7"/>
    <w:pPr>
      <w:ind w:left="200" w:hanging="200"/>
    </w:pPr>
  </w:style>
  <w:style w:type="paragraph" w:styleId="TableofFigures">
    <w:name w:val="table of figures"/>
    <w:basedOn w:val="Normal"/>
    <w:next w:val="Normal"/>
    <w:rsid w:val="00E137A7"/>
  </w:style>
  <w:style w:type="paragraph" w:styleId="Title">
    <w:name w:val="Title"/>
    <w:basedOn w:val="Normal"/>
    <w:next w:val="Normal"/>
    <w:link w:val="TitleChar"/>
    <w:qFormat/>
    <w:rsid w:val="00E137A7"/>
    <w:pPr>
      <w:spacing w:before="240" w:after="60"/>
      <w:jc w:val="center"/>
      <w:outlineLvl w:val="0"/>
    </w:pPr>
    <w:rPr>
      <w:rFonts w:ascii="Calibri Light" w:hAnsi="Calibri Light" w:cs="Vrinda"/>
      <w:b/>
      <w:bCs/>
      <w:kern w:val="28"/>
      <w:sz w:val="32"/>
      <w:szCs w:val="32"/>
    </w:rPr>
  </w:style>
  <w:style w:type="character" w:customStyle="1" w:styleId="TitleChar">
    <w:name w:val="Title Char"/>
    <w:link w:val="Title"/>
    <w:rsid w:val="00E137A7"/>
    <w:rPr>
      <w:rFonts w:ascii="Calibri Light" w:hAnsi="Calibri Light" w:cs="Vrinda"/>
      <w:b/>
      <w:bCs/>
      <w:kern w:val="28"/>
      <w:sz w:val="32"/>
      <w:szCs w:val="32"/>
      <w:lang w:eastAsia="en-US"/>
    </w:rPr>
  </w:style>
  <w:style w:type="paragraph" w:styleId="TOAHeading">
    <w:name w:val="toa heading"/>
    <w:basedOn w:val="Normal"/>
    <w:next w:val="Normal"/>
    <w:rsid w:val="00E137A7"/>
    <w:pPr>
      <w:spacing w:before="120"/>
    </w:pPr>
    <w:rPr>
      <w:rFonts w:ascii="Calibri Light" w:hAnsi="Calibri Light" w:cs="Vrinda"/>
      <w:b/>
      <w:bCs/>
      <w:sz w:val="24"/>
      <w:szCs w:val="24"/>
    </w:rPr>
  </w:style>
  <w:style w:type="paragraph" w:styleId="TOCHeading">
    <w:name w:val="TOC Heading"/>
    <w:basedOn w:val="Heading1"/>
    <w:next w:val="Normal"/>
    <w:uiPriority w:val="39"/>
    <w:semiHidden/>
    <w:unhideWhenUsed/>
    <w:qFormat/>
    <w:rsid w:val="00E137A7"/>
    <w:pPr>
      <w:keepLines w:val="0"/>
      <w:pBdr>
        <w:top w:val="none" w:sz="0" w:space="0" w:color="auto"/>
      </w:pBdr>
      <w:spacing w:after="60"/>
      <w:ind w:left="0" w:firstLine="0"/>
      <w:outlineLvl w:val="9"/>
    </w:pPr>
    <w:rPr>
      <w:rFonts w:ascii="Calibri Light" w:hAnsi="Calibri Light" w:cs="Vrinda"/>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emf"/><Relationship Id="rId7" Type="http://schemas.openxmlformats.org/officeDocument/2006/relationships/image" Target="media/image1.emf"/><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image" Target="media/image15.emf"/><Relationship Id="rId10" Type="http://schemas.openxmlformats.org/officeDocument/2006/relationships/image" Target="media/image3.emf"/><Relationship Id="rId19" Type="http://schemas.openxmlformats.org/officeDocument/2006/relationships/image" Target="media/image11.e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0</TotalTime>
  <Pages>29</Pages>
  <Words>9629</Words>
  <Characters>51034</Characters>
  <Application>Microsoft Office Word</Application>
  <DocSecurity>0</DocSecurity>
  <Lines>425</Lines>
  <Paragraphs>121</Paragraphs>
  <ScaleCrop>false</ScaleCrop>
  <HeadingPairs>
    <vt:vector size="4" baseType="variant">
      <vt:variant>
        <vt:lpstr>Title</vt:lpstr>
      </vt:variant>
      <vt:variant>
        <vt:i4>1</vt:i4>
      </vt:variant>
      <vt:variant>
        <vt:lpstr>Headings</vt:lpstr>
      </vt:variant>
      <vt:variant>
        <vt:i4>40</vt:i4>
      </vt:variant>
    </vt:vector>
  </HeadingPairs>
  <TitlesOfParts>
    <vt:vector size="41" baseType="lpstr">
      <vt:lpstr>3GPP TS 26.150 v. 15.0.0</vt:lpstr>
      <vt:lpstr>Foreword</vt:lpstr>
      <vt:lpstr>Introduction</vt:lpstr>
      <vt:lpstr>1	Scope</vt:lpstr>
      <vt:lpstr>2	References</vt:lpstr>
      <vt:lpstr>3	Definitions and abbreviations</vt:lpstr>
      <vt:lpstr>    3.1	Definitions</vt:lpstr>
      <vt:lpstr>    3.2	Abbreviations</vt:lpstr>
      <vt:lpstr>4	System description</vt:lpstr>
      <vt:lpstr>    4.1	Functional overview</vt:lpstr>
      <vt:lpstr>    4.2	Operations overview</vt:lpstr>
      <vt:lpstr>5	Protocols and procedures for optimized feed reception</vt:lpstr>
      <vt:lpstr>    5.1	Introduction</vt:lpstr>
      <vt:lpstr>    5.2	Syndicated Feed Discovery</vt:lpstr>
      <vt:lpstr>        5.2.1	Feed Discovery using an external UE application</vt:lpstr>
      <vt:lpstr>        5.2.2	Feed Discovery using the SFR enabled Feed Reader</vt:lpstr>
      <vt:lpstr>    5.3	Activation for Syndicated Feed Reception</vt:lpstr>
      <vt:lpstr>        5.3.1	Introduction</vt:lpstr>
      <vt:lpstr>        5.3.2	Activation triggered by the client</vt:lpstr>
      <vt:lpstr>        5.3.3	Activation triggered by the network</vt:lpstr>
      <vt:lpstr>    5.4	Optimized reception initiation of a syndicated feed</vt:lpstr>
      <vt:lpstr>        5.4.1	Introduction</vt:lpstr>
      <vt:lpstr>        5.4.2	Optimized reception initiation triggered by the UE</vt:lpstr>
      <vt:lpstr>        5.4.3	External triggered optimized reception initiation</vt:lpstr>
      <vt:lpstr>    5.5	Reception Termination</vt:lpstr>
      <vt:lpstr>    5.6	Content Reception</vt:lpstr>
      <vt:lpstr>    5.7	SFR profile of DCD</vt:lpstr>
      <vt:lpstr>        5.7.1	Procedure</vt:lpstr>
      <vt:lpstr>        5.7.2	Metadata</vt:lpstr>
      <vt:lpstr>6	Optimized handling of enclosure</vt:lpstr>
      <vt:lpstr>    6.1	Introduction</vt:lpstr>
      <vt:lpstr>    6.2	RSS enclosure</vt:lpstr>
      <vt:lpstr>    6.3	ATOM enclosure</vt:lpstr>
      <vt:lpstr>    6.4	Providing alternative enclosures</vt:lpstr>
      <vt:lpstr>7	Media codecs and formats for syndicated feeds</vt:lpstr>
      <vt:lpstr>    7.1	Media Transport for enclosures</vt:lpstr>
      <vt:lpstr>    7.2	Media codecs and formats</vt:lpstr>
      <vt:lpstr>A.1	Feed Discovery using the UE browser</vt:lpstr>
      <vt:lpstr>A.2	Feed Discovery using the Syndicated Feed Reader</vt:lpstr>
      <vt:lpstr>A.3	SFR Server Discovery triggered by Feed Discovery</vt:lpstr>
      <vt:lpstr>A.4	Feed Discovery using the PC browser</vt:lpstr>
    </vt:vector>
  </TitlesOfParts>
  <Manager>Paolo Usai</Manager>
  <Company>MCC Support</Company>
  <LinksUpToDate>false</LinksUpToDate>
  <CharactersWithSpaces>60542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26.150 v. 15.0.0</dc:title>
  <dc:subject>Syndicated Feed Reception (SFR) within 3GPP environments; Protocols and codecs (Release 18)</dc:subject>
  <dc:creator>3GPP TSG SA WG4 Codec</dc:creator>
  <cp:keywords>LTE, UMTS, codec</cp:keywords>
  <dc:description/>
  <cp:lastModifiedBy>Wilhelm Meding</cp:lastModifiedBy>
  <cp:revision>2</cp:revision>
  <cp:lastPrinted>2009-08-04T07:13:00Z</cp:lastPrinted>
  <dcterms:created xsi:type="dcterms:W3CDTF">2024-07-19T18:33:00Z</dcterms:created>
  <dcterms:modified xsi:type="dcterms:W3CDTF">2024-07-19T18:33:00Z</dcterms:modified>
  <cp:category/>
</cp:coreProperties>
</file>