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683BF2" w:rsidRPr="00A9029F" w14:paraId="3959E816" w14:textId="77777777" w:rsidTr="00E018B6">
        <w:trPr>
          <w:cantSplit/>
        </w:trPr>
        <w:tc>
          <w:tcPr>
            <w:tcW w:w="10423" w:type="dxa"/>
            <w:gridSpan w:val="2"/>
            <w:shd w:val="clear" w:color="auto" w:fill="auto"/>
          </w:tcPr>
          <w:p w14:paraId="625A32C0" w14:textId="44C2B889" w:rsidR="00683BF2" w:rsidRPr="00A9029F" w:rsidRDefault="00683BF2" w:rsidP="00E018B6">
            <w:pPr>
              <w:pStyle w:val="ZA"/>
              <w:framePr w:w="0" w:hRule="auto" w:wrap="auto" w:vAnchor="margin" w:hAnchor="text" w:yAlign="inline"/>
            </w:pPr>
            <w:bookmarkStart w:id="0" w:name="page1"/>
            <w:r w:rsidRPr="00654FBB">
              <w:rPr>
                <w:sz w:val="64"/>
              </w:rPr>
              <w:t xml:space="preserve">3GPP TS 26.403 </w:t>
            </w:r>
            <w:r w:rsidRPr="00654FBB">
              <w:t>V</w:t>
            </w:r>
            <w:r>
              <w:t>18.0.0</w:t>
            </w:r>
            <w:r w:rsidRPr="00654FBB">
              <w:t xml:space="preserve"> </w:t>
            </w:r>
            <w:r>
              <w:rPr>
                <w:sz w:val="32"/>
              </w:rPr>
              <w:t>(2024-03</w:t>
            </w:r>
            <w:r w:rsidRPr="00654FBB">
              <w:rPr>
                <w:sz w:val="32"/>
              </w:rPr>
              <w:t>)</w:t>
            </w:r>
          </w:p>
        </w:tc>
      </w:tr>
      <w:tr w:rsidR="00683BF2" w:rsidRPr="00A9029F" w14:paraId="53C3A8EE" w14:textId="77777777" w:rsidTr="00E018B6">
        <w:trPr>
          <w:cantSplit/>
          <w:trHeight w:hRule="exact" w:val="1134"/>
        </w:trPr>
        <w:tc>
          <w:tcPr>
            <w:tcW w:w="10423" w:type="dxa"/>
            <w:gridSpan w:val="2"/>
            <w:shd w:val="clear" w:color="auto" w:fill="auto"/>
          </w:tcPr>
          <w:p w14:paraId="492962E4" w14:textId="77777777" w:rsidR="00683BF2" w:rsidRPr="00A9029F" w:rsidRDefault="00683BF2" w:rsidP="00E018B6">
            <w:pPr>
              <w:pStyle w:val="TAR"/>
            </w:pPr>
            <w:r>
              <w:t>Technical Specification</w:t>
            </w:r>
          </w:p>
        </w:tc>
      </w:tr>
      <w:tr w:rsidR="00683BF2" w:rsidRPr="00A9029F" w14:paraId="13EF3B80" w14:textId="77777777" w:rsidTr="00E018B6">
        <w:trPr>
          <w:cantSplit/>
          <w:trHeight w:hRule="exact" w:val="3685"/>
        </w:trPr>
        <w:tc>
          <w:tcPr>
            <w:tcW w:w="10423" w:type="dxa"/>
            <w:gridSpan w:val="2"/>
            <w:shd w:val="clear" w:color="auto" w:fill="auto"/>
          </w:tcPr>
          <w:p w14:paraId="1434A614" w14:textId="77777777" w:rsidR="00683BF2" w:rsidRDefault="00683BF2" w:rsidP="00E018B6">
            <w:pPr>
              <w:pStyle w:val="ZT"/>
              <w:framePr w:wrap="auto" w:hAnchor="text" w:yAlign="inline"/>
            </w:pPr>
            <w:r>
              <w:t>3rd Generation Partnership Project;</w:t>
            </w:r>
          </w:p>
          <w:p w14:paraId="42D40B28" w14:textId="77777777" w:rsidR="00683BF2" w:rsidRDefault="00683BF2" w:rsidP="00E018B6">
            <w:pPr>
              <w:pStyle w:val="ZT"/>
              <w:framePr w:wrap="auto" w:hAnchor="text" w:yAlign="inline"/>
            </w:pPr>
            <w:r>
              <w:t>Technical Specification Group Services and System Aspects;</w:t>
            </w:r>
          </w:p>
          <w:p w14:paraId="5BBCD8B8" w14:textId="77777777" w:rsidR="00683BF2" w:rsidRPr="00B0197C" w:rsidRDefault="00683BF2" w:rsidP="00E018B6">
            <w:pPr>
              <w:pStyle w:val="ZT"/>
              <w:framePr w:wrap="auto" w:hAnchor="text" w:yAlign="inline"/>
            </w:pPr>
            <w:r w:rsidRPr="00B0197C">
              <w:t xml:space="preserve">General audio codec audio processing functions; </w:t>
            </w:r>
            <w:r>
              <w:br/>
            </w:r>
            <w:r w:rsidRPr="00B0197C">
              <w:t xml:space="preserve">Enhanced aacPlus general audio codec; </w:t>
            </w:r>
            <w:r>
              <w:br/>
            </w:r>
            <w:r w:rsidRPr="00B0197C">
              <w:t xml:space="preserve">Encoder specification; </w:t>
            </w:r>
            <w:r>
              <w:br/>
            </w:r>
            <w:r w:rsidRPr="00B0197C">
              <w:t>Advanced Audio Coding (AAC) part</w:t>
            </w:r>
          </w:p>
          <w:p w14:paraId="76D2E6DA" w14:textId="77777777" w:rsidR="00683BF2" w:rsidRPr="00A9029F" w:rsidRDefault="00683BF2" w:rsidP="00E018B6">
            <w:pPr>
              <w:pStyle w:val="ZT"/>
              <w:framePr w:wrap="auto" w:hAnchor="text" w:yAlign="inline"/>
              <w:rPr>
                <w:i/>
                <w:sz w:val="28"/>
              </w:rPr>
            </w:pPr>
            <w:r>
              <w:t>(</w:t>
            </w:r>
            <w:r>
              <w:rPr>
                <w:rStyle w:val="ZGSM"/>
              </w:rPr>
              <w:t>Release 18</w:t>
            </w:r>
            <w:r>
              <w:t>)</w:t>
            </w:r>
          </w:p>
        </w:tc>
      </w:tr>
      <w:tr w:rsidR="00683BF2" w:rsidRPr="00A9029F" w14:paraId="7AD960C4" w14:textId="77777777" w:rsidTr="00E018B6">
        <w:trPr>
          <w:cantSplit/>
        </w:trPr>
        <w:tc>
          <w:tcPr>
            <w:tcW w:w="10423" w:type="dxa"/>
            <w:gridSpan w:val="2"/>
            <w:shd w:val="clear" w:color="auto" w:fill="auto"/>
          </w:tcPr>
          <w:p w14:paraId="5BCA4C2E" w14:textId="77777777" w:rsidR="00683BF2" w:rsidRDefault="00683BF2" w:rsidP="00E018B6">
            <w:pPr>
              <w:pStyle w:val="FP"/>
            </w:pPr>
          </w:p>
        </w:tc>
      </w:tr>
      <w:bookmarkStart w:id="1" w:name="_MON_1684549432"/>
      <w:bookmarkEnd w:id="1"/>
      <w:tr w:rsidR="00683BF2" w:rsidRPr="00A9029F" w14:paraId="5B22090E" w14:textId="77777777" w:rsidTr="00E018B6">
        <w:trPr>
          <w:cantSplit/>
          <w:trHeight w:hRule="exact" w:val="1531"/>
        </w:trPr>
        <w:tc>
          <w:tcPr>
            <w:tcW w:w="4883" w:type="dxa"/>
            <w:shd w:val="clear" w:color="auto" w:fill="auto"/>
          </w:tcPr>
          <w:p w14:paraId="00623A2A" w14:textId="61893781" w:rsidR="00683BF2" w:rsidRPr="00A9029F" w:rsidRDefault="00B76E6A" w:rsidP="00E018B6">
            <w:pPr>
              <w:rPr>
                <w:i/>
              </w:rPr>
            </w:pPr>
            <w:r w:rsidRPr="00B76E6A">
              <w:rPr>
                <w:i/>
              </w:rPr>
              <w:object w:dxaOrig="2026" w:dyaOrig="1251" w14:anchorId="53042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7" o:title=""/>
                </v:shape>
                <o:OLEObject Type="Embed" ProgID="Word.Picture.8" ShapeID="_x0000_i1025" DrawAspect="Content" ObjectID="_1783082584" r:id="rId8"/>
              </w:object>
            </w:r>
          </w:p>
        </w:tc>
        <w:tc>
          <w:tcPr>
            <w:tcW w:w="5540" w:type="dxa"/>
            <w:shd w:val="clear" w:color="auto" w:fill="auto"/>
          </w:tcPr>
          <w:p w14:paraId="535E1394" w14:textId="3E3F132F" w:rsidR="00683BF2" w:rsidRPr="00A9029F" w:rsidRDefault="006454AF" w:rsidP="00E018B6">
            <w:pPr>
              <w:jc w:val="right"/>
            </w:pPr>
            <w:r>
              <w:rPr>
                <w:noProof/>
              </w:rPr>
              <w:drawing>
                <wp:inline distT="0" distB="0" distL="0" distR="0" wp14:anchorId="1319DDAF" wp14:editId="7D123318">
                  <wp:extent cx="1624330" cy="952500"/>
                  <wp:effectExtent l="0" t="0" r="0" b="0"/>
                  <wp:docPr id="2"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683BF2" w:rsidRPr="00A9029F" w14:paraId="0E863E26" w14:textId="77777777" w:rsidTr="00E018B6">
        <w:trPr>
          <w:cantSplit/>
          <w:trHeight w:hRule="exact" w:val="5783"/>
        </w:trPr>
        <w:tc>
          <w:tcPr>
            <w:tcW w:w="10423" w:type="dxa"/>
            <w:gridSpan w:val="2"/>
            <w:shd w:val="clear" w:color="auto" w:fill="auto"/>
          </w:tcPr>
          <w:p w14:paraId="43C242B7" w14:textId="77777777" w:rsidR="00683BF2" w:rsidRPr="00A9029F" w:rsidRDefault="00683BF2" w:rsidP="00E018B6">
            <w:pPr>
              <w:pStyle w:val="FP"/>
              <w:rPr>
                <w:b/>
              </w:rPr>
            </w:pPr>
          </w:p>
        </w:tc>
      </w:tr>
      <w:tr w:rsidR="00683BF2" w:rsidRPr="00A9029F" w14:paraId="22D76A05" w14:textId="77777777" w:rsidTr="00E018B6">
        <w:trPr>
          <w:cantSplit/>
          <w:trHeight w:hRule="exact" w:val="964"/>
        </w:trPr>
        <w:tc>
          <w:tcPr>
            <w:tcW w:w="10423" w:type="dxa"/>
            <w:gridSpan w:val="2"/>
            <w:shd w:val="clear" w:color="auto" w:fill="auto"/>
          </w:tcPr>
          <w:p w14:paraId="4F0AFF36" w14:textId="77777777" w:rsidR="00683BF2" w:rsidRPr="00A9029F" w:rsidRDefault="00683BF2" w:rsidP="00E018B6">
            <w:pPr>
              <w:rPr>
                <w:sz w:val="16"/>
              </w:rPr>
            </w:pPr>
            <w:bookmarkStart w:id="2" w:name="warningNotice"/>
            <w:r w:rsidRPr="00A9029F">
              <w:rPr>
                <w:sz w:val="16"/>
              </w:rPr>
              <w:t>The present document has been developed within the 3rd Generation Partnership Project (3GPP</w:t>
            </w:r>
            <w:r w:rsidRPr="00A9029F">
              <w:rPr>
                <w:sz w:val="16"/>
                <w:vertAlign w:val="superscript"/>
              </w:rPr>
              <w:t xml:space="preserve"> TM</w:t>
            </w:r>
            <w:r w:rsidRPr="00A9029F">
              <w:rPr>
                <w:sz w:val="16"/>
              </w:rPr>
              <w:t>) and may be further elaborated for the purposes of 3GPP.</w:t>
            </w:r>
            <w:r w:rsidRPr="00A9029F">
              <w:rPr>
                <w:sz w:val="16"/>
              </w:rPr>
              <w:br/>
              <w:t>The present document has not been subject to any approval process by the 3GPP</w:t>
            </w:r>
            <w:r w:rsidRPr="00A9029F">
              <w:rPr>
                <w:sz w:val="16"/>
                <w:vertAlign w:val="superscript"/>
              </w:rPr>
              <w:t xml:space="preserve"> </w:t>
            </w:r>
            <w:r w:rsidRPr="00A9029F">
              <w:rPr>
                <w:sz w:val="16"/>
              </w:rPr>
              <w:t>Organizational Partners and shall not be implemented.</w:t>
            </w:r>
            <w:r w:rsidRPr="00A9029F">
              <w:rPr>
                <w:sz w:val="16"/>
              </w:rPr>
              <w:br/>
              <w:t>This Specification is provided for future development work within 3GPP</w:t>
            </w:r>
            <w:r w:rsidRPr="00A9029F">
              <w:rPr>
                <w:sz w:val="16"/>
                <w:vertAlign w:val="superscript"/>
              </w:rPr>
              <w:t xml:space="preserve"> </w:t>
            </w:r>
            <w:r w:rsidRPr="00A9029F">
              <w:rPr>
                <w:sz w:val="16"/>
              </w:rPr>
              <w:t>only. The Organizational Partners accept no liability for any use of this Specification.</w:t>
            </w:r>
            <w:r w:rsidRPr="00A9029F">
              <w:rPr>
                <w:sz w:val="16"/>
              </w:rPr>
              <w:br/>
              <w:t>Specifications and Reports for implementation of the 3GPP</w:t>
            </w:r>
            <w:r w:rsidRPr="00A9029F">
              <w:rPr>
                <w:sz w:val="16"/>
                <w:vertAlign w:val="superscript"/>
              </w:rPr>
              <w:t xml:space="preserve"> TM</w:t>
            </w:r>
            <w:r w:rsidRPr="00A9029F">
              <w:rPr>
                <w:sz w:val="16"/>
              </w:rPr>
              <w:t xml:space="preserve"> system should be obtained via the 3GPP Organizational Partners' Publications Offices.</w:t>
            </w:r>
            <w:bookmarkEnd w:id="2"/>
          </w:p>
          <w:p w14:paraId="73ED986D" w14:textId="77777777" w:rsidR="00683BF2" w:rsidRPr="00A9029F" w:rsidRDefault="00683BF2" w:rsidP="00E018B6">
            <w:pPr>
              <w:pStyle w:val="ZV"/>
              <w:framePr w:w="0" w:wrap="auto" w:vAnchor="margin" w:hAnchor="text" w:yAlign="inline"/>
            </w:pPr>
          </w:p>
          <w:p w14:paraId="7CFD7751" w14:textId="77777777" w:rsidR="00683BF2" w:rsidRPr="00A9029F" w:rsidRDefault="00683BF2" w:rsidP="00E018B6">
            <w:pPr>
              <w:rPr>
                <w:sz w:val="16"/>
              </w:rPr>
            </w:pPr>
          </w:p>
        </w:tc>
      </w:tr>
      <w:bookmarkEnd w:id="0"/>
    </w:tbl>
    <w:p w14:paraId="3D0B0494" w14:textId="77777777" w:rsidR="00683BF2" w:rsidRPr="00A9029F" w:rsidRDefault="00683BF2" w:rsidP="00683BF2">
      <w:pPr>
        <w:sectPr w:rsidR="00683BF2" w:rsidRPr="00A9029F" w:rsidSect="00610914">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683BF2" w:rsidRPr="00A9029F" w14:paraId="3498E575" w14:textId="77777777" w:rsidTr="00E018B6">
        <w:trPr>
          <w:cantSplit/>
          <w:trHeight w:hRule="exact" w:val="5669"/>
        </w:trPr>
        <w:tc>
          <w:tcPr>
            <w:tcW w:w="10423" w:type="dxa"/>
            <w:shd w:val="clear" w:color="auto" w:fill="auto"/>
          </w:tcPr>
          <w:p w14:paraId="6ABB7588" w14:textId="77777777" w:rsidR="00683BF2" w:rsidRPr="00A9029F" w:rsidRDefault="00683BF2" w:rsidP="00E018B6">
            <w:pPr>
              <w:pStyle w:val="FP"/>
            </w:pPr>
            <w:bookmarkStart w:id="3" w:name="page2"/>
          </w:p>
        </w:tc>
      </w:tr>
      <w:tr w:rsidR="00683BF2" w:rsidRPr="00A9029F" w14:paraId="7BB653DF" w14:textId="77777777" w:rsidTr="00E018B6">
        <w:trPr>
          <w:cantSplit/>
          <w:trHeight w:hRule="exact" w:val="5386"/>
        </w:trPr>
        <w:tc>
          <w:tcPr>
            <w:tcW w:w="10423" w:type="dxa"/>
            <w:shd w:val="clear" w:color="auto" w:fill="auto"/>
          </w:tcPr>
          <w:p w14:paraId="68A7876D" w14:textId="77777777" w:rsidR="00683BF2" w:rsidRPr="00A9029F" w:rsidRDefault="00683BF2" w:rsidP="00E018B6">
            <w:pPr>
              <w:pStyle w:val="FP"/>
              <w:spacing w:after="240"/>
              <w:ind w:left="2835" w:right="2835"/>
              <w:jc w:val="center"/>
              <w:rPr>
                <w:rFonts w:ascii="Arial" w:hAnsi="Arial"/>
                <w:b/>
                <w:i/>
                <w:noProof/>
              </w:rPr>
            </w:pPr>
            <w:bookmarkStart w:id="4" w:name="coords3gpp"/>
            <w:r w:rsidRPr="00A9029F">
              <w:rPr>
                <w:rFonts w:ascii="Arial" w:hAnsi="Arial"/>
                <w:b/>
                <w:i/>
                <w:noProof/>
              </w:rPr>
              <w:t>3GPP</w:t>
            </w:r>
          </w:p>
          <w:p w14:paraId="7E035D33" w14:textId="77777777" w:rsidR="00683BF2" w:rsidRPr="00A9029F" w:rsidRDefault="00683BF2" w:rsidP="00E018B6">
            <w:pPr>
              <w:pStyle w:val="FP"/>
              <w:pBdr>
                <w:bottom w:val="single" w:sz="6" w:space="1" w:color="auto"/>
              </w:pBdr>
              <w:ind w:left="2835" w:right="2835"/>
              <w:jc w:val="center"/>
              <w:rPr>
                <w:noProof/>
              </w:rPr>
            </w:pPr>
            <w:r w:rsidRPr="00A9029F">
              <w:rPr>
                <w:noProof/>
              </w:rPr>
              <w:t>Postal address</w:t>
            </w:r>
          </w:p>
          <w:p w14:paraId="621B705A" w14:textId="77777777" w:rsidR="00683BF2" w:rsidRPr="00A9029F" w:rsidRDefault="00683BF2" w:rsidP="00E018B6">
            <w:pPr>
              <w:pStyle w:val="FP"/>
              <w:ind w:left="2835" w:right="2835"/>
              <w:jc w:val="center"/>
              <w:rPr>
                <w:rFonts w:ascii="Arial" w:hAnsi="Arial"/>
                <w:noProof/>
                <w:sz w:val="18"/>
              </w:rPr>
            </w:pPr>
          </w:p>
          <w:p w14:paraId="51B20C3A" w14:textId="77777777" w:rsidR="00683BF2" w:rsidRPr="00A9029F" w:rsidRDefault="00683BF2" w:rsidP="00E018B6">
            <w:pPr>
              <w:pStyle w:val="FP"/>
              <w:pBdr>
                <w:bottom w:val="single" w:sz="6" w:space="1" w:color="auto"/>
              </w:pBdr>
              <w:spacing w:before="240"/>
              <w:ind w:left="2835" w:right="2835"/>
              <w:jc w:val="center"/>
              <w:rPr>
                <w:noProof/>
              </w:rPr>
            </w:pPr>
            <w:r w:rsidRPr="00A9029F">
              <w:rPr>
                <w:noProof/>
              </w:rPr>
              <w:t>3GPP support office address</w:t>
            </w:r>
          </w:p>
          <w:p w14:paraId="368BFD9D" w14:textId="77777777" w:rsidR="00683BF2" w:rsidRPr="00A9029F" w:rsidRDefault="00683BF2" w:rsidP="00E018B6">
            <w:pPr>
              <w:pStyle w:val="FP"/>
              <w:ind w:left="2835" w:right="2835"/>
              <w:jc w:val="center"/>
              <w:rPr>
                <w:rFonts w:ascii="Arial" w:hAnsi="Arial"/>
                <w:noProof/>
                <w:sz w:val="18"/>
              </w:rPr>
            </w:pPr>
            <w:r w:rsidRPr="00A9029F">
              <w:rPr>
                <w:rFonts w:ascii="Arial" w:hAnsi="Arial"/>
                <w:noProof/>
                <w:sz w:val="18"/>
              </w:rPr>
              <w:t>650 Route des Lucioles - Sophia Antipolis</w:t>
            </w:r>
          </w:p>
          <w:p w14:paraId="338D4322" w14:textId="77777777" w:rsidR="00683BF2" w:rsidRPr="00A9029F" w:rsidRDefault="00683BF2" w:rsidP="00E018B6">
            <w:pPr>
              <w:pStyle w:val="FP"/>
              <w:ind w:left="2835" w:right="2835"/>
              <w:jc w:val="center"/>
              <w:rPr>
                <w:rFonts w:ascii="Arial" w:hAnsi="Arial"/>
                <w:noProof/>
                <w:sz w:val="18"/>
              </w:rPr>
            </w:pPr>
            <w:r w:rsidRPr="00A9029F">
              <w:rPr>
                <w:rFonts w:ascii="Arial" w:hAnsi="Arial"/>
                <w:noProof/>
                <w:sz w:val="18"/>
              </w:rPr>
              <w:t>Valbonne - FRANCE</w:t>
            </w:r>
          </w:p>
          <w:p w14:paraId="4D5533B0" w14:textId="77777777" w:rsidR="00683BF2" w:rsidRPr="00A9029F" w:rsidRDefault="00683BF2" w:rsidP="00E018B6">
            <w:pPr>
              <w:pStyle w:val="FP"/>
              <w:spacing w:after="20"/>
              <w:ind w:left="2835" w:right="2835"/>
              <w:jc w:val="center"/>
              <w:rPr>
                <w:rFonts w:ascii="Arial" w:hAnsi="Arial"/>
                <w:noProof/>
                <w:sz w:val="18"/>
              </w:rPr>
            </w:pPr>
            <w:r w:rsidRPr="00A9029F">
              <w:rPr>
                <w:rFonts w:ascii="Arial" w:hAnsi="Arial"/>
                <w:noProof/>
                <w:sz w:val="18"/>
              </w:rPr>
              <w:t>Tel.: +33 4 92 94 42 00 Fax: +33 4 93 65 47 16</w:t>
            </w:r>
          </w:p>
          <w:p w14:paraId="58ACB397" w14:textId="77777777" w:rsidR="00683BF2" w:rsidRPr="00A9029F" w:rsidRDefault="00683BF2" w:rsidP="00E018B6">
            <w:pPr>
              <w:pStyle w:val="FP"/>
              <w:pBdr>
                <w:bottom w:val="single" w:sz="6" w:space="1" w:color="auto"/>
              </w:pBdr>
              <w:spacing w:before="240"/>
              <w:ind w:left="2835" w:right="2835"/>
              <w:jc w:val="center"/>
              <w:rPr>
                <w:noProof/>
              </w:rPr>
            </w:pPr>
            <w:r w:rsidRPr="00A9029F">
              <w:rPr>
                <w:noProof/>
              </w:rPr>
              <w:t>Internet</w:t>
            </w:r>
          </w:p>
          <w:p w14:paraId="74727AB9" w14:textId="77777777" w:rsidR="00683BF2" w:rsidRPr="00A9029F" w:rsidRDefault="00683BF2" w:rsidP="00E018B6">
            <w:pPr>
              <w:pStyle w:val="FP"/>
              <w:ind w:left="2835" w:right="2835"/>
              <w:jc w:val="center"/>
              <w:rPr>
                <w:rFonts w:ascii="Arial" w:hAnsi="Arial"/>
                <w:noProof/>
                <w:sz w:val="18"/>
              </w:rPr>
            </w:pPr>
            <w:r w:rsidRPr="00A9029F">
              <w:rPr>
                <w:rFonts w:ascii="Arial" w:hAnsi="Arial"/>
                <w:noProof/>
                <w:sz w:val="18"/>
              </w:rPr>
              <w:t>http://www.3gpp.org</w:t>
            </w:r>
            <w:bookmarkEnd w:id="4"/>
          </w:p>
          <w:p w14:paraId="66DB075C" w14:textId="77777777" w:rsidR="00683BF2" w:rsidRPr="00A9029F" w:rsidRDefault="00683BF2" w:rsidP="00E018B6">
            <w:pPr>
              <w:rPr>
                <w:noProof/>
              </w:rPr>
            </w:pPr>
          </w:p>
        </w:tc>
      </w:tr>
      <w:tr w:rsidR="00683BF2" w:rsidRPr="00A9029F" w14:paraId="7A6B414D" w14:textId="77777777" w:rsidTr="00E018B6">
        <w:trPr>
          <w:cantSplit/>
        </w:trPr>
        <w:tc>
          <w:tcPr>
            <w:tcW w:w="10423" w:type="dxa"/>
            <w:shd w:val="clear" w:color="auto" w:fill="auto"/>
            <w:vAlign w:val="bottom"/>
          </w:tcPr>
          <w:p w14:paraId="1CBC9118" w14:textId="77777777" w:rsidR="00683BF2" w:rsidRPr="00A9029F" w:rsidRDefault="00683BF2" w:rsidP="00E018B6">
            <w:pPr>
              <w:pStyle w:val="FP"/>
              <w:pBdr>
                <w:bottom w:val="single" w:sz="6" w:space="1" w:color="auto"/>
              </w:pBdr>
              <w:spacing w:after="240"/>
              <w:jc w:val="center"/>
              <w:rPr>
                <w:rFonts w:ascii="Arial" w:hAnsi="Arial"/>
                <w:b/>
                <w:i/>
                <w:noProof/>
              </w:rPr>
            </w:pPr>
            <w:bookmarkStart w:id="5" w:name="copyrightNotification"/>
            <w:r w:rsidRPr="00A9029F">
              <w:rPr>
                <w:rFonts w:ascii="Arial" w:hAnsi="Arial"/>
                <w:b/>
                <w:i/>
                <w:noProof/>
              </w:rPr>
              <w:t>Copyright Notification</w:t>
            </w:r>
          </w:p>
          <w:p w14:paraId="0916FB99" w14:textId="77777777" w:rsidR="00683BF2" w:rsidRPr="00A9029F" w:rsidRDefault="00683BF2" w:rsidP="00E018B6">
            <w:pPr>
              <w:pStyle w:val="FP"/>
              <w:jc w:val="center"/>
              <w:rPr>
                <w:noProof/>
              </w:rPr>
            </w:pPr>
            <w:r w:rsidRPr="00A9029F">
              <w:rPr>
                <w:noProof/>
              </w:rPr>
              <w:t>No part may be reproduced except as authorized by written permission.</w:t>
            </w:r>
            <w:r w:rsidRPr="00A9029F">
              <w:rPr>
                <w:noProof/>
              </w:rPr>
              <w:br/>
              <w:t>The copyright and the foregoing restriction extend to reproduction in all media.</w:t>
            </w:r>
          </w:p>
          <w:p w14:paraId="51BEC0B2" w14:textId="77777777" w:rsidR="00683BF2" w:rsidRPr="00A9029F" w:rsidRDefault="00683BF2" w:rsidP="00E018B6">
            <w:pPr>
              <w:pStyle w:val="FP"/>
              <w:jc w:val="center"/>
              <w:rPr>
                <w:noProof/>
              </w:rPr>
            </w:pPr>
          </w:p>
          <w:p w14:paraId="1DF35BA3" w14:textId="77777777" w:rsidR="00683BF2" w:rsidRPr="00A9029F" w:rsidRDefault="00683BF2" w:rsidP="00E018B6">
            <w:pPr>
              <w:pStyle w:val="FP"/>
              <w:jc w:val="center"/>
              <w:rPr>
                <w:noProof/>
                <w:sz w:val="18"/>
              </w:rPr>
            </w:pPr>
            <w:r w:rsidRPr="00A9029F">
              <w:rPr>
                <w:noProof/>
                <w:sz w:val="18"/>
              </w:rPr>
              <w:t xml:space="preserve">© </w:t>
            </w:r>
            <w:r>
              <w:rPr>
                <w:noProof/>
                <w:sz w:val="18"/>
              </w:rPr>
              <w:t>2024</w:t>
            </w:r>
            <w:r w:rsidRPr="00A9029F">
              <w:rPr>
                <w:noProof/>
                <w:sz w:val="18"/>
              </w:rPr>
              <w:t>, 3GPP Organizational Partners (ARIB, ATIS, CCSA, ETSI, TSDSI, TTA, TTC).</w:t>
            </w:r>
            <w:bookmarkStart w:id="6" w:name="copyrightaddon"/>
            <w:bookmarkEnd w:id="6"/>
          </w:p>
          <w:p w14:paraId="1C0F3011" w14:textId="77777777" w:rsidR="00683BF2" w:rsidRPr="00A9029F" w:rsidRDefault="00683BF2" w:rsidP="00E018B6">
            <w:pPr>
              <w:pStyle w:val="FP"/>
              <w:jc w:val="center"/>
              <w:rPr>
                <w:noProof/>
                <w:sz w:val="18"/>
              </w:rPr>
            </w:pPr>
            <w:r w:rsidRPr="00A9029F">
              <w:rPr>
                <w:noProof/>
                <w:sz w:val="18"/>
              </w:rPr>
              <w:t>All rights reserved.</w:t>
            </w:r>
          </w:p>
          <w:p w14:paraId="0DB3CA54" w14:textId="77777777" w:rsidR="00683BF2" w:rsidRPr="00A9029F" w:rsidRDefault="00683BF2" w:rsidP="00E018B6">
            <w:pPr>
              <w:pStyle w:val="FP"/>
              <w:rPr>
                <w:noProof/>
                <w:sz w:val="18"/>
              </w:rPr>
            </w:pPr>
          </w:p>
          <w:p w14:paraId="4565BD4D" w14:textId="77777777" w:rsidR="00683BF2" w:rsidRPr="00A9029F" w:rsidRDefault="00683BF2" w:rsidP="00E018B6">
            <w:pPr>
              <w:pStyle w:val="FP"/>
              <w:rPr>
                <w:noProof/>
                <w:sz w:val="18"/>
              </w:rPr>
            </w:pPr>
            <w:r w:rsidRPr="00A9029F">
              <w:rPr>
                <w:noProof/>
                <w:sz w:val="18"/>
              </w:rPr>
              <w:t>UMTS™ is a Trade Mark of ETSI registered for the benefit of its members</w:t>
            </w:r>
          </w:p>
          <w:p w14:paraId="6B1C0312" w14:textId="77777777" w:rsidR="00683BF2" w:rsidRPr="00A9029F" w:rsidRDefault="00683BF2" w:rsidP="00E018B6">
            <w:pPr>
              <w:pStyle w:val="FP"/>
              <w:rPr>
                <w:noProof/>
                <w:sz w:val="18"/>
              </w:rPr>
            </w:pPr>
            <w:r w:rsidRPr="00A9029F">
              <w:rPr>
                <w:noProof/>
                <w:sz w:val="18"/>
              </w:rPr>
              <w:t>3GPP™ is a Trade Mark of ETSI registered for the benefit of its Members and of the 3GPP Organizational Partners</w:t>
            </w:r>
            <w:r w:rsidRPr="00A9029F">
              <w:rPr>
                <w:noProof/>
                <w:sz w:val="18"/>
              </w:rPr>
              <w:br/>
              <w:t>LTE™ is a Trade Mark of ETSI registered for the benefit of its Members and of the 3GPP Organizational Partners</w:t>
            </w:r>
          </w:p>
          <w:p w14:paraId="2CAEAA0C" w14:textId="77777777" w:rsidR="00683BF2" w:rsidRPr="00A9029F" w:rsidRDefault="00683BF2" w:rsidP="00E018B6">
            <w:pPr>
              <w:pStyle w:val="FP"/>
              <w:rPr>
                <w:noProof/>
                <w:sz w:val="18"/>
              </w:rPr>
            </w:pPr>
            <w:r w:rsidRPr="00A9029F">
              <w:rPr>
                <w:noProof/>
                <w:sz w:val="18"/>
              </w:rPr>
              <w:t>GSM® and the GSM logo are registered and owned by the GSM Association</w:t>
            </w:r>
            <w:bookmarkEnd w:id="5"/>
          </w:p>
          <w:p w14:paraId="43BE6666" w14:textId="77777777" w:rsidR="00683BF2" w:rsidRPr="00A9029F" w:rsidRDefault="00683BF2" w:rsidP="00E018B6"/>
        </w:tc>
      </w:tr>
      <w:bookmarkEnd w:id="3"/>
    </w:tbl>
    <w:p w14:paraId="74A4639B" w14:textId="7FB5168A" w:rsidR="00A70EB4" w:rsidRDefault="00683BF2" w:rsidP="008F3087">
      <w:pPr>
        <w:pStyle w:val="TT"/>
      </w:pPr>
      <w:r w:rsidRPr="00A9029F">
        <w:br w:type="page"/>
      </w:r>
      <w:r w:rsidR="00A70EB4">
        <w:lastRenderedPageBreak/>
        <w:t>Contents</w:t>
      </w:r>
    </w:p>
    <w:p w14:paraId="618E211A" w14:textId="77777777" w:rsidR="00F6014E" w:rsidRDefault="00F6014E">
      <w:pPr>
        <w:pStyle w:val="TOC1"/>
        <w:rPr>
          <w:rFonts w:ascii="Calibri" w:hAnsi="Calibri"/>
        </w:rPr>
      </w:pPr>
      <w:r>
        <w:fldChar w:fldCharType="begin" w:fldLock="1"/>
      </w:r>
      <w:r>
        <w:instrText xml:space="preserve"> TOC \o "1-9" </w:instrText>
      </w:r>
      <w:r>
        <w:fldChar w:fldCharType="separate"/>
      </w:r>
      <w:r>
        <w:t>Foreword</w:t>
      </w:r>
      <w:r>
        <w:tab/>
      </w:r>
      <w:r>
        <w:fldChar w:fldCharType="begin" w:fldLock="1"/>
      </w:r>
      <w:r>
        <w:instrText xml:space="preserve"> PAGEREF _Toc517366307 \h </w:instrText>
      </w:r>
      <w:r>
        <w:fldChar w:fldCharType="separate"/>
      </w:r>
      <w:r>
        <w:t>4</w:t>
      </w:r>
      <w:r>
        <w:fldChar w:fldCharType="end"/>
      </w:r>
    </w:p>
    <w:p w14:paraId="2498BC96" w14:textId="77777777" w:rsidR="00F6014E" w:rsidRDefault="00F6014E">
      <w:pPr>
        <w:pStyle w:val="TOC1"/>
        <w:rPr>
          <w:rFonts w:ascii="Calibri" w:hAnsi="Calibri"/>
        </w:rPr>
      </w:pPr>
      <w:r>
        <w:t>1</w:t>
      </w:r>
      <w:r>
        <w:rPr>
          <w:rFonts w:ascii="Calibri" w:hAnsi="Calibri"/>
        </w:rPr>
        <w:tab/>
      </w:r>
      <w:r>
        <w:t>Scope</w:t>
      </w:r>
      <w:r>
        <w:tab/>
      </w:r>
      <w:r>
        <w:fldChar w:fldCharType="begin" w:fldLock="1"/>
      </w:r>
      <w:r>
        <w:instrText xml:space="preserve"> PAGEREF _Toc517366308 \h </w:instrText>
      </w:r>
      <w:r>
        <w:fldChar w:fldCharType="separate"/>
      </w:r>
      <w:r>
        <w:t>5</w:t>
      </w:r>
      <w:r>
        <w:fldChar w:fldCharType="end"/>
      </w:r>
    </w:p>
    <w:p w14:paraId="12878DAD" w14:textId="77777777" w:rsidR="00F6014E" w:rsidRDefault="00F6014E">
      <w:pPr>
        <w:pStyle w:val="TOC1"/>
        <w:rPr>
          <w:rFonts w:ascii="Calibri" w:hAnsi="Calibri"/>
        </w:rPr>
      </w:pPr>
      <w:r>
        <w:t>2</w:t>
      </w:r>
      <w:r>
        <w:rPr>
          <w:rFonts w:ascii="Calibri" w:hAnsi="Calibri"/>
        </w:rPr>
        <w:tab/>
      </w:r>
      <w:r>
        <w:t>Normative references</w:t>
      </w:r>
      <w:r>
        <w:tab/>
      </w:r>
      <w:r>
        <w:fldChar w:fldCharType="begin" w:fldLock="1"/>
      </w:r>
      <w:r>
        <w:instrText xml:space="preserve"> PAGEREF _Toc517366309 \h </w:instrText>
      </w:r>
      <w:r>
        <w:fldChar w:fldCharType="separate"/>
      </w:r>
      <w:r>
        <w:t>5</w:t>
      </w:r>
      <w:r>
        <w:fldChar w:fldCharType="end"/>
      </w:r>
    </w:p>
    <w:p w14:paraId="7552EEC0" w14:textId="77777777" w:rsidR="00F6014E" w:rsidRDefault="00F6014E">
      <w:pPr>
        <w:pStyle w:val="TOC1"/>
        <w:rPr>
          <w:rFonts w:ascii="Calibri" w:hAnsi="Calibri"/>
        </w:rPr>
      </w:pPr>
      <w:r>
        <w:t>3</w:t>
      </w:r>
      <w:r>
        <w:rPr>
          <w:rFonts w:ascii="Calibri" w:hAnsi="Calibri"/>
        </w:rPr>
        <w:tab/>
      </w:r>
      <w:r>
        <w:t>Definitions, symbols and abbreviations</w:t>
      </w:r>
      <w:r>
        <w:tab/>
      </w:r>
      <w:r>
        <w:fldChar w:fldCharType="begin" w:fldLock="1"/>
      </w:r>
      <w:r>
        <w:instrText xml:space="preserve"> PAGEREF _Toc517366310 \h </w:instrText>
      </w:r>
      <w:r>
        <w:fldChar w:fldCharType="separate"/>
      </w:r>
      <w:r>
        <w:t>6</w:t>
      </w:r>
      <w:r>
        <w:fldChar w:fldCharType="end"/>
      </w:r>
    </w:p>
    <w:p w14:paraId="099E31D7" w14:textId="77777777" w:rsidR="00F6014E" w:rsidRDefault="00F6014E">
      <w:pPr>
        <w:pStyle w:val="TOC2"/>
        <w:rPr>
          <w:rFonts w:ascii="Calibri" w:hAnsi="Calibri"/>
          <w:sz w:val="22"/>
          <w:szCs w:val="22"/>
        </w:rPr>
      </w:pPr>
      <w:r>
        <w:t>3.1</w:t>
      </w:r>
      <w:r>
        <w:rPr>
          <w:rFonts w:ascii="Calibri" w:hAnsi="Calibri"/>
          <w:sz w:val="22"/>
          <w:szCs w:val="22"/>
        </w:rPr>
        <w:tab/>
      </w:r>
      <w:r>
        <w:t>Definitions</w:t>
      </w:r>
      <w:r>
        <w:tab/>
      </w:r>
      <w:r>
        <w:fldChar w:fldCharType="begin" w:fldLock="1"/>
      </w:r>
      <w:r>
        <w:instrText xml:space="preserve"> PAGEREF _Toc517366311 \h </w:instrText>
      </w:r>
      <w:r>
        <w:fldChar w:fldCharType="separate"/>
      </w:r>
      <w:r>
        <w:t>6</w:t>
      </w:r>
      <w:r>
        <w:fldChar w:fldCharType="end"/>
      </w:r>
    </w:p>
    <w:p w14:paraId="14EAC2C6" w14:textId="77777777" w:rsidR="00F6014E" w:rsidRDefault="00F6014E">
      <w:pPr>
        <w:pStyle w:val="TOC2"/>
        <w:rPr>
          <w:rFonts w:ascii="Calibri" w:hAnsi="Calibri"/>
          <w:sz w:val="22"/>
          <w:szCs w:val="22"/>
        </w:rPr>
      </w:pPr>
      <w:r>
        <w:t>3.2</w:t>
      </w:r>
      <w:r>
        <w:rPr>
          <w:rFonts w:ascii="Calibri" w:hAnsi="Calibri"/>
          <w:sz w:val="22"/>
          <w:szCs w:val="22"/>
        </w:rPr>
        <w:tab/>
      </w:r>
      <w:r>
        <w:t>Symbols</w:t>
      </w:r>
      <w:r>
        <w:tab/>
      </w:r>
      <w:r>
        <w:fldChar w:fldCharType="begin" w:fldLock="1"/>
      </w:r>
      <w:r>
        <w:instrText xml:space="preserve"> PAGEREF _Toc517366312 \h </w:instrText>
      </w:r>
      <w:r>
        <w:fldChar w:fldCharType="separate"/>
      </w:r>
      <w:r>
        <w:t>6</w:t>
      </w:r>
      <w:r>
        <w:fldChar w:fldCharType="end"/>
      </w:r>
    </w:p>
    <w:p w14:paraId="0D3EEC37" w14:textId="77777777" w:rsidR="00F6014E" w:rsidRDefault="00F6014E">
      <w:pPr>
        <w:pStyle w:val="TOC2"/>
        <w:rPr>
          <w:rFonts w:ascii="Calibri" w:hAnsi="Calibri"/>
          <w:sz w:val="22"/>
          <w:szCs w:val="22"/>
        </w:rPr>
      </w:pPr>
      <w:r>
        <w:t>3.3</w:t>
      </w:r>
      <w:r>
        <w:rPr>
          <w:rFonts w:ascii="Calibri" w:hAnsi="Calibri"/>
          <w:sz w:val="22"/>
          <w:szCs w:val="22"/>
        </w:rPr>
        <w:tab/>
      </w:r>
      <w:r>
        <w:t>Abbreviations</w:t>
      </w:r>
      <w:r>
        <w:tab/>
      </w:r>
      <w:r>
        <w:fldChar w:fldCharType="begin" w:fldLock="1"/>
      </w:r>
      <w:r>
        <w:instrText xml:space="preserve"> PAGEREF _Toc517366313 \h </w:instrText>
      </w:r>
      <w:r>
        <w:fldChar w:fldCharType="separate"/>
      </w:r>
      <w:r>
        <w:t>6</w:t>
      </w:r>
      <w:r>
        <w:fldChar w:fldCharType="end"/>
      </w:r>
    </w:p>
    <w:p w14:paraId="41F8BBFE" w14:textId="77777777" w:rsidR="00F6014E" w:rsidRDefault="00F6014E">
      <w:pPr>
        <w:pStyle w:val="TOC1"/>
        <w:rPr>
          <w:rFonts w:ascii="Calibri" w:hAnsi="Calibri"/>
        </w:rPr>
      </w:pPr>
      <w:r>
        <w:t>4</w:t>
      </w:r>
      <w:r>
        <w:rPr>
          <w:rFonts w:ascii="Calibri" w:hAnsi="Calibri"/>
        </w:rPr>
        <w:tab/>
      </w:r>
      <w:r>
        <w:t>Outline description</w:t>
      </w:r>
      <w:r>
        <w:tab/>
      </w:r>
      <w:r>
        <w:fldChar w:fldCharType="begin" w:fldLock="1"/>
      </w:r>
      <w:r>
        <w:instrText xml:space="preserve"> PAGEREF _Toc517366314 \h </w:instrText>
      </w:r>
      <w:r>
        <w:fldChar w:fldCharType="separate"/>
      </w:r>
      <w:r>
        <w:t>6</w:t>
      </w:r>
      <w:r>
        <w:fldChar w:fldCharType="end"/>
      </w:r>
    </w:p>
    <w:p w14:paraId="7E50DA15" w14:textId="77777777" w:rsidR="00F6014E" w:rsidRDefault="00F6014E">
      <w:pPr>
        <w:pStyle w:val="TOC1"/>
        <w:rPr>
          <w:rFonts w:ascii="Calibri" w:hAnsi="Calibri"/>
        </w:rPr>
      </w:pPr>
      <w:r>
        <w:t>5</w:t>
      </w:r>
      <w:r>
        <w:rPr>
          <w:rFonts w:ascii="Calibri" w:hAnsi="Calibri"/>
        </w:rPr>
        <w:tab/>
      </w:r>
      <w:r>
        <w:t>AAC Encoder</w:t>
      </w:r>
      <w:r>
        <w:tab/>
      </w:r>
      <w:r>
        <w:fldChar w:fldCharType="begin" w:fldLock="1"/>
      </w:r>
      <w:r>
        <w:instrText xml:space="preserve"> PAGEREF _Toc517366315 \h </w:instrText>
      </w:r>
      <w:r>
        <w:fldChar w:fldCharType="separate"/>
      </w:r>
      <w:r>
        <w:t>7</w:t>
      </w:r>
      <w:r>
        <w:fldChar w:fldCharType="end"/>
      </w:r>
    </w:p>
    <w:p w14:paraId="7ECB5D86" w14:textId="77777777" w:rsidR="00F6014E" w:rsidRDefault="00F6014E">
      <w:pPr>
        <w:pStyle w:val="TOC2"/>
        <w:rPr>
          <w:rFonts w:ascii="Calibri" w:hAnsi="Calibri"/>
          <w:sz w:val="22"/>
          <w:szCs w:val="22"/>
        </w:rPr>
      </w:pPr>
      <w:r>
        <w:t>5.1</w:t>
      </w:r>
      <w:r>
        <w:rPr>
          <w:rFonts w:ascii="Calibri" w:hAnsi="Calibri"/>
          <w:sz w:val="22"/>
          <w:szCs w:val="22"/>
        </w:rPr>
        <w:tab/>
      </w:r>
      <w:r>
        <w:t>Overview</w:t>
      </w:r>
      <w:r>
        <w:tab/>
      </w:r>
      <w:r>
        <w:fldChar w:fldCharType="begin" w:fldLock="1"/>
      </w:r>
      <w:r>
        <w:instrText xml:space="preserve"> PAGEREF _Toc517366316 \h </w:instrText>
      </w:r>
      <w:r>
        <w:fldChar w:fldCharType="separate"/>
      </w:r>
      <w:r>
        <w:t>7</w:t>
      </w:r>
      <w:r>
        <w:fldChar w:fldCharType="end"/>
      </w:r>
    </w:p>
    <w:p w14:paraId="5ACFCE4C" w14:textId="77777777" w:rsidR="00F6014E" w:rsidRDefault="00F6014E">
      <w:pPr>
        <w:pStyle w:val="TOC2"/>
        <w:rPr>
          <w:rFonts w:ascii="Calibri" w:hAnsi="Calibri"/>
          <w:sz w:val="22"/>
          <w:szCs w:val="22"/>
        </w:rPr>
      </w:pPr>
      <w:r>
        <w:t>5.2</w:t>
      </w:r>
      <w:r>
        <w:rPr>
          <w:rFonts w:ascii="Calibri" w:hAnsi="Calibri"/>
          <w:sz w:val="22"/>
          <w:szCs w:val="22"/>
        </w:rPr>
        <w:tab/>
      </w:r>
      <w:r>
        <w:t>Stereo Preprocessing</w:t>
      </w:r>
      <w:r>
        <w:tab/>
      </w:r>
      <w:r>
        <w:fldChar w:fldCharType="begin" w:fldLock="1"/>
      </w:r>
      <w:r>
        <w:instrText xml:space="preserve"> PAGEREF _Toc517366317 \h </w:instrText>
      </w:r>
      <w:r>
        <w:fldChar w:fldCharType="separate"/>
      </w:r>
      <w:r>
        <w:t>8</w:t>
      </w:r>
      <w:r>
        <w:fldChar w:fldCharType="end"/>
      </w:r>
    </w:p>
    <w:p w14:paraId="712A13BF" w14:textId="77777777" w:rsidR="00F6014E" w:rsidRDefault="00F6014E">
      <w:pPr>
        <w:pStyle w:val="TOC2"/>
        <w:rPr>
          <w:rFonts w:ascii="Calibri" w:hAnsi="Calibri"/>
          <w:sz w:val="22"/>
          <w:szCs w:val="22"/>
        </w:rPr>
      </w:pPr>
      <w:r>
        <w:t>5.3</w:t>
      </w:r>
      <w:r>
        <w:rPr>
          <w:rFonts w:ascii="Calibri" w:hAnsi="Calibri"/>
          <w:sz w:val="22"/>
          <w:szCs w:val="22"/>
        </w:rPr>
        <w:tab/>
      </w:r>
      <w:r>
        <w:t>Filterbank</w:t>
      </w:r>
      <w:r>
        <w:tab/>
      </w:r>
      <w:r>
        <w:fldChar w:fldCharType="begin" w:fldLock="1"/>
      </w:r>
      <w:r>
        <w:instrText xml:space="preserve"> PAGEREF _Toc517366318 \h </w:instrText>
      </w:r>
      <w:r>
        <w:fldChar w:fldCharType="separate"/>
      </w:r>
      <w:r>
        <w:t>8</w:t>
      </w:r>
      <w:r>
        <w:fldChar w:fldCharType="end"/>
      </w:r>
    </w:p>
    <w:p w14:paraId="764473EE" w14:textId="77777777" w:rsidR="00F6014E" w:rsidRDefault="00F6014E">
      <w:pPr>
        <w:pStyle w:val="TOC2"/>
        <w:rPr>
          <w:rFonts w:ascii="Calibri" w:hAnsi="Calibri"/>
          <w:sz w:val="22"/>
          <w:szCs w:val="22"/>
        </w:rPr>
      </w:pPr>
      <w:r>
        <w:t>5.4</w:t>
      </w:r>
      <w:r>
        <w:rPr>
          <w:rFonts w:ascii="Calibri" w:hAnsi="Calibri"/>
          <w:sz w:val="22"/>
          <w:szCs w:val="22"/>
        </w:rPr>
        <w:tab/>
      </w:r>
      <w:r>
        <w:t>Psychoacoustic Model</w:t>
      </w:r>
      <w:r>
        <w:tab/>
      </w:r>
      <w:r>
        <w:fldChar w:fldCharType="begin" w:fldLock="1"/>
      </w:r>
      <w:r>
        <w:instrText xml:space="preserve"> PAGEREF _Toc517366319 \h </w:instrText>
      </w:r>
      <w:r>
        <w:fldChar w:fldCharType="separate"/>
      </w:r>
      <w:r>
        <w:t>8</w:t>
      </w:r>
      <w:r>
        <w:fldChar w:fldCharType="end"/>
      </w:r>
    </w:p>
    <w:p w14:paraId="3B2060E1" w14:textId="77777777" w:rsidR="00F6014E" w:rsidRDefault="00F6014E">
      <w:pPr>
        <w:pStyle w:val="TOC3"/>
        <w:rPr>
          <w:rFonts w:ascii="Calibri" w:hAnsi="Calibri"/>
          <w:sz w:val="22"/>
          <w:szCs w:val="22"/>
        </w:rPr>
      </w:pPr>
      <w:r>
        <w:t>5.4.1</w:t>
      </w:r>
      <w:r>
        <w:rPr>
          <w:rFonts w:ascii="Calibri" w:hAnsi="Calibri"/>
          <w:sz w:val="22"/>
          <w:szCs w:val="22"/>
        </w:rPr>
        <w:tab/>
      </w:r>
      <w:r>
        <w:t>Blockswitching</w:t>
      </w:r>
      <w:r>
        <w:tab/>
      </w:r>
      <w:r>
        <w:fldChar w:fldCharType="begin" w:fldLock="1"/>
      </w:r>
      <w:r>
        <w:instrText xml:space="preserve"> PAGEREF _Toc517366320 \h </w:instrText>
      </w:r>
      <w:r>
        <w:fldChar w:fldCharType="separate"/>
      </w:r>
      <w:r>
        <w:t>8</w:t>
      </w:r>
      <w:r>
        <w:fldChar w:fldCharType="end"/>
      </w:r>
    </w:p>
    <w:p w14:paraId="64317579" w14:textId="77777777" w:rsidR="00F6014E" w:rsidRDefault="00F6014E">
      <w:pPr>
        <w:pStyle w:val="TOC3"/>
        <w:rPr>
          <w:rFonts w:ascii="Calibri" w:hAnsi="Calibri"/>
          <w:sz w:val="22"/>
          <w:szCs w:val="22"/>
        </w:rPr>
      </w:pPr>
      <w:r>
        <w:t>5.4.2</w:t>
      </w:r>
      <w:r>
        <w:rPr>
          <w:rFonts w:ascii="Calibri" w:hAnsi="Calibri"/>
          <w:sz w:val="22"/>
          <w:szCs w:val="22"/>
        </w:rPr>
        <w:tab/>
      </w:r>
      <w:r>
        <w:t>Threshold Calculation</w:t>
      </w:r>
      <w:r>
        <w:tab/>
      </w:r>
      <w:r>
        <w:fldChar w:fldCharType="begin" w:fldLock="1"/>
      </w:r>
      <w:r>
        <w:instrText xml:space="preserve"> PAGEREF _Toc517366321 \h </w:instrText>
      </w:r>
      <w:r>
        <w:fldChar w:fldCharType="separate"/>
      </w:r>
      <w:r>
        <w:t>10</w:t>
      </w:r>
      <w:r>
        <w:fldChar w:fldCharType="end"/>
      </w:r>
    </w:p>
    <w:p w14:paraId="587485B6" w14:textId="77777777" w:rsidR="00F6014E" w:rsidRDefault="00F6014E">
      <w:pPr>
        <w:pStyle w:val="TOC4"/>
        <w:rPr>
          <w:rFonts w:ascii="Calibri" w:hAnsi="Calibri"/>
          <w:sz w:val="22"/>
          <w:szCs w:val="22"/>
        </w:rPr>
      </w:pPr>
      <w:r>
        <w:t>5.4.2.1</w:t>
      </w:r>
      <w:r>
        <w:rPr>
          <w:rFonts w:ascii="Calibri" w:hAnsi="Calibri"/>
          <w:sz w:val="22"/>
          <w:szCs w:val="22"/>
        </w:rPr>
        <w:tab/>
      </w:r>
      <w:r>
        <w:t>Calculation of the energy spectrum</w:t>
      </w:r>
      <w:r>
        <w:tab/>
      </w:r>
      <w:r>
        <w:fldChar w:fldCharType="begin" w:fldLock="1"/>
      </w:r>
      <w:r>
        <w:instrText xml:space="preserve"> PAGEREF _Toc517366322 \h </w:instrText>
      </w:r>
      <w:r>
        <w:fldChar w:fldCharType="separate"/>
      </w:r>
      <w:r>
        <w:t>10</w:t>
      </w:r>
      <w:r>
        <w:fldChar w:fldCharType="end"/>
      </w:r>
    </w:p>
    <w:p w14:paraId="093A8065" w14:textId="77777777" w:rsidR="00F6014E" w:rsidRDefault="00F6014E">
      <w:pPr>
        <w:pStyle w:val="TOC4"/>
        <w:rPr>
          <w:rFonts w:ascii="Calibri" w:hAnsi="Calibri"/>
          <w:sz w:val="22"/>
          <w:szCs w:val="22"/>
        </w:rPr>
      </w:pPr>
      <w:r>
        <w:t>5.4.2.2</w:t>
      </w:r>
      <w:r>
        <w:rPr>
          <w:rFonts w:ascii="Calibri" w:hAnsi="Calibri"/>
          <w:sz w:val="22"/>
          <w:szCs w:val="22"/>
        </w:rPr>
        <w:tab/>
      </w:r>
      <w:r>
        <w:t>From energy to threshold</w:t>
      </w:r>
      <w:r>
        <w:tab/>
      </w:r>
      <w:r>
        <w:fldChar w:fldCharType="begin" w:fldLock="1"/>
      </w:r>
      <w:r>
        <w:instrText xml:space="preserve"> PAGEREF _Toc517366323 \h </w:instrText>
      </w:r>
      <w:r>
        <w:fldChar w:fldCharType="separate"/>
      </w:r>
      <w:r>
        <w:t>11</w:t>
      </w:r>
      <w:r>
        <w:fldChar w:fldCharType="end"/>
      </w:r>
    </w:p>
    <w:p w14:paraId="245C5E09" w14:textId="77777777" w:rsidR="00F6014E" w:rsidRDefault="00F6014E">
      <w:pPr>
        <w:pStyle w:val="TOC4"/>
        <w:rPr>
          <w:rFonts w:ascii="Calibri" w:hAnsi="Calibri"/>
          <w:sz w:val="22"/>
          <w:szCs w:val="22"/>
        </w:rPr>
      </w:pPr>
      <w:r>
        <w:t>5.4.2.3</w:t>
      </w:r>
      <w:r>
        <w:rPr>
          <w:rFonts w:ascii="Calibri" w:hAnsi="Calibri"/>
          <w:sz w:val="22"/>
          <w:szCs w:val="22"/>
        </w:rPr>
        <w:tab/>
      </w:r>
      <w:r>
        <w:t>Spreading</w:t>
      </w:r>
      <w:r>
        <w:tab/>
      </w:r>
      <w:r>
        <w:fldChar w:fldCharType="begin" w:fldLock="1"/>
      </w:r>
      <w:r>
        <w:instrText xml:space="preserve"> PAGEREF _Toc517366324 \h </w:instrText>
      </w:r>
      <w:r>
        <w:fldChar w:fldCharType="separate"/>
      </w:r>
      <w:r>
        <w:t>11</w:t>
      </w:r>
      <w:r>
        <w:fldChar w:fldCharType="end"/>
      </w:r>
    </w:p>
    <w:p w14:paraId="069053B8" w14:textId="77777777" w:rsidR="00F6014E" w:rsidRDefault="00F6014E">
      <w:pPr>
        <w:pStyle w:val="TOC4"/>
        <w:rPr>
          <w:rFonts w:ascii="Calibri" w:hAnsi="Calibri"/>
          <w:sz w:val="22"/>
          <w:szCs w:val="22"/>
        </w:rPr>
      </w:pPr>
      <w:r>
        <w:t>5.4.2.4</w:t>
      </w:r>
      <w:r>
        <w:rPr>
          <w:rFonts w:ascii="Calibri" w:hAnsi="Calibri"/>
          <w:sz w:val="22"/>
          <w:szCs w:val="22"/>
        </w:rPr>
        <w:tab/>
      </w:r>
      <w:r>
        <w:t>Threshold in quiet</w:t>
      </w:r>
      <w:r>
        <w:tab/>
      </w:r>
      <w:r>
        <w:fldChar w:fldCharType="begin" w:fldLock="1"/>
      </w:r>
      <w:r>
        <w:instrText xml:space="preserve"> PAGEREF _Toc517366325 \h </w:instrText>
      </w:r>
      <w:r>
        <w:fldChar w:fldCharType="separate"/>
      </w:r>
      <w:r>
        <w:t>11</w:t>
      </w:r>
      <w:r>
        <w:fldChar w:fldCharType="end"/>
      </w:r>
    </w:p>
    <w:p w14:paraId="69E86227" w14:textId="77777777" w:rsidR="00F6014E" w:rsidRDefault="00F6014E">
      <w:pPr>
        <w:pStyle w:val="TOC4"/>
        <w:rPr>
          <w:rFonts w:ascii="Calibri" w:hAnsi="Calibri"/>
          <w:sz w:val="22"/>
          <w:szCs w:val="22"/>
        </w:rPr>
      </w:pPr>
      <w:r>
        <w:t>5.4.2.5</w:t>
      </w:r>
      <w:r>
        <w:rPr>
          <w:rFonts w:ascii="Calibri" w:hAnsi="Calibri"/>
          <w:sz w:val="22"/>
          <w:szCs w:val="22"/>
        </w:rPr>
        <w:tab/>
      </w:r>
      <w:r>
        <w:t>Pre-echo control</w:t>
      </w:r>
      <w:r>
        <w:tab/>
      </w:r>
      <w:r>
        <w:fldChar w:fldCharType="begin" w:fldLock="1"/>
      </w:r>
      <w:r>
        <w:instrText xml:space="preserve"> PAGEREF _Toc517366326 \h </w:instrText>
      </w:r>
      <w:r>
        <w:fldChar w:fldCharType="separate"/>
      </w:r>
      <w:r>
        <w:t>11</w:t>
      </w:r>
      <w:r>
        <w:fldChar w:fldCharType="end"/>
      </w:r>
    </w:p>
    <w:p w14:paraId="130A67BC" w14:textId="77777777" w:rsidR="00F6014E" w:rsidRDefault="00F6014E">
      <w:pPr>
        <w:pStyle w:val="TOC3"/>
        <w:rPr>
          <w:rFonts w:ascii="Calibri" w:hAnsi="Calibri"/>
          <w:sz w:val="22"/>
          <w:szCs w:val="22"/>
        </w:rPr>
      </w:pPr>
      <w:r>
        <w:t>5.4.3</w:t>
      </w:r>
      <w:r>
        <w:rPr>
          <w:rFonts w:ascii="Calibri" w:hAnsi="Calibri"/>
          <w:sz w:val="22"/>
          <w:szCs w:val="22"/>
        </w:rPr>
        <w:tab/>
      </w:r>
      <w:r>
        <w:t>Spreaded Energy Calculation</w:t>
      </w:r>
      <w:r>
        <w:tab/>
      </w:r>
      <w:r>
        <w:fldChar w:fldCharType="begin" w:fldLock="1"/>
      </w:r>
      <w:r>
        <w:instrText xml:space="preserve"> PAGEREF _Toc517366327 \h </w:instrText>
      </w:r>
      <w:r>
        <w:fldChar w:fldCharType="separate"/>
      </w:r>
      <w:r>
        <w:t>12</w:t>
      </w:r>
      <w:r>
        <w:fldChar w:fldCharType="end"/>
      </w:r>
    </w:p>
    <w:p w14:paraId="113A4A8D" w14:textId="77777777" w:rsidR="00F6014E" w:rsidRDefault="00F6014E">
      <w:pPr>
        <w:pStyle w:val="TOC3"/>
        <w:rPr>
          <w:rFonts w:ascii="Calibri" w:hAnsi="Calibri"/>
          <w:sz w:val="22"/>
          <w:szCs w:val="22"/>
        </w:rPr>
      </w:pPr>
      <w:r>
        <w:t>5.4.4</w:t>
      </w:r>
      <w:r>
        <w:rPr>
          <w:rFonts w:ascii="Calibri" w:hAnsi="Calibri"/>
          <w:sz w:val="22"/>
          <w:szCs w:val="22"/>
        </w:rPr>
        <w:tab/>
      </w:r>
      <w:r>
        <w:t>Grouping</w:t>
      </w:r>
      <w:r>
        <w:tab/>
      </w:r>
      <w:r>
        <w:fldChar w:fldCharType="begin" w:fldLock="1"/>
      </w:r>
      <w:r>
        <w:instrText xml:space="preserve"> PAGEREF _Toc517366328 \h </w:instrText>
      </w:r>
      <w:r>
        <w:fldChar w:fldCharType="separate"/>
      </w:r>
      <w:r>
        <w:t>12</w:t>
      </w:r>
      <w:r>
        <w:fldChar w:fldCharType="end"/>
      </w:r>
    </w:p>
    <w:p w14:paraId="044ABFFE" w14:textId="77777777" w:rsidR="00F6014E" w:rsidRDefault="00F6014E">
      <w:pPr>
        <w:pStyle w:val="TOC2"/>
        <w:rPr>
          <w:rFonts w:ascii="Calibri" w:hAnsi="Calibri"/>
          <w:sz w:val="22"/>
          <w:szCs w:val="22"/>
        </w:rPr>
      </w:pPr>
      <w:r>
        <w:t>5.5</w:t>
      </w:r>
      <w:r>
        <w:rPr>
          <w:rFonts w:ascii="Calibri" w:hAnsi="Calibri"/>
          <w:sz w:val="22"/>
          <w:szCs w:val="22"/>
        </w:rPr>
        <w:tab/>
      </w:r>
      <w:r>
        <w:t>Tools</w:t>
      </w:r>
      <w:r>
        <w:tab/>
      </w:r>
      <w:r>
        <w:fldChar w:fldCharType="begin" w:fldLock="1"/>
      </w:r>
      <w:r>
        <w:instrText xml:space="preserve"> PAGEREF _Toc517366329 \h </w:instrText>
      </w:r>
      <w:r>
        <w:fldChar w:fldCharType="separate"/>
      </w:r>
      <w:r>
        <w:t>12</w:t>
      </w:r>
      <w:r>
        <w:fldChar w:fldCharType="end"/>
      </w:r>
    </w:p>
    <w:p w14:paraId="42B432AA" w14:textId="77777777" w:rsidR="00F6014E" w:rsidRDefault="00F6014E">
      <w:pPr>
        <w:pStyle w:val="TOC3"/>
        <w:rPr>
          <w:rFonts w:ascii="Calibri" w:hAnsi="Calibri"/>
          <w:sz w:val="22"/>
          <w:szCs w:val="22"/>
        </w:rPr>
      </w:pPr>
      <w:r>
        <w:t>5.5.1</w:t>
      </w:r>
      <w:r>
        <w:rPr>
          <w:rFonts w:ascii="Calibri" w:hAnsi="Calibri"/>
          <w:sz w:val="22"/>
          <w:szCs w:val="22"/>
        </w:rPr>
        <w:tab/>
      </w:r>
      <w:r>
        <w:t>Temporal Noise Shaping (TNS)</w:t>
      </w:r>
      <w:r>
        <w:tab/>
      </w:r>
      <w:r>
        <w:fldChar w:fldCharType="begin" w:fldLock="1"/>
      </w:r>
      <w:r>
        <w:instrText xml:space="preserve"> PAGEREF _Toc517366330 \h </w:instrText>
      </w:r>
      <w:r>
        <w:fldChar w:fldCharType="separate"/>
      </w:r>
      <w:r>
        <w:t>12</w:t>
      </w:r>
      <w:r>
        <w:fldChar w:fldCharType="end"/>
      </w:r>
    </w:p>
    <w:p w14:paraId="160870DD" w14:textId="77777777" w:rsidR="00F6014E" w:rsidRDefault="00F6014E">
      <w:pPr>
        <w:pStyle w:val="TOC4"/>
        <w:rPr>
          <w:rFonts w:ascii="Calibri" w:hAnsi="Calibri"/>
          <w:sz w:val="22"/>
          <w:szCs w:val="22"/>
        </w:rPr>
      </w:pPr>
      <w:r>
        <w:t>5.5.1.1</w:t>
      </w:r>
      <w:r>
        <w:rPr>
          <w:rFonts w:ascii="Calibri" w:hAnsi="Calibri"/>
          <w:sz w:val="22"/>
          <w:szCs w:val="22"/>
        </w:rPr>
        <w:tab/>
      </w:r>
      <w:r>
        <w:t>TNS detection</w:t>
      </w:r>
      <w:r>
        <w:tab/>
      </w:r>
      <w:r>
        <w:fldChar w:fldCharType="begin" w:fldLock="1"/>
      </w:r>
      <w:r>
        <w:instrText xml:space="preserve"> PAGEREF _Toc517366331 \h </w:instrText>
      </w:r>
      <w:r>
        <w:fldChar w:fldCharType="separate"/>
      </w:r>
      <w:r>
        <w:t>12</w:t>
      </w:r>
      <w:r>
        <w:fldChar w:fldCharType="end"/>
      </w:r>
    </w:p>
    <w:p w14:paraId="5CDE7E3D" w14:textId="77777777" w:rsidR="00F6014E" w:rsidRDefault="00F6014E">
      <w:pPr>
        <w:pStyle w:val="TOC4"/>
        <w:rPr>
          <w:rFonts w:ascii="Calibri" w:hAnsi="Calibri"/>
          <w:sz w:val="22"/>
          <w:szCs w:val="22"/>
        </w:rPr>
      </w:pPr>
      <w:r>
        <w:t>5.5.1.2</w:t>
      </w:r>
      <w:r>
        <w:rPr>
          <w:rFonts w:ascii="Calibri" w:hAnsi="Calibri"/>
          <w:sz w:val="22"/>
          <w:szCs w:val="22"/>
        </w:rPr>
        <w:tab/>
      </w:r>
      <w:r>
        <w:t>TNS Stereo Synchronization</w:t>
      </w:r>
      <w:r>
        <w:tab/>
      </w:r>
      <w:r>
        <w:fldChar w:fldCharType="begin" w:fldLock="1"/>
      </w:r>
      <w:r>
        <w:instrText xml:space="preserve"> PAGEREF _Toc517366332 \h </w:instrText>
      </w:r>
      <w:r>
        <w:fldChar w:fldCharType="separate"/>
      </w:r>
      <w:r>
        <w:t>13</w:t>
      </w:r>
      <w:r>
        <w:fldChar w:fldCharType="end"/>
      </w:r>
    </w:p>
    <w:p w14:paraId="5E9DCD97" w14:textId="77777777" w:rsidR="00F6014E" w:rsidRDefault="00F6014E">
      <w:pPr>
        <w:pStyle w:val="TOC4"/>
        <w:rPr>
          <w:rFonts w:ascii="Calibri" w:hAnsi="Calibri"/>
          <w:sz w:val="22"/>
          <w:szCs w:val="22"/>
        </w:rPr>
      </w:pPr>
      <w:r>
        <w:t>5.5.1.3</w:t>
      </w:r>
      <w:r>
        <w:rPr>
          <w:rFonts w:ascii="Calibri" w:hAnsi="Calibri"/>
          <w:sz w:val="22"/>
          <w:szCs w:val="22"/>
        </w:rPr>
        <w:tab/>
      </w:r>
      <w:r>
        <w:t>TNS Order</w:t>
      </w:r>
      <w:r>
        <w:tab/>
      </w:r>
      <w:r>
        <w:fldChar w:fldCharType="begin" w:fldLock="1"/>
      </w:r>
      <w:r>
        <w:instrText xml:space="preserve"> PAGEREF _Toc517366333 \h </w:instrText>
      </w:r>
      <w:r>
        <w:fldChar w:fldCharType="separate"/>
      </w:r>
      <w:r>
        <w:t>13</w:t>
      </w:r>
      <w:r>
        <w:fldChar w:fldCharType="end"/>
      </w:r>
    </w:p>
    <w:p w14:paraId="66E4F51E" w14:textId="77777777" w:rsidR="00F6014E" w:rsidRDefault="00F6014E">
      <w:pPr>
        <w:pStyle w:val="TOC4"/>
        <w:rPr>
          <w:rFonts w:ascii="Calibri" w:hAnsi="Calibri"/>
          <w:sz w:val="22"/>
          <w:szCs w:val="22"/>
        </w:rPr>
      </w:pPr>
      <w:r>
        <w:t>5.5.1.4</w:t>
      </w:r>
      <w:r>
        <w:rPr>
          <w:rFonts w:ascii="Calibri" w:hAnsi="Calibri"/>
          <w:sz w:val="22"/>
          <w:szCs w:val="22"/>
        </w:rPr>
        <w:tab/>
      </w:r>
      <w:r>
        <w:t>TNS Filtering</w:t>
      </w:r>
      <w:r>
        <w:tab/>
      </w:r>
      <w:r>
        <w:fldChar w:fldCharType="begin" w:fldLock="1"/>
      </w:r>
      <w:r>
        <w:instrText xml:space="preserve"> PAGEREF _Toc517366334 \h </w:instrText>
      </w:r>
      <w:r>
        <w:fldChar w:fldCharType="separate"/>
      </w:r>
      <w:r>
        <w:t>13</w:t>
      </w:r>
      <w:r>
        <w:fldChar w:fldCharType="end"/>
      </w:r>
    </w:p>
    <w:p w14:paraId="789C62E0" w14:textId="77777777" w:rsidR="00F6014E" w:rsidRDefault="00F6014E">
      <w:pPr>
        <w:pStyle w:val="TOC4"/>
        <w:rPr>
          <w:rFonts w:ascii="Calibri" w:hAnsi="Calibri"/>
          <w:sz w:val="22"/>
          <w:szCs w:val="22"/>
        </w:rPr>
      </w:pPr>
      <w:r>
        <w:t>5.5.1.5</w:t>
      </w:r>
      <w:r>
        <w:rPr>
          <w:rFonts w:ascii="Calibri" w:hAnsi="Calibri"/>
          <w:sz w:val="22"/>
          <w:szCs w:val="22"/>
        </w:rPr>
        <w:tab/>
      </w:r>
      <w:r>
        <w:t>Threshold modification</w:t>
      </w:r>
      <w:r>
        <w:tab/>
      </w:r>
      <w:r>
        <w:fldChar w:fldCharType="begin" w:fldLock="1"/>
      </w:r>
      <w:r>
        <w:instrText xml:space="preserve"> PAGEREF _Toc517366335 \h </w:instrText>
      </w:r>
      <w:r>
        <w:fldChar w:fldCharType="separate"/>
      </w:r>
      <w:r>
        <w:t>13</w:t>
      </w:r>
      <w:r>
        <w:fldChar w:fldCharType="end"/>
      </w:r>
    </w:p>
    <w:p w14:paraId="228A298E" w14:textId="77777777" w:rsidR="00F6014E" w:rsidRDefault="00F6014E">
      <w:pPr>
        <w:pStyle w:val="TOC3"/>
        <w:rPr>
          <w:rFonts w:ascii="Calibri" w:hAnsi="Calibri"/>
          <w:sz w:val="22"/>
          <w:szCs w:val="22"/>
        </w:rPr>
      </w:pPr>
      <w:r>
        <w:t>5.5.2</w:t>
      </w:r>
      <w:r>
        <w:rPr>
          <w:rFonts w:ascii="Calibri" w:hAnsi="Calibri"/>
          <w:sz w:val="22"/>
          <w:szCs w:val="22"/>
        </w:rPr>
        <w:tab/>
      </w:r>
      <w:r>
        <w:t>Mid/Side Stereo</w:t>
      </w:r>
      <w:r>
        <w:tab/>
      </w:r>
      <w:r>
        <w:fldChar w:fldCharType="begin" w:fldLock="1"/>
      </w:r>
      <w:r>
        <w:instrText xml:space="preserve"> PAGEREF _Toc517366336 \h </w:instrText>
      </w:r>
      <w:r>
        <w:fldChar w:fldCharType="separate"/>
      </w:r>
      <w:r>
        <w:t>13</w:t>
      </w:r>
      <w:r>
        <w:fldChar w:fldCharType="end"/>
      </w:r>
    </w:p>
    <w:p w14:paraId="296901EE" w14:textId="77777777" w:rsidR="00F6014E" w:rsidRDefault="00F6014E">
      <w:pPr>
        <w:pStyle w:val="TOC2"/>
        <w:rPr>
          <w:rFonts w:ascii="Calibri" w:hAnsi="Calibri"/>
          <w:sz w:val="22"/>
          <w:szCs w:val="22"/>
        </w:rPr>
      </w:pPr>
      <w:r>
        <w:t>5.6</w:t>
      </w:r>
      <w:r>
        <w:rPr>
          <w:rFonts w:ascii="Calibri" w:hAnsi="Calibri"/>
          <w:sz w:val="22"/>
          <w:szCs w:val="22"/>
        </w:rPr>
        <w:tab/>
      </w:r>
      <w:r>
        <w:t>Quantization and coding</w:t>
      </w:r>
      <w:r>
        <w:tab/>
      </w:r>
      <w:r>
        <w:fldChar w:fldCharType="begin" w:fldLock="1"/>
      </w:r>
      <w:r>
        <w:instrText xml:space="preserve"> PAGEREF _Toc517366337 \h </w:instrText>
      </w:r>
      <w:r>
        <w:fldChar w:fldCharType="separate"/>
      </w:r>
      <w:r>
        <w:t>14</w:t>
      </w:r>
      <w:r>
        <w:fldChar w:fldCharType="end"/>
      </w:r>
    </w:p>
    <w:p w14:paraId="3C7BDD08" w14:textId="77777777" w:rsidR="00F6014E" w:rsidRDefault="00F6014E">
      <w:pPr>
        <w:pStyle w:val="TOC3"/>
        <w:rPr>
          <w:rFonts w:ascii="Calibri" w:hAnsi="Calibri"/>
          <w:sz w:val="22"/>
          <w:szCs w:val="22"/>
        </w:rPr>
      </w:pPr>
      <w:r>
        <w:t>5.6.1</w:t>
      </w:r>
      <w:r>
        <w:rPr>
          <w:rFonts w:ascii="Calibri" w:hAnsi="Calibri"/>
          <w:sz w:val="22"/>
          <w:szCs w:val="22"/>
        </w:rPr>
        <w:tab/>
      </w:r>
      <w:r>
        <w:t>Reduction of psychoacoustic requirements</w:t>
      </w:r>
      <w:r>
        <w:tab/>
      </w:r>
      <w:r>
        <w:fldChar w:fldCharType="begin" w:fldLock="1"/>
      </w:r>
      <w:r>
        <w:instrText xml:space="preserve"> PAGEREF _Toc517366338 \h </w:instrText>
      </w:r>
      <w:r>
        <w:fldChar w:fldCharType="separate"/>
      </w:r>
      <w:r>
        <w:t>14</w:t>
      </w:r>
      <w:r>
        <w:fldChar w:fldCharType="end"/>
      </w:r>
    </w:p>
    <w:p w14:paraId="76DB4003" w14:textId="77777777" w:rsidR="00F6014E" w:rsidRDefault="00F6014E">
      <w:pPr>
        <w:pStyle w:val="TOC4"/>
        <w:rPr>
          <w:rFonts w:ascii="Calibri" w:hAnsi="Calibri"/>
          <w:sz w:val="22"/>
          <w:szCs w:val="22"/>
        </w:rPr>
      </w:pPr>
      <w:r w:rsidRPr="00872218">
        <w:t>5.6.1.1</w:t>
      </w:r>
      <w:r>
        <w:rPr>
          <w:rFonts w:ascii="Calibri" w:hAnsi="Calibri"/>
          <w:sz w:val="22"/>
          <w:szCs w:val="22"/>
        </w:rPr>
        <w:tab/>
      </w:r>
      <w:r w:rsidRPr="00872218">
        <w:rPr>
          <w:lang w:eastAsia="de-DE"/>
        </w:rPr>
        <w:t>Principle of the threshold reduction strategy</w:t>
      </w:r>
      <w:r>
        <w:tab/>
      </w:r>
      <w:r>
        <w:fldChar w:fldCharType="begin" w:fldLock="1"/>
      </w:r>
      <w:r>
        <w:instrText xml:space="preserve"> PAGEREF _Toc517366339 \h </w:instrText>
      </w:r>
      <w:r>
        <w:fldChar w:fldCharType="separate"/>
      </w:r>
      <w:r>
        <w:t>14</w:t>
      </w:r>
      <w:r>
        <w:fldChar w:fldCharType="end"/>
      </w:r>
    </w:p>
    <w:p w14:paraId="5433B790" w14:textId="77777777" w:rsidR="00F6014E" w:rsidRDefault="00F6014E">
      <w:pPr>
        <w:pStyle w:val="TOC5"/>
        <w:rPr>
          <w:rFonts w:ascii="Calibri" w:hAnsi="Calibri"/>
          <w:sz w:val="22"/>
          <w:szCs w:val="22"/>
        </w:rPr>
      </w:pPr>
      <w:r w:rsidRPr="00872218">
        <w:t>5.6.1.1.1</w:t>
      </w:r>
      <w:r>
        <w:rPr>
          <w:rFonts w:ascii="Calibri" w:hAnsi="Calibri"/>
          <w:sz w:val="22"/>
          <w:szCs w:val="22"/>
        </w:rPr>
        <w:tab/>
      </w:r>
      <w:r w:rsidRPr="00872218">
        <w:rPr>
          <w:lang w:eastAsia="de-DE"/>
        </w:rPr>
        <w:t>Addition of noise with equal loudness</w:t>
      </w:r>
      <w:r>
        <w:tab/>
      </w:r>
      <w:r>
        <w:fldChar w:fldCharType="begin" w:fldLock="1"/>
      </w:r>
      <w:r>
        <w:instrText xml:space="preserve"> PAGEREF _Toc517366340 \h </w:instrText>
      </w:r>
      <w:r>
        <w:fldChar w:fldCharType="separate"/>
      </w:r>
      <w:r>
        <w:t>14</w:t>
      </w:r>
      <w:r>
        <w:fldChar w:fldCharType="end"/>
      </w:r>
    </w:p>
    <w:p w14:paraId="5F15EE8B" w14:textId="77777777" w:rsidR="00F6014E" w:rsidRDefault="00F6014E">
      <w:pPr>
        <w:pStyle w:val="TOC5"/>
        <w:rPr>
          <w:rFonts w:ascii="Calibri" w:hAnsi="Calibri"/>
          <w:sz w:val="22"/>
          <w:szCs w:val="22"/>
        </w:rPr>
      </w:pPr>
      <w:r w:rsidRPr="00872218">
        <w:t>5.6.1.1.2</w:t>
      </w:r>
      <w:r>
        <w:rPr>
          <w:rFonts w:ascii="Calibri" w:hAnsi="Calibri"/>
          <w:sz w:val="22"/>
          <w:szCs w:val="22"/>
        </w:rPr>
        <w:tab/>
      </w:r>
      <w:r w:rsidRPr="00872218">
        <w:rPr>
          <w:lang w:eastAsia="de-DE"/>
        </w:rPr>
        <w:t>Avoidance of spectral holes</w:t>
      </w:r>
      <w:r>
        <w:tab/>
      </w:r>
      <w:r>
        <w:fldChar w:fldCharType="begin" w:fldLock="1"/>
      </w:r>
      <w:r>
        <w:instrText xml:space="preserve"> PAGEREF _Toc517366341 \h </w:instrText>
      </w:r>
      <w:r>
        <w:fldChar w:fldCharType="separate"/>
      </w:r>
      <w:r>
        <w:t>14</w:t>
      </w:r>
      <w:r>
        <w:fldChar w:fldCharType="end"/>
      </w:r>
    </w:p>
    <w:p w14:paraId="676D4587" w14:textId="77777777" w:rsidR="00F6014E" w:rsidRDefault="00F6014E">
      <w:pPr>
        <w:pStyle w:val="TOC5"/>
        <w:rPr>
          <w:rFonts w:ascii="Calibri" w:hAnsi="Calibri"/>
          <w:sz w:val="22"/>
          <w:szCs w:val="22"/>
        </w:rPr>
      </w:pPr>
      <w:r w:rsidRPr="00872218">
        <w:t>5.6.1.1.3</w:t>
      </w:r>
      <w:r>
        <w:rPr>
          <w:rFonts w:ascii="Calibri" w:hAnsi="Calibri"/>
          <w:sz w:val="22"/>
          <w:szCs w:val="22"/>
        </w:rPr>
        <w:tab/>
      </w:r>
      <w:r w:rsidRPr="00872218">
        <w:rPr>
          <w:lang w:eastAsia="de-DE"/>
        </w:rPr>
        <w:t>Relation between bit demand and perceptual entropy</w:t>
      </w:r>
      <w:r>
        <w:tab/>
      </w:r>
      <w:r>
        <w:fldChar w:fldCharType="begin" w:fldLock="1"/>
      </w:r>
      <w:r>
        <w:instrText xml:space="preserve"> PAGEREF _Toc517366342 \h </w:instrText>
      </w:r>
      <w:r>
        <w:fldChar w:fldCharType="separate"/>
      </w:r>
      <w:r>
        <w:t>15</w:t>
      </w:r>
      <w:r>
        <w:fldChar w:fldCharType="end"/>
      </w:r>
    </w:p>
    <w:p w14:paraId="66112F9F" w14:textId="77777777" w:rsidR="00F6014E" w:rsidRDefault="00F6014E">
      <w:pPr>
        <w:pStyle w:val="TOC4"/>
        <w:rPr>
          <w:rFonts w:ascii="Calibri" w:hAnsi="Calibri"/>
          <w:sz w:val="22"/>
          <w:szCs w:val="22"/>
        </w:rPr>
      </w:pPr>
      <w:r>
        <w:t>5.6.1.2</w:t>
      </w:r>
      <w:r>
        <w:rPr>
          <w:rFonts w:ascii="Calibri" w:hAnsi="Calibri"/>
          <w:sz w:val="22"/>
          <w:szCs w:val="22"/>
        </w:rPr>
        <w:tab/>
      </w:r>
      <w:r>
        <w:t>Calculation of Bit Demand</w:t>
      </w:r>
      <w:r>
        <w:tab/>
      </w:r>
      <w:r>
        <w:fldChar w:fldCharType="begin" w:fldLock="1"/>
      </w:r>
      <w:r>
        <w:instrText xml:space="preserve"> PAGEREF _Toc517366343 \h </w:instrText>
      </w:r>
      <w:r>
        <w:fldChar w:fldCharType="separate"/>
      </w:r>
      <w:r>
        <w:t>15</w:t>
      </w:r>
      <w:r>
        <w:fldChar w:fldCharType="end"/>
      </w:r>
    </w:p>
    <w:p w14:paraId="3C5CCFF6" w14:textId="77777777" w:rsidR="00F6014E" w:rsidRDefault="00F6014E">
      <w:pPr>
        <w:pStyle w:val="TOC4"/>
        <w:rPr>
          <w:rFonts w:ascii="Calibri" w:hAnsi="Calibri"/>
          <w:sz w:val="22"/>
          <w:szCs w:val="22"/>
        </w:rPr>
      </w:pPr>
      <w:r w:rsidRPr="00872218">
        <w:t>5.6.1.3</w:t>
      </w:r>
      <w:r>
        <w:rPr>
          <w:rFonts w:ascii="Calibri" w:hAnsi="Calibri"/>
          <w:sz w:val="22"/>
          <w:szCs w:val="22"/>
        </w:rPr>
        <w:tab/>
      </w:r>
      <w:r w:rsidRPr="00872218">
        <w:rPr>
          <w:lang w:eastAsia="de-DE"/>
        </w:rPr>
        <w:t>Calculation of the reduction value</w:t>
      </w:r>
      <w:r>
        <w:tab/>
      </w:r>
      <w:r>
        <w:fldChar w:fldCharType="begin" w:fldLock="1"/>
      </w:r>
      <w:r>
        <w:instrText xml:space="preserve"> PAGEREF _Toc517366344 \h </w:instrText>
      </w:r>
      <w:r>
        <w:fldChar w:fldCharType="separate"/>
      </w:r>
      <w:r>
        <w:t>17</w:t>
      </w:r>
      <w:r>
        <w:fldChar w:fldCharType="end"/>
      </w:r>
    </w:p>
    <w:p w14:paraId="4FA2EB1B" w14:textId="77777777" w:rsidR="00F6014E" w:rsidRDefault="00F6014E">
      <w:pPr>
        <w:pStyle w:val="TOC5"/>
        <w:rPr>
          <w:rFonts w:ascii="Calibri" w:hAnsi="Calibri"/>
          <w:sz w:val="22"/>
          <w:szCs w:val="22"/>
        </w:rPr>
      </w:pPr>
      <w:r w:rsidRPr="00872218">
        <w:t>5.6.1.3.1</w:t>
      </w:r>
      <w:r>
        <w:rPr>
          <w:rFonts w:ascii="Calibri" w:hAnsi="Calibri"/>
          <w:sz w:val="22"/>
          <w:szCs w:val="22"/>
        </w:rPr>
        <w:tab/>
      </w:r>
      <w:r w:rsidRPr="00872218">
        <w:rPr>
          <w:lang w:eastAsia="de-DE"/>
        </w:rPr>
        <w:t>Preparatory steps of the perceptual entropy calculation</w:t>
      </w:r>
      <w:r>
        <w:tab/>
      </w:r>
      <w:r>
        <w:fldChar w:fldCharType="begin" w:fldLock="1"/>
      </w:r>
      <w:r>
        <w:instrText xml:space="preserve"> PAGEREF _Toc517366345 \h </w:instrText>
      </w:r>
      <w:r>
        <w:fldChar w:fldCharType="separate"/>
      </w:r>
      <w:r>
        <w:t>18</w:t>
      </w:r>
      <w:r>
        <w:fldChar w:fldCharType="end"/>
      </w:r>
    </w:p>
    <w:p w14:paraId="38224360" w14:textId="77777777" w:rsidR="00F6014E" w:rsidRDefault="00F6014E">
      <w:pPr>
        <w:pStyle w:val="TOC5"/>
        <w:rPr>
          <w:rFonts w:ascii="Calibri" w:hAnsi="Calibri"/>
          <w:sz w:val="22"/>
          <w:szCs w:val="22"/>
        </w:rPr>
      </w:pPr>
      <w:r w:rsidRPr="00872218">
        <w:t>5.6.1.3.2</w:t>
      </w:r>
      <w:r>
        <w:rPr>
          <w:rFonts w:ascii="Calibri" w:hAnsi="Calibri"/>
          <w:sz w:val="22"/>
          <w:szCs w:val="22"/>
        </w:rPr>
        <w:tab/>
      </w:r>
      <w:r w:rsidRPr="00872218">
        <w:rPr>
          <w:lang w:eastAsia="de-DE"/>
        </w:rPr>
        <w:t>Calculation of the desired perceptual entropy</w:t>
      </w:r>
      <w:r>
        <w:tab/>
      </w:r>
      <w:r>
        <w:fldChar w:fldCharType="begin" w:fldLock="1"/>
      </w:r>
      <w:r>
        <w:instrText xml:space="preserve"> PAGEREF _Toc517366346 \h </w:instrText>
      </w:r>
      <w:r>
        <w:fldChar w:fldCharType="separate"/>
      </w:r>
      <w:r>
        <w:t>18</w:t>
      </w:r>
      <w:r>
        <w:fldChar w:fldCharType="end"/>
      </w:r>
    </w:p>
    <w:p w14:paraId="157F882E" w14:textId="77777777" w:rsidR="00F6014E" w:rsidRDefault="00F6014E">
      <w:pPr>
        <w:pStyle w:val="TOC5"/>
        <w:rPr>
          <w:rFonts w:ascii="Calibri" w:hAnsi="Calibri"/>
          <w:sz w:val="22"/>
          <w:szCs w:val="22"/>
        </w:rPr>
      </w:pPr>
      <w:r w:rsidRPr="00872218">
        <w:t>5.6.1.3.3</w:t>
      </w:r>
      <w:r>
        <w:rPr>
          <w:rFonts w:ascii="Calibri" w:hAnsi="Calibri"/>
          <w:sz w:val="22"/>
          <w:szCs w:val="22"/>
        </w:rPr>
        <w:tab/>
      </w:r>
      <w:r w:rsidRPr="00872218">
        <w:rPr>
          <w:lang w:eastAsia="de-DE"/>
        </w:rPr>
        <w:t>Selection of the bands for avoidance of holes</w:t>
      </w:r>
      <w:r>
        <w:tab/>
      </w:r>
      <w:r>
        <w:fldChar w:fldCharType="begin" w:fldLock="1"/>
      </w:r>
      <w:r>
        <w:instrText xml:space="preserve"> PAGEREF _Toc517366347 \h </w:instrText>
      </w:r>
      <w:r>
        <w:fldChar w:fldCharType="separate"/>
      </w:r>
      <w:r>
        <w:t>18</w:t>
      </w:r>
      <w:r>
        <w:fldChar w:fldCharType="end"/>
      </w:r>
    </w:p>
    <w:p w14:paraId="5897F911" w14:textId="77777777" w:rsidR="00F6014E" w:rsidRDefault="00F6014E">
      <w:pPr>
        <w:pStyle w:val="TOC5"/>
        <w:rPr>
          <w:rFonts w:ascii="Calibri" w:hAnsi="Calibri"/>
          <w:sz w:val="22"/>
          <w:szCs w:val="22"/>
        </w:rPr>
      </w:pPr>
      <w:r w:rsidRPr="00872218">
        <w:t>5.6.1.3.4</w:t>
      </w:r>
      <w:r>
        <w:rPr>
          <w:rFonts w:ascii="Calibri" w:hAnsi="Calibri"/>
          <w:sz w:val="22"/>
          <w:szCs w:val="22"/>
        </w:rPr>
        <w:tab/>
      </w:r>
      <w:r w:rsidRPr="00872218">
        <w:rPr>
          <w:lang w:eastAsia="de-DE"/>
        </w:rPr>
        <w:t>First Estimation of the reduction value</w:t>
      </w:r>
      <w:r>
        <w:tab/>
      </w:r>
      <w:r>
        <w:fldChar w:fldCharType="begin" w:fldLock="1"/>
      </w:r>
      <w:r>
        <w:instrText xml:space="preserve"> PAGEREF _Toc517366348 \h </w:instrText>
      </w:r>
      <w:r>
        <w:fldChar w:fldCharType="separate"/>
      </w:r>
      <w:r>
        <w:t>18</w:t>
      </w:r>
      <w:r>
        <w:fldChar w:fldCharType="end"/>
      </w:r>
    </w:p>
    <w:p w14:paraId="593AEF65" w14:textId="77777777" w:rsidR="00F6014E" w:rsidRDefault="00F6014E">
      <w:pPr>
        <w:pStyle w:val="TOC5"/>
        <w:rPr>
          <w:rFonts w:ascii="Calibri" w:hAnsi="Calibri"/>
          <w:sz w:val="22"/>
          <w:szCs w:val="22"/>
        </w:rPr>
      </w:pPr>
      <w:r w:rsidRPr="00872218">
        <w:t>5.6.1.3.5</w:t>
      </w:r>
      <w:r>
        <w:rPr>
          <w:rFonts w:ascii="Calibri" w:hAnsi="Calibri"/>
          <w:sz w:val="22"/>
          <w:szCs w:val="22"/>
        </w:rPr>
        <w:tab/>
      </w:r>
      <w:r w:rsidRPr="00872218">
        <w:rPr>
          <w:lang w:eastAsia="de-DE"/>
        </w:rPr>
        <w:t>Second Estimation of the reduction value</w:t>
      </w:r>
      <w:r>
        <w:tab/>
      </w:r>
      <w:r>
        <w:fldChar w:fldCharType="begin" w:fldLock="1"/>
      </w:r>
      <w:r>
        <w:instrText xml:space="preserve"> PAGEREF _Toc517366349 \h </w:instrText>
      </w:r>
      <w:r>
        <w:fldChar w:fldCharType="separate"/>
      </w:r>
      <w:r>
        <w:t>19</w:t>
      </w:r>
      <w:r>
        <w:fldChar w:fldCharType="end"/>
      </w:r>
    </w:p>
    <w:p w14:paraId="44FED6F3" w14:textId="77777777" w:rsidR="00F6014E" w:rsidRDefault="00F6014E">
      <w:pPr>
        <w:pStyle w:val="TOC5"/>
        <w:rPr>
          <w:rFonts w:ascii="Calibri" w:hAnsi="Calibri"/>
          <w:sz w:val="22"/>
          <w:szCs w:val="22"/>
        </w:rPr>
      </w:pPr>
      <w:r w:rsidRPr="00872218">
        <w:t>5.6.1.3.6</w:t>
      </w:r>
      <w:r>
        <w:rPr>
          <w:rFonts w:ascii="Calibri" w:hAnsi="Calibri"/>
          <w:sz w:val="22"/>
          <w:szCs w:val="22"/>
        </w:rPr>
        <w:tab/>
      </w:r>
      <w:r w:rsidRPr="00872218">
        <w:rPr>
          <w:lang w:eastAsia="de-DE"/>
        </w:rPr>
        <w:t>Final threshold modification by linearization</w:t>
      </w:r>
      <w:r>
        <w:tab/>
      </w:r>
      <w:r>
        <w:fldChar w:fldCharType="begin" w:fldLock="1"/>
      </w:r>
      <w:r>
        <w:instrText xml:space="preserve"> PAGEREF _Toc517366350 \h </w:instrText>
      </w:r>
      <w:r>
        <w:fldChar w:fldCharType="separate"/>
      </w:r>
      <w:r>
        <w:t>19</w:t>
      </w:r>
      <w:r>
        <w:fldChar w:fldCharType="end"/>
      </w:r>
    </w:p>
    <w:p w14:paraId="7F88F945" w14:textId="77777777" w:rsidR="00F6014E" w:rsidRDefault="00F6014E">
      <w:pPr>
        <w:pStyle w:val="TOC5"/>
        <w:rPr>
          <w:rFonts w:ascii="Calibri" w:hAnsi="Calibri"/>
          <w:sz w:val="22"/>
          <w:szCs w:val="22"/>
        </w:rPr>
      </w:pPr>
      <w:r w:rsidRPr="00872218">
        <w:t>5.6.1.3.7</w:t>
      </w:r>
      <w:r>
        <w:rPr>
          <w:rFonts w:ascii="Calibri" w:hAnsi="Calibri"/>
          <w:sz w:val="22"/>
          <w:szCs w:val="22"/>
        </w:rPr>
        <w:tab/>
      </w:r>
      <w:r w:rsidRPr="00872218">
        <w:rPr>
          <w:lang w:eastAsia="de-DE"/>
        </w:rPr>
        <w:t>Further perceptual entropy reduction</w:t>
      </w:r>
      <w:r>
        <w:tab/>
      </w:r>
      <w:r>
        <w:fldChar w:fldCharType="begin" w:fldLock="1"/>
      </w:r>
      <w:r>
        <w:instrText xml:space="preserve"> PAGEREF _Toc517366351 \h </w:instrText>
      </w:r>
      <w:r>
        <w:fldChar w:fldCharType="separate"/>
      </w:r>
      <w:r>
        <w:t>20</w:t>
      </w:r>
      <w:r>
        <w:fldChar w:fldCharType="end"/>
      </w:r>
    </w:p>
    <w:p w14:paraId="44CFD9D5" w14:textId="77777777" w:rsidR="00F6014E" w:rsidRDefault="00F6014E">
      <w:pPr>
        <w:pStyle w:val="TOC5"/>
        <w:rPr>
          <w:rFonts w:ascii="Calibri" w:hAnsi="Calibri"/>
          <w:sz w:val="22"/>
          <w:szCs w:val="22"/>
        </w:rPr>
      </w:pPr>
      <w:r w:rsidRPr="00872218">
        <w:t>5.6.1.3.8</w:t>
      </w:r>
      <w:r>
        <w:rPr>
          <w:rFonts w:ascii="Calibri" w:hAnsi="Calibri"/>
          <w:sz w:val="22"/>
          <w:szCs w:val="22"/>
        </w:rPr>
        <w:tab/>
      </w:r>
      <w:r w:rsidRPr="00872218">
        <w:rPr>
          <w:lang w:eastAsia="de-DE"/>
        </w:rPr>
        <w:t>Possible failures</w:t>
      </w:r>
      <w:r>
        <w:tab/>
      </w:r>
      <w:r>
        <w:fldChar w:fldCharType="begin" w:fldLock="1"/>
      </w:r>
      <w:r>
        <w:instrText xml:space="preserve"> PAGEREF _Toc517366352 \h </w:instrText>
      </w:r>
      <w:r>
        <w:fldChar w:fldCharType="separate"/>
      </w:r>
      <w:r>
        <w:t>20</w:t>
      </w:r>
      <w:r>
        <w:fldChar w:fldCharType="end"/>
      </w:r>
    </w:p>
    <w:p w14:paraId="74E48D54" w14:textId="77777777" w:rsidR="00F6014E" w:rsidRDefault="00F6014E">
      <w:pPr>
        <w:pStyle w:val="TOC3"/>
        <w:rPr>
          <w:rFonts w:ascii="Calibri" w:hAnsi="Calibri"/>
          <w:sz w:val="22"/>
          <w:szCs w:val="22"/>
        </w:rPr>
      </w:pPr>
      <w:r>
        <w:t>5.6.2</w:t>
      </w:r>
      <w:r>
        <w:rPr>
          <w:rFonts w:ascii="Calibri" w:hAnsi="Calibri"/>
          <w:sz w:val="22"/>
          <w:szCs w:val="22"/>
        </w:rPr>
        <w:tab/>
      </w:r>
      <w:r>
        <w:t>Scalefactor determination</w:t>
      </w:r>
      <w:r>
        <w:tab/>
      </w:r>
      <w:r>
        <w:fldChar w:fldCharType="begin" w:fldLock="1"/>
      </w:r>
      <w:r>
        <w:instrText xml:space="preserve"> PAGEREF _Toc517366353 \h </w:instrText>
      </w:r>
      <w:r>
        <w:fldChar w:fldCharType="separate"/>
      </w:r>
      <w:r>
        <w:t>20</w:t>
      </w:r>
      <w:r>
        <w:fldChar w:fldCharType="end"/>
      </w:r>
    </w:p>
    <w:p w14:paraId="7F0EBE42" w14:textId="77777777" w:rsidR="00F6014E" w:rsidRDefault="00F6014E">
      <w:pPr>
        <w:pStyle w:val="TOC4"/>
        <w:rPr>
          <w:rFonts w:ascii="Calibri" w:hAnsi="Calibri"/>
          <w:sz w:val="22"/>
          <w:szCs w:val="22"/>
        </w:rPr>
      </w:pPr>
      <w:r>
        <w:t>5.6.2.1</w:t>
      </w:r>
      <w:r>
        <w:rPr>
          <w:rFonts w:ascii="Calibri" w:hAnsi="Calibri"/>
          <w:sz w:val="22"/>
          <w:szCs w:val="22"/>
        </w:rPr>
        <w:tab/>
      </w:r>
      <w:r>
        <w:t>Scalefactor Estimation</w:t>
      </w:r>
      <w:r>
        <w:tab/>
      </w:r>
      <w:r>
        <w:fldChar w:fldCharType="begin" w:fldLock="1"/>
      </w:r>
      <w:r>
        <w:instrText xml:space="preserve"> PAGEREF _Toc517366354 \h </w:instrText>
      </w:r>
      <w:r>
        <w:fldChar w:fldCharType="separate"/>
      </w:r>
      <w:r>
        <w:t>21</w:t>
      </w:r>
      <w:r>
        <w:fldChar w:fldCharType="end"/>
      </w:r>
    </w:p>
    <w:p w14:paraId="73A5D5CC" w14:textId="77777777" w:rsidR="00F6014E" w:rsidRDefault="00F6014E">
      <w:pPr>
        <w:pStyle w:val="TOC4"/>
        <w:rPr>
          <w:rFonts w:ascii="Calibri" w:hAnsi="Calibri"/>
          <w:sz w:val="22"/>
          <w:szCs w:val="22"/>
        </w:rPr>
      </w:pPr>
      <w:r>
        <w:t>5.6.2.2</w:t>
      </w:r>
      <w:r>
        <w:rPr>
          <w:rFonts w:ascii="Calibri" w:hAnsi="Calibri"/>
          <w:sz w:val="22"/>
          <w:szCs w:val="22"/>
        </w:rPr>
        <w:tab/>
      </w:r>
      <w:r w:rsidRPr="00872218">
        <w:t xml:space="preserve">Scalefactor Improvement </w:t>
      </w:r>
      <w:r>
        <w:t>by Quantization</w:t>
      </w:r>
      <w:r>
        <w:tab/>
      </w:r>
      <w:r>
        <w:fldChar w:fldCharType="begin" w:fldLock="1"/>
      </w:r>
      <w:r>
        <w:instrText xml:space="preserve"> PAGEREF _Toc517366355 \h </w:instrText>
      </w:r>
      <w:r>
        <w:fldChar w:fldCharType="separate"/>
      </w:r>
      <w:r>
        <w:t>21</w:t>
      </w:r>
      <w:r>
        <w:fldChar w:fldCharType="end"/>
      </w:r>
    </w:p>
    <w:p w14:paraId="3C07DBA3" w14:textId="77777777" w:rsidR="00F6014E" w:rsidRDefault="00F6014E">
      <w:pPr>
        <w:pStyle w:val="TOC4"/>
        <w:rPr>
          <w:rFonts w:ascii="Calibri" w:hAnsi="Calibri"/>
          <w:sz w:val="22"/>
          <w:szCs w:val="22"/>
        </w:rPr>
      </w:pPr>
      <w:r>
        <w:t>5.6.2.3</w:t>
      </w:r>
      <w:r>
        <w:rPr>
          <w:rFonts w:ascii="Calibri" w:hAnsi="Calibri"/>
          <w:sz w:val="22"/>
          <w:szCs w:val="22"/>
        </w:rPr>
        <w:tab/>
      </w:r>
      <w:r>
        <w:t>Scalefactor Difference Reduction</w:t>
      </w:r>
      <w:r>
        <w:tab/>
      </w:r>
      <w:r>
        <w:fldChar w:fldCharType="begin" w:fldLock="1"/>
      </w:r>
      <w:r>
        <w:instrText xml:space="preserve"> PAGEREF _Toc517366356 \h </w:instrText>
      </w:r>
      <w:r>
        <w:fldChar w:fldCharType="separate"/>
      </w:r>
      <w:r>
        <w:t>21</w:t>
      </w:r>
      <w:r>
        <w:fldChar w:fldCharType="end"/>
      </w:r>
    </w:p>
    <w:p w14:paraId="1481BEAE" w14:textId="77777777" w:rsidR="00F6014E" w:rsidRDefault="00F6014E">
      <w:pPr>
        <w:pStyle w:val="TOC4"/>
        <w:rPr>
          <w:rFonts w:ascii="Calibri" w:hAnsi="Calibri"/>
          <w:sz w:val="22"/>
          <w:szCs w:val="22"/>
        </w:rPr>
      </w:pPr>
      <w:r w:rsidRPr="00872218">
        <w:t>5.6.2.4</w:t>
      </w:r>
      <w:r>
        <w:rPr>
          <w:rFonts w:ascii="Calibri" w:hAnsi="Calibri"/>
          <w:sz w:val="22"/>
          <w:szCs w:val="22"/>
        </w:rPr>
        <w:tab/>
      </w:r>
      <w:r>
        <w:t>Final scalefactor determination</w:t>
      </w:r>
      <w:r>
        <w:tab/>
      </w:r>
      <w:r>
        <w:fldChar w:fldCharType="begin" w:fldLock="1"/>
      </w:r>
      <w:r>
        <w:instrText xml:space="preserve"> PAGEREF _Toc517366357 \h </w:instrText>
      </w:r>
      <w:r>
        <w:fldChar w:fldCharType="separate"/>
      </w:r>
      <w:r>
        <w:t>22</w:t>
      </w:r>
      <w:r>
        <w:fldChar w:fldCharType="end"/>
      </w:r>
    </w:p>
    <w:p w14:paraId="507CD11B" w14:textId="77777777" w:rsidR="00F6014E" w:rsidRDefault="00F6014E">
      <w:pPr>
        <w:pStyle w:val="TOC3"/>
        <w:rPr>
          <w:rFonts w:ascii="Calibri" w:hAnsi="Calibri"/>
          <w:sz w:val="22"/>
          <w:szCs w:val="22"/>
        </w:rPr>
      </w:pPr>
      <w:r>
        <w:t>5.6.3</w:t>
      </w:r>
      <w:r>
        <w:rPr>
          <w:rFonts w:ascii="Calibri" w:hAnsi="Calibri"/>
          <w:sz w:val="22"/>
          <w:szCs w:val="22"/>
        </w:rPr>
        <w:tab/>
      </w:r>
      <w:r>
        <w:t>Noiseless coding</w:t>
      </w:r>
      <w:r>
        <w:tab/>
      </w:r>
      <w:r>
        <w:fldChar w:fldCharType="begin" w:fldLock="1"/>
      </w:r>
      <w:r>
        <w:instrText xml:space="preserve"> PAGEREF _Toc517366358 \h </w:instrText>
      </w:r>
      <w:r>
        <w:fldChar w:fldCharType="separate"/>
      </w:r>
      <w:r>
        <w:t>22</w:t>
      </w:r>
      <w:r>
        <w:fldChar w:fldCharType="end"/>
      </w:r>
    </w:p>
    <w:p w14:paraId="5F6EE5FA" w14:textId="77777777" w:rsidR="00F6014E" w:rsidRDefault="00F6014E">
      <w:pPr>
        <w:pStyle w:val="TOC3"/>
        <w:rPr>
          <w:rFonts w:ascii="Calibri" w:hAnsi="Calibri"/>
          <w:sz w:val="22"/>
          <w:szCs w:val="22"/>
        </w:rPr>
      </w:pPr>
      <w:r>
        <w:t>5.6.4</w:t>
      </w:r>
      <w:r>
        <w:rPr>
          <w:rFonts w:ascii="Calibri" w:hAnsi="Calibri"/>
          <w:sz w:val="22"/>
          <w:szCs w:val="22"/>
        </w:rPr>
        <w:tab/>
      </w:r>
      <w:r>
        <w:t>Out of Bits Prevention</w:t>
      </w:r>
      <w:r>
        <w:tab/>
      </w:r>
      <w:r>
        <w:fldChar w:fldCharType="begin" w:fldLock="1"/>
      </w:r>
      <w:r>
        <w:instrText xml:space="preserve"> PAGEREF _Toc517366359 \h </w:instrText>
      </w:r>
      <w:r>
        <w:fldChar w:fldCharType="separate"/>
      </w:r>
      <w:r>
        <w:t>22</w:t>
      </w:r>
      <w:r>
        <w:fldChar w:fldCharType="end"/>
      </w:r>
    </w:p>
    <w:p w14:paraId="3C799A9C" w14:textId="77777777" w:rsidR="00F6014E" w:rsidRDefault="00F6014E" w:rsidP="00F6014E">
      <w:pPr>
        <w:pStyle w:val="TOC8"/>
        <w:rPr>
          <w:rFonts w:ascii="Calibri" w:hAnsi="Calibri"/>
          <w:b w:val="0"/>
        </w:rPr>
      </w:pPr>
      <w:r>
        <w:lastRenderedPageBreak/>
        <w:t>Annex A (informative):</w:t>
      </w:r>
      <w:r>
        <w:tab/>
        <w:t>Change history</w:t>
      </w:r>
      <w:r>
        <w:tab/>
      </w:r>
      <w:r>
        <w:fldChar w:fldCharType="begin" w:fldLock="1"/>
      </w:r>
      <w:r>
        <w:instrText xml:space="preserve"> PAGEREF _Toc517366360 \h </w:instrText>
      </w:r>
      <w:r>
        <w:fldChar w:fldCharType="separate"/>
      </w:r>
      <w:r>
        <w:t>23</w:t>
      </w:r>
      <w:r>
        <w:fldChar w:fldCharType="end"/>
      </w:r>
    </w:p>
    <w:p w14:paraId="202D3701" w14:textId="77777777" w:rsidR="00A70EB4" w:rsidRDefault="00F6014E" w:rsidP="008F3087">
      <w:pPr>
        <w:pStyle w:val="FP"/>
      </w:pPr>
      <w:r>
        <w:rPr>
          <w:noProof/>
          <w:sz w:val="22"/>
          <w:lang w:val="en-US"/>
        </w:rPr>
        <w:fldChar w:fldCharType="end"/>
      </w:r>
    </w:p>
    <w:p w14:paraId="01A3DD29" w14:textId="77777777" w:rsidR="00A70EB4" w:rsidRDefault="00A70EB4">
      <w:pPr>
        <w:pStyle w:val="Heading1"/>
        <w:ind w:left="0" w:firstLine="0"/>
      </w:pPr>
      <w:bookmarkStart w:id="7" w:name="_Toc517366307"/>
      <w:r>
        <w:t>Foreword</w:t>
      </w:r>
      <w:bookmarkEnd w:id="7"/>
    </w:p>
    <w:p w14:paraId="06681F6D" w14:textId="77777777" w:rsidR="00A70EB4" w:rsidRDefault="00A70EB4">
      <w:r>
        <w:t xml:space="preserve">The </w:t>
      </w:r>
      <w:r>
        <w:rPr>
          <w:lang w:val="en-AU"/>
        </w:rPr>
        <w:t xml:space="preserve">present document </w:t>
      </w:r>
      <w:r>
        <w:t>describes the detailed mapping of</w:t>
      </w:r>
      <w:r>
        <w:rPr>
          <w:lang w:val="en-AU"/>
        </w:rPr>
        <w:t xml:space="preserve"> the general audio service employing the aacPlus general audio codec</w:t>
      </w:r>
      <w:r>
        <w:t xml:space="preserve"> within the 3GPP system.</w:t>
      </w:r>
    </w:p>
    <w:p w14:paraId="638A4E8C" w14:textId="77777777" w:rsidR="00A70EB4" w:rsidRDefault="00A70EB4">
      <w:r>
        <w:t xml:space="preserve">The contents of the present document are subject to continuing work within the </w:t>
      </w:r>
      <w:smartTag w:uri="urn:schemas-microsoft-com:office:smarttags" w:element="stockticker">
        <w:r>
          <w:t>TSG</w:t>
        </w:r>
      </w:smartTag>
      <w:r>
        <w:t xml:space="preserve"> and may change following formal </w:t>
      </w:r>
      <w:smartTag w:uri="urn:schemas-microsoft-com:office:smarttags" w:element="stockticker">
        <w:r>
          <w:t>TSG</w:t>
        </w:r>
      </w:smartTag>
      <w:r>
        <w:t xml:space="preserve"> approval. Should the </w:t>
      </w:r>
      <w:smartTag w:uri="urn:schemas-microsoft-com:office:smarttags" w:element="stockticker">
        <w:r>
          <w:t>TSG</w:t>
        </w:r>
      </w:smartTag>
      <w:r>
        <w:t xml:space="preserve"> modify the contents of this TS, it will be re-released by the </w:t>
      </w:r>
      <w:smartTag w:uri="urn:schemas-microsoft-com:office:smarttags" w:element="stockticker">
        <w:r>
          <w:t>TSG</w:t>
        </w:r>
      </w:smartTag>
      <w:r>
        <w:t xml:space="preserve"> with an identifying change of release date and an increase in version number as follows:</w:t>
      </w:r>
    </w:p>
    <w:p w14:paraId="4BF42DCE" w14:textId="77777777" w:rsidR="00A70EB4" w:rsidRDefault="00A70EB4">
      <w:pPr>
        <w:pStyle w:val="B1"/>
        <w:rPr>
          <w:lang w:val="en-AU"/>
        </w:rPr>
      </w:pPr>
      <w:r>
        <w:rPr>
          <w:lang w:val="en-AU"/>
        </w:rPr>
        <w:t>Version x.y.z</w:t>
      </w:r>
    </w:p>
    <w:p w14:paraId="718E035C" w14:textId="77777777" w:rsidR="00A70EB4" w:rsidRDefault="00A70EB4">
      <w:pPr>
        <w:pStyle w:val="B1"/>
      </w:pPr>
      <w:r>
        <w:t>where:</w:t>
      </w:r>
    </w:p>
    <w:p w14:paraId="7023E438" w14:textId="77777777" w:rsidR="00A70EB4" w:rsidRDefault="00A70EB4">
      <w:pPr>
        <w:pStyle w:val="B2"/>
      </w:pPr>
      <w:r>
        <w:t>x</w:t>
      </w:r>
      <w:r>
        <w:tab/>
        <w:t>the first digit:</w:t>
      </w:r>
    </w:p>
    <w:p w14:paraId="2BF725AA" w14:textId="77777777" w:rsidR="00A70EB4" w:rsidRDefault="00A70EB4">
      <w:pPr>
        <w:pStyle w:val="B3"/>
      </w:pPr>
      <w:r>
        <w:t>1</w:t>
      </w:r>
      <w:r>
        <w:tab/>
        <w:t xml:space="preserve">presented to </w:t>
      </w:r>
      <w:smartTag w:uri="urn:schemas-microsoft-com:office:smarttags" w:element="stockticker">
        <w:r>
          <w:t>TSG</w:t>
        </w:r>
      </w:smartTag>
      <w:r>
        <w:t xml:space="preserve"> for information;</w:t>
      </w:r>
    </w:p>
    <w:p w14:paraId="436CC532" w14:textId="77777777" w:rsidR="00A70EB4" w:rsidRDefault="00A70EB4">
      <w:pPr>
        <w:pStyle w:val="B3"/>
      </w:pPr>
      <w:r>
        <w:t>2</w:t>
      </w:r>
      <w:r>
        <w:tab/>
        <w:t xml:space="preserve">presented to </w:t>
      </w:r>
      <w:smartTag w:uri="urn:schemas-microsoft-com:office:smarttags" w:element="stockticker">
        <w:r>
          <w:t>TSG</w:t>
        </w:r>
      </w:smartTag>
      <w:r>
        <w:t xml:space="preserve"> for approval;</w:t>
      </w:r>
    </w:p>
    <w:p w14:paraId="3ED5F238" w14:textId="77777777" w:rsidR="00A70EB4" w:rsidRDefault="00A70EB4">
      <w:pPr>
        <w:pStyle w:val="B3"/>
      </w:pPr>
      <w:r>
        <w:t>3</w:t>
      </w:r>
      <w:r>
        <w:tab/>
        <w:t xml:space="preserve">Indicates </w:t>
      </w:r>
      <w:smartTag w:uri="urn:schemas-microsoft-com:office:smarttags" w:element="stockticker">
        <w:r>
          <w:t>TSG</w:t>
        </w:r>
      </w:smartTag>
      <w:r>
        <w:t xml:space="preserve"> approved document under change control.</w:t>
      </w:r>
    </w:p>
    <w:p w14:paraId="30BA2D21" w14:textId="77777777" w:rsidR="00A70EB4" w:rsidRDefault="00A70EB4">
      <w:pPr>
        <w:pStyle w:val="B2"/>
      </w:pPr>
      <w:r>
        <w:t>y</w:t>
      </w:r>
      <w:r>
        <w:tab/>
        <w:t>the second digit is incremented for all changes of substance, i.e. technical enhancements, corrections, updates, etc.</w:t>
      </w:r>
    </w:p>
    <w:p w14:paraId="71621C35" w14:textId="77777777" w:rsidR="00A70EB4" w:rsidRDefault="00A70EB4">
      <w:pPr>
        <w:pStyle w:val="B2"/>
      </w:pPr>
      <w:r>
        <w:t>z</w:t>
      </w:r>
      <w:r>
        <w:tab/>
        <w:t>the third digit is incremented when editorial only changes have been incorporated in the specification;</w:t>
      </w:r>
    </w:p>
    <w:p w14:paraId="5BE1198F" w14:textId="77777777" w:rsidR="00A70EB4" w:rsidRDefault="00A70EB4">
      <w:pPr>
        <w:pStyle w:val="Heading1"/>
        <w:tabs>
          <w:tab w:val="left" w:pos="1134"/>
        </w:tabs>
      </w:pPr>
      <w:r>
        <w:br w:type="page"/>
      </w:r>
      <w:bookmarkStart w:id="8" w:name="_Toc517366308"/>
      <w:r>
        <w:lastRenderedPageBreak/>
        <w:t>1</w:t>
      </w:r>
      <w:r>
        <w:tab/>
        <w:t>Scope</w:t>
      </w:r>
      <w:bookmarkEnd w:id="8"/>
    </w:p>
    <w:p w14:paraId="659E69F9" w14:textId="77777777" w:rsidR="00A70EB4" w:rsidRDefault="00A70EB4">
      <w:r>
        <w:t xml:space="preserve">This Telecommunication Standard (TS) describes the </w:t>
      </w:r>
      <w:smartTag w:uri="urn:schemas-microsoft-com:office:smarttags" w:element="stockticker">
        <w:r>
          <w:t>AAC</w:t>
        </w:r>
      </w:smartTag>
      <w:r>
        <w:t xml:space="preserve"> encoder part of the Enhanced aacPlus general audio codec [1].</w:t>
      </w:r>
    </w:p>
    <w:p w14:paraId="09546C4C" w14:textId="77777777" w:rsidR="00A70EB4" w:rsidRDefault="007D564F">
      <w:pPr>
        <w:pStyle w:val="Heading1"/>
        <w:tabs>
          <w:tab w:val="left" w:pos="1134"/>
        </w:tabs>
      </w:pPr>
      <w:bookmarkStart w:id="9" w:name="_Toc517366309"/>
      <w:r>
        <w:t>2</w:t>
      </w:r>
      <w:r>
        <w:tab/>
      </w:r>
      <w:r w:rsidR="00A70EB4">
        <w:t>Normative references</w:t>
      </w:r>
      <w:bookmarkEnd w:id="9"/>
    </w:p>
    <w:p w14:paraId="06CB563C" w14:textId="77777777" w:rsidR="00A70EB4" w:rsidRDefault="00A70EB4">
      <w:r>
        <w:t>This TS incorporates by dated and undated reference, provisions from other publications. These normative references are cited in the appropriate places in the text and the publications are listed hereafter. For dated references, subsequent amendments to or revisions of any of these publications apply to this TS only when incorporated in it by amendment or revision. For undated references, the latest edition of the publication referred to applies.</w:t>
      </w:r>
    </w:p>
    <w:p w14:paraId="41B7FF3C" w14:textId="77777777" w:rsidR="00A70EB4" w:rsidRDefault="00A70EB4">
      <w:pPr>
        <w:pStyle w:val="EX"/>
      </w:pPr>
      <w:r>
        <w:t>[1]</w:t>
      </w:r>
      <w:r>
        <w:tab/>
        <w:t xml:space="preserve">3GPP TS 26.401: </w:t>
      </w:r>
      <w:r w:rsidR="008B105B">
        <w:t>"</w:t>
      </w:r>
      <w:r>
        <w:t>Enhanced aacPlus general audio codec; General Description</w:t>
      </w:r>
      <w:r w:rsidR="008B105B">
        <w:t>".</w:t>
      </w:r>
    </w:p>
    <w:p w14:paraId="4AC7668E" w14:textId="77777777" w:rsidR="00A70EB4" w:rsidRDefault="00A70EB4">
      <w:pPr>
        <w:pStyle w:val="EX"/>
      </w:pPr>
      <w:r>
        <w:t>[2]</w:t>
      </w:r>
      <w:r>
        <w:tab/>
        <w:t>ISO</w:t>
      </w:r>
      <w:r w:rsidR="008B105B">
        <w:t>/IEC 14496-3:2001:</w:t>
      </w:r>
      <w:r>
        <w:t xml:space="preserve"> </w:t>
      </w:r>
      <w:r w:rsidR="008B105B">
        <w:t>"</w:t>
      </w:r>
      <w:r>
        <w:t>Information technology - Coding of audio-visual objects - Part 3: Audio</w:t>
      </w:r>
      <w:r w:rsidR="008B105B">
        <w:t>"</w:t>
      </w:r>
      <w:r>
        <w:t>.</w:t>
      </w:r>
    </w:p>
    <w:p w14:paraId="5EB6338B" w14:textId="77777777" w:rsidR="00A70EB4" w:rsidRDefault="00A70EB4">
      <w:pPr>
        <w:pStyle w:val="EX"/>
      </w:pPr>
      <w:r>
        <w:t>[3]</w:t>
      </w:r>
      <w:r>
        <w:tab/>
      </w:r>
      <w:r w:rsidR="008B105B">
        <w:t>ISO/IEC 14496-3:2001/Amd.1:2003:</w:t>
      </w:r>
      <w:r>
        <w:t xml:space="preserve"> </w:t>
      </w:r>
      <w:r w:rsidR="008B105B">
        <w:t>"</w:t>
      </w:r>
      <w:r>
        <w:t>Bandwidth Extension</w:t>
      </w:r>
      <w:r w:rsidR="008B105B">
        <w:t>"</w:t>
      </w:r>
      <w:r>
        <w:t>.</w:t>
      </w:r>
    </w:p>
    <w:p w14:paraId="0EE45329" w14:textId="77777777" w:rsidR="00A70EB4" w:rsidRDefault="00A70EB4">
      <w:pPr>
        <w:pStyle w:val="EX"/>
      </w:pPr>
      <w:r>
        <w:t>[4]</w:t>
      </w:r>
      <w:r>
        <w:tab/>
        <w:t>ISO/IEC 14496-3:2001/Amd.1:2003/DCOR1.</w:t>
      </w:r>
    </w:p>
    <w:p w14:paraId="68570271" w14:textId="77777777" w:rsidR="00A70EB4" w:rsidRDefault="00A70EB4">
      <w:pPr>
        <w:pStyle w:val="EX"/>
      </w:pPr>
      <w:r>
        <w:t>[5]</w:t>
      </w:r>
      <w:r>
        <w:tab/>
        <w:t>I</w:t>
      </w:r>
      <w:r w:rsidR="008B105B">
        <w:t>SO/IEC 14496-3:2001/ Amd.2:2004:</w:t>
      </w:r>
      <w:r>
        <w:t xml:space="preserve"> </w:t>
      </w:r>
      <w:r w:rsidR="008B105B">
        <w:t>"</w:t>
      </w:r>
      <w:r>
        <w:t>Parametric Coding for High Quality Audio</w:t>
      </w:r>
      <w:r w:rsidR="008B105B">
        <w:t>".</w:t>
      </w:r>
    </w:p>
    <w:p w14:paraId="6D058BE1" w14:textId="77777777" w:rsidR="00A70EB4" w:rsidRDefault="00A70EB4">
      <w:pPr>
        <w:ind w:left="1134" w:hanging="1134"/>
      </w:pPr>
      <w:r>
        <w:br w:type="page"/>
      </w:r>
      <w:bookmarkStart w:id="10" w:name="_Toc517366310"/>
      <w:r>
        <w:lastRenderedPageBreak/>
        <w:t>3</w:t>
      </w:r>
      <w:r>
        <w:tab/>
        <w:t>Definitions, symbols and abbreviations</w:t>
      </w:r>
      <w:bookmarkEnd w:id="10"/>
    </w:p>
    <w:p w14:paraId="4DE848EB" w14:textId="77777777" w:rsidR="00A70EB4" w:rsidRDefault="00A70EB4">
      <w:pPr>
        <w:pStyle w:val="Heading2"/>
        <w:tabs>
          <w:tab w:val="left" w:pos="1134"/>
        </w:tabs>
      </w:pPr>
      <w:bookmarkStart w:id="11" w:name="_Toc517366311"/>
      <w:r>
        <w:t>3.1</w:t>
      </w:r>
      <w:r>
        <w:tab/>
        <w:t>Definitions</w:t>
      </w:r>
      <w:bookmarkEnd w:id="11"/>
    </w:p>
    <w:p w14:paraId="63424220" w14:textId="77777777" w:rsidR="00A70EB4" w:rsidRDefault="00A70EB4">
      <w:r>
        <w:t>For the purposes of this TS, the following definitions apply:</w:t>
      </w:r>
    </w:p>
    <w:p w14:paraId="7FEFAEE5" w14:textId="77777777" w:rsidR="00A70EB4" w:rsidRDefault="00A70EB4">
      <w:pPr>
        <w:rPr>
          <w:b/>
        </w:rPr>
      </w:pPr>
      <w:r>
        <w:rPr>
          <w:b/>
        </w:rPr>
        <w:t xml:space="preserve">frame: </w:t>
      </w:r>
      <w:r>
        <w:rPr>
          <w:bCs/>
        </w:rPr>
        <w:t xml:space="preserve">time segment associated with one </w:t>
      </w:r>
      <w:smartTag w:uri="urn:schemas-microsoft-com:office:smarttags" w:element="stockticker">
        <w:r>
          <w:rPr>
            <w:bCs/>
          </w:rPr>
          <w:t>AAC</w:t>
        </w:r>
      </w:smartTag>
      <w:r>
        <w:rPr>
          <w:bCs/>
        </w:rPr>
        <w:t xml:space="preserve"> single channel or channel pair element</w:t>
      </w:r>
    </w:p>
    <w:p w14:paraId="29158F43" w14:textId="77777777" w:rsidR="00A70EB4" w:rsidRDefault="00A70EB4">
      <w:pPr>
        <w:rPr>
          <w:bCs/>
        </w:rPr>
      </w:pPr>
      <w:r>
        <w:rPr>
          <w:b/>
        </w:rPr>
        <w:t xml:space="preserve">frequency coefficient: </w:t>
      </w:r>
      <w:r>
        <w:rPr>
          <w:bCs/>
        </w:rPr>
        <w:t>output value of the MDCT transform</w:t>
      </w:r>
    </w:p>
    <w:p w14:paraId="3B25D1C9" w14:textId="77777777" w:rsidR="00A70EB4" w:rsidRDefault="00A70EB4">
      <w:pPr>
        <w:rPr>
          <w:bCs/>
        </w:rPr>
      </w:pPr>
      <w:r>
        <w:rPr>
          <w:b/>
        </w:rPr>
        <w:t xml:space="preserve">scalefactor band:  </w:t>
      </w:r>
      <w:r>
        <w:rPr>
          <w:bCs/>
        </w:rPr>
        <w:t>a group of consecutive frequency coefficients, that will be coded with the same quantizer step size</w:t>
      </w:r>
    </w:p>
    <w:p w14:paraId="34EDDAB2" w14:textId="77777777" w:rsidR="00A70EB4" w:rsidRDefault="00A70EB4">
      <w:pPr>
        <w:pStyle w:val="Heading2"/>
        <w:tabs>
          <w:tab w:val="left" w:pos="1134"/>
        </w:tabs>
      </w:pPr>
      <w:bookmarkStart w:id="12" w:name="_Toc517366312"/>
      <w:r>
        <w:t>3.2</w:t>
      </w:r>
      <w:r>
        <w:tab/>
        <w:t>Symbols</w:t>
      </w:r>
      <w:bookmarkEnd w:id="12"/>
    </w:p>
    <w:p w14:paraId="23EBADDE" w14:textId="77777777" w:rsidR="00A70EB4" w:rsidRDefault="00A70EB4">
      <w:pPr>
        <w:ind w:left="1134" w:hanging="1134"/>
      </w:pPr>
      <w:r>
        <w:t>For the purposes of this TS, the following symbols apply:</w:t>
      </w:r>
    </w:p>
    <w:p w14:paraId="2379D0E7" w14:textId="44569667" w:rsidR="00A70EB4" w:rsidRDefault="006454AF">
      <w:pPr>
        <w:pStyle w:val="EX"/>
        <w:ind w:left="1134" w:hanging="1134"/>
      </w:pPr>
      <w:r>
        <w:rPr>
          <w:noProof/>
          <w:position w:val="-6"/>
        </w:rPr>
        <w:drawing>
          <wp:inline distT="0" distB="0" distL="0" distR="0" wp14:anchorId="0F63B5E4" wp14:editId="6235C86B">
            <wp:extent cx="128905" cy="176530"/>
            <wp:effectExtent l="0" t="0" r="0" b="0"/>
            <wp:docPr id="3"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905" cy="176530"/>
                    </a:xfrm>
                    <a:prstGeom prst="rect">
                      <a:avLst/>
                    </a:prstGeom>
                    <a:noFill/>
                    <a:ln>
                      <a:noFill/>
                    </a:ln>
                  </pic:spPr>
                </pic:pic>
              </a:graphicData>
            </a:graphic>
          </wp:inline>
        </w:drawing>
      </w:r>
      <w:r w:rsidR="00A70EB4">
        <w:tab/>
        <w:t>is the current index for the spectral coefficients</w:t>
      </w:r>
    </w:p>
    <w:p w14:paraId="134FEAB0" w14:textId="200039CC" w:rsidR="00A70EB4" w:rsidRDefault="006454AF">
      <w:pPr>
        <w:pStyle w:val="EX"/>
        <w:ind w:left="1134" w:hanging="1134"/>
      </w:pPr>
      <w:r>
        <w:rPr>
          <w:noProof/>
          <w:position w:val="-10"/>
        </w:rPr>
        <w:drawing>
          <wp:inline distT="0" distB="0" distL="0" distR="0" wp14:anchorId="7F459256" wp14:editId="7C2E870F">
            <wp:extent cx="671830" cy="205105"/>
            <wp:effectExtent l="0" t="0" r="0" b="0"/>
            <wp:docPr id="4"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830" cy="205105"/>
                    </a:xfrm>
                    <a:prstGeom prst="rect">
                      <a:avLst/>
                    </a:prstGeom>
                    <a:noFill/>
                    <a:ln>
                      <a:noFill/>
                    </a:ln>
                  </pic:spPr>
                </pic:pic>
              </a:graphicData>
            </a:graphic>
          </wp:inline>
        </w:drawing>
      </w:r>
      <w:r w:rsidR="00A70EB4">
        <w:tab/>
        <w:t xml:space="preserve">is the index of the first spectral coefficient in scalefactorband </w:t>
      </w:r>
      <w:r>
        <w:rPr>
          <w:noProof/>
          <w:position w:val="-6"/>
        </w:rPr>
        <w:drawing>
          <wp:inline distT="0" distB="0" distL="0" distR="0" wp14:anchorId="2B0BFB62" wp14:editId="3CAC2FB4">
            <wp:extent cx="128905" cy="138430"/>
            <wp:effectExtent l="0" t="0" r="0" b="0"/>
            <wp:docPr id="5"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905" cy="138430"/>
                    </a:xfrm>
                    <a:prstGeom prst="rect">
                      <a:avLst/>
                    </a:prstGeom>
                    <a:noFill/>
                    <a:ln>
                      <a:noFill/>
                    </a:ln>
                  </pic:spPr>
                </pic:pic>
              </a:graphicData>
            </a:graphic>
          </wp:inline>
        </w:drawing>
      </w:r>
    </w:p>
    <w:p w14:paraId="7BEB2153" w14:textId="70701885" w:rsidR="00A70EB4" w:rsidRDefault="006454AF">
      <w:pPr>
        <w:pStyle w:val="EX"/>
        <w:ind w:left="1134" w:hanging="1134"/>
      </w:pPr>
      <w:r>
        <w:rPr>
          <w:noProof/>
          <w:position w:val="-6"/>
        </w:rPr>
        <w:drawing>
          <wp:inline distT="0" distB="0" distL="0" distR="0" wp14:anchorId="05B7A81C" wp14:editId="034E5DC6">
            <wp:extent cx="128905" cy="138430"/>
            <wp:effectExtent l="0" t="0" r="0" b="0"/>
            <wp:docPr id="6"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905" cy="138430"/>
                    </a:xfrm>
                    <a:prstGeom prst="rect">
                      <a:avLst/>
                    </a:prstGeom>
                    <a:noFill/>
                    <a:ln>
                      <a:noFill/>
                    </a:ln>
                  </pic:spPr>
                </pic:pic>
              </a:graphicData>
            </a:graphic>
          </wp:inline>
        </w:drawing>
      </w:r>
      <w:r w:rsidR="00A70EB4">
        <w:tab/>
        <w:t>is the current scalefactor band</w:t>
      </w:r>
    </w:p>
    <w:p w14:paraId="066A609F" w14:textId="77777777" w:rsidR="00A70EB4" w:rsidRDefault="00A70EB4">
      <w:pPr>
        <w:pStyle w:val="Heading2"/>
        <w:tabs>
          <w:tab w:val="left" w:pos="1134"/>
        </w:tabs>
      </w:pPr>
      <w:bookmarkStart w:id="13" w:name="_Toc517366313"/>
      <w:r>
        <w:t>3.3</w:t>
      </w:r>
      <w:r>
        <w:tab/>
        <w:t>Abbreviations</w:t>
      </w:r>
      <w:bookmarkEnd w:id="13"/>
    </w:p>
    <w:p w14:paraId="3A0963CB" w14:textId="77777777" w:rsidR="00A70EB4" w:rsidRDefault="00A70EB4">
      <w:pPr>
        <w:keepNext/>
        <w:ind w:left="1134" w:hanging="1134"/>
      </w:pPr>
      <w:r>
        <w:t>For the purposes of this TS, the following abbreviations apply.</w:t>
      </w:r>
    </w:p>
    <w:p w14:paraId="154626C9" w14:textId="77777777" w:rsidR="00A70EB4" w:rsidRDefault="00A70EB4">
      <w:pPr>
        <w:pStyle w:val="EW"/>
        <w:keepNext/>
        <w:keepLines w:val="0"/>
        <w:spacing w:before="120"/>
        <w:ind w:left="1985" w:hanging="1985"/>
      </w:pPr>
      <w:smartTag w:uri="urn:schemas-microsoft-com:office:smarttags" w:element="stockticker">
        <w:r>
          <w:t>AAC</w:t>
        </w:r>
      </w:smartTag>
      <w:r>
        <w:tab/>
        <w:t>Advanced Audio Coding</w:t>
      </w:r>
    </w:p>
    <w:p w14:paraId="3F4A9DCC" w14:textId="77777777" w:rsidR="00A70EB4" w:rsidRDefault="00A70EB4">
      <w:pPr>
        <w:pStyle w:val="EW"/>
        <w:keepNext/>
        <w:keepLines w:val="0"/>
        <w:spacing w:before="120"/>
        <w:ind w:left="1985" w:hanging="1985"/>
      </w:pPr>
      <w:r>
        <w:t>aacPlus</w:t>
      </w:r>
      <w:r>
        <w:tab/>
        <w:t xml:space="preserve">Combination of MPEG-4 </w:t>
      </w:r>
      <w:smartTag w:uri="urn:schemas-microsoft-com:office:smarttags" w:element="stockticker">
        <w:r>
          <w:t>AAC</w:t>
        </w:r>
      </w:smartTag>
      <w:r>
        <w:t xml:space="preserve"> and MPEG-4 Bandwidth extension (</w:t>
      </w:r>
      <w:smartTag w:uri="urn:schemas-microsoft-com:office:smarttags" w:element="stockticker">
        <w:r>
          <w:t>SBR</w:t>
        </w:r>
      </w:smartTag>
      <w:r>
        <w:t>)</w:t>
      </w:r>
    </w:p>
    <w:p w14:paraId="2C947E77" w14:textId="77777777" w:rsidR="00A70EB4" w:rsidRDefault="00A70EB4">
      <w:pPr>
        <w:pStyle w:val="EW"/>
        <w:keepNext/>
        <w:keepLines w:val="0"/>
        <w:spacing w:before="120"/>
        <w:ind w:left="1985" w:hanging="1985"/>
      </w:pPr>
      <w:r>
        <w:t>Enhanced aacPlus</w:t>
      </w:r>
      <w:r>
        <w:tab/>
        <w:t xml:space="preserve">Combination of MPEG-4 </w:t>
      </w:r>
      <w:smartTag w:uri="urn:schemas-microsoft-com:office:smarttags" w:element="stockticker">
        <w:r>
          <w:t>AAC</w:t>
        </w:r>
      </w:smartTag>
      <w:r>
        <w:t>, MPEG-4 Bandwidth extension (</w:t>
      </w:r>
      <w:smartTag w:uri="urn:schemas-microsoft-com:office:smarttags" w:element="stockticker">
        <w:r>
          <w:t>SBR</w:t>
        </w:r>
      </w:smartTag>
      <w:r>
        <w:t>) and MPEG-4 Parametric Stereo</w:t>
      </w:r>
    </w:p>
    <w:p w14:paraId="57C46F86" w14:textId="77777777" w:rsidR="00A70EB4" w:rsidRPr="00574283" w:rsidRDefault="00A70EB4">
      <w:pPr>
        <w:pStyle w:val="EW"/>
        <w:keepNext/>
        <w:keepLines w:val="0"/>
        <w:spacing w:before="120"/>
        <w:ind w:left="1985" w:hanging="1985"/>
      </w:pPr>
      <w:r w:rsidRPr="00574283">
        <w:t>KBD</w:t>
      </w:r>
      <w:r w:rsidRPr="00574283">
        <w:tab/>
        <w:t>Kaiser-Bessel derived</w:t>
      </w:r>
    </w:p>
    <w:p w14:paraId="25F74EC8" w14:textId="77777777" w:rsidR="00A70EB4" w:rsidRDefault="00A70EB4">
      <w:pPr>
        <w:pStyle w:val="EW"/>
        <w:keepNext/>
        <w:keepLines w:val="0"/>
        <w:spacing w:before="120"/>
        <w:ind w:left="1985" w:hanging="1985"/>
      </w:pPr>
      <w:r>
        <w:t>PE</w:t>
      </w:r>
      <w:r>
        <w:tab/>
        <w:t>perceptual entropy</w:t>
      </w:r>
    </w:p>
    <w:p w14:paraId="1B96261A" w14:textId="77777777" w:rsidR="00A70EB4" w:rsidRDefault="00A70EB4">
      <w:pPr>
        <w:pStyle w:val="EW"/>
        <w:keepNext/>
        <w:keepLines w:val="0"/>
        <w:spacing w:before="120"/>
        <w:ind w:left="1985" w:hanging="1985"/>
      </w:pPr>
      <w:smartTag w:uri="urn:schemas-microsoft-com:office:smarttags" w:element="stockticker">
        <w:r>
          <w:t>SBR</w:t>
        </w:r>
      </w:smartTag>
      <w:r>
        <w:tab/>
        <w:t>Spectral Band Replication</w:t>
      </w:r>
    </w:p>
    <w:p w14:paraId="6A4065F2" w14:textId="77777777" w:rsidR="00A70EB4" w:rsidRDefault="00A70EB4">
      <w:pPr>
        <w:pStyle w:val="EW"/>
        <w:keepNext/>
        <w:keepLines w:val="0"/>
        <w:spacing w:before="120"/>
        <w:ind w:left="1985" w:hanging="1985"/>
      </w:pPr>
      <w:r>
        <w:t>TNS</w:t>
      </w:r>
      <w:r>
        <w:tab/>
        <w:t>Temporal Noise Shaping</w:t>
      </w:r>
    </w:p>
    <w:p w14:paraId="4393DF16" w14:textId="77777777" w:rsidR="00A70EB4" w:rsidRDefault="00A70EB4"/>
    <w:p w14:paraId="1AE23798" w14:textId="77777777" w:rsidR="00A70EB4" w:rsidRDefault="00A70EB4">
      <w:pPr>
        <w:pStyle w:val="Heading1"/>
        <w:tabs>
          <w:tab w:val="left" w:pos="1134"/>
        </w:tabs>
      </w:pPr>
      <w:bookmarkStart w:id="14" w:name="_Toc517366314"/>
      <w:r>
        <w:t>4</w:t>
      </w:r>
      <w:r>
        <w:tab/>
        <w:t>Outline description</w:t>
      </w:r>
      <w:bookmarkEnd w:id="14"/>
    </w:p>
    <w:p w14:paraId="737B8B92" w14:textId="77777777" w:rsidR="00A70EB4" w:rsidRDefault="00A70EB4">
      <w:pPr>
        <w:ind w:left="1134" w:hanging="1134"/>
      </w:pPr>
      <w:r>
        <w:t>This TS is structured as follows:</w:t>
      </w:r>
    </w:p>
    <w:p w14:paraId="65A65992" w14:textId="77777777" w:rsidR="00A70EB4" w:rsidRDefault="00A70EB4">
      <w:r>
        <w:t>Section 5.1 gives an encoder overview description. Section 5.2 gives a detailed description of the stereo preprocessing. Section 5.3 gives a detailed description of the filterbank used in the encoder. Section 5.4 gives a detailed description of the psychoacoustic model. Section 5.5 gives a detailed description of the temporal noise shaping and mid/side stereo tools. Section 5.6 gives a detailed description of the quantization and coding procedure used in the encoder.</w:t>
      </w:r>
    </w:p>
    <w:p w14:paraId="39C727DB" w14:textId="77777777" w:rsidR="00A70EB4" w:rsidRDefault="00A70EB4">
      <w:pPr>
        <w:pStyle w:val="Heading1"/>
        <w:tabs>
          <w:tab w:val="left" w:pos="1134"/>
        </w:tabs>
      </w:pPr>
      <w:bookmarkStart w:id="15" w:name="_Toc517366315"/>
      <w:r>
        <w:t>5</w:t>
      </w:r>
      <w:r>
        <w:tab/>
      </w:r>
      <w:smartTag w:uri="urn:schemas-microsoft-com:office:smarttags" w:element="stockticker">
        <w:r>
          <w:t>AAC</w:t>
        </w:r>
      </w:smartTag>
      <w:r>
        <w:t xml:space="preserve"> Encoder</w:t>
      </w:r>
      <w:bookmarkEnd w:id="15"/>
    </w:p>
    <w:p w14:paraId="2850D307" w14:textId="77777777" w:rsidR="00A70EB4" w:rsidRDefault="00A70EB4">
      <w:pPr>
        <w:pStyle w:val="Heading2"/>
        <w:tabs>
          <w:tab w:val="left" w:pos="1134"/>
        </w:tabs>
      </w:pPr>
      <w:bookmarkStart w:id="16" w:name="_Ref64707787"/>
      <w:bookmarkStart w:id="17" w:name="_Ref64708105"/>
      <w:bookmarkStart w:id="18" w:name="_Toc517366316"/>
      <w:r>
        <w:t>5.1</w:t>
      </w:r>
      <w:r>
        <w:tab/>
        <w:t>Overview</w:t>
      </w:r>
      <w:bookmarkEnd w:id="16"/>
      <w:bookmarkEnd w:id="17"/>
      <w:bookmarkEnd w:id="18"/>
    </w:p>
    <w:p w14:paraId="3FBC7E8C" w14:textId="77777777" w:rsidR="00A70EB4" w:rsidRDefault="00A70EB4">
      <w:r>
        <w:t xml:space="preserve">The </w:t>
      </w:r>
      <w:smartTag w:uri="urn:schemas-microsoft-com:office:smarttags" w:element="stockticker">
        <w:r>
          <w:t>AAC</w:t>
        </w:r>
      </w:smartTag>
      <w:r>
        <w:t xml:space="preserve"> encoder acts as the core encoding algorithm of the aacPlus system encoding at half the sampling rate of aacPlus. Since aacPlus implements the High Efficiency </w:t>
      </w:r>
      <w:smartTag w:uri="urn:schemas-microsoft-com:office:smarttags" w:element="stockticker">
        <w:r>
          <w:t>AAC</w:t>
        </w:r>
      </w:smartTag>
      <w:r>
        <w:t xml:space="preserve"> Profile at Level 2 as defined in [3], the </w:t>
      </w:r>
      <w:smartTag w:uri="urn:schemas-microsoft-com:office:smarttags" w:element="stockticker">
        <w:r>
          <w:t>AAC</w:t>
        </w:r>
      </w:smartTag>
      <w:r>
        <w:t xml:space="preserve"> LC object </w:t>
      </w:r>
      <w:r>
        <w:lastRenderedPageBreak/>
        <w:t xml:space="preserve">type is used. The </w:t>
      </w:r>
      <w:smartTag w:uri="urn:schemas-microsoft-com:office:smarttags" w:element="stockticker">
        <w:r>
          <w:t>AAC</w:t>
        </w:r>
      </w:smartTag>
      <w:r>
        <w:t xml:space="preserve"> LC object type does not implement the Long Term Predictor (LTP) tool. The Level 2 implies a restriction to a maximum of two channels. Furthermore in case of </w:t>
      </w:r>
      <w:smartTag w:uri="urn:schemas-microsoft-com:office:smarttags" w:element="stockticker">
        <w:r>
          <w:t>SBR</w:t>
        </w:r>
      </w:smartTag>
      <w:r>
        <w:t xml:space="preserve"> being used, the maximum </w:t>
      </w:r>
      <w:smartTag w:uri="urn:schemas-microsoft-com:office:smarttags" w:element="stockticker">
        <w:r>
          <w:t>AAC</w:t>
        </w:r>
      </w:smartTag>
      <w:r>
        <w:t xml:space="preserve"> sampling rate is restricted to 24 kHz whereas if </w:t>
      </w:r>
      <w:smartTag w:uri="urn:schemas-microsoft-com:office:smarttags" w:element="stockticker">
        <w:r>
          <w:t>SBR</w:t>
        </w:r>
      </w:smartTag>
      <w:r>
        <w:t xml:space="preserve"> is not used the maximum </w:t>
      </w:r>
      <w:smartTag w:uri="urn:schemas-microsoft-com:office:smarttags" w:element="stockticker">
        <w:r>
          <w:t>AAC</w:t>
        </w:r>
      </w:smartTag>
      <w:r>
        <w:t xml:space="preserve"> sampling rate is restricted to 48 kHz.</w:t>
      </w:r>
    </w:p>
    <w:p w14:paraId="3D4F93E1" w14:textId="77777777" w:rsidR="00A70EB4" w:rsidRDefault="00A70EB4">
      <w:r>
        <w:t>The basic layout is depicted below.</w:t>
      </w:r>
    </w:p>
    <w:p w14:paraId="30E90278" w14:textId="5E49E7A9" w:rsidR="00A70EB4" w:rsidRDefault="006454AF">
      <w:pPr>
        <w:pStyle w:val="TH"/>
      </w:pPr>
      <w:r>
        <w:rPr>
          <w:noProof/>
        </w:rPr>
        <w:drawing>
          <wp:inline distT="0" distB="0" distL="0" distR="0" wp14:anchorId="71B8F4EA" wp14:editId="6F7107EC">
            <wp:extent cx="4710430" cy="6238875"/>
            <wp:effectExtent l="0" t="0" r="0" b="0"/>
            <wp:docPr id="7"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0430" cy="6238875"/>
                    </a:xfrm>
                    <a:prstGeom prst="rect">
                      <a:avLst/>
                    </a:prstGeom>
                    <a:noFill/>
                    <a:ln>
                      <a:noFill/>
                    </a:ln>
                  </pic:spPr>
                </pic:pic>
              </a:graphicData>
            </a:graphic>
          </wp:inline>
        </w:drawing>
      </w:r>
    </w:p>
    <w:p w14:paraId="7610865D" w14:textId="77777777" w:rsidR="00A70EB4" w:rsidRDefault="00A70EB4">
      <w:pPr>
        <w:pStyle w:val="TF"/>
      </w:pPr>
      <w:r>
        <w:t xml:space="preserve">Figure </w:t>
      </w:r>
      <w:r>
        <w:rPr>
          <w:noProof/>
        </w:rPr>
        <w:t>1</w:t>
      </w:r>
      <w:r>
        <w:t xml:space="preserve">: </w:t>
      </w:r>
      <w:smartTag w:uri="urn:schemas-microsoft-com:office:smarttags" w:element="stockticker">
        <w:r>
          <w:t>AAC</w:t>
        </w:r>
      </w:smartTag>
      <w:r>
        <w:t xml:space="preserve"> Encoder Block Diagram</w:t>
      </w:r>
    </w:p>
    <w:p w14:paraId="72FF96A4" w14:textId="77777777" w:rsidR="00A70EB4" w:rsidRDefault="00A70EB4">
      <w:pPr>
        <w:pStyle w:val="Heading2"/>
        <w:tabs>
          <w:tab w:val="left" w:pos="1134"/>
        </w:tabs>
      </w:pPr>
      <w:bookmarkStart w:id="19" w:name="_Ref64707845"/>
      <w:bookmarkStart w:id="20" w:name="_Ref64708119"/>
      <w:bookmarkStart w:id="21" w:name="_Toc517366317"/>
      <w:r>
        <w:t>5.2</w:t>
      </w:r>
      <w:r>
        <w:tab/>
        <w:t>Stereo Preprocessing</w:t>
      </w:r>
      <w:bookmarkEnd w:id="19"/>
      <w:bookmarkEnd w:id="20"/>
      <w:bookmarkEnd w:id="21"/>
    </w:p>
    <w:p w14:paraId="52431154" w14:textId="77777777" w:rsidR="00A70EB4" w:rsidRDefault="00A70EB4">
      <w:r>
        <w:t>With stereo preprocessing, the stereo width of difficult to encode signals at low bitrates is reduced. Stereo preprocessing is active for bitrates less than 60kbit/s.</w:t>
      </w:r>
    </w:p>
    <w:p w14:paraId="71FCB82D" w14:textId="77777777" w:rsidR="00A70EB4" w:rsidRDefault="00A70EB4">
      <w:r>
        <w:t>The side channel is attenuated with influence of the following parameters:</w:t>
      </w:r>
    </w:p>
    <w:p w14:paraId="07328F70" w14:textId="572FC3DB" w:rsidR="00A70EB4" w:rsidRDefault="00A70EB4">
      <w:pPr>
        <w:pStyle w:val="B1"/>
      </w:pPr>
      <w:r>
        <w:t>-</w:t>
      </w:r>
      <w:r>
        <w:tab/>
        <w:t xml:space="preserve">The total perceptual entropy </w:t>
      </w:r>
      <w:r w:rsidR="006454AF">
        <w:rPr>
          <w:noProof/>
          <w:position w:val="-10"/>
        </w:rPr>
        <w:drawing>
          <wp:inline distT="0" distB="0" distL="0" distR="0" wp14:anchorId="5F989E6E" wp14:editId="54CCFDC1">
            <wp:extent cx="243205" cy="205105"/>
            <wp:effectExtent l="0" t="0" r="0" b="0"/>
            <wp:docPr id="8"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205" cy="205105"/>
                    </a:xfrm>
                    <a:prstGeom prst="rect">
                      <a:avLst/>
                    </a:prstGeom>
                    <a:noFill/>
                    <a:ln>
                      <a:noFill/>
                    </a:ln>
                  </pic:spPr>
                </pic:pic>
              </a:graphicData>
            </a:graphic>
          </wp:inline>
        </w:drawing>
      </w:r>
      <w:r>
        <w:t>before the increase of the thresholds. This PE is smoothed over past frames and normalized. For a definition of the perceptual entropy see 5.6.1.1.3. .</w:t>
      </w:r>
    </w:p>
    <w:p w14:paraId="39B55D2E" w14:textId="77777777" w:rsidR="00A70EB4" w:rsidRDefault="00A70EB4">
      <w:pPr>
        <w:pStyle w:val="B1"/>
      </w:pPr>
      <w:r>
        <w:lastRenderedPageBreak/>
        <w:t>-</w:t>
      </w:r>
      <w:r>
        <w:tab/>
        <w:t>The energy ratio between side and mid channel smoothed over past frames. If the side channel is very strong, less attenuation of the side channel should happen.</w:t>
      </w:r>
    </w:p>
    <w:p w14:paraId="7DC48EF7" w14:textId="77777777" w:rsidR="00A70EB4" w:rsidRDefault="00A70EB4">
      <w:pPr>
        <w:pStyle w:val="B1"/>
      </w:pPr>
      <w:r>
        <w:t>-</w:t>
      </w:r>
      <w:r>
        <w:tab/>
        <w:t>The energy ratio between the left and right channel. Less attenuation of the side channel occurs for signals that appear to be nearly on the left or the right.</w:t>
      </w:r>
    </w:p>
    <w:p w14:paraId="78AD9117" w14:textId="77777777" w:rsidR="00A70EB4" w:rsidRDefault="00A70EB4">
      <w:pPr>
        <w:pStyle w:val="B1"/>
      </w:pPr>
      <w:r>
        <w:t>-</w:t>
      </w:r>
      <w:r>
        <w:tab/>
        <w:t>The smaller the bitrate, the more attenuation of the side channel takes place.</w:t>
      </w:r>
    </w:p>
    <w:p w14:paraId="35A406D5" w14:textId="00C521AF" w:rsidR="00A70EB4" w:rsidRDefault="00A70EB4">
      <w:r>
        <w:t xml:space="preserve">Depending on these parameters an attenuation factor </w:t>
      </w:r>
      <w:r w:rsidR="006454AF">
        <w:rPr>
          <w:noProof/>
          <w:position w:val="-6"/>
        </w:rPr>
        <w:drawing>
          <wp:inline distT="0" distB="0" distL="0" distR="0" wp14:anchorId="7D02D1AD" wp14:editId="2253B7F6">
            <wp:extent cx="776605" cy="167005"/>
            <wp:effectExtent l="0" t="0" r="0" b="0"/>
            <wp:docPr id="9"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6605" cy="167005"/>
                    </a:xfrm>
                    <a:prstGeom prst="rect">
                      <a:avLst/>
                    </a:prstGeom>
                    <a:noFill/>
                    <a:ln>
                      <a:noFill/>
                    </a:ln>
                  </pic:spPr>
                </pic:pic>
              </a:graphicData>
            </a:graphic>
          </wp:inline>
        </w:drawing>
      </w:r>
      <w:r>
        <w:t>is calculated for every frame. Always 1024 samples of one frame for the left and right channel are then modified as follows:</w:t>
      </w:r>
    </w:p>
    <w:p w14:paraId="70A6ED5F" w14:textId="161A9F5B" w:rsidR="00A70EB4" w:rsidRDefault="006C46B6" w:rsidP="006C46B6">
      <w:pPr>
        <w:pStyle w:val="EQ"/>
      </w:pPr>
      <w:r>
        <w:tab/>
      </w:r>
      <w:r w:rsidR="006454AF">
        <w:rPr>
          <w:noProof/>
        </w:rPr>
        <w:drawing>
          <wp:inline distT="0" distB="0" distL="0" distR="0" wp14:anchorId="7032D361" wp14:editId="3464B258">
            <wp:extent cx="2614930" cy="748030"/>
            <wp:effectExtent l="0" t="0" r="0" b="0"/>
            <wp:docPr id="10"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4930" cy="748030"/>
                    </a:xfrm>
                    <a:prstGeom prst="rect">
                      <a:avLst/>
                    </a:prstGeom>
                    <a:noFill/>
                    <a:ln>
                      <a:noFill/>
                    </a:ln>
                  </pic:spPr>
                </pic:pic>
              </a:graphicData>
            </a:graphic>
          </wp:inline>
        </w:drawing>
      </w:r>
    </w:p>
    <w:p w14:paraId="4EED471A" w14:textId="0A6CB5A1" w:rsidR="00A70EB4" w:rsidRDefault="00A70EB4">
      <w:r>
        <w:t xml:space="preserve">with </w:t>
      </w:r>
      <w:r w:rsidR="006454AF">
        <w:rPr>
          <w:noProof/>
          <w:position w:val="-4"/>
        </w:rPr>
        <w:drawing>
          <wp:inline distT="0" distB="0" distL="0" distR="0" wp14:anchorId="68E4220D" wp14:editId="56A170AE">
            <wp:extent cx="128905" cy="152400"/>
            <wp:effectExtent l="0" t="0" r="0" b="0"/>
            <wp:docPr id="11"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905" cy="152400"/>
                    </a:xfrm>
                    <a:prstGeom prst="rect">
                      <a:avLst/>
                    </a:prstGeom>
                    <a:noFill/>
                    <a:ln>
                      <a:noFill/>
                    </a:ln>
                  </pic:spPr>
                </pic:pic>
              </a:graphicData>
            </a:graphic>
          </wp:inline>
        </w:drawing>
      </w:r>
      <w:r>
        <w:t xml:space="preserve">, </w:t>
      </w:r>
      <w:r w:rsidR="006454AF">
        <w:rPr>
          <w:noProof/>
          <w:position w:val="-4"/>
        </w:rPr>
        <w:drawing>
          <wp:inline distT="0" distB="0" distL="0" distR="0" wp14:anchorId="12FB49A2" wp14:editId="655950A9">
            <wp:extent cx="138430" cy="152400"/>
            <wp:effectExtent l="0" t="0" r="0" b="0"/>
            <wp:docPr id="12"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8430" cy="152400"/>
                    </a:xfrm>
                    <a:prstGeom prst="rect">
                      <a:avLst/>
                    </a:prstGeom>
                    <a:noFill/>
                    <a:ln>
                      <a:noFill/>
                    </a:ln>
                  </pic:spPr>
                </pic:pic>
              </a:graphicData>
            </a:graphic>
          </wp:inline>
        </w:drawing>
      </w:r>
      <w:r>
        <w:t xml:space="preserve"> as left resp. right samples before and </w:t>
      </w:r>
      <w:r w:rsidR="006454AF">
        <w:rPr>
          <w:noProof/>
          <w:position w:val="-4"/>
        </w:rPr>
        <w:drawing>
          <wp:inline distT="0" distB="0" distL="0" distR="0" wp14:anchorId="4D447776" wp14:editId="33C1413C">
            <wp:extent cx="167005" cy="152400"/>
            <wp:effectExtent l="0" t="0" r="0" b="0"/>
            <wp:docPr id="13"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005" cy="152400"/>
                    </a:xfrm>
                    <a:prstGeom prst="rect">
                      <a:avLst/>
                    </a:prstGeom>
                    <a:noFill/>
                    <a:ln>
                      <a:noFill/>
                    </a:ln>
                  </pic:spPr>
                </pic:pic>
              </a:graphicData>
            </a:graphic>
          </wp:inline>
        </w:drawing>
      </w:r>
      <w:r>
        <w:t xml:space="preserve">, </w:t>
      </w:r>
      <w:r w:rsidR="006454AF">
        <w:rPr>
          <w:noProof/>
          <w:position w:val="-4"/>
        </w:rPr>
        <w:drawing>
          <wp:inline distT="0" distB="0" distL="0" distR="0" wp14:anchorId="56A7B8C4" wp14:editId="7C20CD06">
            <wp:extent cx="176530" cy="152400"/>
            <wp:effectExtent l="0" t="0" r="0" b="0"/>
            <wp:docPr id="14"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530" cy="152400"/>
                    </a:xfrm>
                    <a:prstGeom prst="rect">
                      <a:avLst/>
                    </a:prstGeom>
                    <a:noFill/>
                    <a:ln>
                      <a:noFill/>
                    </a:ln>
                  </pic:spPr>
                </pic:pic>
              </a:graphicData>
            </a:graphic>
          </wp:inline>
        </w:drawing>
      </w:r>
      <w:r>
        <w:t xml:space="preserve"> as modified left and right samples after stereo preprocessing.</w:t>
      </w:r>
    </w:p>
    <w:p w14:paraId="7FCD985E" w14:textId="77777777" w:rsidR="00A70EB4" w:rsidRDefault="00A70EB4">
      <w:pPr>
        <w:pStyle w:val="Heading2"/>
        <w:tabs>
          <w:tab w:val="left" w:pos="1134"/>
        </w:tabs>
      </w:pPr>
      <w:bookmarkStart w:id="22" w:name="_Ref64442883"/>
      <w:bookmarkStart w:id="23" w:name="_Ref64708159"/>
      <w:bookmarkStart w:id="24" w:name="_Toc517366318"/>
      <w:r>
        <w:t>5.3</w:t>
      </w:r>
      <w:r>
        <w:tab/>
        <w:t>Filterbank</w:t>
      </w:r>
      <w:bookmarkEnd w:id="22"/>
      <w:bookmarkEnd w:id="23"/>
      <w:bookmarkEnd w:id="24"/>
    </w:p>
    <w:p w14:paraId="0D5B4BE2" w14:textId="6FEB2CCE" w:rsidR="00A70EB4" w:rsidRDefault="00A70EB4">
      <w:r>
        <w:t xml:space="preserve">The filterbank is an MDCT as described in [2]. The window length </w:t>
      </w:r>
      <w:r w:rsidR="006454AF">
        <w:rPr>
          <w:noProof/>
          <w:position w:val="-6"/>
        </w:rPr>
        <w:drawing>
          <wp:inline distT="0" distB="0" distL="0" distR="0" wp14:anchorId="7B681B4E" wp14:editId="58EBFA38">
            <wp:extent cx="167005" cy="167005"/>
            <wp:effectExtent l="0" t="0" r="0" b="0"/>
            <wp:docPr id="15"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7005" cy="167005"/>
                    </a:xfrm>
                    <a:prstGeom prst="rect">
                      <a:avLst/>
                    </a:prstGeom>
                    <a:noFill/>
                    <a:ln>
                      <a:noFill/>
                    </a:ln>
                  </pic:spPr>
                </pic:pic>
              </a:graphicData>
            </a:graphic>
          </wp:inline>
        </w:drawing>
      </w:r>
      <w:r>
        <w:t>of the MDCT is either 2048 for the ONLY_LONG_SEQUENCE, LONG_START_SEQUENCE and LONG_STOP_SEQUENCE window sequence or 256 for the EIGHT_SHORT_SEQUENCE window sequence. The spectral coefficients are defined as follows:</w:t>
      </w:r>
    </w:p>
    <w:p w14:paraId="027AC8CA" w14:textId="2A7B15DF" w:rsidR="00A70EB4" w:rsidRDefault="006454AF" w:rsidP="006C46B6">
      <w:pPr>
        <w:pStyle w:val="EQ"/>
      </w:pPr>
      <w:r>
        <w:rPr>
          <w:noProof/>
          <w:position w:val="-28"/>
        </w:rPr>
        <w:drawing>
          <wp:inline distT="0" distB="0" distL="0" distR="0" wp14:anchorId="63EC72F3" wp14:editId="2A877AB4">
            <wp:extent cx="2705100" cy="433705"/>
            <wp:effectExtent l="0" t="0" r="0" b="0"/>
            <wp:docPr id="16"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5100" cy="433705"/>
                    </a:xfrm>
                    <a:prstGeom prst="rect">
                      <a:avLst/>
                    </a:prstGeom>
                    <a:noFill/>
                    <a:ln>
                      <a:noFill/>
                    </a:ln>
                  </pic:spPr>
                </pic:pic>
              </a:graphicData>
            </a:graphic>
          </wp:inline>
        </w:drawing>
      </w:r>
      <w:r w:rsidR="004250EC">
        <w:tab/>
        <w:t xml:space="preserve">, </w:t>
      </w:r>
      <w:r w:rsidR="00A70EB4">
        <w:t xml:space="preserve">for </w:t>
      </w:r>
      <w:r>
        <w:rPr>
          <w:noProof/>
          <w:position w:val="-6"/>
        </w:rPr>
        <w:drawing>
          <wp:inline distT="0" distB="0" distL="0" distR="0" wp14:anchorId="0102B89C" wp14:editId="3EFDF519">
            <wp:extent cx="723900" cy="167005"/>
            <wp:effectExtent l="0" t="0" r="0" b="0"/>
            <wp:docPr id="17"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3900" cy="167005"/>
                    </a:xfrm>
                    <a:prstGeom prst="rect">
                      <a:avLst/>
                    </a:prstGeom>
                    <a:noFill/>
                    <a:ln>
                      <a:noFill/>
                    </a:ln>
                  </pic:spPr>
                </pic:pic>
              </a:graphicData>
            </a:graphic>
          </wp:inline>
        </w:drawing>
      </w:r>
    </w:p>
    <w:p w14:paraId="3B759CE3" w14:textId="158E19F3" w:rsidR="00A70EB4" w:rsidRDefault="00A70EB4">
      <w:r>
        <w:t xml:space="preserve">with </w:t>
      </w:r>
      <w:r w:rsidR="006454AF">
        <w:rPr>
          <w:noProof/>
          <w:position w:val="-10"/>
        </w:rPr>
        <w:drawing>
          <wp:inline distT="0" distB="0" distL="0" distR="0" wp14:anchorId="6070F477" wp14:editId="00D20ECA">
            <wp:extent cx="152400" cy="205105"/>
            <wp:effectExtent l="0" t="0" r="0" b="0"/>
            <wp:docPr id="18"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205105"/>
                    </a:xfrm>
                    <a:prstGeom prst="rect">
                      <a:avLst/>
                    </a:prstGeom>
                    <a:noFill/>
                    <a:ln>
                      <a:noFill/>
                    </a:ln>
                  </pic:spPr>
                </pic:pic>
              </a:graphicData>
            </a:graphic>
          </wp:inline>
        </w:drawing>
      </w:r>
      <w:r>
        <w:t xml:space="preserve"> as windowed input sequence, n as samples index and k as spectral coefficient index.</w:t>
      </w:r>
    </w:p>
    <w:p w14:paraId="2A109074" w14:textId="77777777" w:rsidR="00A70EB4" w:rsidRDefault="00A70EB4">
      <w:r>
        <w:t>For long windows the window shape is always 1, that is a Kaiser-Bessel derived (KBD) window will be used. As window shape for the short windows always the sine window will be applied. For the definition of KBD and sine window see [2].</w:t>
      </w:r>
    </w:p>
    <w:p w14:paraId="58827068" w14:textId="77777777" w:rsidR="00A70EB4" w:rsidRDefault="00A70EB4">
      <w:pPr>
        <w:pStyle w:val="Heading2"/>
        <w:tabs>
          <w:tab w:val="left" w:pos="1134"/>
        </w:tabs>
      </w:pPr>
      <w:bookmarkStart w:id="25" w:name="_Ref64708192"/>
      <w:bookmarkStart w:id="26" w:name="_Toc517366319"/>
      <w:r>
        <w:t>5.4</w:t>
      </w:r>
      <w:r>
        <w:tab/>
        <w:t>Psychoacoustic Model</w:t>
      </w:r>
      <w:bookmarkEnd w:id="25"/>
      <w:bookmarkEnd w:id="26"/>
    </w:p>
    <w:p w14:paraId="1F1F1D73" w14:textId="77777777" w:rsidR="00A70EB4" w:rsidRDefault="00A70EB4">
      <w:pPr>
        <w:spacing w:line="100" w:lineRule="atLeast"/>
      </w:pPr>
      <w:r>
        <w:t>The psychoacoustic model is simplified compared to the model presented in [2]. Note that the model works in combination with the quantization and coding strategy described in 5.6 below. The following sections describe the steps of the threshold calculation.</w:t>
      </w:r>
    </w:p>
    <w:p w14:paraId="07B98C30" w14:textId="77777777" w:rsidR="00A70EB4" w:rsidRDefault="00A70EB4">
      <w:pPr>
        <w:pStyle w:val="Heading3"/>
        <w:tabs>
          <w:tab w:val="left" w:pos="1134"/>
        </w:tabs>
      </w:pPr>
      <w:bookmarkStart w:id="27" w:name="_Toc517366320"/>
      <w:r>
        <w:t>5.4.1</w:t>
      </w:r>
      <w:r>
        <w:tab/>
        <w:t>Blockswitching</w:t>
      </w:r>
      <w:bookmarkEnd w:id="27"/>
    </w:p>
    <w:p w14:paraId="7443C4E2" w14:textId="77777777" w:rsidR="00A70EB4" w:rsidRDefault="00A70EB4">
      <w:r>
        <w:t>The decision wether to use long windows with a window length of 2048 samples or a sequence of eight short blocks with a window length of 256 samples will be taken in the time domain. It is not possible to switch immediately between an ONLY_LONG_SEQUENCE and an EIGHT_SHORT_SEQUENCE. Thus when switching from the long window transform to frames with eight short windows a LONG_START_SEQUENCE has to be inserted, resp. when switching back from short to long a STOP_WINDOW_SEQUENCE is neeeded. Therefore there needs to be a lookahead of 1024+576 samples for the blockswitch decision (see figure below).</w:t>
      </w:r>
    </w:p>
    <w:p w14:paraId="66E4FBD3" w14:textId="3B436284" w:rsidR="00A70EB4" w:rsidRDefault="006454AF">
      <w:pPr>
        <w:pStyle w:val="TH"/>
      </w:pPr>
      <w:r>
        <w:rPr>
          <w:noProof/>
        </w:rPr>
        <w:lastRenderedPageBreak/>
        <w:drawing>
          <wp:inline distT="0" distB="0" distL="0" distR="0" wp14:anchorId="685F511F" wp14:editId="15320701">
            <wp:extent cx="4710430" cy="2733675"/>
            <wp:effectExtent l="0" t="0" r="0" b="0"/>
            <wp:docPr id="19"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0430" cy="2733675"/>
                    </a:xfrm>
                    <a:prstGeom prst="rect">
                      <a:avLst/>
                    </a:prstGeom>
                    <a:noFill/>
                    <a:ln>
                      <a:noFill/>
                    </a:ln>
                  </pic:spPr>
                </pic:pic>
              </a:graphicData>
            </a:graphic>
          </wp:inline>
        </w:drawing>
      </w:r>
    </w:p>
    <w:p w14:paraId="799DB2E1" w14:textId="77777777" w:rsidR="00A70EB4" w:rsidRDefault="00A70EB4">
      <w:pPr>
        <w:pStyle w:val="TF"/>
      </w:pPr>
      <w:r>
        <w:t xml:space="preserve">Figure </w:t>
      </w:r>
      <w:r>
        <w:rPr>
          <w:noProof/>
        </w:rPr>
        <w:t>2</w:t>
      </w:r>
      <w:r>
        <w:t>: Blockswitch detection lookahead</w:t>
      </w:r>
    </w:p>
    <w:p w14:paraId="31E44ACA" w14:textId="77777777" w:rsidR="00A70EB4" w:rsidRDefault="00A70EB4"/>
    <w:p w14:paraId="1E15F456" w14:textId="77777777" w:rsidR="00A70EB4" w:rsidRDefault="00A70EB4">
      <w:r>
        <w:t xml:space="preserve">A high pass IIR-Filter with the transfer function </w:t>
      </w:r>
    </w:p>
    <w:p w14:paraId="4B4B4F9F" w14:textId="40F5A329" w:rsidR="00A70EB4" w:rsidRDefault="006C46B6" w:rsidP="006C46B6">
      <w:pPr>
        <w:pStyle w:val="EQ"/>
      </w:pPr>
      <w:r>
        <w:tab/>
      </w:r>
      <w:r w:rsidR="006454AF">
        <w:rPr>
          <w:noProof/>
        </w:rPr>
        <w:drawing>
          <wp:inline distT="0" distB="0" distL="0" distR="0" wp14:anchorId="2BB7FA0A" wp14:editId="5CB25863">
            <wp:extent cx="1281430" cy="367030"/>
            <wp:effectExtent l="0" t="0" r="0" b="0"/>
            <wp:docPr id="20"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81430" cy="367030"/>
                    </a:xfrm>
                    <a:prstGeom prst="rect">
                      <a:avLst/>
                    </a:prstGeom>
                    <a:noFill/>
                    <a:ln>
                      <a:noFill/>
                    </a:ln>
                  </pic:spPr>
                </pic:pic>
              </a:graphicData>
            </a:graphic>
          </wp:inline>
        </w:drawing>
      </w:r>
    </w:p>
    <w:p w14:paraId="233A7270" w14:textId="77777777" w:rsidR="00A70EB4" w:rsidRDefault="00A70EB4">
      <w:r>
        <w:t>is applied to the samples. After filtering, eight subblock energies are calculated by summing up 128 consecutive squared samples. These eight subblock energies represent the eight short windows of the next frame.</w:t>
      </w:r>
    </w:p>
    <w:p w14:paraId="1444E6D7" w14:textId="3DDED6B1" w:rsidR="00A70EB4" w:rsidRDefault="00A70EB4">
      <w:r>
        <w:t xml:space="preserve">An attack is detected if one of these subblock energies exceeds a sliding average of the previous energies by a constant factor </w:t>
      </w:r>
      <w:r w:rsidR="006454AF">
        <w:rPr>
          <w:noProof/>
          <w:position w:val="-6"/>
        </w:rPr>
        <w:drawing>
          <wp:inline distT="0" distB="0" distL="0" distR="0" wp14:anchorId="4C001B10" wp14:editId="78750F74">
            <wp:extent cx="700405" cy="167005"/>
            <wp:effectExtent l="0" t="0" r="0" b="0"/>
            <wp:docPr id="21"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0405" cy="167005"/>
                    </a:xfrm>
                    <a:prstGeom prst="rect">
                      <a:avLst/>
                    </a:prstGeom>
                    <a:noFill/>
                    <a:ln>
                      <a:noFill/>
                    </a:ln>
                  </pic:spPr>
                </pic:pic>
              </a:graphicData>
            </a:graphic>
          </wp:inline>
        </w:drawing>
      </w:r>
      <w:r>
        <w:t xml:space="preserve"> and is greater than a constant energy level </w:t>
      </w:r>
      <w:r w:rsidR="006454AF">
        <w:rPr>
          <w:noProof/>
          <w:position w:val="-10"/>
        </w:rPr>
        <w:drawing>
          <wp:inline distT="0" distB="0" distL="0" distR="0" wp14:anchorId="3B1B0EF4" wp14:editId="5117C9DD">
            <wp:extent cx="1310005" cy="214630"/>
            <wp:effectExtent l="0" t="0" r="0" b="0"/>
            <wp:docPr id="22"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10005" cy="214630"/>
                    </a:xfrm>
                    <a:prstGeom prst="rect">
                      <a:avLst/>
                    </a:prstGeom>
                    <a:noFill/>
                    <a:ln>
                      <a:noFill/>
                    </a:ln>
                  </pic:spPr>
                </pic:pic>
              </a:graphicData>
            </a:graphic>
          </wp:inline>
        </w:drawing>
      </w:r>
      <w:r>
        <w:t xml:space="preserve">. The value for </w:t>
      </w:r>
      <w:r w:rsidR="006454AF">
        <w:rPr>
          <w:noProof/>
          <w:position w:val="-6"/>
        </w:rPr>
        <w:drawing>
          <wp:inline distT="0" distB="0" distL="0" distR="0" wp14:anchorId="18196DD3" wp14:editId="2D48AB96">
            <wp:extent cx="700405" cy="167005"/>
            <wp:effectExtent l="0" t="0" r="0" b="0"/>
            <wp:docPr id="23"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0405" cy="167005"/>
                    </a:xfrm>
                    <a:prstGeom prst="rect">
                      <a:avLst/>
                    </a:prstGeom>
                    <a:noFill/>
                    <a:ln>
                      <a:noFill/>
                    </a:ln>
                  </pic:spPr>
                </pic:pic>
              </a:graphicData>
            </a:graphic>
          </wp:inline>
        </w:drawing>
      </w:r>
      <w:r>
        <w:t xml:space="preserve"> depends on the bitrate and the number of channels:</w:t>
      </w:r>
    </w:p>
    <w:p w14:paraId="325889C4" w14:textId="56165514" w:rsidR="00A70EB4" w:rsidRDefault="006C46B6" w:rsidP="006C46B6">
      <w:pPr>
        <w:pStyle w:val="EQ"/>
      </w:pPr>
      <w:r>
        <w:tab/>
      </w:r>
      <w:r w:rsidR="00A70EB4">
        <w:t xml:space="preserve">for mono: </w:t>
      </w:r>
      <w:r w:rsidR="006454AF">
        <w:rPr>
          <w:noProof/>
          <w:position w:val="-28"/>
        </w:rPr>
        <w:drawing>
          <wp:inline distT="0" distB="0" distL="0" distR="0" wp14:anchorId="2297008F" wp14:editId="78404EA7">
            <wp:extent cx="2072005" cy="433705"/>
            <wp:effectExtent l="0" t="0" r="0" b="0"/>
            <wp:docPr id="24"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2005" cy="433705"/>
                    </a:xfrm>
                    <a:prstGeom prst="rect">
                      <a:avLst/>
                    </a:prstGeom>
                    <a:noFill/>
                    <a:ln>
                      <a:noFill/>
                    </a:ln>
                  </pic:spPr>
                </pic:pic>
              </a:graphicData>
            </a:graphic>
          </wp:inline>
        </w:drawing>
      </w:r>
    </w:p>
    <w:p w14:paraId="09A9FEDF" w14:textId="314CFBC7" w:rsidR="00A70EB4" w:rsidRDefault="006C46B6" w:rsidP="006C46B6">
      <w:pPr>
        <w:pStyle w:val="EQ"/>
      </w:pPr>
      <w:r>
        <w:tab/>
      </w:r>
      <w:r w:rsidR="00A70EB4">
        <w:t xml:space="preserve">for stereo: </w:t>
      </w:r>
      <w:r w:rsidR="006454AF">
        <w:rPr>
          <w:noProof/>
          <w:position w:val="-28"/>
        </w:rPr>
        <w:drawing>
          <wp:inline distT="0" distB="0" distL="0" distR="0" wp14:anchorId="15FD3DAD" wp14:editId="65EC3227">
            <wp:extent cx="2057400" cy="433705"/>
            <wp:effectExtent l="0" t="0" r="0" b="0"/>
            <wp:docPr id="25"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57400" cy="433705"/>
                    </a:xfrm>
                    <a:prstGeom prst="rect">
                      <a:avLst/>
                    </a:prstGeom>
                    <a:noFill/>
                    <a:ln>
                      <a:noFill/>
                    </a:ln>
                  </pic:spPr>
                </pic:pic>
              </a:graphicData>
            </a:graphic>
          </wp:inline>
        </w:drawing>
      </w:r>
    </w:p>
    <w:p w14:paraId="59A35C3E" w14:textId="77777777" w:rsidR="00A70EB4" w:rsidRDefault="00A70EB4">
      <w:r>
        <w:t>The window sequence of the next frame is now either set to ONLY_LONG_SEQUENCE or EIGHT_SHORT_SEQUENCE. Now the final window sequence of the actual frame can be determined by obeying the following the rules:</w:t>
      </w:r>
    </w:p>
    <w:p w14:paraId="6B16AF4E" w14:textId="77777777" w:rsidR="00A70EB4" w:rsidRDefault="004250EC" w:rsidP="004250EC">
      <w:pPr>
        <w:pStyle w:val="B1"/>
      </w:pPr>
      <w:r>
        <w:t>1)</w:t>
      </w:r>
      <w:r>
        <w:tab/>
      </w:r>
      <w:r w:rsidR="00A70EB4">
        <w:t>after a long window there can be a long or a start window</w:t>
      </w:r>
    </w:p>
    <w:p w14:paraId="60503C0B" w14:textId="77777777" w:rsidR="00A70EB4" w:rsidRDefault="004250EC" w:rsidP="004250EC">
      <w:pPr>
        <w:pStyle w:val="B1"/>
      </w:pPr>
      <w:r>
        <w:t>2)</w:t>
      </w:r>
      <w:r>
        <w:tab/>
      </w:r>
      <w:r w:rsidR="00A70EB4">
        <w:t>after a start window there will always be a short window sequence</w:t>
      </w:r>
    </w:p>
    <w:p w14:paraId="011C63D1" w14:textId="77777777" w:rsidR="00A70EB4" w:rsidRDefault="004250EC" w:rsidP="004250EC">
      <w:pPr>
        <w:pStyle w:val="B1"/>
      </w:pPr>
      <w:r>
        <w:t>3)</w:t>
      </w:r>
      <w:r>
        <w:tab/>
      </w:r>
      <w:r w:rsidR="00A70EB4">
        <w:t>after a short window sequence follows another short window sequence or a stop window</w:t>
      </w:r>
    </w:p>
    <w:p w14:paraId="392DF908" w14:textId="77777777" w:rsidR="00A70EB4" w:rsidRDefault="004250EC" w:rsidP="004250EC">
      <w:pPr>
        <w:pStyle w:val="B1"/>
      </w:pPr>
      <w:r>
        <w:t>4)</w:t>
      </w:r>
      <w:r>
        <w:tab/>
      </w:r>
      <w:r w:rsidR="00A70EB4">
        <w:t>after a stop window there can be a long window or a start window</w:t>
      </w:r>
    </w:p>
    <w:p w14:paraId="33B772E9" w14:textId="77777777" w:rsidR="00A70EB4" w:rsidRDefault="00A70EB4">
      <w:r>
        <w:t>If the current window sequence is and EIGHT_SHORT_SEQUENCE, the eight windows will be grouped to reduce the sideinfo for transmitting scalefactors etc. If no attack has been detected in the actual short window sequence, there will be 3 groups with the first 3 subwindows in the first group, the next 3 in the second group and the last 2 subwindows will be in the third group. For short window sequences with attack there will always be 4 groups. The number of subwindows in each group depends on the position of the attack subwindow:</w:t>
      </w:r>
    </w:p>
    <w:p w14:paraId="1FC03322" w14:textId="77777777" w:rsidR="00A70EB4" w:rsidRDefault="00A70EB4">
      <w:pPr>
        <w:pStyle w:val="TH"/>
      </w:pPr>
      <w:r>
        <w:lastRenderedPageBreak/>
        <w:t xml:space="preserve">Table </w:t>
      </w:r>
      <w:r>
        <w:rPr>
          <w:noProof/>
        </w:rPr>
        <w:t>1</w:t>
      </w:r>
      <w:r>
        <w:t>: Grouping of subwindows in an EIGHT_SHORT_SEQUENCE</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000" w:firstRow="0" w:lastRow="0" w:firstColumn="0" w:lastColumn="0" w:noHBand="0" w:noVBand="0"/>
      </w:tblPr>
      <w:tblGrid>
        <w:gridCol w:w="995"/>
        <w:gridCol w:w="1701"/>
        <w:gridCol w:w="1701"/>
        <w:gridCol w:w="1701"/>
        <w:gridCol w:w="1611"/>
      </w:tblGrid>
      <w:tr w:rsidR="00A70EB4" w14:paraId="0D5BAFB7" w14:textId="77777777">
        <w:trPr>
          <w:jc w:val="center"/>
        </w:trPr>
        <w:tc>
          <w:tcPr>
            <w:tcW w:w="995" w:type="dxa"/>
            <w:vAlign w:val="center"/>
          </w:tcPr>
          <w:p w14:paraId="2B7654B4" w14:textId="77777777" w:rsidR="00A70EB4" w:rsidRDefault="00A70EB4">
            <w:pPr>
              <w:pStyle w:val="TAH"/>
            </w:pPr>
            <w:r>
              <w:t>position of attack</w:t>
            </w:r>
          </w:p>
        </w:tc>
        <w:tc>
          <w:tcPr>
            <w:tcW w:w="1701" w:type="dxa"/>
            <w:vAlign w:val="center"/>
          </w:tcPr>
          <w:p w14:paraId="759C3D74" w14:textId="77777777" w:rsidR="00A70EB4" w:rsidRDefault="00A70EB4">
            <w:pPr>
              <w:pStyle w:val="TAH"/>
            </w:pPr>
            <w:r>
              <w:t>nr of subwindows group 1</w:t>
            </w:r>
          </w:p>
        </w:tc>
        <w:tc>
          <w:tcPr>
            <w:tcW w:w="1701" w:type="dxa"/>
            <w:vAlign w:val="center"/>
          </w:tcPr>
          <w:p w14:paraId="05EE7099" w14:textId="77777777" w:rsidR="00A70EB4" w:rsidRDefault="00A70EB4">
            <w:pPr>
              <w:pStyle w:val="TAH"/>
            </w:pPr>
            <w:r>
              <w:t>nr of subwindows group 2</w:t>
            </w:r>
          </w:p>
        </w:tc>
        <w:tc>
          <w:tcPr>
            <w:tcW w:w="1701" w:type="dxa"/>
            <w:vAlign w:val="center"/>
          </w:tcPr>
          <w:p w14:paraId="27624EF6" w14:textId="77777777" w:rsidR="00A70EB4" w:rsidRDefault="00A70EB4">
            <w:pPr>
              <w:pStyle w:val="TAH"/>
            </w:pPr>
            <w:r>
              <w:t>nr of subwindows group 3</w:t>
            </w:r>
          </w:p>
        </w:tc>
        <w:tc>
          <w:tcPr>
            <w:tcW w:w="1611" w:type="dxa"/>
            <w:vAlign w:val="center"/>
          </w:tcPr>
          <w:p w14:paraId="017C01BF" w14:textId="77777777" w:rsidR="00A70EB4" w:rsidRDefault="00A70EB4">
            <w:pPr>
              <w:pStyle w:val="TAH"/>
            </w:pPr>
            <w:r>
              <w:t>nr of subwindows group 4</w:t>
            </w:r>
          </w:p>
        </w:tc>
      </w:tr>
      <w:tr w:rsidR="00A70EB4" w14:paraId="75C367A8" w14:textId="77777777">
        <w:trPr>
          <w:jc w:val="center"/>
        </w:trPr>
        <w:tc>
          <w:tcPr>
            <w:tcW w:w="995" w:type="dxa"/>
            <w:vAlign w:val="center"/>
          </w:tcPr>
          <w:p w14:paraId="1170C338" w14:textId="77777777" w:rsidR="00A70EB4" w:rsidRDefault="00A70EB4">
            <w:pPr>
              <w:pStyle w:val="TAC"/>
              <w:rPr>
                <w:rFonts w:ascii="Times New Roman" w:hAnsi="Times New Roman"/>
              </w:rPr>
            </w:pPr>
            <w:r>
              <w:rPr>
                <w:rFonts w:ascii="Times New Roman" w:hAnsi="Times New Roman"/>
              </w:rPr>
              <w:t>0</w:t>
            </w:r>
          </w:p>
        </w:tc>
        <w:tc>
          <w:tcPr>
            <w:tcW w:w="1701" w:type="dxa"/>
            <w:vAlign w:val="center"/>
          </w:tcPr>
          <w:p w14:paraId="2DFE021D" w14:textId="77777777" w:rsidR="00A70EB4" w:rsidRDefault="00A70EB4">
            <w:pPr>
              <w:pStyle w:val="TAC"/>
              <w:rPr>
                <w:rFonts w:ascii="Times New Roman" w:hAnsi="Times New Roman"/>
              </w:rPr>
            </w:pPr>
            <w:r>
              <w:rPr>
                <w:rFonts w:ascii="Times New Roman" w:hAnsi="Times New Roman"/>
              </w:rPr>
              <w:t>1</w:t>
            </w:r>
          </w:p>
        </w:tc>
        <w:tc>
          <w:tcPr>
            <w:tcW w:w="1701" w:type="dxa"/>
            <w:vAlign w:val="center"/>
          </w:tcPr>
          <w:p w14:paraId="04A3EEAA" w14:textId="77777777" w:rsidR="00A70EB4" w:rsidRDefault="00A70EB4">
            <w:pPr>
              <w:pStyle w:val="TAC"/>
              <w:rPr>
                <w:rFonts w:ascii="Times New Roman" w:hAnsi="Times New Roman"/>
              </w:rPr>
            </w:pPr>
            <w:r>
              <w:rPr>
                <w:rFonts w:ascii="Times New Roman" w:hAnsi="Times New Roman"/>
              </w:rPr>
              <w:t>3</w:t>
            </w:r>
          </w:p>
        </w:tc>
        <w:tc>
          <w:tcPr>
            <w:tcW w:w="1701" w:type="dxa"/>
            <w:vAlign w:val="center"/>
          </w:tcPr>
          <w:p w14:paraId="20079C9B" w14:textId="77777777" w:rsidR="00A70EB4" w:rsidRDefault="00A70EB4">
            <w:pPr>
              <w:pStyle w:val="TAC"/>
            </w:pPr>
            <w:r>
              <w:t>3</w:t>
            </w:r>
          </w:p>
        </w:tc>
        <w:tc>
          <w:tcPr>
            <w:tcW w:w="1611" w:type="dxa"/>
            <w:vAlign w:val="center"/>
          </w:tcPr>
          <w:p w14:paraId="5F0FA1EA" w14:textId="77777777" w:rsidR="00A70EB4" w:rsidRDefault="00A70EB4">
            <w:pPr>
              <w:pStyle w:val="TAC"/>
            </w:pPr>
            <w:r>
              <w:t>1</w:t>
            </w:r>
          </w:p>
        </w:tc>
      </w:tr>
      <w:tr w:rsidR="00A70EB4" w14:paraId="4DC94C1D" w14:textId="77777777">
        <w:trPr>
          <w:jc w:val="center"/>
        </w:trPr>
        <w:tc>
          <w:tcPr>
            <w:tcW w:w="995" w:type="dxa"/>
            <w:vAlign w:val="center"/>
          </w:tcPr>
          <w:p w14:paraId="646C91DD" w14:textId="77777777" w:rsidR="00A70EB4" w:rsidRDefault="00A70EB4">
            <w:pPr>
              <w:pStyle w:val="TAC"/>
            </w:pPr>
            <w:r>
              <w:t>1</w:t>
            </w:r>
          </w:p>
        </w:tc>
        <w:tc>
          <w:tcPr>
            <w:tcW w:w="1701" w:type="dxa"/>
            <w:vAlign w:val="center"/>
          </w:tcPr>
          <w:p w14:paraId="3424B29D" w14:textId="77777777" w:rsidR="00A70EB4" w:rsidRDefault="00A70EB4">
            <w:pPr>
              <w:pStyle w:val="TAC"/>
            </w:pPr>
            <w:r>
              <w:t>1</w:t>
            </w:r>
          </w:p>
        </w:tc>
        <w:tc>
          <w:tcPr>
            <w:tcW w:w="1701" w:type="dxa"/>
            <w:vAlign w:val="center"/>
          </w:tcPr>
          <w:p w14:paraId="7EE4F704" w14:textId="77777777" w:rsidR="00A70EB4" w:rsidRDefault="00A70EB4">
            <w:pPr>
              <w:pStyle w:val="TAC"/>
            </w:pPr>
            <w:r>
              <w:t>1</w:t>
            </w:r>
          </w:p>
        </w:tc>
        <w:tc>
          <w:tcPr>
            <w:tcW w:w="1701" w:type="dxa"/>
            <w:vAlign w:val="center"/>
          </w:tcPr>
          <w:p w14:paraId="30E54752" w14:textId="77777777" w:rsidR="00A70EB4" w:rsidRDefault="00A70EB4">
            <w:pPr>
              <w:pStyle w:val="TAC"/>
            </w:pPr>
            <w:r>
              <w:t>3</w:t>
            </w:r>
          </w:p>
        </w:tc>
        <w:tc>
          <w:tcPr>
            <w:tcW w:w="1611" w:type="dxa"/>
            <w:vAlign w:val="center"/>
          </w:tcPr>
          <w:p w14:paraId="66EDD9CC" w14:textId="77777777" w:rsidR="00A70EB4" w:rsidRDefault="00A70EB4">
            <w:pPr>
              <w:pStyle w:val="TAC"/>
            </w:pPr>
            <w:r>
              <w:t>3</w:t>
            </w:r>
          </w:p>
        </w:tc>
      </w:tr>
      <w:tr w:rsidR="00A70EB4" w14:paraId="4E92A6FD" w14:textId="77777777">
        <w:trPr>
          <w:jc w:val="center"/>
        </w:trPr>
        <w:tc>
          <w:tcPr>
            <w:tcW w:w="995" w:type="dxa"/>
            <w:vAlign w:val="center"/>
          </w:tcPr>
          <w:p w14:paraId="3E79C8AE" w14:textId="77777777" w:rsidR="00A70EB4" w:rsidRDefault="00A70EB4">
            <w:pPr>
              <w:pStyle w:val="TAC"/>
            </w:pPr>
            <w:r>
              <w:t>2</w:t>
            </w:r>
          </w:p>
        </w:tc>
        <w:tc>
          <w:tcPr>
            <w:tcW w:w="1701" w:type="dxa"/>
            <w:vAlign w:val="center"/>
          </w:tcPr>
          <w:p w14:paraId="61149460" w14:textId="77777777" w:rsidR="00A70EB4" w:rsidRDefault="00A70EB4">
            <w:pPr>
              <w:pStyle w:val="TAC"/>
            </w:pPr>
            <w:r>
              <w:t>2</w:t>
            </w:r>
          </w:p>
        </w:tc>
        <w:tc>
          <w:tcPr>
            <w:tcW w:w="1701" w:type="dxa"/>
            <w:vAlign w:val="center"/>
          </w:tcPr>
          <w:p w14:paraId="6D8D068E" w14:textId="77777777" w:rsidR="00A70EB4" w:rsidRDefault="00A70EB4">
            <w:pPr>
              <w:pStyle w:val="TAC"/>
            </w:pPr>
            <w:r>
              <w:t>1</w:t>
            </w:r>
          </w:p>
        </w:tc>
        <w:tc>
          <w:tcPr>
            <w:tcW w:w="1701" w:type="dxa"/>
            <w:vAlign w:val="center"/>
          </w:tcPr>
          <w:p w14:paraId="56417410" w14:textId="77777777" w:rsidR="00A70EB4" w:rsidRDefault="00A70EB4">
            <w:pPr>
              <w:pStyle w:val="TAC"/>
            </w:pPr>
            <w:r>
              <w:t>3</w:t>
            </w:r>
          </w:p>
        </w:tc>
        <w:tc>
          <w:tcPr>
            <w:tcW w:w="1611" w:type="dxa"/>
            <w:vAlign w:val="center"/>
          </w:tcPr>
          <w:p w14:paraId="280E7B08" w14:textId="77777777" w:rsidR="00A70EB4" w:rsidRDefault="00A70EB4">
            <w:pPr>
              <w:pStyle w:val="TAC"/>
            </w:pPr>
            <w:r>
              <w:t>2</w:t>
            </w:r>
          </w:p>
        </w:tc>
      </w:tr>
      <w:tr w:rsidR="00A70EB4" w14:paraId="2179A31E" w14:textId="77777777">
        <w:trPr>
          <w:jc w:val="center"/>
        </w:trPr>
        <w:tc>
          <w:tcPr>
            <w:tcW w:w="995" w:type="dxa"/>
            <w:vAlign w:val="center"/>
          </w:tcPr>
          <w:p w14:paraId="6B1D23E1" w14:textId="77777777" w:rsidR="00A70EB4" w:rsidRDefault="00A70EB4">
            <w:pPr>
              <w:pStyle w:val="TAC"/>
            </w:pPr>
            <w:r>
              <w:t>3</w:t>
            </w:r>
          </w:p>
        </w:tc>
        <w:tc>
          <w:tcPr>
            <w:tcW w:w="1701" w:type="dxa"/>
            <w:vAlign w:val="center"/>
          </w:tcPr>
          <w:p w14:paraId="57F66520" w14:textId="77777777" w:rsidR="00A70EB4" w:rsidRDefault="00A70EB4">
            <w:pPr>
              <w:pStyle w:val="TAC"/>
            </w:pPr>
            <w:r>
              <w:t>3</w:t>
            </w:r>
          </w:p>
        </w:tc>
        <w:tc>
          <w:tcPr>
            <w:tcW w:w="1701" w:type="dxa"/>
            <w:vAlign w:val="center"/>
          </w:tcPr>
          <w:p w14:paraId="2292562B" w14:textId="77777777" w:rsidR="00A70EB4" w:rsidRDefault="00A70EB4">
            <w:pPr>
              <w:pStyle w:val="TAC"/>
            </w:pPr>
            <w:r>
              <w:t>1</w:t>
            </w:r>
          </w:p>
        </w:tc>
        <w:tc>
          <w:tcPr>
            <w:tcW w:w="1701" w:type="dxa"/>
            <w:vAlign w:val="center"/>
          </w:tcPr>
          <w:p w14:paraId="6300656B" w14:textId="77777777" w:rsidR="00A70EB4" w:rsidRDefault="00A70EB4">
            <w:pPr>
              <w:pStyle w:val="TAC"/>
            </w:pPr>
            <w:r>
              <w:t>3</w:t>
            </w:r>
          </w:p>
        </w:tc>
        <w:tc>
          <w:tcPr>
            <w:tcW w:w="1611" w:type="dxa"/>
            <w:vAlign w:val="center"/>
          </w:tcPr>
          <w:p w14:paraId="213FA3BF" w14:textId="77777777" w:rsidR="00A70EB4" w:rsidRDefault="00A70EB4">
            <w:pPr>
              <w:pStyle w:val="TAC"/>
            </w:pPr>
            <w:r>
              <w:t>1</w:t>
            </w:r>
          </w:p>
        </w:tc>
      </w:tr>
      <w:tr w:rsidR="00A70EB4" w14:paraId="72D702F4" w14:textId="77777777">
        <w:trPr>
          <w:jc w:val="center"/>
        </w:trPr>
        <w:tc>
          <w:tcPr>
            <w:tcW w:w="995" w:type="dxa"/>
            <w:vAlign w:val="center"/>
          </w:tcPr>
          <w:p w14:paraId="52736960" w14:textId="77777777" w:rsidR="00A70EB4" w:rsidRDefault="00A70EB4">
            <w:pPr>
              <w:pStyle w:val="TAC"/>
            </w:pPr>
            <w:r>
              <w:t>4</w:t>
            </w:r>
          </w:p>
        </w:tc>
        <w:tc>
          <w:tcPr>
            <w:tcW w:w="1701" w:type="dxa"/>
            <w:vAlign w:val="center"/>
          </w:tcPr>
          <w:p w14:paraId="309E598C" w14:textId="77777777" w:rsidR="00A70EB4" w:rsidRDefault="00A70EB4">
            <w:pPr>
              <w:pStyle w:val="TAC"/>
            </w:pPr>
            <w:r>
              <w:t>3</w:t>
            </w:r>
          </w:p>
        </w:tc>
        <w:tc>
          <w:tcPr>
            <w:tcW w:w="1701" w:type="dxa"/>
            <w:vAlign w:val="center"/>
          </w:tcPr>
          <w:p w14:paraId="45DE2940" w14:textId="77777777" w:rsidR="00A70EB4" w:rsidRDefault="00A70EB4">
            <w:pPr>
              <w:pStyle w:val="TAC"/>
            </w:pPr>
            <w:r>
              <w:t>1</w:t>
            </w:r>
          </w:p>
        </w:tc>
        <w:tc>
          <w:tcPr>
            <w:tcW w:w="1701" w:type="dxa"/>
            <w:vAlign w:val="center"/>
          </w:tcPr>
          <w:p w14:paraId="76E14A79" w14:textId="77777777" w:rsidR="00A70EB4" w:rsidRDefault="00A70EB4">
            <w:pPr>
              <w:pStyle w:val="TAC"/>
            </w:pPr>
            <w:r>
              <w:t>1</w:t>
            </w:r>
          </w:p>
        </w:tc>
        <w:tc>
          <w:tcPr>
            <w:tcW w:w="1611" w:type="dxa"/>
            <w:vAlign w:val="center"/>
          </w:tcPr>
          <w:p w14:paraId="3BF2F613" w14:textId="77777777" w:rsidR="00A70EB4" w:rsidRDefault="00A70EB4">
            <w:pPr>
              <w:pStyle w:val="TAC"/>
            </w:pPr>
            <w:r>
              <w:t>3</w:t>
            </w:r>
          </w:p>
        </w:tc>
      </w:tr>
      <w:tr w:rsidR="00A70EB4" w14:paraId="517E7CFD" w14:textId="77777777">
        <w:trPr>
          <w:jc w:val="center"/>
        </w:trPr>
        <w:tc>
          <w:tcPr>
            <w:tcW w:w="995" w:type="dxa"/>
            <w:vAlign w:val="center"/>
          </w:tcPr>
          <w:p w14:paraId="3D99327E" w14:textId="77777777" w:rsidR="00A70EB4" w:rsidRDefault="00A70EB4">
            <w:pPr>
              <w:pStyle w:val="TAC"/>
            </w:pPr>
            <w:r>
              <w:t>5</w:t>
            </w:r>
          </w:p>
        </w:tc>
        <w:tc>
          <w:tcPr>
            <w:tcW w:w="1701" w:type="dxa"/>
            <w:vAlign w:val="center"/>
          </w:tcPr>
          <w:p w14:paraId="3932DC52" w14:textId="77777777" w:rsidR="00A70EB4" w:rsidRDefault="00A70EB4">
            <w:pPr>
              <w:pStyle w:val="TAC"/>
            </w:pPr>
            <w:r>
              <w:t>3</w:t>
            </w:r>
          </w:p>
        </w:tc>
        <w:tc>
          <w:tcPr>
            <w:tcW w:w="1701" w:type="dxa"/>
            <w:vAlign w:val="center"/>
          </w:tcPr>
          <w:p w14:paraId="6F3B19BE" w14:textId="77777777" w:rsidR="00A70EB4" w:rsidRDefault="00A70EB4">
            <w:pPr>
              <w:pStyle w:val="TAC"/>
            </w:pPr>
            <w:r>
              <w:t>2</w:t>
            </w:r>
          </w:p>
        </w:tc>
        <w:tc>
          <w:tcPr>
            <w:tcW w:w="1701" w:type="dxa"/>
            <w:vAlign w:val="center"/>
          </w:tcPr>
          <w:p w14:paraId="495773B3" w14:textId="77777777" w:rsidR="00A70EB4" w:rsidRDefault="00A70EB4">
            <w:pPr>
              <w:pStyle w:val="TAC"/>
            </w:pPr>
            <w:r>
              <w:t>1</w:t>
            </w:r>
          </w:p>
        </w:tc>
        <w:tc>
          <w:tcPr>
            <w:tcW w:w="1611" w:type="dxa"/>
            <w:vAlign w:val="center"/>
          </w:tcPr>
          <w:p w14:paraId="3AFE8699" w14:textId="77777777" w:rsidR="00A70EB4" w:rsidRDefault="00A70EB4">
            <w:pPr>
              <w:pStyle w:val="TAC"/>
            </w:pPr>
            <w:r>
              <w:t>2</w:t>
            </w:r>
          </w:p>
        </w:tc>
      </w:tr>
      <w:tr w:rsidR="00A70EB4" w14:paraId="0778AFCD" w14:textId="77777777">
        <w:trPr>
          <w:jc w:val="center"/>
        </w:trPr>
        <w:tc>
          <w:tcPr>
            <w:tcW w:w="995" w:type="dxa"/>
            <w:vAlign w:val="center"/>
          </w:tcPr>
          <w:p w14:paraId="7C8DD4D7" w14:textId="77777777" w:rsidR="00A70EB4" w:rsidRDefault="00A70EB4">
            <w:pPr>
              <w:pStyle w:val="TAC"/>
            </w:pPr>
            <w:r>
              <w:t>6</w:t>
            </w:r>
          </w:p>
        </w:tc>
        <w:tc>
          <w:tcPr>
            <w:tcW w:w="1701" w:type="dxa"/>
            <w:vAlign w:val="center"/>
          </w:tcPr>
          <w:p w14:paraId="682B41A0" w14:textId="77777777" w:rsidR="00A70EB4" w:rsidRDefault="00A70EB4">
            <w:pPr>
              <w:pStyle w:val="TAC"/>
            </w:pPr>
            <w:r>
              <w:t>3</w:t>
            </w:r>
          </w:p>
        </w:tc>
        <w:tc>
          <w:tcPr>
            <w:tcW w:w="1701" w:type="dxa"/>
            <w:vAlign w:val="center"/>
          </w:tcPr>
          <w:p w14:paraId="5E818B56" w14:textId="77777777" w:rsidR="00A70EB4" w:rsidRDefault="00A70EB4">
            <w:pPr>
              <w:pStyle w:val="TAC"/>
            </w:pPr>
            <w:r>
              <w:t>3</w:t>
            </w:r>
          </w:p>
        </w:tc>
        <w:tc>
          <w:tcPr>
            <w:tcW w:w="1701" w:type="dxa"/>
            <w:vAlign w:val="center"/>
          </w:tcPr>
          <w:p w14:paraId="2ACB57E2" w14:textId="77777777" w:rsidR="00A70EB4" w:rsidRDefault="00A70EB4">
            <w:pPr>
              <w:pStyle w:val="TAC"/>
            </w:pPr>
            <w:r>
              <w:t>1</w:t>
            </w:r>
          </w:p>
        </w:tc>
        <w:tc>
          <w:tcPr>
            <w:tcW w:w="1611" w:type="dxa"/>
            <w:vAlign w:val="center"/>
          </w:tcPr>
          <w:p w14:paraId="55F73352" w14:textId="77777777" w:rsidR="00A70EB4" w:rsidRDefault="00A70EB4">
            <w:pPr>
              <w:pStyle w:val="TAC"/>
            </w:pPr>
            <w:r>
              <w:t>1</w:t>
            </w:r>
          </w:p>
        </w:tc>
      </w:tr>
      <w:tr w:rsidR="00A70EB4" w14:paraId="7DC1B683" w14:textId="77777777">
        <w:trPr>
          <w:jc w:val="center"/>
        </w:trPr>
        <w:tc>
          <w:tcPr>
            <w:tcW w:w="995" w:type="dxa"/>
            <w:vAlign w:val="center"/>
          </w:tcPr>
          <w:p w14:paraId="3BFD0B3D" w14:textId="77777777" w:rsidR="00A70EB4" w:rsidRDefault="00A70EB4">
            <w:pPr>
              <w:pStyle w:val="TAC"/>
            </w:pPr>
            <w:r>
              <w:t>7</w:t>
            </w:r>
          </w:p>
        </w:tc>
        <w:tc>
          <w:tcPr>
            <w:tcW w:w="1701" w:type="dxa"/>
            <w:vAlign w:val="center"/>
          </w:tcPr>
          <w:p w14:paraId="75A4ECBD" w14:textId="77777777" w:rsidR="00A70EB4" w:rsidRDefault="00A70EB4">
            <w:pPr>
              <w:pStyle w:val="TAC"/>
            </w:pPr>
            <w:r>
              <w:t>3</w:t>
            </w:r>
          </w:p>
        </w:tc>
        <w:tc>
          <w:tcPr>
            <w:tcW w:w="1701" w:type="dxa"/>
            <w:vAlign w:val="center"/>
          </w:tcPr>
          <w:p w14:paraId="531AF6BC" w14:textId="77777777" w:rsidR="00A70EB4" w:rsidRDefault="00A70EB4">
            <w:pPr>
              <w:pStyle w:val="TAC"/>
            </w:pPr>
            <w:r>
              <w:t>3</w:t>
            </w:r>
          </w:p>
        </w:tc>
        <w:tc>
          <w:tcPr>
            <w:tcW w:w="1701" w:type="dxa"/>
            <w:vAlign w:val="center"/>
          </w:tcPr>
          <w:p w14:paraId="4C786FAD" w14:textId="77777777" w:rsidR="00A70EB4" w:rsidRDefault="00A70EB4">
            <w:pPr>
              <w:pStyle w:val="TAC"/>
            </w:pPr>
            <w:r>
              <w:t>1</w:t>
            </w:r>
          </w:p>
        </w:tc>
        <w:tc>
          <w:tcPr>
            <w:tcW w:w="1611" w:type="dxa"/>
            <w:vAlign w:val="center"/>
          </w:tcPr>
          <w:p w14:paraId="43611078" w14:textId="77777777" w:rsidR="00A70EB4" w:rsidRDefault="00A70EB4">
            <w:pPr>
              <w:pStyle w:val="TAC"/>
            </w:pPr>
            <w:r>
              <w:t>1</w:t>
            </w:r>
          </w:p>
        </w:tc>
      </w:tr>
    </w:tbl>
    <w:p w14:paraId="0B83C783" w14:textId="77777777" w:rsidR="00A70EB4" w:rsidRDefault="00A70EB4">
      <w:pPr>
        <w:pStyle w:val="FP"/>
      </w:pPr>
    </w:p>
    <w:p w14:paraId="5989B33F" w14:textId="77777777" w:rsidR="00A70EB4" w:rsidRDefault="00A70EB4">
      <w:r>
        <w:t>In case of stereo encoding, the blocktype for both channels must be the same to be able to apply the M/S stereo tool. The final common blocktype is chosen as shown in the following table:</w:t>
      </w:r>
    </w:p>
    <w:p w14:paraId="12AE5CBE" w14:textId="77777777" w:rsidR="00A70EB4" w:rsidRDefault="00A70EB4">
      <w:pPr>
        <w:pStyle w:val="TH"/>
      </w:pPr>
      <w:r>
        <w:t xml:space="preserve">Table </w:t>
      </w:r>
      <w:r>
        <w:rPr>
          <w:noProof/>
        </w:rPr>
        <w:t>2</w:t>
      </w:r>
      <w:r>
        <w:t>: window sequence synchronization for stereo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3"/>
        <w:gridCol w:w="1843"/>
        <w:gridCol w:w="1701"/>
      </w:tblGrid>
      <w:tr w:rsidR="00A70EB4" w14:paraId="562288CA" w14:textId="77777777">
        <w:trPr>
          <w:jc w:val="center"/>
        </w:trPr>
        <w:tc>
          <w:tcPr>
            <w:tcW w:w="1843" w:type="dxa"/>
          </w:tcPr>
          <w:p w14:paraId="4628AB3B" w14:textId="77777777" w:rsidR="00A70EB4" w:rsidRDefault="00A70EB4">
            <w:pPr>
              <w:pStyle w:val="TAH"/>
            </w:pPr>
            <w:r>
              <w:t>blocktype channel 0</w:t>
            </w:r>
          </w:p>
        </w:tc>
        <w:tc>
          <w:tcPr>
            <w:tcW w:w="1843" w:type="dxa"/>
          </w:tcPr>
          <w:p w14:paraId="213DD7D8" w14:textId="77777777" w:rsidR="00A70EB4" w:rsidRDefault="00A70EB4">
            <w:pPr>
              <w:pStyle w:val="TAH"/>
            </w:pPr>
            <w:r>
              <w:t>blocktype channel 1</w:t>
            </w:r>
          </w:p>
        </w:tc>
        <w:tc>
          <w:tcPr>
            <w:tcW w:w="1701" w:type="dxa"/>
          </w:tcPr>
          <w:p w14:paraId="5C8E320A" w14:textId="77777777" w:rsidR="00A70EB4" w:rsidRDefault="00A70EB4">
            <w:pPr>
              <w:pStyle w:val="TAH"/>
            </w:pPr>
            <w:r>
              <w:t>final blocktype for both channels</w:t>
            </w:r>
          </w:p>
        </w:tc>
      </w:tr>
      <w:tr w:rsidR="00A70EB4" w14:paraId="2FA30EC2" w14:textId="77777777">
        <w:trPr>
          <w:jc w:val="center"/>
        </w:trPr>
        <w:tc>
          <w:tcPr>
            <w:tcW w:w="1843" w:type="dxa"/>
          </w:tcPr>
          <w:p w14:paraId="05E6A173" w14:textId="77777777" w:rsidR="00A70EB4" w:rsidRDefault="00A70EB4">
            <w:pPr>
              <w:pStyle w:val="TAL"/>
            </w:pPr>
            <w:r>
              <w:t>Long</w:t>
            </w:r>
          </w:p>
        </w:tc>
        <w:tc>
          <w:tcPr>
            <w:tcW w:w="1843" w:type="dxa"/>
          </w:tcPr>
          <w:p w14:paraId="7BCC7A1D" w14:textId="77777777" w:rsidR="00A70EB4" w:rsidRDefault="00A70EB4">
            <w:pPr>
              <w:pStyle w:val="TAL"/>
            </w:pPr>
            <w:r>
              <w:t>long</w:t>
            </w:r>
          </w:p>
        </w:tc>
        <w:tc>
          <w:tcPr>
            <w:tcW w:w="1701" w:type="dxa"/>
          </w:tcPr>
          <w:p w14:paraId="6E75935B" w14:textId="77777777" w:rsidR="00A70EB4" w:rsidRDefault="00A70EB4">
            <w:pPr>
              <w:pStyle w:val="TAL"/>
            </w:pPr>
            <w:r>
              <w:t>long</w:t>
            </w:r>
          </w:p>
        </w:tc>
      </w:tr>
      <w:tr w:rsidR="00A70EB4" w14:paraId="606F6ED0" w14:textId="77777777">
        <w:trPr>
          <w:jc w:val="center"/>
        </w:trPr>
        <w:tc>
          <w:tcPr>
            <w:tcW w:w="1843" w:type="dxa"/>
          </w:tcPr>
          <w:p w14:paraId="1D79F654" w14:textId="77777777" w:rsidR="00A70EB4" w:rsidRDefault="00A70EB4">
            <w:pPr>
              <w:pStyle w:val="TAL"/>
            </w:pPr>
            <w:r>
              <w:t>Long</w:t>
            </w:r>
          </w:p>
        </w:tc>
        <w:tc>
          <w:tcPr>
            <w:tcW w:w="1843" w:type="dxa"/>
          </w:tcPr>
          <w:p w14:paraId="6AEBC3CA" w14:textId="77777777" w:rsidR="00A70EB4" w:rsidRDefault="00A70EB4">
            <w:pPr>
              <w:pStyle w:val="TAL"/>
            </w:pPr>
            <w:r>
              <w:t>start</w:t>
            </w:r>
          </w:p>
        </w:tc>
        <w:tc>
          <w:tcPr>
            <w:tcW w:w="1701" w:type="dxa"/>
          </w:tcPr>
          <w:p w14:paraId="71C2FCF6" w14:textId="77777777" w:rsidR="00A70EB4" w:rsidRDefault="00A70EB4">
            <w:pPr>
              <w:pStyle w:val="TAL"/>
            </w:pPr>
            <w:r>
              <w:t>start</w:t>
            </w:r>
          </w:p>
        </w:tc>
      </w:tr>
      <w:tr w:rsidR="00A70EB4" w14:paraId="2D4A70ED" w14:textId="77777777">
        <w:trPr>
          <w:jc w:val="center"/>
        </w:trPr>
        <w:tc>
          <w:tcPr>
            <w:tcW w:w="1843" w:type="dxa"/>
          </w:tcPr>
          <w:p w14:paraId="2DFB0EBC" w14:textId="77777777" w:rsidR="00A70EB4" w:rsidRDefault="00A70EB4">
            <w:pPr>
              <w:pStyle w:val="TAL"/>
            </w:pPr>
            <w:r>
              <w:t>Long</w:t>
            </w:r>
          </w:p>
        </w:tc>
        <w:tc>
          <w:tcPr>
            <w:tcW w:w="1843" w:type="dxa"/>
          </w:tcPr>
          <w:p w14:paraId="13710EBA" w14:textId="77777777" w:rsidR="00A70EB4" w:rsidRDefault="00A70EB4">
            <w:pPr>
              <w:pStyle w:val="TAL"/>
            </w:pPr>
            <w:r>
              <w:t>short</w:t>
            </w:r>
          </w:p>
        </w:tc>
        <w:tc>
          <w:tcPr>
            <w:tcW w:w="1701" w:type="dxa"/>
          </w:tcPr>
          <w:p w14:paraId="734EB389" w14:textId="77777777" w:rsidR="00A70EB4" w:rsidRDefault="00A70EB4">
            <w:pPr>
              <w:pStyle w:val="TAL"/>
            </w:pPr>
            <w:r>
              <w:t>short</w:t>
            </w:r>
          </w:p>
        </w:tc>
      </w:tr>
      <w:tr w:rsidR="00A70EB4" w14:paraId="72007C6B" w14:textId="77777777">
        <w:trPr>
          <w:jc w:val="center"/>
        </w:trPr>
        <w:tc>
          <w:tcPr>
            <w:tcW w:w="1843" w:type="dxa"/>
          </w:tcPr>
          <w:p w14:paraId="1BDB0C24" w14:textId="77777777" w:rsidR="00A70EB4" w:rsidRDefault="00A70EB4">
            <w:pPr>
              <w:pStyle w:val="TAL"/>
            </w:pPr>
            <w:r>
              <w:t>Long</w:t>
            </w:r>
          </w:p>
        </w:tc>
        <w:tc>
          <w:tcPr>
            <w:tcW w:w="1843" w:type="dxa"/>
          </w:tcPr>
          <w:p w14:paraId="3D6D84F7" w14:textId="77777777" w:rsidR="00A70EB4" w:rsidRDefault="00A70EB4">
            <w:pPr>
              <w:pStyle w:val="TAL"/>
            </w:pPr>
            <w:r>
              <w:t>stop</w:t>
            </w:r>
          </w:p>
        </w:tc>
        <w:tc>
          <w:tcPr>
            <w:tcW w:w="1701" w:type="dxa"/>
          </w:tcPr>
          <w:p w14:paraId="2D92C0F0" w14:textId="77777777" w:rsidR="00A70EB4" w:rsidRDefault="00A70EB4">
            <w:pPr>
              <w:pStyle w:val="TAL"/>
            </w:pPr>
            <w:r>
              <w:t>stop</w:t>
            </w:r>
          </w:p>
        </w:tc>
      </w:tr>
      <w:tr w:rsidR="00A70EB4" w14:paraId="090395D5" w14:textId="77777777">
        <w:trPr>
          <w:jc w:val="center"/>
        </w:trPr>
        <w:tc>
          <w:tcPr>
            <w:tcW w:w="1843" w:type="dxa"/>
          </w:tcPr>
          <w:p w14:paraId="17B20EC8" w14:textId="77777777" w:rsidR="00A70EB4" w:rsidRDefault="00A70EB4">
            <w:pPr>
              <w:pStyle w:val="TAL"/>
            </w:pPr>
            <w:r>
              <w:t>Start</w:t>
            </w:r>
          </w:p>
        </w:tc>
        <w:tc>
          <w:tcPr>
            <w:tcW w:w="1843" w:type="dxa"/>
          </w:tcPr>
          <w:p w14:paraId="24EDD684" w14:textId="77777777" w:rsidR="00A70EB4" w:rsidRDefault="00A70EB4">
            <w:pPr>
              <w:pStyle w:val="TAL"/>
            </w:pPr>
            <w:r>
              <w:t>long</w:t>
            </w:r>
          </w:p>
        </w:tc>
        <w:tc>
          <w:tcPr>
            <w:tcW w:w="1701" w:type="dxa"/>
          </w:tcPr>
          <w:p w14:paraId="534B40D9" w14:textId="77777777" w:rsidR="00A70EB4" w:rsidRDefault="00A70EB4">
            <w:pPr>
              <w:pStyle w:val="TAL"/>
            </w:pPr>
            <w:r>
              <w:t>start</w:t>
            </w:r>
          </w:p>
        </w:tc>
      </w:tr>
      <w:tr w:rsidR="00A70EB4" w14:paraId="2E7CC7BB" w14:textId="77777777">
        <w:trPr>
          <w:jc w:val="center"/>
        </w:trPr>
        <w:tc>
          <w:tcPr>
            <w:tcW w:w="1843" w:type="dxa"/>
          </w:tcPr>
          <w:p w14:paraId="6997CD6A" w14:textId="77777777" w:rsidR="00A70EB4" w:rsidRDefault="00A70EB4">
            <w:pPr>
              <w:pStyle w:val="TAL"/>
            </w:pPr>
            <w:r>
              <w:t>Start</w:t>
            </w:r>
          </w:p>
        </w:tc>
        <w:tc>
          <w:tcPr>
            <w:tcW w:w="1843" w:type="dxa"/>
          </w:tcPr>
          <w:p w14:paraId="7FB04ED2" w14:textId="77777777" w:rsidR="00A70EB4" w:rsidRDefault="00A70EB4">
            <w:pPr>
              <w:pStyle w:val="TAL"/>
            </w:pPr>
            <w:r>
              <w:t>start</w:t>
            </w:r>
          </w:p>
        </w:tc>
        <w:tc>
          <w:tcPr>
            <w:tcW w:w="1701" w:type="dxa"/>
          </w:tcPr>
          <w:p w14:paraId="29CCBD09" w14:textId="77777777" w:rsidR="00A70EB4" w:rsidRDefault="00A70EB4">
            <w:pPr>
              <w:pStyle w:val="TAL"/>
            </w:pPr>
            <w:r>
              <w:t>start</w:t>
            </w:r>
          </w:p>
        </w:tc>
      </w:tr>
      <w:tr w:rsidR="00A70EB4" w14:paraId="776E7130" w14:textId="77777777">
        <w:trPr>
          <w:jc w:val="center"/>
        </w:trPr>
        <w:tc>
          <w:tcPr>
            <w:tcW w:w="1843" w:type="dxa"/>
          </w:tcPr>
          <w:p w14:paraId="04071306" w14:textId="77777777" w:rsidR="00A70EB4" w:rsidRDefault="00A70EB4">
            <w:pPr>
              <w:pStyle w:val="TAL"/>
            </w:pPr>
            <w:r>
              <w:t>Start</w:t>
            </w:r>
          </w:p>
        </w:tc>
        <w:tc>
          <w:tcPr>
            <w:tcW w:w="1843" w:type="dxa"/>
          </w:tcPr>
          <w:p w14:paraId="1E71889A" w14:textId="77777777" w:rsidR="00A70EB4" w:rsidRDefault="00A70EB4">
            <w:pPr>
              <w:pStyle w:val="TAL"/>
            </w:pPr>
            <w:r>
              <w:t>short</w:t>
            </w:r>
          </w:p>
        </w:tc>
        <w:tc>
          <w:tcPr>
            <w:tcW w:w="1701" w:type="dxa"/>
          </w:tcPr>
          <w:p w14:paraId="04923100" w14:textId="77777777" w:rsidR="00A70EB4" w:rsidRDefault="00A70EB4">
            <w:pPr>
              <w:pStyle w:val="TAL"/>
            </w:pPr>
            <w:r>
              <w:t>short</w:t>
            </w:r>
          </w:p>
        </w:tc>
      </w:tr>
      <w:tr w:rsidR="00A70EB4" w14:paraId="67DD7CCE" w14:textId="77777777">
        <w:trPr>
          <w:jc w:val="center"/>
        </w:trPr>
        <w:tc>
          <w:tcPr>
            <w:tcW w:w="1843" w:type="dxa"/>
          </w:tcPr>
          <w:p w14:paraId="62F9345F" w14:textId="77777777" w:rsidR="00A70EB4" w:rsidRDefault="00A70EB4">
            <w:pPr>
              <w:pStyle w:val="TAL"/>
            </w:pPr>
            <w:r>
              <w:t>Start</w:t>
            </w:r>
          </w:p>
        </w:tc>
        <w:tc>
          <w:tcPr>
            <w:tcW w:w="1843" w:type="dxa"/>
          </w:tcPr>
          <w:p w14:paraId="0D5B1D1F" w14:textId="77777777" w:rsidR="00A70EB4" w:rsidRDefault="00A70EB4">
            <w:pPr>
              <w:pStyle w:val="TAL"/>
            </w:pPr>
            <w:r>
              <w:t>stop</w:t>
            </w:r>
          </w:p>
        </w:tc>
        <w:tc>
          <w:tcPr>
            <w:tcW w:w="1701" w:type="dxa"/>
          </w:tcPr>
          <w:p w14:paraId="7B78E45B" w14:textId="77777777" w:rsidR="00A70EB4" w:rsidRDefault="00A70EB4">
            <w:pPr>
              <w:pStyle w:val="TAL"/>
            </w:pPr>
            <w:r>
              <w:t>short</w:t>
            </w:r>
          </w:p>
        </w:tc>
      </w:tr>
      <w:tr w:rsidR="00A70EB4" w14:paraId="46C932E8" w14:textId="77777777">
        <w:trPr>
          <w:jc w:val="center"/>
        </w:trPr>
        <w:tc>
          <w:tcPr>
            <w:tcW w:w="1843" w:type="dxa"/>
          </w:tcPr>
          <w:p w14:paraId="3709CD84" w14:textId="77777777" w:rsidR="00A70EB4" w:rsidRDefault="00A70EB4">
            <w:pPr>
              <w:pStyle w:val="TAL"/>
            </w:pPr>
            <w:r>
              <w:t>Short</w:t>
            </w:r>
          </w:p>
        </w:tc>
        <w:tc>
          <w:tcPr>
            <w:tcW w:w="1843" w:type="dxa"/>
          </w:tcPr>
          <w:p w14:paraId="0E1E2343" w14:textId="77777777" w:rsidR="00A70EB4" w:rsidRDefault="00A70EB4">
            <w:pPr>
              <w:pStyle w:val="TAL"/>
            </w:pPr>
            <w:r>
              <w:t>long</w:t>
            </w:r>
          </w:p>
        </w:tc>
        <w:tc>
          <w:tcPr>
            <w:tcW w:w="1701" w:type="dxa"/>
          </w:tcPr>
          <w:p w14:paraId="353B80CE" w14:textId="77777777" w:rsidR="00A70EB4" w:rsidRDefault="00A70EB4">
            <w:pPr>
              <w:pStyle w:val="TAL"/>
            </w:pPr>
            <w:r>
              <w:t>short</w:t>
            </w:r>
          </w:p>
        </w:tc>
      </w:tr>
      <w:tr w:rsidR="00A70EB4" w14:paraId="0628679A" w14:textId="77777777">
        <w:trPr>
          <w:jc w:val="center"/>
        </w:trPr>
        <w:tc>
          <w:tcPr>
            <w:tcW w:w="1843" w:type="dxa"/>
          </w:tcPr>
          <w:p w14:paraId="2FB2C07B" w14:textId="77777777" w:rsidR="00A70EB4" w:rsidRDefault="00A70EB4">
            <w:pPr>
              <w:pStyle w:val="TAL"/>
            </w:pPr>
            <w:r>
              <w:t>Short</w:t>
            </w:r>
          </w:p>
        </w:tc>
        <w:tc>
          <w:tcPr>
            <w:tcW w:w="1843" w:type="dxa"/>
          </w:tcPr>
          <w:p w14:paraId="778EEC1F" w14:textId="77777777" w:rsidR="00A70EB4" w:rsidRDefault="00A70EB4">
            <w:pPr>
              <w:pStyle w:val="TAL"/>
            </w:pPr>
            <w:r>
              <w:t>start</w:t>
            </w:r>
          </w:p>
        </w:tc>
        <w:tc>
          <w:tcPr>
            <w:tcW w:w="1701" w:type="dxa"/>
          </w:tcPr>
          <w:p w14:paraId="41055F5E" w14:textId="77777777" w:rsidR="00A70EB4" w:rsidRDefault="00A70EB4">
            <w:pPr>
              <w:pStyle w:val="TAL"/>
            </w:pPr>
            <w:r>
              <w:t>short</w:t>
            </w:r>
          </w:p>
        </w:tc>
      </w:tr>
      <w:tr w:rsidR="00A70EB4" w14:paraId="143E1A2A" w14:textId="77777777">
        <w:trPr>
          <w:jc w:val="center"/>
        </w:trPr>
        <w:tc>
          <w:tcPr>
            <w:tcW w:w="1843" w:type="dxa"/>
          </w:tcPr>
          <w:p w14:paraId="571B393D" w14:textId="77777777" w:rsidR="00A70EB4" w:rsidRDefault="00A70EB4">
            <w:pPr>
              <w:pStyle w:val="TAL"/>
            </w:pPr>
            <w:r>
              <w:t>Short</w:t>
            </w:r>
          </w:p>
        </w:tc>
        <w:tc>
          <w:tcPr>
            <w:tcW w:w="1843" w:type="dxa"/>
          </w:tcPr>
          <w:p w14:paraId="4A6FBF23" w14:textId="77777777" w:rsidR="00A70EB4" w:rsidRDefault="00A70EB4">
            <w:pPr>
              <w:pStyle w:val="TAL"/>
            </w:pPr>
            <w:r>
              <w:t>short</w:t>
            </w:r>
          </w:p>
        </w:tc>
        <w:tc>
          <w:tcPr>
            <w:tcW w:w="1701" w:type="dxa"/>
          </w:tcPr>
          <w:p w14:paraId="3C0483B9" w14:textId="77777777" w:rsidR="00A70EB4" w:rsidRDefault="00A70EB4">
            <w:pPr>
              <w:pStyle w:val="TAL"/>
            </w:pPr>
            <w:r>
              <w:t>short</w:t>
            </w:r>
          </w:p>
        </w:tc>
      </w:tr>
      <w:tr w:rsidR="00A70EB4" w14:paraId="144D1C45" w14:textId="77777777">
        <w:trPr>
          <w:jc w:val="center"/>
        </w:trPr>
        <w:tc>
          <w:tcPr>
            <w:tcW w:w="1843" w:type="dxa"/>
          </w:tcPr>
          <w:p w14:paraId="2D7E7B73" w14:textId="77777777" w:rsidR="00A70EB4" w:rsidRDefault="00A70EB4">
            <w:pPr>
              <w:pStyle w:val="TAL"/>
            </w:pPr>
            <w:r>
              <w:t>Short</w:t>
            </w:r>
          </w:p>
        </w:tc>
        <w:tc>
          <w:tcPr>
            <w:tcW w:w="1843" w:type="dxa"/>
          </w:tcPr>
          <w:p w14:paraId="6852BB79" w14:textId="77777777" w:rsidR="00A70EB4" w:rsidRDefault="00A70EB4">
            <w:pPr>
              <w:pStyle w:val="TAL"/>
            </w:pPr>
            <w:r>
              <w:t>stop</w:t>
            </w:r>
          </w:p>
        </w:tc>
        <w:tc>
          <w:tcPr>
            <w:tcW w:w="1701" w:type="dxa"/>
          </w:tcPr>
          <w:p w14:paraId="48EF02D9" w14:textId="77777777" w:rsidR="00A70EB4" w:rsidRDefault="00A70EB4">
            <w:pPr>
              <w:pStyle w:val="TAL"/>
            </w:pPr>
            <w:r>
              <w:t>short</w:t>
            </w:r>
          </w:p>
        </w:tc>
      </w:tr>
      <w:tr w:rsidR="00A70EB4" w14:paraId="01DDE8B5" w14:textId="77777777">
        <w:trPr>
          <w:jc w:val="center"/>
        </w:trPr>
        <w:tc>
          <w:tcPr>
            <w:tcW w:w="1843" w:type="dxa"/>
          </w:tcPr>
          <w:p w14:paraId="6D4249F2" w14:textId="77777777" w:rsidR="00A70EB4" w:rsidRDefault="00A70EB4">
            <w:pPr>
              <w:pStyle w:val="TAL"/>
            </w:pPr>
            <w:r>
              <w:t>Stop</w:t>
            </w:r>
          </w:p>
        </w:tc>
        <w:tc>
          <w:tcPr>
            <w:tcW w:w="1843" w:type="dxa"/>
          </w:tcPr>
          <w:p w14:paraId="231BC2AD" w14:textId="77777777" w:rsidR="00A70EB4" w:rsidRDefault="00A70EB4">
            <w:pPr>
              <w:pStyle w:val="TAL"/>
            </w:pPr>
            <w:r>
              <w:t>long</w:t>
            </w:r>
          </w:p>
        </w:tc>
        <w:tc>
          <w:tcPr>
            <w:tcW w:w="1701" w:type="dxa"/>
          </w:tcPr>
          <w:p w14:paraId="7B0820C4" w14:textId="77777777" w:rsidR="00A70EB4" w:rsidRDefault="00A70EB4">
            <w:pPr>
              <w:pStyle w:val="TAL"/>
            </w:pPr>
            <w:r>
              <w:t>stop</w:t>
            </w:r>
          </w:p>
        </w:tc>
      </w:tr>
      <w:tr w:rsidR="00A70EB4" w14:paraId="04683A19" w14:textId="77777777">
        <w:trPr>
          <w:jc w:val="center"/>
        </w:trPr>
        <w:tc>
          <w:tcPr>
            <w:tcW w:w="1843" w:type="dxa"/>
          </w:tcPr>
          <w:p w14:paraId="393511A4" w14:textId="77777777" w:rsidR="00A70EB4" w:rsidRDefault="00A70EB4">
            <w:pPr>
              <w:pStyle w:val="TAL"/>
            </w:pPr>
            <w:r>
              <w:t>Stop</w:t>
            </w:r>
          </w:p>
        </w:tc>
        <w:tc>
          <w:tcPr>
            <w:tcW w:w="1843" w:type="dxa"/>
          </w:tcPr>
          <w:p w14:paraId="43F288A9" w14:textId="77777777" w:rsidR="00A70EB4" w:rsidRDefault="00A70EB4">
            <w:pPr>
              <w:pStyle w:val="TAL"/>
            </w:pPr>
            <w:r>
              <w:t>start</w:t>
            </w:r>
          </w:p>
        </w:tc>
        <w:tc>
          <w:tcPr>
            <w:tcW w:w="1701" w:type="dxa"/>
          </w:tcPr>
          <w:p w14:paraId="4A71A232" w14:textId="77777777" w:rsidR="00A70EB4" w:rsidRDefault="00A70EB4">
            <w:pPr>
              <w:pStyle w:val="TAL"/>
            </w:pPr>
            <w:r>
              <w:t>short</w:t>
            </w:r>
          </w:p>
        </w:tc>
      </w:tr>
      <w:tr w:rsidR="00A70EB4" w14:paraId="49FE645E" w14:textId="77777777">
        <w:trPr>
          <w:jc w:val="center"/>
        </w:trPr>
        <w:tc>
          <w:tcPr>
            <w:tcW w:w="1843" w:type="dxa"/>
          </w:tcPr>
          <w:p w14:paraId="2D899412" w14:textId="77777777" w:rsidR="00A70EB4" w:rsidRDefault="00A70EB4">
            <w:pPr>
              <w:pStyle w:val="TAL"/>
            </w:pPr>
            <w:r>
              <w:t>Stop</w:t>
            </w:r>
          </w:p>
        </w:tc>
        <w:tc>
          <w:tcPr>
            <w:tcW w:w="1843" w:type="dxa"/>
          </w:tcPr>
          <w:p w14:paraId="120238DB" w14:textId="77777777" w:rsidR="00A70EB4" w:rsidRDefault="00A70EB4">
            <w:pPr>
              <w:pStyle w:val="TAL"/>
            </w:pPr>
            <w:r>
              <w:t>short</w:t>
            </w:r>
          </w:p>
        </w:tc>
        <w:tc>
          <w:tcPr>
            <w:tcW w:w="1701" w:type="dxa"/>
          </w:tcPr>
          <w:p w14:paraId="7A4BD384" w14:textId="77777777" w:rsidR="00A70EB4" w:rsidRDefault="00A70EB4">
            <w:pPr>
              <w:pStyle w:val="TAL"/>
            </w:pPr>
            <w:r>
              <w:t>short</w:t>
            </w:r>
          </w:p>
        </w:tc>
      </w:tr>
      <w:tr w:rsidR="00A70EB4" w14:paraId="6999517F" w14:textId="77777777">
        <w:trPr>
          <w:jc w:val="center"/>
        </w:trPr>
        <w:tc>
          <w:tcPr>
            <w:tcW w:w="1843" w:type="dxa"/>
          </w:tcPr>
          <w:p w14:paraId="3F5D35E7" w14:textId="77777777" w:rsidR="00A70EB4" w:rsidRDefault="00A70EB4">
            <w:pPr>
              <w:pStyle w:val="TAL"/>
            </w:pPr>
            <w:r>
              <w:t>Stop</w:t>
            </w:r>
          </w:p>
        </w:tc>
        <w:tc>
          <w:tcPr>
            <w:tcW w:w="1843" w:type="dxa"/>
          </w:tcPr>
          <w:p w14:paraId="75E9AAE4" w14:textId="77777777" w:rsidR="00A70EB4" w:rsidRDefault="00A70EB4">
            <w:pPr>
              <w:pStyle w:val="TAL"/>
            </w:pPr>
            <w:r>
              <w:t>stop</w:t>
            </w:r>
          </w:p>
        </w:tc>
        <w:tc>
          <w:tcPr>
            <w:tcW w:w="1701" w:type="dxa"/>
          </w:tcPr>
          <w:p w14:paraId="204DF413" w14:textId="77777777" w:rsidR="00A70EB4" w:rsidRDefault="00A70EB4">
            <w:pPr>
              <w:pStyle w:val="TAL"/>
            </w:pPr>
            <w:r>
              <w:t>stop</w:t>
            </w:r>
          </w:p>
        </w:tc>
      </w:tr>
    </w:tbl>
    <w:p w14:paraId="39D851C0" w14:textId="77777777" w:rsidR="00A70EB4" w:rsidRDefault="00A70EB4">
      <w:pPr>
        <w:pStyle w:val="FP"/>
      </w:pPr>
    </w:p>
    <w:p w14:paraId="3AC4F9B5" w14:textId="77777777" w:rsidR="00A70EB4" w:rsidRDefault="00A70EB4">
      <w:r>
        <w:t>If the final window sequence is EIGHT_SHORT_SEQUENCE the grouping is chosen from the channel containing the higher maximum subblock energy.</w:t>
      </w:r>
    </w:p>
    <w:p w14:paraId="31AC6F1E" w14:textId="77777777" w:rsidR="00A70EB4" w:rsidRDefault="00A70EB4">
      <w:pPr>
        <w:pStyle w:val="Heading3"/>
      </w:pPr>
      <w:bookmarkStart w:id="28" w:name="Ref_filterbank"/>
      <w:bookmarkStart w:id="29" w:name="_Toc517366321"/>
      <w:bookmarkEnd w:id="28"/>
      <w:r>
        <w:t>5.4.2</w:t>
      </w:r>
      <w:r>
        <w:tab/>
        <w:t>Threshold Calculation</w:t>
      </w:r>
      <w:bookmarkEnd w:id="29"/>
    </w:p>
    <w:p w14:paraId="3F2FADFC" w14:textId="1D1AAF47" w:rsidR="00A70EB4" w:rsidRDefault="00A70EB4">
      <w:r>
        <w:t xml:space="preserve">The following are the necessary steps for the calculation of the psychoacoustic threshold </w:t>
      </w:r>
      <w:r w:rsidR="006454AF">
        <w:rPr>
          <w:noProof/>
          <w:position w:val="-10"/>
        </w:rPr>
        <w:drawing>
          <wp:inline distT="0" distB="0" distL="0" distR="0" wp14:anchorId="2F33D384" wp14:editId="10BF7C92">
            <wp:extent cx="381000" cy="190500"/>
            <wp:effectExtent l="0" t="0" r="0" b="0"/>
            <wp:docPr id="26"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t>, which is an upper limit for the quantization noise of the coder.</w:t>
      </w:r>
    </w:p>
    <w:p w14:paraId="23327F74" w14:textId="77777777" w:rsidR="00A70EB4" w:rsidRDefault="00A70EB4">
      <w:pPr>
        <w:pStyle w:val="Heading4"/>
      </w:pPr>
      <w:bookmarkStart w:id="30" w:name="_Ref64197571"/>
      <w:bookmarkStart w:id="31" w:name="_Toc517366322"/>
      <w:r>
        <w:t>5.4.2.1</w:t>
      </w:r>
      <w:r>
        <w:tab/>
        <w:t>Calculation of the energy spectrum</w:t>
      </w:r>
      <w:bookmarkEnd w:id="30"/>
      <w:bookmarkEnd w:id="31"/>
    </w:p>
    <w:p w14:paraId="635055FD" w14:textId="770E9D33" w:rsidR="00A70EB4" w:rsidRDefault="00A70EB4">
      <w:r>
        <w:t xml:space="preserve">The energy spectrum in the coder scalefactor band domain </w:t>
      </w:r>
      <w:r w:rsidR="006454AF">
        <w:rPr>
          <w:noProof/>
          <w:position w:val="-10"/>
        </w:rPr>
        <w:drawing>
          <wp:inline distT="0" distB="0" distL="0" distR="0" wp14:anchorId="7246353C" wp14:editId="69A84291">
            <wp:extent cx="357505" cy="190500"/>
            <wp:effectExtent l="0" t="0" r="0" b="0"/>
            <wp:docPr id="27"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7505" cy="190500"/>
                    </a:xfrm>
                    <a:prstGeom prst="rect">
                      <a:avLst/>
                    </a:prstGeom>
                    <a:noFill/>
                    <a:ln>
                      <a:noFill/>
                    </a:ln>
                  </pic:spPr>
                </pic:pic>
              </a:graphicData>
            </a:graphic>
          </wp:inline>
        </w:drawing>
      </w:r>
      <w:r>
        <w:t xml:space="preserve"> is calculated by using the output values </w:t>
      </w:r>
      <w:r w:rsidR="006454AF">
        <w:rPr>
          <w:noProof/>
          <w:position w:val="-10"/>
        </w:rPr>
        <w:drawing>
          <wp:inline distT="0" distB="0" distL="0" distR="0" wp14:anchorId="0A75272D" wp14:editId="2F94267D">
            <wp:extent cx="342900" cy="190500"/>
            <wp:effectExtent l="0" t="0" r="0" b="0"/>
            <wp:docPr id="28"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t xml:space="preserve"> of the MDCT-transform that are later quantized and coded. This is done by the following equation:</w:t>
      </w:r>
    </w:p>
    <w:p w14:paraId="1BFFA461" w14:textId="5EB0C954" w:rsidR="00A70EB4" w:rsidRDefault="00A70EB4" w:rsidP="006C46B6">
      <w:pPr>
        <w:pStyle w:val="EQ"/>
        <w:jc w:val="both"/>
      </w:pPr>
      <w:r>
        <w:tab/>
      </w:r>
      <w:r w:rsidR="006454AF">
        <w:rPr>
          <w:noProof/>
        </w:rPr>
        <w:drawing>
          <wp:inline distT="0" distB="0" distL="0" distR="0" wp14:anchorId="4B6C9DDF" wp14:editId="769574DA">
            <wp:extent cx="1676400" cy="419100"/>
            <wp:effectExtent l="0" t="0" r="0" b="0"/>
            <wp:docPr id="29"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76400" cy="419100"/>
                    </a:xfrm>
                    <a:prstGeom prst="rect">
                      <a:avLst/>
                    </a:prstGeom>
                    <a:noFill/>
                    <a:ln>
                      <a:noFill/>
                    </a:ln>
                  </pic:spPr>
                </pic:pic>
              </a:graphicData>
            </a:graphic>
          </wp:inline>
        </w:drawing>
      </w:r>
    </w:p>
    <w:p w14:paraId="3951CC12" w14:textId="1A6968E2" w:rsidR="00A70EB4" w:rsidRDefault="00A70EB4">
      <w:r>
        <w:t xml:space="preserve">Here </w:t>
      </w:r>
      <w:r w:rsidR="006454AF">
        <w:rPr>
          <w:noProof/>
          <w:position w:val="-10"/>
        </w:rPr>
        <w:drawing>
          <wp:inline distT="0" distB="0" distL="0" distR="0" wp14:anchorId="20F15A84" wp14:editId="2EAF695A">
            <wp:extent cx="624205" cy="190500"/>
            <wp:effectExtent l="0" t="0" r="0" b="0"/>
            <wp:docPr id="30"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4205" cy="190500"/>
                    </a:xfrm>
                    <a:prstGeom prst="rect">
                      <a:avLst/>
                    </a:prstGeom>
                    <a:noFill/>
                    <a:ln>
                      <a:noFill/>
                    </a:ln>
                  </pic:spPr>
                </pic:pic>
              </a:graphicData>
            </a:graphic>
          </wp:inline>
        </w:drawing>
      </w:r>
      <w:r>
        <w:t xml:space="preserve"> is the first spectral line of scalefactor band </w:t>
      </w:r>
      <w:r w:rsidR="006454AF">
        <w:rPr>
          <w:noProof/>
          <w:position w:val="-6"/>
        </w:rPr>
        <w:drawing>
          <wp:inline distT="0" distB="0" distL="0" distR="0" wp14:anchorId="662A4002" wp14:editId="5A5E2B64">
            <wp:extent cx="114300" cy="128905"/>
            <wp:effectExtent l="0" t="0" r="0" b="0"/>
            <wp:docPr id="31"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28905"/>
                    </a:xfrm>
                    <a:prstGeom prst="rect">
                      <a:avLst/>
                    </a:prstGeom>
                    <a:noFill/>
                    <a:ln>
                      <a:noFill/>
                    </a:ln>
                  </pic:spPr>
                </pic:pic>
              </a:graphicData>
            </a:graphic>
          </wp:inline>
        </w:drawing>
      </w:r>
      <w:r>
        <w:t>.</w:t>
      </w:r>
    </w:p>
    <w:p w14:paraId="120E962C" w14:textId="77777777" w:rsidR="00A70EB4" w:rsidRDefault="00A70EB4">
      <w:r>
        <w:t>In this psychoacoustic model no threshold partition is used. The threshold calculation is performed directly in the scalefactor band domain.</w:t>
      </w:r>
    </w:p>
    <w:p w14:paraId="54A3E256" w14:textId="77777777" w:rsidR="00A70EB4" w:rsidRDefault="00A70EB4">
      <w:pPr>
        <w:pStyle w:val="Heading4"/>
      </w:pPr>
      <w:bookmarkStart w:id="32" w:name="_Toc517366323"/>
      <w:r>
        <w:lastRenderedPageBreak/>
        <w:t>5.4.2.2</w:t>
      </w:r>
      <w:r>
        <w:tab/>
        <w:t>From energy to threshold</w:t>
      </w:r>
      <w:bookmarkEnd w:id="32"/>
    </w:p>
    <w:p w14:paraId="2E2EDA9B" w14:textId="77777777" w:rsidR="00A70EB4" w:rsidRDefault="00A70EB4">
      <w:r>
        <w:t>No difference is made between tonal and noisy components in the signal. Therefore the "worst case" is assumed, i.e. the signal is tonal for the complete frequency range. Thresholds must be achieved that result in a "transparent" audio quality.</w:t>
      </w:r>
    </w:p>
    <w:p w14:paraId="56852C39" w14:textId="3896808F" w:rsidR="00A70EB4" w:rsidRDefault="00A70EB4">
      <w:r>
        <w:t xml:space="preserve">The decrease of the energy is done by a constant required signal to noise ratio </w:t>
      </w:r>
      <w:r w:rsidR="006454AF">
        <w:rPr>
          <w:noProof/>
          <w:position w:val="-6"/>
        </w:rPr>
        <w:drawing>
          <wp:inline distT="0" distB="0" distL="0" distR="0" wp14:anchorId="7DE6868E" wp14:editId="7C007507">
            <wp:extent cx="304800" cy="167005"/>
            <wp:effectExtent l="0" t="0" r="0" b="0"/>
            <wp:docPr id="32"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167005"/>
                    </a:xfrm>
                    <a:prstGeom prst="rect">
                      <a:avLst/>
                    </a:prstGeom>
                    <a:noFill/>
                    <a:ln>
                      <a:noFill/>
                    </a:ln>
                  </pic:spPr>
                </pic:pic>
              </a:graphicData>
            </a:graphic>
          </wp:inline>
        </w:drawing>
      </w:r>
      <w:r>
        <w:t xml:space="preserve"> which is 29dB for </w:t>
      </w:r>
      <w:smartTag w:uri="urn:schemas-microsoft-com:office:smarttags" w:element="stockticker">
        <w:r>
          <w:t>AAC</w:t>
        </w:r>
      </w:smartTag>
      <w:r>
        <w:t xml:space="preserve"> . The scaled thresholds </w:t>
      </w:r>
      <w:r w:rsidR="006454AF">
        <w:rPr>
          <w:noProof/>
          <w:position w:val="-10"/>
        </w:rPr>
        <w:drawing>
          <wp:inline distT="0" distB="0" distL="0" distR="0" wp14:anchorId="0FC50321" wp14:editId="7C9C8B45">
            <wp:extent cx="595630" cy="205105"/>
            <wp:effectExtent l="0" t="0" r="0" b="0"/>
            <wp:docPr id="33"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5630" cy="205105"/>
                    </a:xfrm>
                    <a:prstGeom prst="rect">
                      <a:avLst/>
                    </a:prstGeom>
                    <a:noFill/>
                    <a:ln>
                      <a:noFill/>
                    </a:ln>
                  </pic:spPr>
                </pic:pic>
              </a:graphicData>
            </a:graphic>
          </wp:inline>
        </w:drawing>
      </w:r>
      <w:r>
        <w:t xml:space="preserve"> are:</w:t>
      </w:r>
    </w:p>
    <w:p w14:paraId="4DFE5E39" w14:textId="5BA7C5C2" w:rsidR="00A70EB4" w:rsidRDefault="006C46B6" w:rsidP="006C46B6">
      <w:pPr>
        <w:pStyle w:val="EQ"/>
        <w:rPr>
          <w:lang w:val="de-DE"/>
        </w:rPr>
      </w:pPr>
      <w:r>
        <w:rPr>
          <w:lang w:val="de-DE"/>
        </w:rPr>
        <w:tab/>
      </w:r>
      <w:r w:rsidR="006454AF">
        <w:rPr>
          <w:noProof/>
          <w:lang w:val="de-DE"/>
        </w:rPr>
        <w:drawing>
          <wp:inline distT="0" distB="0" distL="0" distR="0" wp14:anchorId="1415C11D" wp14:editId="5E5E1DBD">
            <wp:extent cx="1052830" cy="367030"/>
            <wp:effectExtent l="0" t="0" r="0" b="0"/>
            <wp:docPr id="34"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52830" cy="367030"/>
                    </a:xfrm>
                    <a:prstGeom prst="rect">
                      <a:avLst/>
                    </a:prstGeom>
                    <a:noFill/>
                    <a:ln>
                      <a:noFill/>
                    </a:ln>
                  </pic:spPr>
                </pic:pic>
              </a:graphicData>
            </a:graphic>
          </wp:inline>
        </w:drawing>
      </w:r>
    </w:p>
    <w:p w14:paraId="3271908B" w14:textId="77777777" w:rsidR="00A70EB4" w:rsidRDefault="00A70EB4">
      <w:pPr>
        <w:pStyle w:val="Heading4"/>
      </w:pPr>
      <w:bookmarkStart w:id="33" w:name="_Ref64197660"/>
      <w:bookmarkStart w:id="34" w:name="_Toc517366324"/>
      <w:r>
        <w:t>5.4.2.3</w:t>
      </w:r>
      <w:r>
        <w:tab/>
        <w:t>Spreading</w:t>
      </w:r>
      <w:bookmarkEnd w:id="33"/>
      <w:bookmarkEnd w:id="34"/>
    </w:p>
    <w:p w14:paraId="49C2E42F" w14:textId="534C65A9" w:rsidR="00A70EB4" w:rsidRDefault="00A70EB4">
      <w:r>
        <w:t xml:space="preserve">Instead of a convolution of the spectral energy with a spreading function, a simpler spreading is calculated. Here the slope to higher frequencies is created by weighting the previous threshold value with a frequency dependent factor </w:t>
      </w:r>
      <w:r w:rsidR="006454AF">
        <w:rPr>
          <w:noProof/>
          <w:position w:val="-10"/>
        </w:rPr>
        <w:drawing>
          <wp:inline distT="0" distB="0" distL="0" distR="0" wp14:anchorId="219E2AE3" wp14:editId="67BCDBE2">
            <wp:extent cx="328930" cy="205105"/>
            <wp:effectExtent l="0" t="0" r="0" b="0"/>
            <wp:docPr id="35"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8930" cy="205105"/>
                    </a:xfrm>
                    <a:prstGeom prst="rect">
                      <a:avLst/>
                    </a:prstGeom>
                    <a:noFill/>
                    <a:ln>
                      <a:noFill/>
                    </a:ln>
                  </pic:spPr>
                </pic:pic>
              </a:graphicData>
            </a:graphic>
          </wp:inline>
        </w:drawing>
      </w:r>
      <w:r>
        <w:t xml:space="preserve"> and by building the maximum of the threshold value of the actual band with this weighted threshold of the previous band.</w:t>
      </w:r>
    </w:p>
    <w:p w14:paraId="54B8C80C" w14:textId="17C4F3C0" w:rsidR="00A70EB4" w:rsidRDefault="006C46B6" w:rsidP="006C46B6">
      <w:pPr>
        <w:pStyle w:val="EQ"/>
      </w:pPr>
      <w:r>
        <w:tab/>
      </w:r>
      <w:r w:rsidR="006454AF">
        <w:rPr>
          <w:noProof/>
        </w:rPr>
        <w:drawing>
          <wp:inline distT="0" distB="0" distL="0" distR="0" wp14:anchorId="4BE00687" wp14:editId="30C52FBB">
            <wp:extent cx="2705100" cy="228600"/>
            <wp:effectExtent l="0" t="0" r="0" b="0"/>
            <wp:docPr id="36"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05100" cy="228600"/>
                    </a:xfrm>
                    <a:prstGeom prst="rect">
                      <a:avLst/>
                    </a:prstGeom>
                    <a:noFill/>
                    <a:ln>
                      <a:noFill/>
                    </a:ln>
                  </pic:spPr>
                </pic:pic>
              </a:graphicData>
            </a:graphic>
          </wp:inline>
        </w:drawing>
      </w:r>
    </w:p>
    <w:p w14:paraId="4FDF608E" w14:textId="734AE2ED" w:rsidR="00A70EB4" w:rsidRDefault="00A70EB4">
      <w:r>
        <w:t xml:space="preserve">Accordingly the steeper slope towards the low frequencies is computed by another pass beginning at the highest band and weighting the energy values by a factor </w:t>
      </w:r>
      <w:r w:rsidR="006454AF">
        <w:rPr>
          <w:noProof/>
          <w:position w:val="-10"/>
        </w:rPr>
        <w:drawing>
          <wp:inline distT="0" distB="0" distL="0" distR="0" wp14:anchorId="6C674E7E" wp14:editId="612C15BD">
            <wp:extent cx="319405" cy="205105"/>
            <wp:effectExtent l="0" t="0" r="0" b="0"/>
            <wp:docPr id="37"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9405" cy="205105"/>
                    </a:xfrm>
                    <a:prstGeom prst="rect">
                      <a:avLst/>
                    </a:prstGeom>
                    <a:noFill/>
                    <a:ln>
                      <a:noFill/>
                    </a:ln>
                  </pic:spPr>
                </pic:pic>
              </a:graphicData>
            </a:graphic>
          </wp:inline>
        </w:drawing>
      </w:r>
      <w:r>
        <w:t>.</w:t>
      </w:r>
    </w:p>
    <w:p w14:paraId="47880C84" w14:textId="167042A5" w:rsidR="00A70EB4" w:rsidRDefault="006C46B6" w:rsidP="006C46B6">
      <w:pPr>
        <w:pStyle w:val="EQ"/>
      </w:pPr>
      <w:r>
        <w:tab/>
      </w:r>
      <w:r w:rsidR="006454AF">
        <w:rPr>
          <w:noProof/>
        </w:rPr>
        <w:drawing>
          <wp:inline distT="0" distB="0" distL="0" distR="0" wp14:anchorId="523B35BA" wp14:editId="614B079F">
            <wp:extent cx="2529205" cy="228600"/>
            <wp:effectExtent l="0" t="0" r="0" b="0"/>
            <wp:docPr id="38"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29205" cy="228600"/>
                    </a:xfrm>
                    <a:prstGeom prst="rect">
                      <a:avLst/>
                    </a:prstGeom>
                    <a:noFill/>
                    <a:ln>
                      <a:noFill/>
                    </a:ln>
                  </pic:spPr>
                </pic:pic>
              </a:graphicData>
            </a:graphic>
          </wp:inline>
        </w:drawing>
      </w:r>
    </w:p>
    <w:p w14:paraId="4954F121" w14:textId="19DA8756" w:rsidR="00A70EB4" w:rsidRDefault="00A70EB4">
      <w:r>
        <w:t xml:space="preserve">The values for </w:t>
      </w:r>
      <w:r w:rsidR="006454AF">
        <w:rPr>
          <w:noProof/>
          <w:position w:val="-10"/>
        </w:rPr>
        <w:drawing>
          <wp:inline distT="0" distB="0" distL="0" distR="0" wp14:anchorId="44890772" wp14:editId="650C09A2">
            <wp:extent cx="328930" cy="205105"/>
            <wp:effectExtent l="0" t="0" r="0" b="0"/>
            <wp:docPr id="39"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8930" cy="205105"/>
                    </a:xfrm>
                    <a:prstGeom prst="rect">
                      <a:avLst/>
                    </a:prstGeom>
                    <a:noFill/>
                    <a:ln>
                      <a:noFill/>
                    </a:ln>
                  </pic:spPr>
                </pic:pic>
              </a:graphicData>
            </a:graphic>
          </wp:inline>
        </w:drawing>
      </w:r>
      <w:r>
        <w:t xml:space="preserve"> resp. </w:t>
      </w:r>
      <w:r w:rsidR="006454AF">
        <w:rPr>
          <w:noProof/>
          <w:position w:val="-10"/>
        </w:rPr>
        <w:drawing>
          <wp:inline distT="0" distB="0" distL="0" distR="0" wp14:anchorId="57EF8950" wp14:editId="55906423">
            <wp:extent cx="319405" cy="205105"/>
            <wp:effectExtent l="0" t="0" r="0" b="0"/>
            <wp:docPr id="40"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9405" cy="205105"/>
                    </a:xfrm>
                    <a:prstGeom prst="rect">
                      <a:avLst/>
                    </a:prstGeom>
                    <a:noFill/>
                    <a:ln>
                      <a:noFill/>
                    </a:ln>
                  </pic:spPr>
                </pic:pic>
              </a:graphicData>
            </a:graphic>
          </wp:inline>
        </w:drawing>
      </w:r>
      <w:r>
        <w:t xml:space="preserve"> are calculated by the distance of the adjacent bands in Bark and a constant slope that is 15dB/Bark for the first and 30dB/Bark for the second equation.</w:t>
      </w:r>
    </w:p>
    <w:p w14:paraId="5AB35C46" w14:textId="77777777" w:rsidR="00A70EB4" w:rsidRDefault="00A70EB4">
      <w:pPr>
        <w:pStyle w:val="Heading4"/>
      </w:pPr>
      <w:bookmarkStart w:id="35" w:name="_Toc517366325"/>
      <w:r>
        <w:t>5.4.2.4</w:t>
      </w:r>
      <w:r>
        <w:tab/>
        <w:t>Threshold in quiet</w:t>
      </w:r>
      <w:bookmarkEnd w:id="35"/>
    </w:p>
    <w:p w14:paraId="2DE7C8BD" w14:textId="1DA590CD" w:rsidR="00A70EB4" w:rsidRDefault="00A70EB4">
      <w:r>
        <w:t xml:space="preserve">The comparison with the threshold in quiet </w:t>
      </w:r>
      <w:r w:rsidR="006454AF">
        <w:rPr>
          <w:noProof/>
          <w:position w:val="-14"/>
        </w:rPr>
        <w:drawing>
          <wp:inline distT="0" distB="0" distL="0" distR="0" wp14:anchorId="1B73A74B" wp14:editId="610BD2DF">
            <wp:extent cx="548005" cy="228600"/>
            <wp:effectExtent l="0" t="0" r="0" b="0"/>
            <wp:docPr id="41"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005" cy="228600"/>
                    </a:xfrm>
                    <a:prstGeom prst="rect">
                      <a:avLst/>
                    </a:prstGeom>
                    <a:noFill/>
                    <a:ln>
                      <a:noFill/>
                    </a:ln>
                  </pic:spPr>
                </pic:pic>
              </a:graphicData>
            </a:graphic>
          </wp:inline>
        </w:drawing>
      </w:r>
      <w:r>
        <w:t xml:space="preserve"> is a simple maximum operation.</w:t>
      </w:r>
    </w:p>
    <w:p w14:paraId="300CD64C" w14:textId="2DE094B9" w:rsidR="00A70EB4" w:rsidRDefault="006C46B6" w:rsidP="006C46B6">
      <w:pPr>
        <w:pStyle w:val="EQ"/>
      </w:pPr>
      <w:r>
        <w:tab/>
      </w:r>
      <w:r w:rsidR="006454AF">
        <w:rPr>
          <w:noProof/>
        </w:rPr>
        <w:drawing>
          <wp:inline distT="0" distB="0" distL="0" distR="0" wp14:anchorId="3EE5AAEF" wp14:editId="31CA02F7">
            <wp:extent cx="1891030" cy="228600"/>
            <wp:effectExtent l="0" t="0" r="0" b="0"/>
            <wp:docPr id="42"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91030" cy="228600"/>
                    </a:xfrm>
                    <a:prstGeom prst="rect">
                      <a:avLst/>
                    </a:prstGeom>
                    <a:noFill/>
                    <a:ln>
                      <a:noFill/>
                    </a:ln>
                  </pic:spPr>
                </pic:pic>
              </a:graphicData>
            </a:graphic>
          </wp:inline>
        </w:drawing>
      </w:r>
    </w:p>
    <w:p w14:paraId="77860111" w14:textId="77777777" w:rsidR="00A70EB4" w:rsidRDefault="00A70EB4">
      <w:r>
        <w:t>The threshold in quiet is given as array for the Bark scale. Because of the difference of the scalefactor band scale compared to the Bark scale, the minimum of the threshold in quiet for the Bark values at the lower and the upper end of the scalefactor band is used.</w:t>
      </w:r>
    </w:p>
    <w:p w14:paraId="6AE3D2BF" w14:textId="77777777" w:rsidR="00A70EB4" w:rsidRDefault="00A70EB4">
      <w:pPr>
        <w:pStyle w:val="Heading4"/>
      </w:pPr>
      <w:bookmarkStart w:id="36" w:name="_Toc517366326"/>
      <w:r>
        <w:t>5.4.2.5</w:t>
      </w:r>
      <w:r>
        <w:tab/>
        <w:t>Pre-echo control</w:t>
      </w:r>
      <w:bookmarkEnd w:id="36"/>
    </w:p>
    <w:p w14:paraId="4118E70B" w14:textId="442778D3" w:rsidR="00A70EB4" w:rsidRDefault="00A70EB4">
      <w:r>
        <w:t xml:space="preserve">The pre-echo control operates as in the psychoacoustic model of [2]. To avoid pre-echos the actual threshold </w:t>
      </w:r>
      <w:r w:rsidR="006454AF">
        <w:rPr>
          <w:noProof/>
          <w:position w:val="-14"/>
        </w:rPr>
        <w:drawing>
          <wp:inline distT="0" distB="0" distL="0" distR="0" wp14:anchorId="0BDB5FA1" wp14:editId="39E292D3">
            <wp:extent cx="419100" cy="228600"/>
            <wp:effectExtent l="0" t="0" r="0" b="0"/>
            <wp:docPr id="43"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t xml:space="preserve"> is compared to the previous threshold </w:t>
      </w:r>
      <w:r w:rsidR="006454AF">
        <w:rPr>
          <w:noProof/>
          <w:position w:val="-14"/>
        </w:rPr>
        <w:drawing>
          <wp:inline distT="0" distB="0" distL="0" distR="0" wp14:anchorId="79F05DEE" wp14:editId="773CA890">
            <wp:extent cx="533400" cy="228600"/>
            <wp:effectExtent l="0" t="0" r="0" b="0"/>
            <wp:docPr id="44"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t>:</w:t>
      </w:r>
    </w:p>
    <w:p w14:paraId="73645BFF" w14:textId="083495B2" w:rsidR="00A70EB4" w:rsidRDefault="006C46B6" w:rsidP="006C46B6">
      <w:pPr>
        <w:pStyle w:val="EQ"/>
      </w:pPr>
      <w:r>
        <w:tab/>
      </w:r>
      <w:r w:rsidR="006454AF">
        <w:rPr>
          <w:noProof/>
        </w:rPr>
        <w:drawing>
          <wp:inline distT="0" distB="0" distL="0" distR="0" wp14:anchorId="15506761" wp14:editId="43AABD7F">
            <wp:extent cx="3338830" cy="228600"/>
            <wp:effectExtent l="0" t="0" r="0" b="0"/>
            <wp:docPr id="45"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38830" cy="228600"/>
                    </a:xfrm>
                    <a:prstGeom prst="rect">
                      <a:avLst/>
                    </a:prstGeom>
                    <a:noFill/>
                    <a:ln>
                      <a:noFill/>
                    </a:ln>
                  </pic:spPr>
                </pic:pic>
              </a:graphicData>
            </a:graphic>
          </wp:inline>
        </w:drawing>
      </w:r>
    </w:p>
    <w:p w14:paraId="6C2A3F05" w14:textId="39A3E10F" w:rsidR="00A70EB4" w:rsidRDefault="00A70EB4">
      <w:r>
        <w:t xml:space="preserve">with the parameters </w:t>
      </w:r>
      <w:r w:rsidR="006454AF">
        <w:rPr>
          <w:noProof/>
          <w:position w:val="-10"/>
        </w:rPr>
        <w:drawing>
          <wp:inline distT="0" distB="0" distL="0" distR="0" wp14:anchorId="489AA7B7" wp14:editId="20C17B4C">
            <wp:extent cx="609600" cy="190500"/>
            <wp:effectExtent l="0" t="0" r="0" b="0"/>
            <wp:docPr id="46"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9600" cy="190500"/>
                    </a:xfrm>
                    <a:prstGeom prst="rect">
                      <a:avLst/>
                    </a:prstGeom>
                    <a:noFill/>
                    <a:ln>
                      <a:noFill/>
                    </a:ln>
                  </pic:spPr>
                </pic:pic>
              </a:graphicData>
            </a:graphic>
          </wp:inline>
        </w:drawing>
      </w:r>
      <w:r>
        <w:t xml:space="preserve"> and </w:t>
      </w:r>
      <w:r w:rsidR="006454AF">
        <w:rPr>
          <w:noProof/>
          <w:position w:val="-10"/>
        </w:rPr>
        <w:drawing>
          <wp:inline distT="0" distB="0" distL="0" distR="0" wp14:anchorId="7020E926" wp14:editId="27F349A9">
            <wp:extent cx="748030" cy="190500"/>
            <wp:effectExtent l="0" t="0" r="0" b="0"/>
            <wp:docPr id="47"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48030" cy="190500"/>
                    </a:xfrm>
                    <a:prstGeom prst="rect">
                      <a:avLst/>
                    </a:prstGeom>
                    <a:noFill/>
                    <a:ln>
                      <a:noFill/>
                    </a:ln>
                  </pic:spPr>
                </pic:pic>
              </a:graphicData>
            </a:graphic>
          </wp:inline>
        </w:drawing>
      </w:r>
      <w:r>
        <w:t>.</w:t>
      </w:r>
    </w:p>
    <w:p w14:paraId="2BC0868C" w14:textId="77777777" w:rsidR="00A70EB4" w:rsidRDefault="00A70EB4">
      <w:r>
        <w:t>No pre-echo control can be calculated in case of blockswitching, because the psychoacoustic model doesn't calculate the thresholds for both long and short blocks simultaneous and the pre-echo control needs the thresholds of the previous block with the same scalefactor band partition as the actual block. Thus the pre-echo control is inactive for the first short window (but not all short windows in a short frame) after a start block and for all frames with a stop window sequence.</w:t>
      </w:r>
    </w:p>
    <w:p w14:paraId="13F679B6" w14:textId="77777777" w:rsidR="00A70EB4" w:rsidRDefault="00A70EB4">
      <w:pPr>
        <w:pStyle w:val="Heading3"/>
      </w:pPr>
      <w:bookmarkStart w:id="37" w:name="_Ref64199439"/>
      <w:bookmarkStart w:id="38" w:name="_Toc517366327"/>
      <w:r>
        <w:lastRenderedPageBreak/>
        <w:t>5.4.3</w:t>
      </w:r>
      <w:r>
        <w:tab/>
        <w:t>Spreaded Energy Calculation</w:t>
      </w:r>
      <w:bookmarkEnd w:id="37"/>
      <w:bookmarkEnd w:id="38"/>
    </w:p>
    <w:p w14:paraId="71A7EE37" w14:textId="70D745EA" w:rsidR="00A70EB4" w:rsidRDefault="00A70EB4">
      <w:r>
        <w:t xml:space="preserve">After an eventual filtering of the mdct spectrum with the TNS analysis filter (see 5.5.1 ), the energy calculation of section 5.4.2.1 has to be performed again. Spreading this energy </w:t>
      </w:r>
      <w:r w:rsidR="006454AF">
        <w:rPr>
          <w:noProof/>
          <w:position w:val="-10"/>
        </w:rPr>
        <w:drawing>
          <wp:inline distT="0" distB="0" distL="0" distR="0" wp14:anchorId="399D568F" wp14:editId="2808B367">
            <wp:extent cx="357505" cy="190500"/>
            <wp:effectExtent l="0" t="0" r="0" b="0"/>
            <wp:docPr id="48"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7505" cy="190500"/>
                    </a:xfrm>
                    <a:prstGeom prst="rect">
                      <a:avLst/>
                    </a:prstGeom>
                    <a:noFill/>
                    <a:ln>
                      <a:noFill/>
                    </a:ln>
                  </pic:spPr>
                </pic:pic>
              </a:graphicData>
            </a:graphic>
          </wp:inline>
        </w:drawing>
      </w:r>
      <w:r>
        <w:t xml:space="preserve"> the same way as the thresholds (see 5.4.2.3) yields the spreaded energy </w:t>
      </w:r>
      <w:r w:rsidR="006454AF">
        <w:rPr>
          <w:noProof/>
          <w:position w:val="-10"/>
        </w:rPr>
        <w:drawing>
          <wp:inline distT="0" distB="0" distL="0" distR="0" wp14:anchorId="640E7A3F" wp14:editId="43518B11">
            <wp:extent cx="342900" cy="190500"/>
            <wp:effectExtent l="0" t="0" r="0" b="0"/>
            <wp:docPr id="49"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t xml:space="preserve"> in the scalefactor band domain. The values for </w:t>
      </w:r>
      <w:r w:rsidR="006454AF">
        <w:rPr>
          <w:noProof/>
          <w:position w:val="-10"/>
        </w:rPr>
        <w:drawing>
          <wp:inline distT="0" distB="0" distL="0" distR="0" wp14:anchorId="1A74BBF9" wp14:editId="1A4063D9">
            <wp:extent cx="328930" cy="205105"/>
            <wp:effectExtent l="0" t="0" r="0" b="0"/>
            <wp:docPr id="50"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8930" cy="205105"/>
                    </a:xfrm>
                    <a:prstGeom prst="rect">
                      <a:avLst/>
                    </a:prstGeom>
                    <a:noFill/>
                    <a:ln>
                      <a:noFill/>
                    </a:ln>
                  </pic:spPr>
                </pic:pic>
              </a:graphicData>
            </a:graphic>
          </wp:inline>
        </w:drawing>
      </w:r>
      <w:r>
        <w:t xml:space="preserve"> resp. </w:t>
      </w:r>
      <w:r w:rsidR="006454AF">
        <w:rPr>
          <w:noProof/>
          <w:position w:val="-10"/>
        </w:rPr>
        <w:drawing>
          <wp:inline distT="0" distB="0" distL="0" distR="0" wp14:anchorId="0B5C0751" wp14:editId="0DCAC86B">
            <wp:extent cx="319405" cy="205105"/>
            <wp:effectExtent l="0" t="0" r="0" b="0"/>
            <wp:docPr id="51"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9405" cy="205105"/>
                    </a:xfrm>
                    <a:prstGeom prst="rect">
                      <a:avLst/>
                    </a:prstGeom>
                    <a:noFill/>
                    <a:ln>
                      <a:noFill/>
                    </a:ln>
                  </pic:spPr>
                </pic:pic>
              </a:graphicData>
            </a:graphic>
          </wp:inline>
        </w:drawing>
      </w:r>
      <w:r>
        <w:t xml:space="preserve"> are dependent on the blocktype and are derived from constant slopes in the bark domain.</w:t>
      </w:r>
    </w:p>
    <w:p w14:paraId="526AAF89" w14:textId="40E24A3E" w:rsidR="00A70EB4" w:rsidRPr="006C46B6" w:rsidRDefault="00A70EB4">
      <w:pPr>
        <w:rPr>
          <w:noProof/>
        </w:rPr>
      </w:pPr>
      <w:r>
        <w:t xml:space="preserve">For long block </w:t>
      </w:r>
      <w:r w:rsidR="006454AF">
        <w:rPr>
          <w:noProof/>
          <w:position w:val="-10"/>
        </w:rPr>
        <w:drawing>
          <wp:inline distT="0" distB="0" distL="0" distR="0" wp14:anchorId="64916951" wp14:editId="11AD4FFD">
            <wp:extent cx="1652905" cy="205105"/>
            <wp:effectExtent l="0" t="0" r="0" b="0"/>
            <wp:docPr id="52"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52905" cy="205105"/>
                    </a:xfrm>
                    <a:prstGeom prst="rect">
                      <a:avLst/>
                    </a:prstGeom>
                    <a:noFill/>
                    <a:ln>
                      <a:noFill/>
                    </a:ln>
                  </pic:spPr>
                </pic:pic>
              </a:graphicData>
            </a:graphic>
          </wp:inline>
        </w:drawing>
      </w:r>
      <w:r>
        <w:t xml:space="preserve"> and</w:t>
      </w:r>
      <w:r w:rsidR="004250EC">
        <w:tab/>
      </w:r>
      <w:r w:rsidR="006454AF">
        <w:rPr>
          <w:noProof/>
        </w:rPr>
        <w:drawing>
          <wp:inline distT="0" distB="0" distL="0" distR="0" wp14:anchorId="39823FCA" wp14:editId="73C19C30">
            <wp:extent cx="3605530" cy="433705"/>
            <wp:effectExtent l="0" t="0" r="0" b="0"/>
            <wp:docPr id="53"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05530" cy="433705"/>
                    </a:xfrm>
                    <a:prstGeom prst="rect">
                      <a:avLst/>
                    </a:prstGeom>
                    <a:noFill/>
                    <a:ln>
                      <a:noFill/>
                    </a:ln>
                  </pic:spPr>
                </pic:pic>
              </a:graphicData>
            </a:graphic>
          </wp:inline>
        </w:drawing>
      </w:r>
    </w:p>
    <w:p w14:paraId="61DD08D6" w14:textId="325A2001" w:rsidR="00A70EB4" w:rsidRDefault="00A70EB4">
      <w:r>
        <w:t xml:space="preserve">and for short blocks </w:t>
      </w:r>
      <w:r w:rsidR="006454AF">
        <w:rPr>
          <w:noProof/>
          <w:position w:val="-10"/>
        </w:rPr>
        <w:drawing>
          <wp:inline distT="0" distB="0" distL="0" distR="0" wp14:anchorId="54D5E96B" wp14:editId="2406C256">
            <wp:extent cx="1662430" cy="205105"/>
            <wp:effectExtent l="0" t="0" r="0" b="0"/>
            <wp:docPr id="54"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62430" cy="205105"/>
                    </a:xfrm>
                    <a:prstGeom prst="rect">
                      <a:avLst/>
                    </a:prstGeom>
                    <a:noFill/>
                    <a:ln>
                      <a:noFill/>
                    </a:ln>
                  </pic:spPr>
                </pic:pic>
              </a:graphicData>
            </a:graphic>
          </wp:inline>
        </w:drawing>
      </w:r>
      <w:r>
        <w:t xml:space="preserve"> and </w:t>
      </w:r>
      <w:r w:rsidR="006454AF">
        <w:rPr>
          <w:noProof/>
          <w:position w:val="-10"/>
        </w:rPr>
        <w:drawing>
          <wp:inline distT="0" distB="0" distL="0" distR="0" wp14:anchorId="2D68A130" wp14:editId="7F0BEF54">
            <wp:extent cx="1652905" cy="205105"/>
            <wp:effectExtent l="0" t="0" r="0" b="0"/>
            <wp:docPr id="55"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52905" cy="205105"/>
                    </a:xfrm>
                    <a:prstGeom prst="rect">
                      <a:avLst/>
                    </a:prstGeom>
                    <a:noFill/>
                    <a:ln>
                      <a:noFill/>
                    </a:ln>
                  </pic:spPr>
                </pic:pic>
              </a:graphicData>
            </a:graphic>
          </wp:inline>
        </w:drawing>
      </w:r>
      <w:r>
        <w:t>, with</w:t>
      </w:r>
    </w:p>
    <w:p w14:paraId="77A8F36C" w14:textId="324B075A" w:rsidR="00A70EB4" w:rsidRDefault="006454AF">
      <w:r>
        <w:rPr>
          <w:noProof/>
          <w:position w:val="-10"/>
        </w:rPr>
        <w:drawing>
          <wp:inline distT="0" distB="0" distL="0" distR="0" wp14:anchorId="21FC76D2" wp14:editId="354BA6CE">
            <wp:extent cx="548005" cy="190500"/>
            <wp:effectExtent l="0" t="0" r="0" b="0"/>
            <wp:docPr id="56"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8005" cy="190500"/>
                    </a:xfrm>
                    <a:prstGeom prst="rect">
                      <a:avLst/>
                    </a:prstGeom>
                    <a:noFill/>
                    <a:ln>
                      <a:noFill/>
                    </a:ln>
                  </pic:spPr>
                </pic:pic>
              </a:graphicData>
            </a:graphic>
          </wp:inline>
        </w:drawing>
      </w:r>
      <w:r w:rsidR="00A70EB4">
        <w:t xml:space="preserve"> as the width in bark of the scalefactor band </w:t>
      </w:r>
      <w:r>
        <w:rPr>
          <w:noProof/>
          <w:position w:val="-6"/>
        </w:rPr>
        <w:drawing>
          <wp:inline distT="0" distB="0" distL="0" distR="0" wp14:anchorId="6D671B98" wp14:editId="78376244">
            <wp:extent cx="114300" cy="128905"/>
            <wp:effectExtent l="0" t="0" r="0" b="0"/>
            <wp:docPr id="57"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28905"/>
                    </a:xfrm>
                    <a:prstGeom prst="rect">
                      <a:avLst/>
                    </a:prstGeom>
                    <a:noFill/>
                    <a:ln>
                      <a:noFill/>
                    </a:ln>
                  </pic:spPr>
                </pic:pic>
              </a:graphicData>
            </a:graphic>
          </wp:inline>
        </w:drawing>
      </w:r>
    </w:p>
    <w:p w14:paraId="278F75D7" w14:textId="15429762" w:rsidR="00A70EB4" w:rsidRDefault="00A70EB4">
      <w:r>
        <w:t xml:space="preserve">Both the scalefactor band energy </w:t>
      </w:r>
      <w:r w:rsidR="006454AF">
        <w:rPr>
          <w:noProof/>
          <w:position w:val="-10"/>
        </w:rPr>
        <w:drawing>
          <wp:inline distT="0" distB="0" distL="0" distR="0" wp14:anchorId="279A9719" wp14:editId="322374BF">
            <wp:extent cx="357505" cy="190500"/>
            <wp:effectExtent l="0" t="0" r="0" b="0"/>
            <wp:docPr id="58"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57505" cy="190500"/>
                    </a:xfrm>
                    <a:prstGeom prst="rect">
                      <a:avLst/>
                    </a:prstGeom>
                    <a:noFill/>
                    <a:ln>
                      <a:noFill/>
                    </a:ln>
                  </pic:spPr>
                </pic:pic>
              </a:graphicData>
            </a:graphic>
          </wp:inline>
        </w:drawing>
      </w:r>
      <w:r>
        <w:t xml:space="preserve">after TNS and the spreaded energy </w:t>
      </w:r>
      <w:r w:rsidR="006454AF">
        <w:rPr>
          <w:noProof/>
          <w:position w:val="-10"/>
        </w:rPr>
        <w:drawing>
          <wp:inline distT="0" distB="0" distL="0" distR="0" wp14:anchorId="70A35DBD" wp14:editId="788CC5B9">
            <wp:extent cx="342900" cy="190500"/>
            <wp:effectExtent l="0" t="0" r="0" b="0"/>
            <wp:docPr id="59"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t xml:space="preserve"> are important input values for the determination of which bands must not be quantized to zero (see section 5.6.1.1.2. for more details on the avoidance of spectral holes).</w:t>
      </w:r>
    </w:p>
    <w:p w14:paraId="45A87978" w14:textId="77777777" w:rsidR="00A70EB4" w:rsidRDefault="00A70EB4">
      <w:pPr>
        <w:pStyle w:val="Heading3"/>
        <w:tabs>
          <w:tab w:val="left" w:pos="1134"/>
        </w:tabs>
      </w:pPr>
      <w:bookmarkStart w:id="39" w:name="_Toc517366328"/>
      <w:r>
        <w:t>5.4.4</w:t>
      </w:r>
      <w:r>
        <w:tab/>
        <w:t>Grouping</w:t>
      </w:r>
      <w:bookmarkEnd w:id="39"/>
    </w:p>
    <w:p w14:paraId="6B48CB8E" w14:textId="77777777" w:rsidR="00A70EB4" w:rsidRDefault="00A70EB4">
      <w:r>
        <w:t>If the window sequence of the current frame is an EIGHT_SHORT_SEQUENCE, a grouping configuration has been determined by the blockswitching algorithm described above. The psychoacoustic model calculates thresholds, energies and other variables in the subwindow domain. The scalefactor band  based thresholds and energies are grouped by adding up the values of all subwindows belonging to one group. The spectrum has to be reordered to match the new combined scalefactor bands.</w:t>
      </w:r>
    </w:p>
    <w:p w14:paraId="62B5F40E" w14:textId="77777777" w:rsidR="00A70EB4" w:rsidRDefault="00A70EB4">
      <w:pPr>
        <w:pStyle w:val="Heading2"/>
        <w:tabs>
          <w:tab w:val="left" w:pos="1134"/>
        </w:tabs>
      </w:pPr>
      <w:bookmarkStart w:id="40" w:name="_Ref64708218"/>
      <w:bookmarkStart w:id="41" w:name="_Toc517366329"/>
      <w:r>
        <w:t>5.5</w:t>
      </w:r>
      <w:r>
        <w:tab/>
        <w:t>Tools</w:t>
      </w:r>
      <w:bookmarkEnd w:id="40"/>
      <w:bookmarkEnd w:id="41"/>
    </w:p>
    <w:p w14:paraId="7960A575" w14:textId="77777777" w:rsidR="00A70EB4" w:rsidRDefault="00A70EB4">
      <w:pPr>
        <w:pStyle w:val="Heading3"/>
        <w:tabs>
          <w:tab w:val="left" w:pos="1134"/>
        </w:tabs>
      </w:pPr>
      <w:bookmarkStart w:id="42" w:name="_Ref64196671"/>
      <w:bookmarkStart w:id="43" w:name="_Toc517366330"/>
      <w:r>
        <w:t>5.5.1</w:t>
      </w:r>
      <w:r>
        <w:tab/>
        <w:t>Temporal Noise Shaping (TNS)</w:t>
      </w:r>
      <w:bookmarkEnd w:id="42"/>
      <w:bookmarkEnd w:id="43"/>
    </w:p>
    <w:p w14:paraId="0BB87AAF" w14:textId="77777777" w:rsidR="00A70EB4" w:rsidRDefault="00A70EB4">
      <w:r>
        <w:t>For a general description of TNS see [2]. If TNS is active in this encoder, only one filter per MDCT-spectrum will be applied. The steps in TNS encoding are described below. TNS is always calculated on a per subwindow basis, so in case of an EIGHT_SHORT_SEQUENCE window sequence these steps have to be applied once for each of the eight subwindows.</w:t>
      </w:r>
    </w:p>
    <w:p w14:paraId="3F4744BF" w14:textId="77777777" w:rsidR="00A70EB4" w:rsidRDefault="00A70EB4">
      <w:pPr>
        <w:pStyle w:val="Heading4"/>
        <w:tabs>
          <w:tab w:val="left" w:pos="1134"/>
        </w:tabs>
        <w:ind w:left="1134" w:hanging="1134"/>
      </w:pPr>
      <w:bookmarkStart w:id="44" w:name="_Toc517366331"/>
      <w:r>
        <w:t>5.5.1.1</w:t>
      </w:r>
      <w:r>
        <w:tab/>
        <w:t>TNS detection</w:t>
      </w:r>
      <w:bookmarkEnd w:id="44"/>
    </w:p>
    <w:p w14:paraId="2C251D91" w14:textId="4E4B4B58" w:rsidR="00A70EB4" w:rsidRDefault="00A70EB4">
      <w:r>
        <w:t xml:space="preserve">Out of the spectral coefficients </w:t>
      </w:r>
      <w:r w:rsidR="006454AF">
        <w:rPr>
          <w:noProof/>
          <w:position w:val="-10"/>
        </w:rPr>
        <w:drawing>
          <wp:inline distT="0" distB="0" distL="0" distR="0" wp14:anchorId="46501CB0" wp14:editId="7CBBDE47">
            <wp:extent cx="342900" cy="190500"/>
            <wp:effectExtent l="0" t="0" r="0" b="0"/>
            <wp:docPr id="60"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t xml:space="preserve"> a weighted spectrum </w:t>
      </w:r>
      <w:r w:rsidR="006454AF">
        <w:rPr>
          <w:noProof/>
          <w:position w:val="-10"/>
        </w:rPr>
        <w:drawing>
          <wp:inline distT="0" distB="0" distL="0" distR="0" wp14:anchorId="0A695DB0" wp14:editId="2FCFE3E1">
            <wp:extent cx="1348105" cy="205105"/>
            <wp:effectExtent l="0" t="0" r="0" b="0"/>
            <wp:docPr id="61"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48105" cy="205105"/>
                    </a:xfrm>
                    <a:prstGeom prst="rect">
                      <a:avLst/>
                    </a:prstGeom>
                    <a:noFill/>
                    <a:ln>
                      <a:noFill/>
                    </a:ln>
                  </pic:spPr>
                </pic:pic>
              </a:graphicData>
            </a:graphic>
          </wp:inline>
        </w:drawing>
      </w:r>
      <w:r>
        <w:t xml:space="preserve"> is calculated. The weighting factors are determined from the energy of the appropriate scalefactor band </w:t>
      </w:r>
      <w:r w:rsidR="006454AF">
        <w:rPr>
          <w:noProof/>
          <w:position w:val="-30"/>
        </w:rPr>
        <w:drawing>
          <wp:inline distT="0" distB="0" distL="0" distR="0" wp14:anchorId="073BE2F0" wp14:editId="6C0F6CEC">
            <wp:extent cx="1052830" cy="419100"/>
            <wp:effectExtent l="0" t="0" r="0" b="0"/>
            <wp:docPr id="62"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52830" cy="419100"/>
                    </a:xfrm>
                    <a:prstGeom prst="rect">
                      <a:avLst/>
                    </a:prstGeom>
                    <a:noFill/>
                    <a:ln>
                      <a:noFill/>
                    </a:ln>
                  </pic:spPr>
                </pic:pic>
              </a:graphicData>
            </a:graphic>
          </wp:inline>
        </w:drawing>
      </w:r>
      <w:r>
        <w:t xml:space="preserve">. For a definition of the scale factor band energy </w:t>
      </w:r>
      <w:r w:rsidR="006454AF">
        <w:rPr>
          <w:noProof/>
          <w:position w:val="-10"/>
        </w:rPr>
        <w:drawing>
          <wp:inline distT="0" distB="0" distL="0" distR="0" wp14:anchorId="1F7DB4EE" wp14:editId="3096CE91">
            <wp:extent cx="357505" cy="190500"/>
            <wp:effectExtent l="0" t="0" r="0" b="0"/>
            <wp:docPr id="63"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7505" cy="190500"/>
                    </a:xfrm>
                    <a:prstGeom prst="rect">
                      <a:avLst/>
                    </a:prstGeom>
                    <a:noFill/>
                    <a:ln>
                      <a:noFill/>
                    </a:ln>
                  </pic:spPr>
                </pic:pic>
              </a:graphicData>
            </a:graphic>
          </wp:inline>
        </w:drawing>
      </w:r>
      <w:r>
        <w:t xml:space="preserve"> see section 5.4.2.1. The factors are smoothed by filtering down:</w:t>
      </w:r>
    </w:p>
    <w:p w14:paraId="26EC16C6" w14:textId="77777777" w:rsidR="00A70EB4" w:rsidRDefault="00A70EB4">
      <w:pPr>
        <w:ind w:firstLine="284"/>
        <w:rPr>
          <w:rFonts w:ascii="Courier New" w:hAnsi="Courier New" w:cs="Courier New"/>
        </w:rPr>
      </w:pPr>
      <w:r>
        <w:rPr>
          <w:rFonts w:ascii="Courier New" w:hAnsi="Courier New" w:cs="Courier New"/>
        </w:rPr>
        <w:t>for (k=lpcStopLine-2; k&gt;=lpcStartLine; k--) {</w:t>
      </w:r>
    </w:p>
    <w:p w14:paraId="4A326E44" w14:textId="77777777" w:rsidR="00A70EB4" w:rsidRDefault="00A70EB4">
      <w:pPr>
        <w:ind w:firstLine="284"/>
        <w:rPr>
          <w:rFonts w:ascii="Courier New" w:hAnsi="Courier New" w:cs="Courier New"/>
        </w:rPr>
      </w:pPr>
      <w:r>
        <w:rPr>
          <w:rFonts w:ascii="Courier New" w:hAnsi="Courier New" w:cs="Courier New"/>
        </w:rPr>
        <w:t xml:space="preserve">  wfac[k] = (wfac[k] + wfac[k+1]) / 2;</w:t>
      </w:r>
    </w:p>
    <w:p w14:paraId="0BBCF35C" w14:textId="77777777" w:rsidR="00A70EB4" w:rsidRDefault="00A70EB4">
      <w:pPr>
        <w:ind w:firstLine="284"/>
        <w:rPr>
          <w:rFonts w:ascii="Courier New" w:hAnsi="Courier New" w:cs="Courier New"/>
        </w:rPr>
      </w:pPr>
      <w:r>
        <w:rPr>
          <w:rFonts w:ascii="Courier New" w:hAnsi="Courier New" w:cs="Courier New"/>
        </w:rPr>
        <w:t>}</w:t>
      </w:r>
    </w:p>
    <w:p w14:paraId="6AD0BCED" w14:textId="77777777" w:rsidR="00A70EB4" w:rsidRDefault="00A70EB4">
      <w:r>
        <w:t>and up:</w:t>
      </w:r>
    </w:p>
    <w:p w14:paraId="64ECCC40" w14:textId="77777777" w:rsidR="00A70EB4" w:rsidRDefault="00A70EB4">
      <w:pPr>
        <w:ind w:firstLine="284"/>
        <w:rPr>
          <w:rFonts w:ascii="Courier New" w:hAnsi="Courier New" w:cs="Courier New"/>
        </w:rPr>
      </w:pPr>
      <w:r>
        <w:rPr>
          <w:rFonts w:ascii="Courier New" w:hAnsi="Courier New" w:cs="Courier New"/>
        </w:rPr>
        <w:t>for (k=lpcStartLine+1; k&lt;lpcStopLine; k++) {</w:t>
      </w:r>
    </w:p>
    <w:p w14:paraId="6B64B2B3" w14:textId="77777777" w:rsidR="00A70EB4" w:rsidRDefault="00A70EB4">
      <w:pPr>
        <w:ind w:firstLine="284"/>
        <w:rPr>
          <w:rFonts w:ascii="Courier New" w:hAnsi="Courier New" w:cs="Courier New"/>
        </w:rPr>
      </w:pPr>
      <w:r>
        <w:rPr>
          <w:rFonts w:ascii="Courier New" w:hAnsi="Courier New" w:cs="Courier New"/>
        </w:rPr>
        <w:t xml:space="preserve">  wfac[k] = (wfac[k] + wfac[k-1]) / 2;</w:t>
      </w:r>
    </w:p>
    <w:p w14:paraId="11287C1C" w14:textId="77777777" w:rsidR="00A70EB4" w:rsidRDefault="00A70EB4">
      <w:pPr>
        <w:ind w:firstLine="284"/>
        <w:rPr>
          <w:rFonts w:ascii="Courier New" w:hAnsi="Courier New" w:cs="Courier New"/>
        </w:rPr>
      </w:pPr>
      <w:r>
        <w:rPr>
          <w:rFonts w:ascii="Courier New" w:hAnsi="Courier New" w:cs="Courier New"/>
        </w:rPr>
        <w:t>}</w:t>
      </w:r>
    </w:p>
    <w:p w14:paraId="592DF40B" w14:textId="2E5C3BE3" w:rsidR="00A70EB4" w:rsidRDefault="00A70EB4">
      <w:r>
        <w:lastRenderedPageBreak/>
        <w:t xml:space="preserve">The lower and upper limits </w:t>
      </w:r>
      <w:r>
        <w:rPr>
          <w:rFonts w:ascii="Courier New" w:hAnsi="Courier New" w:cs="Courier New"/>
        </w:rPr>
        <w:t>lpcStartLine</w:t>
      </w:r>
      <w:r>
        <w:t xml:space="preserve"> and </w:t>
      </w:r>
      <w:r>
        <w:rPr>
          <w:rFonts w:ascii="Courier New" w:hAnsi="Courier New" w:cs="Courier New"/>
        </w:rPr>
        <w:t>lpcStopLine</w:t>
      </w:r>
      <w:r>
        <w:t xml:space="preserve"> depend on the bitrate and the blocktype. Next steps are an autocorrelation calculation and a LPC calculation using the Levinson-Durbin algorithm. As result so called parcor or reflection coefficients </w:t>
      </w:r>
      <w:r w:rsidR="006454AF">
        <w:rPr>
          <w:noProof/>
          <w:position w:val="-10"/>
        </w:rPr>
        <w:drawing>
          <wp:inline distT="0" distB="0" distL="0" distR="0" wp14:anchorId="3492DA97" wp14:editId="7B4C04AC">
            <wp:extent cx="176530" cy="152400"/>
            <wp:effectExtent l="0" t="0" r="0" b="0"/>
            <wp:docPr id="64"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6530" cy="152400"/>
                    </a:xfrm>
                    <a:prstGeom prst="rect">
                      <a:avLst/>
                    </a:prstGeom>
                    <a:noFill/>
                    <a:ln>
                      <a:noFill/>
                    </a:ln>
                  </pic:spPr>
                </pic:pic>
              </a:graphicData>
            </a:graphic>
          </wp:inline>
        </w:drawing>
      </w:r>
      <w:r>
        <w:t xml:space="preserve"> and the prediction gain are available. TNS will be used only if the prediction gain is greater than a given threshold, which is bitrate dependent and varies between 1.2 and 1.41.</w:t>
      </w:r>
    </w:p>
    <w:p w14:paraId="52F83AD6" w14:textId="77777777" w:rsidR="00A70EB4" w:rsidRDefault="00A70EB4">
      <w:pPr>
        <w:pStyle w:val="Heading4"/>
        <w:tabs>
          <w:tab w:val="left" w:pos="1134"/>
        </w:tabs>
        <w:ind w:left="1134" w:hanging="1134"/>
      </w:pPr>
      <w:bookmarkStart w:id="45" w:name="_Toc517366332"/>
      <w:r>
        <w:t>5.5.1.2</w:t>
      </w:r>
      <w:r>
        <w:tab/>
        <w:t>TNS Stereo Synchronization</w:t>
      </w:r>
      <w:bookmarkEnd w:id="45"/>
    </w:p>
    <w:p w14:paraId="17F612B7" w14:textId="77777777" w:rsidR="00A70EB4" w:rsidRDefault="00A70EB4">
      <w:r>
        <w:t>If prediction gains for the left and right channel differ only less than 3%, the same TNS filter coefficients are chosen for both channels by copying the TNS data of the left channel to the right channel.</w:t>
      </w:r>
    </w:p>
    <w:p w14:paraId="5638AA54" w14:textId="77777777" w:rsidR="00A70EB4" w:rsidRDefault="00A70EB4">
      <w:pPr>
        <w:pStyle w:val="Heading4"/>
        <w:tabs>
          <w:tab w:val="left" w:pos="1134"/>
        </w:tabs>
        <w:ind w:left="1134" w:hanging="1134"/>
      </w:pPr>
      <w:bookmarkStart w:id="46" w:name="_Toc517366333"/>
      <w:r>
        <w:t>5.5.1.3</w:t>
      </w:r>
      <w:r>
        <w:tab/>
        <w:t>TNS Order</w:t>
      </w:r>
      <w:bookmarkEnd w:id="46"/>
    </w:p>
    <w:p w14:paraId="56EB4D07" w14:textId="77777777" w:rsidR="00A70EB4" w:rsidRDefault="00A70EB4">
      <w:r>
        <w:t>The TNS parcor coefficients will be quantized with a resolution of 4 bits for long blocks and 3 bits for short blocks. The order of the coefficients is now determined by going down from the maximum order until the first coefficient that exceeds an absolute value of 0.1 has been reached.</w:t>
      </w:r>
    </w:p>
    <w:p w14:paraId="1BF6F0B1" w14:textId="77777777" w:rsidR="00A70EB4" w:rsidRDefault="00A70EB4">
      <w:pPr>
        <w:pStyle w:val="Heading4"/>
        <w:tabs>
          <w:tab w:val="left" w:pos="1134"/>
        </w:tabs>
        <w:ind w:left="1134" w:hanging="1134"/>
      </w:pPr>
      <w:bookmarkStart w:id="47" w:name="_Toc517366334"/>
      <w:r>
        <w:t>5.5.1.4</w:t>
      </w:r>
      <w:r>
        <w:tab/>
        <w:t>TNS Filtering</w:t>
      </w:r>
      <w:bookmarkEnd w:id="47"/>
    </w:p>
    <w:p w14:paraId="6B7C8666" w14:textId="16D1BC3A" w:rsidR="00A70EB4" w:rsidRDefault="00A70EB4">
      <w:r>
        <w:t xml:space="preserve">The spectral coefficients </w:t>
      </w:r>
      <w:r w:rsidR="006454AF">
        <w:rPr>
          <w:noProof/>
          <w:position w:val="-10"/>
        </w:rPr>
        <w:drawing>
          <wp:inline distT="0" distB="0" distL="0" distR="0" wp14:anchorId="00D89B51" wp14:editId="71C111B8">
            <wp:extent cx="342900" cy="190500"/>
            <wp:effectExtent l="0" t="0" r="0" b="0"/>
            <wp:docPr id="65"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t xml:space="preserve"> will now be replaced by filtering with the parcor coefficients. The first scalefactor band affected corresponds to a frequency of 1275Hz for long blocks resp. 2750Hz for short blocks. The filtering is done with the help of a so called lattice filter, no conversion from parcor coefficients </w:t>
      </w:r>
      <w:r w:rsidR="006454AF">
        <w:rPr>
          <w:noProof/>
          <w:position w:val="-10"/>
        </w:rPr>
        <w:drawing>
          <wp:inline distT="0" distB="0" distL="0" distR="0" wp14:anchorId="10CB1858" wp14:editId="28E51061">
            <wp:extent cx="176530" cy="152400"/>
            <wp:effectExtent l="0" t="0" r="0" b="0"/>
            <wp:docPr id="66"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6530" cy="152400"/>
                    </a:xfrm>
                    <a:prstGeom prst="rect">
                      <a:avLst/>
                    </a:prstGeom>
                    <a:noFill/>
                    <a:ln>
                      <a:noFill/>
                    </a:ln>
                  </pic:spPr>
                </pic:pic>
              </a:graphicData>
            </a:graphic>
          </wp:inline>
        </w:drawing>
      </w:r>
      <w:r>
        <w:t xml:space="preserve"> to linear prediction coefficients is required.</w:t>
      </w:r>
    </w:p>
    <w:p w14:paraId="233CD790" w14:textId="77777777" w:rsidR="00A70EB4" w:rsidRDefault="00A70EB4">
      <w:pPr>
        <w:pStyle w:val="Heading4"/>
        <w:tabs>
          <w:tab w:val="left" w:pos="1134"/>
        </w:tabs>
        <w:ind w:left="1134" w:hanging="1134"/>
      </w:pPr>
      <w:bookmarkStart w:id="48" w:name="_Toc517366335"/>
      <w:r>
        <w:t>5.5.1.5</w:t>
      </w:r>
      <w:r>
        <w:tab/>
        <w:t>Threshold modification</w:t>
      </w:r>
      <w:bookmarkEnd w:id="48"/>
    </w:p>
    <w:p w14:paraId="7026875A" w14:textId="22ECE5B1" w:rsidR="00A70EB4" w:rsidRDefault="00A70EB4">
      <w:r>
        <w:t xml:space="preserve">In the frequency range from 380Hz to the start frequency of the TNS filter the coding demands will be increased by multiplying a factor of 0.25 to the thresholds </w:t>
      </w:r>
      <w:r w:rsidR="006454AF">
        <w:rPr>
          <w:noProof/>
          <w:position w:val="-10"/>
        </w:rPr>
        <w:drawing>
          <wp:inline distT="0" distB="0" distL="0" distR="0" wp14:anchorId="5A7197FF" wp14:editId="010B2090">
            <wp:extent cx="381000" cy="190500"/>
            <wp:effectExtent l="0" t="0" r="0" b="0"/>
            <wp:docPr id="67"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t xml:space="preserve"> calculated by the psychoacoustic model.</w:t>
      </w:r>
    </w:p>
    <w:p w14:paraId="112371F2" w14:textId="77777777" w:rsidR="00A70EB4" w:rsidRDefault="00A70EB4">
      <w:pPr>
        <w:pStyle w:val="Heading3"/>
        <w:tabs>
          <w:tab w:val="left" w:pos="1134"/>
        </w:tabs>
      </w:pPr>
      <w:bookmarkStart w:id="49" w:name="_Toc517366336"/>
      <w:r>
        <w:t>5.5.2</w:t>
      </w:r>
      <w:r>
        <w:tab/>
        <w:t>Mid/Side Stereo</w:t>
      </w:r>
      <w:bookmarkEnd w:id="49"/>
    </w:p>
    <w:p w14:paraId="17D71A46" w14:textId="77777777" w:rsidR="00A70EB4" w:rsidRDefault="00A70EB4">
      <w:r>
        <w:t xml:space="preserve">Normal stereo operation, and thus Mid/Side Stereo, is only required when operating the encoder at bitrates at or above </w:t>
      </w:r>
      <w:r w:rsidR="00441B3A">
        <w:t>44</w:t>
      </w:r>
      <w:r>
        <w:t xml:space="preserve"> kbit/s. Below </w:t>
      </w:r>
      <w:r w:rsidR="00441B3A">
        <w:t>44</w:t>
      </w:r>
      <w:r>
        <w:t xml:space="preserve"> kbit/s the Parametric Stereo coding tool [5] is used instead where the </w:t>
      </w:r>
      <w:smartTag w:uri="urn:schemas-microsoft-com:office:smarttags" w:element="stockticker">
        <w:r>
          <w:t>AAC</w:t>
        </w:r>
      </w:smartTag>
      <w:r>
        <w:t xml:space="preserve"> core is operated in mono.</w:t>
      </w:r>
    </w:p>
    <w:p w14:paraId="32179C3D" w14:textId="77777777" w:rsidR="00A70EB4" w:rsidRDefault="00A70EB4">
      <w:r>
        <w:t xml:space="preserve">Within Mid/Side Stereo, for each scalefactor band the left and right channel coefficients are either coded as L and R or as mid and side channel </w:t>
      </w:r>
    </w:p>
    <w:p w14:paraId="4ED19B76" w14:textId="37C84B82" w:rsidR="00A70EB4" w:rsidRDefault="006C46B6" w:rsidP="006C46B6">
      <w:pPr>
        <w:pStyle w:val="EQ"/>
      </w:pPr>
      <w:r>
        <w:rPr>
          <w:position w:val="-22"/>
        </w:rPr>
        <w:tab/>
      </w:r>
      <w:r w:rsidR="006454AF">
        <w:rPr>
          <w:noProof/>
          <w:position w:val="-22"/>
        </w:rPr>
        <w:drawing>
          <wp:inline distT="0" distB="0" distL="0" distR="0" wp14:anchorId="52E10789" wp14:editId="47FFB4CF">
            <wp:extent cx="662305" cy="367030"/>
            <wp:effectExtent l="0" t="0" r="0" b="0"/>
            <wp:docPr id="68"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62305" cy="367030"/>
                    </a:xfrm>
                    <a:prstGeom prst="rect">
                      <a:avLst/>
                    </a:prstGeom>
                    <a:noFill/>
                    <a:ln>
                      <a:noFill/>
                    </a:ln>
                  </pic:spPr>
                </pic:pic>
              </a:graphicData>
            </a:graphic>
          </wp:inline>
        </w:drawing>
      </w:r>
      <w:r w:rsidR="00A70EB4">
        <w:t xml:space="preserve"> and </w:t>
      </w:r>
      <w:r w:rsidR="006454AF">
        <w:rPr>
          <w:noProof/>
          <w:position w:val="-22"/>
        </w:rPr>
        <w:drawing>
          <wp:inline distT="0" distB="0" distL="0" distR="0" wp14:anchorId="1DEAF886" wp14:editId="13B31844">
            <wp:extent cx="595630" cy="367030"/>
            <wp:effectExtent l="0" t="0" r="0" b="0"/>
            <wp:docPr id="69"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5630" cy="367030"/>
                    </a:xfrm>
                    <a:prstGeom prst="rect">
                      <a:avLst/>
                    </a:prstGeom>
                    <a:noFill/>
                    <a:ln>
                      <a:noFill/>
                    </a:ln>
                  </pic:spPr>
                </pic:pic>
              </a:graphicData>
            </a:graphic>
          </wp:inline>
        </w:drawing>
      </w:r>
      <w:r w:rsidR="00A70EB4">
        <w:t>.</w:t>
      </w:r>
    </w:p>
    <w:p w14:paraId="5A45ECC3" w14:textId="22C3CCDF" w:rsidR="00A70EB4" w:rsidRDefault="00A70EB4">
      <w:r>
        <w:t xml:space="preserve">For stereo in the psychoacoustic model in addition to the left and right energies </w:t>
      </w:r>
      <w:r w:rsidR="006454AF">
        <w:rPr>
          <w:noProof/>
          <w:position w:val="-12"/>
        </w:rPr>
        <w:drawing>
          <wp:inline distT="0" distB="0" distL="0" distR="0" wp14:anchorId="5A4CF9C8" wp14:editId="7AB5928B">
            <wp:extent cx="495300" cy="214630"/>
            <wp:effectExtent l="0" t="0" r="0" b="0"/>
            <wp:docPr id="70"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5300" cy="214630"/>
                    </a:xfrm>
                    <a:prstGeom prst="rect">
                      <a:avLst/>
                    </a:prstGeom>
                    <a:noFill/>
                    <a:ln>
                      <a:noFill/>
                    </a:ln>
                  </pic:spPr>
                </pic:pic>
              </a:graphicData>
            </a:graphic>
          </wp:inline>
        </w:drawing>
      </w:r>
      <w:r>
        <w:t xml:space="preserve">also the mid and side energies </w:t>
      </w:r>
      <w:r w:rsidR="006454AF">
        <w:rPr>
          <w:noProof/>
          <w:position w:val="-12"/>
        </w:rPr>
        <w:drawing>
          <wp:inline distT="0" distB="0" distL="0" distR="0" wp14:anchorId="561743F9" wp14:editId="75F7DDD3">
            <wp:extent cx="519430" cy="214630"/>
            <wp:effectExtent l="0" t="0" r="0" b="0"/>
            <wp:docPr id="71"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19430" cy="214630"/>
                    </a:xfrm>
                    <a:prstGeom prst="rect">
                      <a:avLst/>
                    </a:prstGeom>
                    <a:noFill/>
                    <a:ln>
                      <a:noFill/>
                    </a:ln>
                  </pic:spPr>
                </pic:pic>
              </a:graphicData>
            </a:graphic>
          </wp:inline>
        </w:drawing>
      </w:r>
      <w:r>
        <w:t xml:space="preserve"> are calculated. The threshold for coding mid and side channel is simply the minimum of left and right thresholds </w:t>
      </w:r>
      <w:r w:rsidR="006454AF">
        <w:rPr>
          <w:noProof/>
          <w:position w:val="-12"/>
        </w:rPr>
        <w:drawing>
          <wp:inline distT="0" distB="0" distL="0" distR="0" wp14:anchorId="55978AE3" wp14:editId="3DE48DF8">
            <wp:extent cx="509905" cy="214630"/>
            <wp:effectExtent l="0" t="0" r="0" b="0"/>
            <wp:docPr id="72"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09905" cy="214630"/>
                    </a:xfrm>
                    <a:prstGeom prst="rect">
                      <a:avLst/>
                    </a:prstGeom>
                    <a:noFill/>
                    <a:ln>
                      <a:noFill/>
                    </a:ln>
                  </pic:spPr>
                </pic:pic>
              </a:graphicData>
            </a:graphic>
          </wp:inline>
        </w:drawing>
      </w:r>
      <w:r>
        <w:t>. M/S coding is actually used if</w:t>
      </w:r>
    </w:p>
    <w:p w14:paraId="4798C816" w14:textId="6001CEE0" w:rsidR="00A70EB4" w:rsidRDefault="006C46B6" w:rsidP="006C46B6">
      <w:pPr>
        <w:pStyle w:val="EQ"/>
      </w:pPr>
      <w:r>
        <w:tab/>
      </w:r>
      <w:r w:rsidR="006454AF">
        <w:rPr>
          <w:noProof/>
        </w:rPr>
        <w:drawing>
          <wp:inline distT="0" distB="0" distL="0" distR="0" wp14:anchorId="31B801BB" wp14:editId="4D0F5377">
            <wp:extent cx="2262505" cy="419100"/>
            <wp:effectExtent l="0" t="0" r="0" b="0"/>
            <wp:docPr id="73"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62505" cy="419100"/>
                    </a:xfrm>
                    <a:prstGeom prst="rect">
                      <a:avLst/>
                    </a:prstGeom>
                    <a:noFill/>
                    <a:ln>
                      <a:noFill/>
                    </a:ln>
                  </pic:spPr>
                </pic:pic>
              </a:graphicData>
            </a:graphic>
          </wp:inline>
        </w:drawing>
      </w:r>
    </w:p>
    <w:p w14:paraId="4B40C643" w14:textId="5CD85E95" w:rsidR="00A70EB4" w:rsidRDefault="00A70EB4">
      <w:r>
        <w:t xml:space="preserve">is fulfilled. In such a case left channel values for spectral coefficients, energies and thresholds will be replaced by the mid channel values, resp. right channel values will be replaced by the side channel values. The spreaded energy </w:t>
      </w:r>
      <w:r w:rsidR="006454AF">
        <w:rPr>
          <w:noProof/>
          <w:position w:val="-10"/>
        </w:rPr>
        <w:drawing>
          <wp:inline distT="0" distB="0" distL="0" distR="0" wp14:anchorId="7B271F8C" wp14:editId="450B4810">
            <wp:extent cx="342900" cy="190500"/>
            <wp:effectExtent l="0" t="0" r="0" b="0"/>
            <wp:docPr id="74"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t xml:space="preserve"> for mid and side channel will be the minium of the spreaded energy of left and right channel.</w:t>
      </w:r>
    </w:p>
    <w:p w14:paraId="0F02E31E" w14:textId="77777777" w:rsidR="00A70EB4" w:rsidRDefault="008B105B">
      <w:pPr>
        <w:pStyle w:val="Heading2"/>
        <w:tabs>
          <w:tab w:val="left" w:pos="1134"/>
        </w:tabs>
      </w:pPr>
      <w:bookmarkStart w:id="50" w:name="_Ref64708257"/>
      <w:bookmarkStart w:id="51" w:name="_Ref64708682"/>
      <w:bookmarkStart w:id="52" w:name="_Toc517366337"/>
      <w:r>
        <w:lastRenderedPageBreak/>
        <w:t>5.6</w:t>
      </w:r>
      <w:r>
        <w:tab/>
        <w:t>Quantization and c</w:t>
      </w:r>
      <w:r w:rsidR="00A70EB4">
        <w:t>oding</w:t>
      </w:r>
      <w:bookmarkEnd w:id="50"/>
      <w:bookmarkEnd w:id="51"/>
      <w:bookmarkEnd w:id="52"/>
    </w:p>
    <w:p w14:paraId="7CCFA327" w14:textId="77777777" w:rsidR="00A70EB4" w:rsidRDefault="00A70EB4">
      <w:pPr>
        <w:pStyle w:val="Heading3"/>
        <w:tabs>
          <w:tab w:val="left" w:pos="1134"/>
        </w:tabs>
      </w:pPr>
      <w:bookmarkStart w:id="53" w:name="_Toc517366338"/>
      <w:r>
        <w:t>5.6.1</w:t>
      </w:r>
      <w:r>
        <w:tab/>
        <w:t>Reduction of psychoacoustic requirements</w:t>
      </w:r>
      <w:bookmarkEnd w:id="53"/>
    </w:p>
    <w:p w14:paraId="44B30448" w14:textId="77777777" w:rsidR="00A70EB4" w:rsidRDefault="00A70EB4">
      <w:pPr>
        <w:spacing w:after="0"/>
        <w:rPr>
          <w:lang w:val="en-US" w:eastAsia="de-DE"/>
        </w:rPr>
      </w:pPr>
      <w:r>
        <w:rPr>
          <w:lang w:val="en-US" w:eastAsia="de-DE"/>
        </w:rPr>
        <w:t>Usually the requirements of the psychoacoustic model are too strong for the desired bitrate. Thus a threshold reduction strategy is necessary, i.e. the strategy reduces the requirements by increasing the thresholds given by the psychoacoustic model. An overcoding, i.e. decreasing the thresholds for a finer quantization, doesn't take place in this encoder.</w:t>
      </w:r>
    </w:p>
    <w:p w14:paraId="22B81467" w14:textId="77777777" w:rsidR="00A70EB4" w:rsidRDefault="00A70EB4">
      <w:pPr>
        <w:rPr>
          <w:lang w:val="en-US" w:eastAsia="de-DE"/>
        </w:rPr>
      </w:pPr>
      <w:r>
        <w:rPr>
          <w:lang w:val="en-US" w:eastAsia="de-DE"/>
        </w:rPr>
        <w:t>In this section the strategy to reduce the requirements for the quantization accuracy is presented. The first section explains the technique to modify the thresholds calculated by the psychoacoustic model. The reduction strategy has to operate with estimations of the bit demand to avoid multiple quantization and bit counting. This is done by an estimation of the used bits by the perceptual entropy described in the second section. Finally the method how to find the amount of threshold reduction for a given bit demand is presented.</w:t>
      </w:r>
    </w:p>
    <w:p w14:paraId="0AF36985" w14:textId="77777777" w:rsidR="00A70EB4" w:rsidRDefault="00A70EB4">
      <w:pPr>
        <w:pStyle w:val="Heading4"/>
        <w:rPr>
          <w:lang w:val="en-US" w:eastAsia="de-DE"/>
        </w:rPr>
      </w:pPr>
      <w:bookmarkStart w:id="54" w:name="_Toc517366339"/>
      <w:r>
        <w:rPr>
          <w:lang w:val="en-US" w:eastAsia="de-DE"/>
        </w:rPr>
        <w:t>5.6.1.1</w:t>
      </w:r>
      <w:r>
        <w:rPr>
          <w:lang w:val="en-US" w:eastAsia="de-DE"/>
        </w:rPr>
        <w:tab/>
        <w:t>Principle of the threshold reduction strategy</w:t>
      </w:r>
      <w:bookmarkEnd w:id="54"/>
    </w:p>
    <w:p w14:paraId="3723CC56" w14:textId="77777777" w:rsidR="00A70EB4" w:rsidRDefault="00A70EB4">
      <w:pPr>
        <w:pStyle w:val="Heading5"/>
        <w:rPr>
          <w:lang w:val="en-US" w:eastAsia="de-DE"/>
        </w:rPr>
      </w:pPr>
      <w:bookmarkStart w:id="55" w:name="_Toc517366340"/>
      <w:r>
        <w:rPr>
          <w:lang w:val="en-US" w:eastAsia="de-DE"/>
        </w:rPr>
        <w:t>5.6.1.1.1</w:t>
      </w:r>
      <w:r>
        <w:rPr>
          <w:lang w:val="en-US" w:eastAsia="de-DE"/>
        </w:rPr>
        <w:tab/>
        <w:t>Addition of noise with equal loudness</w:t>
      </w:r>
      <w:bookmarkEnd w:id="55"/>
    </w:p>
    <w:p w14:paraId="7362E1D8" w14:textId="266E5625" w:rsidR="00A70EB4" w:rsidRDefault="00A70EB4">
      <w:pPr>
        <w:rPr>
          <w:lang w:val="en-US" w:eastAsia="de-DE"/>
        </w:rPr>
      </w:pPr>
      <w:r>
        <w:rPr>
          <w:lang w:val="en-US" w:eastAsia="de-DE"/>
        </w:rPr>
        <w:t xml:space="preserve">An increase of the thresholds </w:t>
      </w:r>
      <w:r w:rsidR="006454AF">
        <w:rPr>
          <w:noProof/>
          <w:position w:val="-10"/>
          <w:lang w:val="en-US" w:eastAsia="de-DE"/>
        </w:rPr>
        <w:drawing>
          <wp:inline distT="0" distB="0" distL="0" distR="0" wp14:anchorId="26F23C0A" wp14:editId="7B69D71C">
            <wp:extent cx="381000" cy="190500"/>
            <wp:effectExtent l="0" t="0" r="0" b="0"/>
            <wp:docPr id="75"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Pr>
          <w:lang w:val="en-US" w:eastAsia="de-DE"/>
        </w:rPr>
        <w:t xml:space="preserve"> from the psychoacoustic model is done in the form that the loudness of the disturbance is equal for all bands. Here the loudness </w:t>
      </w:r>
      <w:r w:rsidR="006454AF">
        <w:rPr>
          <w:noProof/>
          <w:position w:val="-6"/>
          <w:lang w:val="en-US" w:eastAsia="de-DE"/>
        </w:rPr>
        <w:drawing>
          <wp:inline distT="0" distB="0" distL="0" distR="0" wp14:anchorId="35F620FA" wp14:editId="5A211496">
            <wp:extent cx="90805" cy="167005"/>
            <wp:effectExtent l="0" t="0" r="0" b="0"/>
            <wp:docPr id="76"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0805" cy="167005"/>
                    </a:xfrm>
                    <a:prstGeom prst="rect">
                      <a:avLst/>
                    </a:prstGeom>
                    <a:noFill/>
                    <a:ln>
                      <a:noFill/>
                    </a:ln>
                  </pic:spPr>
                </pic:pic>
              </a:graphicData>
            </a:graphic>
          </wp:inline>
        </w:drawing>
      </w:r>
      <w:r>
        <w:rPr>
          <w:lang w:val="en-US" w:eastAsia="de-DE"/>
        </w:rPr>
        <w:t xml:space="preserve"> for additional noise is approximated by the equation </w:t>
      </w:r>
      <w:r w:rsidR="006454AF">
        <w:rPr>
          <w:noProof/>
          <w:position w:val="-6"/>
          <w:lang w:val="en-US" w:eastAsia="de-DE"/>
        </w:rPr>
        <w:drawing>
          <wp:inline distT="0" distB="0" distL="0" distR="0" wp14:anchorId="3E5BEC64" wp14:editId="460AC9AF">
            <wp:extent cx="443230" cy="190500"/>
            <wp:effectExtent l="0" t="0" r="0" b="0"/>
            <wp:docPr id="77"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3230" cy="190500"/>
                    </a:xfrm>
                    <a:prstGeom prst="rect">
                      <a:avLst/>
                    </a:prstGeom>
                    <a:noFill/>
                    <a:ln>
                      <a:noFill/>
                    </a:ln>
                  </pic:spPr>
                </pic:pic>
              </a:graphicData>
            </a:graphic>
          </wp:inline>
        </w:drawing>
      </w:r>
      <w:r>
        <w:rPr>
          <w:lang w:val="en-US" w:eastAsia="de-DE"/>
        </w:rPr>
        <w:t xml:space="preserve">, where </w:t>
      </w:r>
      <w:r w:rsidR="006454AF">
        <w:rPr>
          <w:noProof/>
          <w:position w:val="-6"/>
          <w:lang w:val="en-US" w:eastAsia="de-DE"/>
        </w:rPr>
        <w:drawing>
          <wp:inline distT="0" distB="0" distL="0" distR="0" wp14:anchorId="67887C70" wp14:editId="38638BBF">
            <wp:extent cx="114300" cy="128905"/>
            <wp:effectExtent l="0" t="0" r="0" b="0"/>
            <wp:docPr id="78"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28905"/>
                    </a:xfrm>
                    <a:prstGeom prst="rect">
                      <a:avLst/>
                    </a:prstGeom>
                    <a:noFill/>
                    <a:ln>
                      <a:noFill/>
                    </a:ln>
                  </pic:spPr>
                </pic:pic>
              </a:graphicData>
            </a:graphic>
          </wp:inline>
        </w:drawing>
      </w:r>
      <w:r>
        <w:rPr>
          <w:lang w:val="en-US" w:eastAsia="de-DE"/>
        </w:rPr>
        <w:t xml:space="preserve"> is the energy of the noise. To increase the masking threshold equally loud over the whole frequency range, to each scalefactor band the constant loudness </w:t>
      </w:r>
      <w:r w:rsidR="006454AF">
        <w:rPr>
          <w:noProof/>
          <w:position w:val="-4"/>
          <w:lang w:val="en-US" w:eastAsia="de-DE"/>
        </w:rPr>
        <w:drawing>
          <wp:inline distT="0" distB="0" distL="0" distR="0" wp14:anchorId="7A1AB2CB" wp14:editId="2A442026">
            <wp:extent cx="114300" cy="114300"/>
            <wp:effectExtent l="0" t="0" r="0" b="0"/>
            <wp:docPr id="79"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lang w:val="en-US" w:eastAsia="de-DE"/>
        </w:rPr>
        <w:t xml:space="preserve"> will be added:</w:t>
      </w:r>
    </w:p>
    <w:p w14:paraId="337F1D2C" w14:textId="3E0B45D2" w:rsidR="00A70EB4" w:rsidRDefault="006C46B6" w:rsidP="006C46B6">
      <w:pPr>
        <w:pStyle w:val="EQ"/>
        <w:rPr>
          <w:lang w:val="en-US" w:eastAsia="de-DE"/>
        </w:rPr>
      </w:pPr>
      <w:r>
        <w:rPr>
          <w:lang w:val="en-US" w:eastAsia="de-DE"/>
        </w:rPr>
        <w:tab/>
      </w:r>
      <w:r w:rsidR="006454AF">
        <w:rPr>
          <w:noProof/>
          <w:lang w:val="en-US" w:eastAsia="de-DE"/>
        </w:rPr>
        <w:drawing>
          <wp:inline distT="0" distB="0" distL="0" distR="0" wp14:anchorId="6D4A1B57" wp14:editId="012D3307">
            <wp:extent cx="1386205" cy="214630"/>
            <wp:effectExtent l="0" t="0" r="0" b="0"/>
            <wp:docPr id="80"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86205" cy="214630"/>
                    </a:xfrm>
                    <a:prstGeom prst="rect">
                      <a:avLst/>
                    </a:prstGeom>
                    <a:noFill/>
                    <a:ln>
                      <a:noFill/>
                    </a:ln>
                  </pic:spPr>
                </pic:pic>
              </a:graphicData>
            </a:graphic>
          </wp:inline>
        </w:drawing>
      </w:r>
    </w:p>
    <w:p w14:paraId="2E8EE4A5" w14:textId="77777777" w:rsidR="00A70EB4" w:rsidRDefault="00A70EB4">
      <w:pPr>
        <w:rPr>
          <w:lang w:val="en-US" w:eastAsia="de-DE"/>
        </w:rPr>
      </w:pPr>
      <w:r>
        <w:rPr>
          <w:lang w:val="en-US" w:eastAsia="de-DE"/>
        </w:rPr>
        <w:t>The thresholds are converted to the loudness domain and after the addition of the constant loudness there is a conversion back to the energy domain.</w:t>
      </w:r>
    </w:p>
    <w:p w14:paraId="3AE6689B" w14:textId="77777777" w:rsidR="00A70EB4" w:rsidRDefault="00A70EB4">
      <w:pPr>
        <w:pStyle w:val="Heading5"/>
        <w:rPr>
          <w:lang w:val="en-US" w:eastAsia="de-DE"/>
        </w:rPr>
      </w:pPr>
      <w:bookmarkStart w:id="56" w:name="_Ref64197889"/>
      <w:bookmarkStart w:id="57" w:name="_Toc517366341"/>
      <w:r>
        <w:rPr>
          <w:lang w:val="en-US" w:eastAsia="de-DE"/>
        </w:rPr>
        <w:t>5.6.1.1.2</w:t>
      </w:r>
      <w:r>
        <w:rPr>
          <w:lang w:val="en-US" w:eastAsia="de-DE"/>
        </w:rPr>
        <w:tab/>
        <w:t>Avoidance of spectral holes</w:t>
      </w:r>
      <w:bookmarkEnd w:id="56"/>
      <w:bookmarkEnd w:id="57"/>
    </w:p>
    <w:p w14:paraId="3447D3E8" w14:textId="4A908F2F" w:rsidR="00A70EB4" w:rsidRDefault="00A70EB4">
      <w:pPr>
        <w:spacing w:after="0"/>
        <w:rPr>
          <w:lang w:val="en-US" w:eastAsia="de-DE"/>
        </w:rPr>
      </w:pPr>
      <w:r>
        <w:rPr>
          <w:lang w:val="en-US" w:eastAsia="de-DE"/>
        </w:rPr>
        <w:t xml:space="preserve">The basic form of threshold reduction described above is insufficient to guarantee an adequate audio quality. There will be too many bands where the quantization sets all spectral values to zero, i.e. audible holes in the frequency domain will occur. This problem can be solved with the help of an additional strategy to avoid holes. The bands that must not be quantized to zero are selected. The value of the increased threshold </w:t>
      </w:r>
      <w:r w:rsidR="006454AF">
        <w:rPr>
          <w:noProof/>
          <w:position w:val="-10"/>
          <w:lang w:val="en-US" w:eastAsia="de-DE"/>
        </w:rPr>
        <w:drawing>
          <wp:inline distT="0" distB="0" distL="0" distR="0" wp14:anchorId="4F07D3B6" wp14:editId="7A773747">
            <wp:extent cx="419100" cy="205105"/>
            <wp:effectExtent l="0" t="0" r="0" b="0"/>
            <wp:docPr id="81"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9100" cy="205105"/>
                    </a:xfrm>
                    <a:prstGeom prst="rect">
                      <a:avLst/>
                    </a:prstGeom>
                    <a:noFill/>
                    <a:ln>
                      <a:noFill/>
                    </a:ln>
                  </pic:spPr>
                </pic:pic>
              </a:graphicData>
            </a:graphic>
          </wp:inline>
        </w:drawing>
      </w:r>
      <w:r>
        <w:rPr>
          <w:lang w:val="en-US" w:eastAsia="de-DE"/>
        </w:rPr>
        <w:t xml:space="preserve">, which is determined by the previous equation, in such bands must not exceed the energy </w:t>
      </w:r>
      <w:r w:rsidR="006454AF">
        <w:rPr>
          <w:noProof/>
          <w:position w:val="-10"/>
          <w:lang w:val="en-US" w:eastAsia="de-DE"/>
        </w:rPr>
        <w:drawing>
          <wp:inline distT="0" distB="0" distL="0" distR="0" wp14:anchorId="7A51D7BD" wp14:editId="5A58A67A">
            <wp:extent cx="357505" cy="190500"/>
            <wp:effectExtent l="0" t="0" r="0" b="0"/>
            <wp:docPr id="82"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57505" cy="190500"/>
                    </a:xfrm>
                    <a:prstGeom prst="rect">
                      <a:avLst/>
                    </a:prstGeom>
                    <a:noFill/>
                    <a:ln>
                      <a:noFill/>
                    </a:ln>
                  </pic:spPr>
                </pic:pic>
              </a:graphicData>
            </a:graphic>
          </wp:inline>
        </w:drawing>
      </w:r>
      <w:r>
        <w:rPr>
          <w:lang w:val="en-US" w:eastAsia="de-DE"/>
        </w:rPr>
        <w:t xml:space="preserve"> in this band diminished by a minimum signal to noise ratio </w:t>
      </w:r>
      <w:r w:rsidR="006454AF">
        <w:rPr>
          <w:noProof/>
          <w:position w:val="-10"/>
          <w:lang w:val="en-US" w:eastAsia="de-DE"/>
        </w:rPr>
        <w:drawing>
          <wp:inline distT="0" distB="0" distL="0" distR="0" wp14:anchorId="30CE59B5" wp14:editId="6307B167">
            <wp:extent cx="633730" cy="190500"/>
            <wp:effectExtent l="0" t="0" r="0" b="0"/>
            <wp:docPr id="83"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33730" cy="190500"/>
                    </a:xfrm>
                    <a:prstGeom prst="rect">
                      <a:avLst/>
                    </a:prstGeom>
                    <a:noFill/>
                    <a:ln>
                      <a:noFill/>
                    </a:ln>
                  </pic:spPr>
                </pic:pic>
              </a:graphicData>
            </a:graphic>
          </wp:inline>
        </w:drawing>
      </w:r>
      <w:r>
        <w:rPr>
          <w:lang w:val="en-US" w:eastAsia="de-DE"/>
        </w:rPr>
        <w:t>. This is done by building the minimum:</w:t>
      </w:r>
    </w:p>
    <w:p w14:paraId="42993DB4" w14:textId="09C672A0" w:rsidR="00A70EB4" w:rsidRDefault="00A70EB4">
      <w:pPr>
        <w:pStyle w:val="EQ"/>
        <w:rPr>
          <w:lang w:val="en-US" w:eastAsia="de-DE"/>
        </w:rPr>
      </w:pPr>
      <w:r>
        <w:rPr>
          <w:lang w:val="en-US" w:eastAsia="de-DE"/>
        </w:rPr>
        <w:tab/>
      </w:r>
      <w:r w:rsidR="006454AF">
        <w:rPr>
          <w:noProof/>
          <w:lang w:val="en-US" w:eastAsia="de-DE"/>
        </w:rPr>
        <w:drawing>
          <wp:inline distT="0" distB="0" distL="0" distR="0" wp14:anchorId="77544BE4" wp14:editId="25FD843A">
            <wp:extent cx="2376805" cy="405130"/>
            <wp:effectExtent l="0" t="0" r="0" b="0"/>
            <wp:docPr id="84"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376805" cy="405130"/>
                    </a:xfrm>
                    <a:prstGeom prst="rect">
                      <a:avLst/>
                    </a:prstGeom>
                    <a:noFill/>
                    <a:ln>
                      <a:noFill/>
                    </a:ln>
                  </pic:spPr>
                </pic:pic>
              </a:graphicData>
            </a:graphic>
          </wp:inline>
        </w:drawing>
      </w:r>
    </w:p>
    <w:p w14:paraId="0BE0F4BE" w14:textId="150F0B36" w:rsidR="00A70EB4" w:rsidRDefault="00A70EB4">
      <w:pPr>
        <w:rPr>
          <w:lang w:val="en-US" w:eastAsia="de-DE"/>
        </w:rPr>
      </w:pPr>
      <w:r>
        <w:rPr>
          <w:lang w:val="en-US" w:eastAsia="de-DE"/>
        </w:rPr>
        <w:t xml:space="preserve">The minimum requirements </w:t>
      </w:r>
      <w:r w:rsidR="006454AF">
        <w:rPr>
          <w:noProof/>
          <w:position w:val="-10"/>
          <w:lang w:val="en-US" w:eastAsia="de-DE"/>
        </w:rPr>
        <w:drawing>
          <wp:inline distT="0" distB="0" distL="0" distR="0" wp14:anchorId="77F0738B" wp14:editId="414527A7">
            <wp:extent cx="685800" cy="190500"/>
            <wp:effectExtent l="0" t="0" r="0" b="0"/>
            <wp:docPr id="85"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85800" cy="190500"/>
                    </a:xfrm>
                    <a:prstGeom prst="rect">
                      <a:avLst/>
                    </a:prstGeom>
                    <a:noFill/>
                    <a:ln>
                      <a:noFill/>
                    </a:ln>
                  </pic:spPr>
                </pic:pic>
              </a:graphicData>
            </a:graphic>
          </wp:inline>
        </w:drawing>
      </w:r>
      <w:r>
        <w:rPr>
          <w:lang w:val="en-US" w:eastAsia="de-DE"/>
        </w:rPr>
        <w:t xml:space="preserve"> are frequency dependent and will be calculated for the given bitrate on initialization of the encoder. First the number of average bits per channel and transform block </w:t>
      </w:r>
      <w:r w:rsidR="006454AF">
        <w:rPr>
          <w:noProof/>
          <w:position w:val="-10"/>
          <w:lang w:val="en-US" w:eastAsia="de-DE"/>
        </w:rPr>
        <w:drawing>
          <wp:inline distT="0" distB="0" distL="0" distR="0" wp14:anchorId="5E8D964D" wp14:editId="43D40952">
            <wp:extent cx="633730" cy="190500"/>
            <wp:effectExtent l="0" t="0" r="0" b="0"/>
            <wp:docPr id="86"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33730" cy="190500"/>
                    </a:xfrm>
                    <a:prstGeom prst="rect">
                      <a:avLst/>
                    </a:prstGeom>
                    <a:noFill/>
                    <a:ln>
                      <a:noFill/>
                    </a:ln>
                  </pic:spPr>
                </pic:pic>
              </a:graphicData>
            </a:graphic>
          </wp:inline>
        </w:drawing>
      </w:r>
      <w:r>
        <w:rPr>
          <w:lang w:val="en-US" w:eastAsia="de-DE"/>
        </w:rPr>
        <w:t xml:space="preserve"> have to be converted in a perceptual entropy </w:t>
      </w:r>
      <w:r w:rsidR="006454AF">
        <w:rPr>
          <w:noProof/>
          <w:position w:val="-10"/>
          <w:lang w:val="en-US" w:eastAsia="de-DE"/>
        </w:rPr>
        <w:drawing>
          <wp:inline distT="0" distB="0" distL="0" distR="0" wp14:anchorId="78CBFD15" wp14:editId="0529BFC1">
            <wp:extent cx="205105" cy="152400"/>
            <wp:effectExtent l="0" t="0" r="0" b="0"/>
            <wp:docPr id="87"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5105" cy="152400"/>
                    </a:xfrm>
                    <a:prstGeom prst="rect">
                      <a:avLst/>
                    </a:prstGeom>
                    <a:noFill/>
                    <a:ln>
                      <a:noFill/>
                    </a:ln>
                  </pic:spPr>
                </pic:pic>
              </a:graphicData>
            </a:graphic>
          </wp:inline>
        </w:drawing>
      </w:r>
      <w:r>
        <w:rPr>
          <w:lang w:val="en-US" w:eastAsia="de-DE"/>
        </w:rPr>
        <w:t xml:space="preserve"> by calculating:</w:t>
      </w:r>
    </w:p>
    <w:p w14:paraId="5019C20A" w14:textId="4C1AF76E" w:rsidR="00A70EB4" w:rsidRDefault="006C46B6" w:rsidP="006C46B6">
      <w:pPr>
        <w:pStyle w:val="EQ"/>
        <w:rPr>
          <w:lang w:val="en-US" w:eastAsia="de-DE"/>
        </w:rPr>
      </w:pPr>
      <w:r>
        <w:rPr>
          <w:lang w:val="en-US" w:eastAsia="de-DE"/>
        </w:rPr>
        <w:tab/>
      </w:r>
      <w:r w:rsidR="006454AF">
        <w:rPr>
          <w:noProof/>
          <w:lang w:val="en-US" w:eastAsia="de-DE"/>
        </w:rPr>
        <w:drawing>
          <wp:inline distT="0" distB="0" distL="0" distR="0" wp14:anchorId="44B90B29" wp14:editId="44109B19">
            <wp:extent cx="1219200" cy="190500"/>
            <wp:effectExtent l="0" t="0" r="0" b="0"/>
            <wp:docPr id="88"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19200" cy="190500"/>
                    </a:xfrm>
                    <a:prstGeom prst="rect">
                      <a:avLst/>
                    </a:prstGeom>
                    <a:noFill/>
                    <a:ln>
                      <a:noFill/>
                    </a:ln>
                  </pic:spPr>
                </pic:pic>
              </a:graphicData>
            </a:graphic>
          </wp:inline>
        </w:drawing>
      </w:r>
    </w:p>
    <w:p w14:paraId="0735C923" w14:textId="5B2F6FAF" w:rsidR="00A70EB4" w:rsidRDefault="00A70EB4">
      <w:pPr>
        <w:rPr>
          <w:lang w:val="en-US" w:eastAsia="de-DE"/>
        </w:rPr>
      </w:pPr>
      <w:r>
        <w:rPr>
          <w:lang w:val="en-US" w:eastAsia="de-DE"/>
        </w:rPr>
        <w:t xml:space="preserve">Of this total </w:t>
      </w:r>
      <w:r w:rsidR="006454AF">
        <w:rPr>
          <w:noProof/>
          <w:position w:val="-10"/>
          <w:lang w:val="en-US" w:eastAsia="de-DE"/>
        </w:rPr>
        <w:drawing>
          <wp:inline distT="0" distB="0" distL="0" distR="0" wp14:anchorId="09EDF98B" wp14:editId="3A8D562A">
            <wp:extent cx="205105" cy="152400"/>
            <wp:effectExtent l="0" t="0" r="0" b="0"/>
            <wp:docPr id="89"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5105" cy="152400"/>
                    </a:xfrm>
                    <a:prstGeom prst="rect">
                      <a:avLst/>
                    </a:prstGeom>
                    <a:noFill/>
                    <a:ln>
                      <a:noFill/>
                    </a:ln>
                  </pic:spPr>
                </pic:pic>
              </a:graphicData>
            </a:graphic>
          </wp:inline>
        </w:drawing>
      </w:r>
      <w:r>
        <w:rPr>
          <w:lang w:val="en-US" w:eastAsia="de-DE"/>
        </w:rPr>
        <w:t xml:space="preserve"> 60% are equally divided among the number of active barks </w:t>
      </w:r>
      <w:r w:rsidR="006454AF">
        <w:rPr>
          <w:noProof/>
          <w:position w:val="-6"/>
          <w:lang w:val="en-US" w:eastAsia="de-DE"/>
        </w:rPr>
        <w:drawing>
          <wp:inline distT="0" distB="0" distL="0" distR="0" wp14:anchorId="098AEE37" wp14:editId="55678475">
            <wp:extent cx="405130" cy="167005"/>
            <wp:effectExtent l="0" t="0" r="0" b="0"/>
            <wp:docPr id="90"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05130" cy="167005"/>
                    </a:xfrm>
                    <a:prstGeom prst="rect">
                      <a:avLst/>
                    </a:prstGeom>
                    <a:noFill/>
                    <a:ln>
                      <a:noFill/>
                    </a:ln>
                  </pic:spPr>
                </pic:pic>
              </a:graphicData>
            </a:graphic>
          </wp:inline>
        </w:drawing>
      </w:r>
      <w:r>
        <w:rPr>
          <w:lang w:val="en-US" w:eastAsia="de-DE"/>
        </w:rPr>
        <w:t xml:space="preserve">, that is determined by the maximum bandwidth of the </w:t>
      </w:r>
      <w:smartTag w:uri="urn:schemas-microsoft-com:office:smarttags" w:element="stockticker">
        <w:r>
          <w:rPr>
            <w:lang w:val="en-US" w:eastAsia="de-DE"/>
          </w:rPr>
          <w:t>AAC</w:t>
        </w:r>
      </w:smartTag>
      <w:r>
        <w:rPr>
          <w:lang w:val="en-US" w:eastAsia="de-DE"/>
        </w:rPr>
        <w:t xml:space="preserve"> encoder.</w:t>
      </w:r>
    </w:p>
    <w:p w14:paraId="3571EC7A" w14:textId="5EA590B9" w:rsidR="00A70EB4" w:rsidRDefault="006C46B6" w:rsidP="006C46B6">
      <w:pPr>
        <w:pStyle w:val="EQ"/>
        <w:rPr>
          <w:lang w:val="en-US" w:eastAsia="de-DE"/>
        </w:rPr>
      </w:pPr>
      <w:r>
        <w:rPr>
          <w:lang w:val="en-US" w:eastAsia="de-DE"/>
        </w:rPr>
        <w:tab/>
      </w:r>
      <w:r w:rsidR="006454AF">
        <w:rPr>
          <w:noProof/>
          <w:lang w:val="en-US" w:eastAsia="de-DE"/>
        </w:rPr>
        <w:drawing>
          <wp:inline distT="0" distB="0" distL="0" distR="0" wp14:anchorId="31E1679B" wp14:editId="512A4BAA">
            <wp:extent cx="1143000" cy="367030"/>
            <wp:effectExtent l="0" t="0" r="0" b="0"/>
            <wp:docPr id="91"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143000" cy="367030"/>
                    </a:xfrm>
                    <a:prstGeom prst="rect">
                      <a:avLst/>
                    </a:prstGeom>
                    <a:noFill/>
                    <a:ln>
                      <a:noFill/>
                    </a:ln>
                  </pic:spPr>
                </pic:pic>
              </a:graphicData>
            </a:graphic>
          </wp:inline>
        </w:drawing>
      </w:r>
    </w:p>
    <w:p w14:paraId="6E89D6F7" w14:textId="4E477AC4" w:rsidR="00A70EB4" w:rsidRDefault="00A70EB4">
      <w:pPr>
        <w:rPr>
          <w:lang w:val="en-US" w:eastAsia="de-DE"/>
        </w:rPr>
      </w:pPr>
      <w:r>
        <w:rPr>
          <w:lang w:val="en-US" w:eastAsia="de-DE"/>
        </w:rPr>
        <w:t xml:space="preserve">For each scalefactor band the corresponding part of the perceptual entropy called </w:t>
      </w:r>
      <w:r w:rsidR="006454AF">
        <w:rPr>
          <w:noProof/>
          <w:position w:val="-10"/>
          <w:lang w:val="en-US" w:eastAsia="de-DE"/>
        </w:rPr>
        <w:drawing>
          <wp:inline distT="0" distB="0" distL="0" distR="0" wp14:anchorId="2F5084EB" wp14:editId="3CF641CF">
            <wp:extent cx="671830" cy="205105"/>
            <wp:effectExtent l="0" t="0" r="0" b="0"/>
            <wp:docPr id="92"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71830" cy="205105"/>
                    </a:xfrm>
                    <a:prstGeom prst="rect">
                      <a:avLst/>
                    </a:prstGeom>
                    <a:noFill/>
                    <a:ln>
                      <a:noFill/>
                    </a:ln>
                  </pic:spPr>
                </pic:pic>
              </a:graphicData>
            </a:graphic>
          </wp:inline>
        </w:drawing>
      </w:r>
      <w:r>
        <w:rPr>
          <w:lang w:val="en-US" w:eastAsia="de-DE"/>
        </w:rPr>
        <w:t xml:space="preserve"> is calculated by converting </w:t>
      </w:r>
      <w:r w:rsidR="006454AF">
        <w:rPr>
          <w:noProof/>
          <w:position w:val="-6"/>
          <w:lang w:val="en-US" w:eastAsia="de-DE"/>
        </w:rPr>
        <w:drawing>
          <wp:inline distT="0" distB="0" distL="0" distR="0" wp14:anchorId="3F07FC85" wp14:editId="0D03C4EC">
            <wp:extent cx="443230" cy="167005"/>
            <wp:effectExtent l="0" t="0" r="0" b="0"/>
            <wp:docPr id="93"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43230" cy="167005"/>
                    </a:xfrm>
                    <a:prstGeom prst="rect">
                      <a:avLst/>
                    </a:prstGeom>
                    <a:noFill/>
                    <a:ln>
                      <a:noFill/>
                    </a:ln>
                  </pic:spPr>
                </pic:pic>
              </a:graphicData>
            </a:graphic>
          </wp:inline>
        </w:drawing>
      </w:r>
      <w:r>
        <w:rPr>
          <w:lang w:val="en-US" w:eastAsia="de-DE"/>
        </w:rPr>
        <w:t xml:space="preserve"> to the width in Bark of the appropriate band. With the following equation </w:t>
      </w:r>
      <w:r w:rsidR="006454AF">
        <w:rPr>
          <w:noProof/>
          <w:position w:val="-10"/>
          <w:lang w:val="en-US" w:eastAsia="de-DE"/>
        </w:rPr>
        <w:drawing>
          <wp:inline distT="0" distB="0" distL="0" distR="0" wp14:anchorId="306F494B" wp14:editId="2DA7B325">
            <wp:extent cx="685800" cy="190500"/>
            <wp:effectExtent l="0" t="0" r="0" b="0"/>
            <wp:docPr id="9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85800" cy="190500"/>
                    </a:xfrm>
                    <a:prstGeom prst="rect">
                      <a:avLst/>
                    </a:prstGeom>
                    <a:noFill/>
                    <a:ln>
                      <a:noFill/>
                    </a:ln>
                  </pic:spPr>
                </pic:pic>
              </a:graphicData>
            </a:graphic>
          </wp:inline>
        </w:drawing>
      </w:r>
      <w:r>
        <w:rPr>
          <w:lang w:val="en-US" w:eastAsia="de-DE"/>
        </w:rPr>
        <w:t xml:space="preserve"> is calculated from the </w:t>
      </w:r>
      <w:r w:rsidR="006454AF">
        <w:rPr>
          <w:noProof/>
          <w:position w:val="-10"/>
          <w:lang w:val="en-US" w:eastAsia="de-DE"/>
        </w:rPr>
        <w:drawing>
          <wp:inline distT="0" distB="0" distL="0" distR="0" wp14:anchorId="385B86F5" wp14:editId="7B1DC0C0">
            <wp:extent cx="671830" cy="205105"/>
            <wp:effectExtent l="0" t="0" r="0" b="0"/>
            <wp:docPr id="95"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71830" cy="205105"/>
                    </a:xfrm>
                    <a:prstGeom prst="rect">
                      <a:avLst/>
                    </a:prstGeom>
                    <a:noFill/>
                    <a:ln>
                      <a:noFill/>
                    </a:ln>
                  </pic:spPr>
                </pic:pic>
              </a:graphicData>
            </a:graphic>
          </wp:inline>
        </w:drawing>
      </w:r>
      <w:r>
        <w:rPr>
          <w:lang w:val="en-US" w:eastAsia="de-DE"/>
        </w:rPr>
        <w:t>:</w:t>
      </w:r>
    </w:p>
    <w:p w14:paraId="3908A8FB" w14:textId="7C72ABE2" w:rsidR="00A70EB4" w:rsidRDefault="006C46B6" w:rsidP="006C46B6">
      <w:pPr>
        <w:pStyle w:val="EQ"/>
        <w:rPr>
          <w:lang w:val="en-US" w:eastAsia="de-DE"/>
        </w:rPr>
      </w:pPr>
      <w:r>
        <w:rPr>
          <w:lang w:val="en-US" w:eastAsia="de-DE"/>
        </w:rPr>
        <w:tab/>
      </w:r>
      <w:r w:rsidR="006454AF">
        <w:rPr>
          <w:noProof/>
          <w:lang w:val="en-US" w:eastAsia="de-DE"/>
        </w:rPr>
        <w:drawing>
          <wp:inline distT="0" distB="0" distL="0" distR="0" wp14:anchorId="2A552E23" wp14:editId="582AC920">
            <wp:extent cx="1462405" cy="228600"/>
            <wp:effectExtent l="0" t="0" r="0" b="0"/>
            <wp:docPr id="96"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462405" cy="228600"/>
                    </a:xfrm>
                    <a:prstGeom prst="rect">
                      <a:avLst/>
                    </a:prstGeom>
                    <a:noFill/>
                    <a:ln>
                      <a:noFill/>
                    </a:ln>
                  </pic:spPr>
                </pic:pic>
              </a:graphicData>
            </a:graphic>
          </wp:inline>
        </w:drawing>
      </w:r>
    </w:p>
    <w:p w14:paraId="1C478AB7" w14:textId="5F783E36" w:rsidR="00A70EB4" w:rsidRDefault="00A70EB4">
      <w:pPr>
        <w:rPr>
          <w:lang w:val="en-US" w:eastAsia="de-DE"/>
        </w:rPr>
      </w:pPr>
      <w:r>
        <w:rPr>
          <w:lang w:val="en-US" w:eastAsia="de-DE"/>
        </w:rPr>
        <w:lastRenderedPageBreak/>
        <w:t xml:space="preserve">The value </w:t>
      </w:r>
      <w:r w:rsidR="006454AF">
        <w:rPr>
          <w:noProof/>
          <w:position w:val="-10"/>
          <w:lang w:val="en-US" w:eastAsia="de-DE"/>
        </w:rPr>
        <w:drawing>
          <wp:inline distT="0" distB="0" distL="0" distR="0" wp14:anchorId="20D7B2FC" wp14:editId="04D44C1A">
            <wp:extent cx="319405" cy="190500"/>
            <wp:effectExtent l="0" t="0" r="0" b="0"/>
            <wp:docPr id="97"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19405" cy="190500"/>
                    </a:xfrm>
                    <a:prstGeom prst="rect">
                      <a:avLst/>
                    </a:prstGeom>
                    <a:noFill/>
                    <a:ln>
                      <a:noFill/>
                    </a:ln>
                  </pic:spPr>
                </pic:pic>
              </a:graphicData>
            </a:graphic>
          </wp:inline>
        </w:drawing>
      </w:r>
      <w:r>
        <w:rPr>
          <w:lang w:val="en-US" w:eastAsia="de-DE"/>
        </w:rPr>
        <w:t xml:space="preserve"> holds the number of spectral lines in the scalefactor band </w:t>
      </w:r>
      <w:r w:rsidR="006454AF">
        <w:rPr>
          <w:noProof/>
          <w:position w:val="-6"/>
          <w:lang w:val="en-US" w:eastAsia="de-DE"/>
        </w:rPr>
        <w:drawing>
          <wp:inline distT="0" distB="0" distL="0" distR="0" wp14:anchorId="0DFA1EDA" wp14:editId="6C14FE4D">
            <wp:extent cx="114300" cy="128905"/>
            <wp:effectExtent l="0" t="0" r="0" b="0"/>
            <wp:docPr id="98"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28905"/>
                    </a:xfrm>
                    <a:prstGeom prst="rect">
                      <a:avLst/>
                    </a:prstGeom>
                    <a:noFill/>
                    <a:ln>
                      <a:noFill/>
                    </a:ln>
                  </pic:spPr>
                </pic:pic>
              </a:graphicData>
            </a:graphic>
          </wp:inline>
        </w:drawing>
      </w:r>
      <w:r>
        <w:rPr>
          <w:lang w:val="en-US" w:eastAsia="de-DE"/>
        </w:rPr>
        <w:t>.</w:t>
      </w:r>
    </w:p>
    <w:p w14:paraId="7FA146AC" w14:textId="1556EA03" w:rsidR="00A70EB4" w:rsidRDefault="00A70EB4">
      <w:pPr>
        <w:rPr>
          <w:lang w:val="en-US" w:eastAsia="de-DE"/>
        </w:rPr>
      </w:pPr>
      <w:r>
        <w:rPr>
          <w:lang w:val="en-US" w:eastAsia="de-DE"/>
        </w:rPr>
        <w:t xml:space="preserve">Finally the value of </w:t>
      </w:r>
      <w:r w:rsidR="006454AF">
        <w:rPr>
          <w:noProof/>
          <w:position w:val="-10"/>
          <w:lang w:val="en-US" w:eastAsia="de-DE"/>
        </w:rPr>
        <w:drawing>
          <wp:inline distT="0" distB="0" distL="0" distR="0" wp14:anchorId="4F7E589A" wp14:editId="5D18A3F6">
            <wp:extent cx="685800" cy="190500"/>
            <wp:effectExtent l="0" t="0" r="0" b="0"/>
            <wp:docPr id="99"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85800" cy="190500"/>
                    </a:xfrm>
                    <a:prstGeom prst="rect">
                      <a:avLst/>
                    </a:prstGeom>
                    <a:noFill/>
                    <a:ln>
                      <a:noFill/>
                    </a:ln>
                  </pic:spPr>
                </pic:pic>
              </a:graphicData>
            </a:graphic>
          </wp:inline>
        </w:drawing>
      </w:r>
      <w:r>
        <w:rPr>
          <w:lang w:val="en-US" w:eastAsia="de-DE"/>
        </w:rPr>
        <w:t xml:space="preserve"> is limited to a maximum of 25dB and a minimum of 1dB.</w:t>
      </w:r>
    </w:p>
    <w:p w14:paraId="69213D87" w14:textId="3018DAC8" w:rsidR="00A70EB4" w:rsidRDefault="00A70EB4">
      <w:pPr>
        <w:rPr>
          <w:lang w:val="en-US" w:eastAsia="de-DE"/>
        </w:rPr>
      </w:pPr>
      <w:r>
        <w:rPr>
          <w:lang w:val="en-US" w:eastAsia="de-DE"/>
        </w:rPr>
        <w:t xml:space="preserve">A signal dependent modification of the minimum requirements is performed by increasing the minimum distance between energy and threshold on local peaks and decrease it for local valleys of the scalefactor band energy </w:t>
      </w:r>
      <w:r w:rsidR="006454AF">
        <w:rPr>
          <w:noProof/>
          <w:position w:val="-10"/>
          <w:lang w:val="en-US" w:eastAsia="de-DE"/>
        </w:rPr>
        <w:drawing>
          <wp:inline distT="0" distB="0" distL="0" distR="0" wp14:anchorId="3D19E9C2" wp14:editId="7B02A8F6">
            <wp:extent cx="357505" cy="190500"/>
            <wp:effectExtent l="0" t="0" r="0" b="0"/>
            <wp:docPr id="100"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57505" cy="190500"/>
                    </a:xfrm>
                    <a:prstGeom prst="rect">
                      <a:avLst/>
                    </a:prstGeom>
                    <a:noFill/>
                    <a:ln>
                      <a:noFill/>
                    </a:ln>
                  </pic:spPr>
                </pic:pic>
              </a:graphicData>
            </a:graphic>
          </wp:inline>
        </w:drawing>
      </w:r>
      <w:r>
        <w:rPr>
          <w:lang w:val="en-US" w:eastAsia="de-DE"/>
        </w:rPr>
        <w:t>.</w:t>
      </w:r>
    </w:p>
    <w:p w14:paraId="3B42466D" w14:textId="394F8F04" w:rsidR="00A70EB4" w:rsidRDefault="00A70EB4">
      <w:pPr>
        <w:rPr>
          <w:lang w:val="en-US" w:eastAsia="de-DE"/>
        </w:rPr>
      </w:pPr>
      <w:r>
        <w:rPr>
          <w:lang w:val="en-US" w:eastAsia="de-DE"/>
        </w:rPr>
        <w:t xml:space="preserve">In case of M/S stereo another modification of </w:t>
      </w:r>
      <w:r w:rsidR="006454AF">
        <w:rPr>
          <w:noProof/>
          <w:position w:val="-10"/>
          <w:lang w:val="en-US" w:eastAsia="de-DE"/>
        </w:rPr>
        <w:drawing>
          <wp:inline distT="0" distB="0" distL="0" distR="0" wp14:anchorId="26297AD7" wp14:editId="2E5977A4">
            <wp:extent cx="685800" cy="190500"/>
            <wp:effectExtent l="0" t="0" r="0" b="0"/>
            <wp:docPr id="101"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85800" cy="190500"/>
                    </a:xfrm>
                    <a:prstGeom prst="rect">
                      <a:avLst/>
                    </a:prstGeom>
                    <a:noFill/>
                    <a:ln>
                      <a:noFill/>
                    </a:ln>
                  </pic:spPr>
                </pic:pic>
              </a:graphicData>
            </a:graphic>
          </wp:inline>
        </w:drawing>
      </w:r>
      <w:r>
        <w:rPr>
          <w:lang w:val="en-US" w:eastAsia="de-DE"/>
        </w:rPr>
        <w:t xml:space="preserve"> takes place. Depending on the energy difference between mid and side channel the requirements for the weaker channel will be released.</w:t>
      </w:r>
    </w:p>
    <w:p w14:paraId="78948A07" w14:textId="77777777" w:rsidR="00A70EB4" w:rsidRDefault="00A70EB4">
      <w:pPr>
        <w:pStyle w:val="Heading5"/>
        <w:rPr>
          <w:lang w:val="en-US" w:eastAsia="de-DE"/>
        </w:rPr>
      </w:pPr>
      <w:bookmarkStart w:id="58" w:name="_Ref64282105"/>
      <w:bookmarkStart w:id="59" w:name="_Toc517366342"/>
      <w:r>
        <w:rPr>
          <w:lang w:val="en-US" w:eastAsia="de-DE"/>
        </w:rPr>
        <w:t>5.6.1.1.3</w:t>
      </w:r>
      <w:r>
        <w:rPr>
          <w:lang w:val="en-US" w:eastAsia="de-DE"/>
        </w:rPr>
        <w:tab/>
        <w:t>Relation between bit demand and perceptual entropy</w:t>
      </w:r>
      <w:bookmarkEnd w:id="58"/>
      <w:bookmarkEnd w:id="59"/>
    </w:p>
    <w:p w14:paraId="758024DA" w14:textId="77777777" w:rsidR="00A70EB4" w:rsidRDefault="00A70EB4">
      <w:pPr>
        <w:rPr>
          <w:lang w:val="en-US" w:eastAsia="de-DE"/>
        </w:rPr>
      </w:pPr>
      <w:r>
        <w:rPr>
          <w:lang w:val="en-US" w:eastAsia="de-DE"/>
        </w:rPr>
        <w:t>As there is only one quantization and the used bits will only be counted thereafter, the reduction strategy works with an estimation of these used bits. This is done by using the so called perceptual entropy PE. The PE used in this encoder is computed per scalefactor band:</w:t>
      </w:r>
    </w:p>
    <w:p w14:paraId="5012B834" w14:textId="777617B4" w:rsidR="00A70EB4" w:rsidRDefault="00A70EB4">
      <w:pPr>
        <w:pStyle w:val="EQ"/>
        <w:rPr>
          <w:lang w:val="en-US" w:eastAsia="de-DE"/>
        </w:rPr>
      </w:pPr>
      <w:r>
        <w:rPr>
          <w:lang w:val="en-US" w:eastAsia="de-DE"/>
        </w:rPr>
        <w:tab/>
      </w:r>
      <w:r w:rsidR="006454AF">
        <w:rPr>
          <w:noProof/>
          <w:lang w:val="en-US" w:eastAsia="de-DE"/>
        </w:rPr>
        <w:drawing>
          <wp:inline distT="0" distB="0" distL="0" distR="0" wp14:anchorId="205A48E6" wp14:editId="0D32F88E">
            <wp:extent cx="2834005" cy="443230"/>
            <wp:effectExtent l="0" t="0" r="0" b="0"/>
            <wp:docPr id="102"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834005" cy="443230"/>
                    </a:xfrm>
                    <a:prstGeom prst="rect">
                      <a:avLst/>
                    </a:prstGeom>
                    <a:noFill/>
                    <a:ln>
                      <a:noFill/>
                    </a:ln>
                  </pic:spPr>
                </pic:pic>
              </a:graphicData>
            </a:graphic>
          </wp:inline>
        </w:drawing>
      </w:r>
    </w:p>
    <w:p w14:paraId="79318A37" w14:textId="21207B79" w:rsidR="00A70EB4" w:rsidRDefault="00A70EB4">
      <w:pPr>
        <w:rPr>
          <w:lang w:val="en-US" w:eastAsia="de-DE"/>
        </w:rPr>
      </w:pPr>
      <w:r>
        <w:rPr>
          <w:lang w:val="en-US" w:eastAsia="de-DE"/>
        </w:rPr>
        <w:t xml:space="preserve">with </w:t>
      </w:r>
      <w:r w:rsidR="006454AF">
        <w:rPr>
          <w:noProof/>
          <w:position w:val="-10"/>
          <w:lang w:val="en-US" w:eastAsia="de-DE"/>
        </w:rPr>
        <w:drawing>
          <wp:inline distT="0" distB="0" distL="0" distR="0" wp14:anchorId="42AB5B46" wp14:editId="5BB09A68">
            <wp:extent cx="700405" cy="205105"/>
            <wp:effectExtent l="0" t="0" r="0" b="0"/>
            <wp:docPr id="103"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700405" cy="205105"/>
                    </a:xfrm>
                    <a:prstGeom prst="rect">
                      <a:avLst/>
                    </a:prstGeom>
                    <a:noFill/>
                    <a:ln>
                      <a:noFill/>
                    </a:ln>
                  </pic:spPr>
                </pic:pic>
              </a:graphicData>
            </a:graphic>
          </wp:inline>
        </w:drawing>
      </w:r>
      <w:r>
        <w:rPr>
          <w:lang w:val="en-US" w:eastAsia="de-DE"/>
        </w:rPr>
        <w:t xml:space="preserve">, </w:t>
      </w:r>
      <w:r w:rsidR="006454AF">
        <w:rPr>
          <w:noProof/>
          <w:position w:val="-10"/>
          <w:lang w:val="en-US" w:eastAsia="de-DE"/>
        </w:rPr>
        <w:drawing>
          <wp:inline distT="0" distB="0" distL="0" distR="0" wp14:anchorId="42D95D5A" wp14:editId="28EDEDD8">
            <wp:extent cx="824230" cy="205105"/>
            <wp:effectExtent l="0" t="0" r="0" b="0"/>
            <wp:docPr id="104"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824230" cy="205105"/>
                    </a:xfrm>
                    <a:prstGeom prst="rect">
                      <a:avLst/>
                    </a:prstGeom>
                    <a:noFill/>
                    <a:ln>
                      <a:noFill/>
                    </a:ln>
                  </pic:spPr>
                </pic:pic>
              </a:graphicData>
            </a:graphic>
          </wp:inline>
        </w:drawing>
      </w:r>
      <w:r>
        <w:rPr>
          <w:lang w:val="en-US" w:eastAsia="de-DE"/>
        </w:rPr>
        <w:t xml:space="preserve">, </w:t>
      </w:r>
      <w:r w:rsidR="006454AF">
        <w:rPr>
          <w:noProof/>
          <w:position w:val="-6"/>
          <w:lang w:val="en-US" w:eastAsia="de-DE"/>
        </w:rPr>
        <w:drawing>
          <wp:inline distT="0" distB="0" distL="0" distR="0" wp14:anchorId="27DF2621" wp14:editId="0E78ED6D">
            <wp:extent cx="800100" cy="167005"/>
            <wp:effectExtent l="0" t="0" r="0" b="0"/>
            <wp:docPr id="105"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800100" cy="167005"/>
                    </a:xfrm>
                    <a:prstGeom prst="rect">
                      <a:avLst/>
                    </a:prstGeom>
                    <a:noFill/>
                    <a:ln>
                      <a:noFill/>
                    </a:ln>
                  </pic:spPr>
                </pic:pic>
              </a:graphicData>
            </a:graphic>
          </wp:inline>
        </w:drawing>
      </w:r>
      <w:r>
        <w:rPr>
          <w:lang w:val="en-US" w:eastAsia="de-DE"/>
        </w:rPr>
        <w:t xml:space="preserve">. The estimated number of lines that won't be zero after the quantization is called </w:t>
      </w:r>
      <w:r w:rsidR="006454AF">
        <w:rPr>
          <w:noProof/>
          <w:position w:val="-6"/>
          <w:lang w:val="en-US" w:eastAsia="de-DE"/>
        </w:rPr>
        <w:drawing>
          <wp:inline distT="0" distB="0" distL="0" distR="0" wp14:anchorId="36C69110" wp14:editId="3EAAF064">
            <wp:extent cx="167005" cy="167005"/>
            <wp:effectExtent l="0" t="0" r="0" b="0"/>
            <wp:docPr id="106"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67005" cy="167005"/>
                    </a:xfrm>
                    <a:prstGeom prst="rect">
                      <a:avLst/>
                    </a:prstGeom>
                    <a:noFill/>
                    <a:ln>
                      <a:noFill/>
                    </a:ln>
                  </pic:spPr>
                </pic:pic>
              </a:graphicData>
            </a:graphic>
          </wp:inline>
        </w:drawing>
      </w:r>
      <w:r>
        <w:rPr>
          <w:lang w:val="en-US" w:eastAsia="de-DE"/>
        </w:rPr>
        <w:t xml:space="preserve">. This number is derived from the form factor </w:t>
      </w:r>
      <w:r w:rsidR="006454AF">
        <w:rPr>
          <w:noProof/>
          <w:position w:val="-28"/>
          <w:lang w:val="en-US" w:eastAsia="de-DE"/>
        </w:rPr>
        <w:drawing>
          <wp:inline distT="0" distB="0" distL="0" distR="0" wp14:anchorId="7AB7DAD1" wp14:editId="66EAEF09">
            <wp:extent cx="1562100" cy="419100"/>
            <wp:effectExtent l="0" t="0" r="0" b="0"/>
            <wp:docPr id="107"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562100" cy="419100"/>
                    </a:xfrm>
                    <a:prstGeom prst="rect">
                      <a:avLst/>
                    </a:prstGeom>
                    <a:noFill/>
                    <a:ln>
                      <a:noFill/>
                    </a:ln>
                  </pic:spPr>
                </pic:pic>
              </a:graphicData>
            </a:graphic>
          </wp:inline>
        </w:drawing>
      </w:r>
      <w:r>
        <w:rPr>
          <w:lang w:val="en-US" w:eastAsia="de-DE"/>
        </w:rPr>
        <w:t xml:space="preserve"> that is also needed by the scalefactor estimator:</w:t>
      </w:r>
    </w:p>
    <w:p w14:paraId="7C904C53" w14:textId="358F2DF3" w:rsidR="00A70EB4" w:rsidRDefault="00A70EB4">
      <w:pPr>
        <w:pStyle w:val="EQ"/>
        <w:rPr>
          <w:lang w:val="en-US" w:eastAsia="de-DE"/>
        </w:rPr>
      </w:pPr>
      <w:r>
        <w:rPr>
          <w:lang w:val="en-US" w:eastAsia="de-DE"/>
        </w:rPr>
        <w:tab/>
      </w:r>
      <w:r w:rsidR="006454AF">
        <w:rPr>
          <w:noProof/>
          <w:lang w:val="en-US" w:eastAsia="de-DE"/>
        </w:rPr>
        <w:drawing>
          <wp:inline distT="0" distB="0" distL="0" distR="0" wp14:anchorId="7A52731E" wp14:editId="02669C84">
            <wp:extent cx="1433830" cy="433705"/>
            <wp:effectExtent l="0" t="0" r="0" b="0"/>
            <wp:docPr id="108"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433830" cy="433705"/>
                    </a:xfrm>
                    <a:prstGeom prst="rect">
                      <a:avLst/>
                    </a:prstGeom>
                    <a:noFill/>
                    <a:ln>
                      <a:noFill/>
                    </a:ln>
                  </pic:spPr>
                </pic:pic>
              </a:graphicData>
            </a:graphic>
          </wp:inline>
        </w:drawing>
      </w:r>
    </w:p>
    <w:p w14:paraId="46CCFF2B" w14:textId="00ABCB66" w:rsidR="00A70EB4" w:rsidRDefault="00A70EB4">
      <w:pPr>
        <w:rPr>
          <w:lang w:val="en-US" w:eastAsia="de-DE"/>
        </w:rPr>
      </w:pPr>
      <w:r>
        <w:rPr>
          <w:lang w:val="en-US" w:eastAsia="de-DE"/>
        </w:rPr>
        <w:t xml:space="preserve">The total PE </w:t>
      </w:r>
      <w:r w:rsidR="006454AF">
        <w:rPr>
          <w:noProof/>
          <w:position w:val="-10"/>
          <w:lang w:val="en-US" w:eastAsia="de-DE"/>
        </w:rPr>
        <w:drawing>
          <wp:inline distT="0" distB="0" distL="0" distR="0" wp14:anchorId="48173504" wp14:editId="0D1884D0">
            <wp:extent cx="205105" cy="152400"/>
            <wp:effectExtent l="0" t="0" r="0" b="0"/>
            <wp:docPr id="109"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5105" cy="152400"/>
                    </a:xfrm>
                    <a:prstGeom prst="rect">
                      <a:avLst/>
                    </a:prstGeom>
                    <a:noFill/>
                    <a:ln>
                      <a:noFill/>
                    </a:ln>
                  </pic:spPr>
                </pic:pic>
              </a:graphicData>
            </a:graphic>
          </wp:inline>
        </w:drawing>
      </w:r>
      <w:r>
        <w:rPr>
          <w:lang w:val="en-US" w:eastAsia="de-DE"/>
        </w:rPr>
        <w:t xml:space="preserve"> of one frame is the sum of the scalefactor band perceptual entropies:</w:t>
      </w:r>
    </w:p>
    <w:p w14:paraId="4165E791" w14:textId="275F526F" w:rsidR="00A70EB4" w:rsidRDefault="00A70EB4">
      <w:pPr>
        <w:pStyle w:val="EQ"/>
        <w:rPr>
          <w:lang w:val="en-US" w:eastAsia="de-DE"/>
        </w:rPr>
      </w:pPr>
      <w:r>
        <w:rPr>
          <w:lang w:val="en-US" w:eastAsia="de-DE"/>
        </w:rPr>
        <w:tab/>
      </w:r>
      <w:r w:rsidR="006454AF">
        <w:rPr>
          <w:noProof/>
          <w:lang w:val="en-US" w:eastAsia="de-DE"/>
        </w:rPr>
        <w:drawing>
          <wp:inline distT="0" distB="0" distL="0" distR="0" wp14:anchorId="3D59C2AE" wp14:editId="01E77425">
            <wp:extent cx="1600200" cy="319405"/>
            <wp:effectExtent l="0" t="0" r="0" b="0"/>
            <wp:docPr id="110"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600200" cy="319405"/>
                    </a:xfrm>
                    <a:prstGeom prst="rect">
                      <a:avLst/>
                    </a:prstGeom>
                    <a:noFill/>
                    <a:ln>
                      <a:noFill/>
                    </a:ln>
                  </pic:spPr>
                </pic:pic>
              </a:graphicData>
            </a:graphic>
          </wp:inline>
        </w:drawing>
      </w:r>
    </w:p>
    <w:p w14:paraId="7D71826F" w14:textId="47C43194" w:rsidR="00A70EB4" w:rsidRDefault="00A70EB4">
      <w:pPr>
        <w:spacing w:after="0"/>
        <w:rPr>
          <w:lang w:val="en-US" w:eastAsia="de-DE"/>
        </w:rPr>
      </w:pPr>
      <w:r>
        <w:rPr>
          <w:lang w:val="en-US" w:eastAsia="de-DE"/>
        </w:rPr>
        <w:t xml:space="preserve">To get a more linear relation between PE and the number of bits needed a constant value </w:t>
      </w:r>
      <w:r w:rsidR="006454AF">
        <w:rPr>
          <w:noProof/>
          <w:position w:val="-10"/>
          <w:lang w:val="en-US" w:eastAsia="de-DE"/>
        </w:rPr>
        <w:drawing>
          <wp:inline distT="0" distB="0" distL="0" distR="0" wp14:anchorId="378E5A17" wp14:editId="09EF98C3">
            <wp:extent cx="533400" cy="190500"/>
            <wp:effectExtent l="0" t="0" r="0" b="0"/>
            <wp:docPr id="111"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Pr>
          <w:lang w:val="en-US" w:eastAsia="de-DE"/>
        </w:rPr>
        <w:t xml:space="preserve"> is added to the scalefactorband perceptual entropies. The value for </w:t>
      </w:r>
      <w:r w:rsidR="006454AF">
        <w:rPr>
          <w:noProof/>
          <w:position w:val="-10"/>
          <w:lang w:val="en-US" w:eastAsia="de-DE"/>
        </w:rPr>
        <w:drawing>
          <wp:inline distT="0" distB="0" distL="0" distR="0" wp14:anchorId="6B22E5C4" wp14:editId="5B71C1A1">
            <wp:extent cx="533400" cy="190500"/>
            <wp:effectExtent l="0" t="0" r="0" b="0"/>
            <wp:docPr id="112"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Pr>
          <w:lang w:val="en-US" w:eastAsia="de-DE"/>
        </w:rPr>
        <w:t xml:space="preserve"> is determined at initialization time:</w:t>
      </w:r>
    </w:p>
    <w:p w14:paraId="06A5D796" w14:textId="6B4F9A7C" w:rsidR="00A70EB4" w:rsidRDefault="00A70EB4">
      <w:pPr>
        <w:pStyle w:val="EQ"/>
        <w:rPr>
          <w:lang w:val="en-US" w:eastAsia="de-DE"/>
        </w:rPr>
      </w:pPr>
      <w:r>
        <w:rPr>
          <w:lang w:val="en-US" w:eastAsia="de-DE"/>
        </w:rPr>
        <w:tab/>
      </w:r>
      <w:r w:rsidR="006454AF">
        <w:rPr>
          <w:noProof/>
          <w:lang w:val="en-US" w:eastAsia="de-DE"/>
        </w:rPr>
        <w:drawing>
          <wp:inline distT="0" distB="0" distL="0" distR="0" wp14:anchorId="34D57FFF" wp14:editId="6B3BAC58">
            <wp:extent cx="3733800" cy="443230"/>
            <wp:effectExtent l="0" t="0" r="0" b="0"/>
            <wp:docPr id="113"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733800" cy="443230"/>
                    </a:xfrm>
                    <a:prstGeom prst="rect">
                      <a:avLst/>
                    </a:prstGeom>
                    <a:noFill/>
                    <a:ln>
                      <a:noFill/>
                    </a:ln>
                  </pic:spPr>
                </pic:pic>
              </a:graphicData>
            </a:graphic>
          </wp:inline>
        </w:drawing>
      </w:r>
    </w:p>
    <w:p w14:paraId="234C4154" w14:textId="2C429E30" w:rsidR="00A70EB4" w:rsidRDefault="00A70EB4">
      <w:pPr>
        <w:rPr>
          <w:lang w:val="en-US" w:eastAsia="de-DE"/>
        </w:rPr>
      </w:pPr>
      <w:r>
        <w:rPr>
          <w:lang w:val="en-US" w:eastAsia="de-DE"/>
        </w:rPr>
        <w:t xml:space="preserve">with </w:t>
      </w:r>
      <w:r w:rsidR="006454AF">
        <w:rPr>
          <w:noProof/>
          <w:position w:val="-6"/>
          <w:lang w:val="en-US" w:eastAsia="de-DE"/>
        </w:rPr>
        <w:drawing>
          <wp:inline distT="0" distB="0" distL="0" distR="0" wp14:anchorId="7D9C33C6" wp14:editId="073C3825">
            <wp:extent cx="571500" cy="167005"/>
            <wp:effectExtent l="0" t="0" r="0" b="0"/>
            <wp:docPr id="114"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71500" cy="167005"/>
                    </a:xfrm>
                    <a:prstGeom prst="rect">
                      <a:avLst/>
                    </a:prstGeom>
                    <a:noFill/>
                    <a:ln>
                      <a:noFill/>
                    </a:ln>
                  </pic:spPr>
                </pic:pic>
              </a:graphicData>
            </a:graphic>
          </wp:inline>
        </w:drawing>
      </w:r>
      <w:r>
        <w:rPr>
          <w:lang w:val="en-US" w:eastAsia="de-DE"/>
        </w:rPr>
        <w:t xml:space="preserve"> as the bitrate per channel in bits per second</w:t>
      </w:r>
    </w:p>
    <w:p w14:paraId="3F72F0F5" w14:textId="77777777" w:rsidR="00A70EB4" w:rsidRDefault="00A70EB4">
      <w:pPr>
        <w:rPr>
          <w:lang w:val="en-US" w:eastAsia="de-DE"/>
        </w:rPr>
      </w:pPr>
      <w:r>
        <w:rPr>
          <w:lang w:val="en-US" w:eastAsia="de-DE"/>
        </w:rPr>
        <w:t>An approximation for the conversion from actual needed bits to perceptual entropy is:</w:t>
      </w:r>
    </w:p>
    <w:p w14:paraId="3792BEBF" w14:textId="46224359" w:rsidR="00A70EB4" w:rsidRDefault="00A70EB4">
      <w:pPr>
        <w:pStyle w:val="EQ"/>
        <w:rPr>
          <w:lang w:val="en-US" w:eastAsia="de-DE"/>
        </w:rPr>
      </w:pPr>
      <w:r>
        <w:rPr>
          <w:lang w:val="en-US" w:eastAsia="de-DE"/>
        </w:rPr>
        <w:tab/>
      </w:r>
      <w:r w:rsidR="006454AF">
        <w:rPr>
          <w:noProof/>
          <w:lang w:val="en-US" w:eastAsia="de-DE"/>
        </w:rPr>
        <w:drawing>
          <wp:inline distT="0" distB="0" distL="0" distR="0" wp14:anchorId="6C7B2079" wp14:editId="45D98DD0">
            <wp:extent cx="838200" cy="190500"/>
            <wp:effectExtent l="0" t="0" r="0" b="0"/>
            <wp:docPr id="115"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838200" cy="190500"/>
                    </a:xfrm>
                    <a:prstGeom prst="rect">
                      <a:avLst/>
                    </a:prstGeom>
                    <a:noFill/>
                    <a:ln>
                      <a:noFill/>
                    </a:ln>
                  </pic:spPr>
                </pic:pic>
              </a:graphicData>
            </a:graphic>
          </wp:inline>
        </w:drawing>
      </w:r>
    </w:p>
    <w:p w14:paraId="13AC73C4" w14:textId="77777777" w:rsidR="00A70EB4" w:rsidRDefault="00A70EB4">
      <w:pPr>
        <w:pStyle w:val="Heading4"/>
      </w:pPr>
      <w:bookmarkStart w:id="60" w:name="_Ref64356993"/>
      <w:bookmarkStart w:id="61" w:name="_Toc517366343"/>
      <w:r>
        <w:t>5.6.1.2</w:t>
      </w:r>
      <w:r>
        <w:tab/>
        <w:t>Calculation of Bit Demand</w:t>
      </w:r>
      <w:bookmarkEnd w:id="60"/>
      <w:bookmarkEnd w:id="61"/>
    </w:p>
    <w:p w14:paraId="59E1D987" w14:textId="77777777" w:rsidR="00A70EB4" w:rsidRDefault="00A70EB4">
      <w:r>
        <w:t xml:space="preserve">Since the </w:t>
      </w:r>
      <w:smartTag w:uri="urn:schemas-microsoft-com:office:smarttags" w:element="stockticker">
        <w:r>
          <w:t>AAC</w:t>
        </w:r>
      </w:smartTag>
      <w:r>
        <w:t xml:space="preserve"> encoder uses a bitreservoir technique, the number of bits used for the actual frame will be variable. The bit demand of the current frame depends on:</w:t>
      </w:r>
    </w:p>
    <w:p w14:paraId="4862FA24" w14:textId="77777777" w:rsidR="00A70EB4" w:rsidRDefault="00A70EB4">
      <w:pPr>
        <w:pStyle w:val="B1"/>
      </w:pPr>
      <w:r>
        <w:t>-</w:t>
      </w:r>
      <w:r>
        <w:tab/>
        <w:t>the current fullness of the bitreservoir, a number between 0 (empty) and 1 (full)</w:t>
      </w:r>
    </w:p>
    <w:p w14:paraId="182318B6" w14:textId="7B6BD463" w:rsidR="00A70EB4" w:rsidRDefault="00A70EB4">
      <w:pPr>
        <w:pStyle w:val="B1"/>
      </w:pPr>
      <w:r>
        <w:t>-</w:t>
      </w:r>
      <w:r>
        <w:tab/>
        <w:t xml:space="preserve">the relative difficulty of the frame, a measure for this is the perceptual entropy </w:t>
      </w:r>
      <w:r w:rsidR="006454AF">
        <w:rPr>
          <w:noProof/>
          <w:position w:val="-10"/>
        </w:rPr>
        <w:drawing>
          <wp:inline distT="0" distB="0" distL="0" distR="0" wp14:anchorId="4A99B160" wp14:editId="3409EA3C">
            <wp:extent cx="243205" cy="205105"/>
            <wp:effectExtent l="0" t="0" r="0" b="0"/>
            <wp:docPr id="116"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205" cy="205105"/>
                    </a:xfrm>
                    <a:prstGeom prst="rect">
                      <a:avLst/>
                    </a:prstGeom>
                    <a:noFill/>
                    <a:ln>
                      <a:noFill/>
                    </a:ln>
                  </pic:spPr>
                </pic:pic>
              </a:graphicData>
            </a:graphic>
          </wp:inline>
        </w:drawing>
      </w:r>
      <w:r>
        <w:t xml:space="preserve"> based on the unmodified psychoacoustic thresholds</w:t>
      </w:r>
    </w:p>
    <w:p w14:paraId="1577CB99" w14:textId="77777777" w:rsidR="00A70EB4" w:rsidRDefault="00A70EB4">
      <w:r>
        <w:t>The steps to calculate the bit demand for the current frame are:</w:t>
      </w:r>
    </w:p>
    <w:p w14:paraId="2FCA5904" w14:textId="361C3A81" w:rsidR="00A70EB4" w:rsidRDefault="00A70EB4">
      <w:r>
        <w:t xml:space="preserve">With help of the bitreservoir fullness, the variables </w:t>
      </w:r>
      <w:r w:rsidR="006454AF">
        <w:rPr>
          <w:noProof/>
          <w:position w:val="-6"/>
        </w:rPr>
        <w:drawing>
          <wp:inline distT="0" distB="0" distL="0" distR="0" wp14:anchorId="05368D9D" wp14:editId="2A05A874">
            <wp:extent cx="457200" cy="167005"/>
            <wp:effectExtent l="0" t="0" r="0" b="0"/>
            <wp:docPr id="1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57200" cy="167005"/>
                    </a:xfrm>
                    <a:prstGeom prst="rect">
                      <a:avLst/>
                    </a:prstGeom>
                    <a:noFill/>
                    <a:ln>
                      <a:noFill/>
                    </a:ln>
                  </pic:spPr>
                </pic:pic>
              </a:graphicData>
            </a:graphic>
          </wp:inline>
        </w:drawing>
      </w:r>
      <w:r>
        <w:t xml:space="preserve"> and </w:t>
      </w:r>
      <w:r w:rsidR="006454AF">
        <w:rPr>
          <w:noProof/>
          <w:position w:val="-10"/>
        </w:rPr>
        <w:drawing>
          <wp:inline distT="0" distB="0" distL="0" distR="0" wp14:anchorId="18E37C6E" wp14:editId="49234E81">
            <wp:extent cx="548005" cy="190500"/>
            <wp:effectExtent l="0" t="0" r="0" b="0"/>
            <wp:docPr id="118"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48005" cy="190500"/>
                    </a:xfrm>
                    <a:prstGeom prst="rect">
                      <a:avLst/>
                    </a:prstGeom>
                    <a:noFill/>
                    <a:ln>
                      <a:noFill/>
                    </a:ln>
                  </pic:spPr>
                </pic:pic>
              </a:graphicData>
            </a:graphic>
          </wp:inline>
        </w:drawing>
      </w:r>
      <w:r>
        <w:t xml:space="preserve"> are calculated according to the two figures below:</w:t>
      </w:r>
    </w:p>
    <w:p w14:paraId="00C5BD48" w14:textId="0EBDA7F6" w:rsidR="00A70EB4" w:rsidRDefault="006454AF">
      <w:pPr>
        <w:pStyle w:val="TH"/>
      </w:pPr>
      <w:r>
        <w:rPr>
          <w:noProof/>
        </w:rPr>
        <w:lastRenderedPageBreak/>
        <w:drawing>
          <wp:inline distT="0" distB="0" distL="0" distR="0" wp14:anchorId="6A294ADF" wp14:editId="13A72831">
            <wp:extent cx="5562600" cy="3024505"/>
            <wp:effectExtent l="0" t="0" r="0" b="0"/>
            <wp:docPr id="119"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562600" cy="3024505"/>
                    </a:xfrm>
                    <a:prstGeom prst="rect">
                      <a:avLst/>
                    </a:prstGeom>
                    <a:noFill/>
                    <a:ln>
                      <a:noFill/>
                    </a:ln>
                  </pic:spPr>
                </pic:pic>
              </a:graphicData>
            </a:graphic>
          </wp:inline>
        </w:drawing>
      </w:r>
    </w:p>
    <w:p w14:paraId="3CFB29EE" w14:textId="77777777" w:rsidR="00A70EB4" w:rsidRDefault="00A70EB4">
      <w:pPr>
        <w:pStyle w:val="TF"/>
      </w:pPr>
      <w:r>
        <w:t xml:space="preserve">Figure </w:t>
      </w:r>
      <w:r>
        <w:rPr>
          <w:noProof/>
        </w:rPr>
        <w:t>3</w:t>
      </w:r>
      <w:r>
        <w:t>: Calclation of bitSave</w:t>
      </w:r>
    </w:p>
    <w:p w14:paraId="0A8460D6" w14:textId="368CAA88" w:rsidR="00A70EB4" w:rsidRDefault="006454AF">
      <w:pPr>
        <w:pStyle w:val="TH"/>
      </w:pPr>
      <w:r>
        <w:rPr>
          <w:noProof/>
        </w:rPr>
        <w:drawing>
          <wp:inline distT="0" distB="0" distL="0" distR="0" wp14:anchorId="4D2A2EB8" wp14:editId="2E1A005D">
            <wp:extent cx="5562600" cy="3024505"/>
            <wp:effectExtent l="0" t="0" r="0" b="0"/>
            <wp:docPr id="120"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562600" cy="3024505"/>
                    </a:xfrm>
                    <a:prstGeom prst="rect">
                      <a:avLst/>
                    </a:prstGeom>
                    <a:noFill/>
                    <a:ln>
                      <a:noFill/>
                    </a:ln>
                  </pic:spPr>
                </pic:pic>
              </a:graphicData>
            </a:graphic>
          </wp:inline>
        </w:drawing>
      </w:r>
    </w:p>
    <w:p w14:paraId="1383BABA" w14:textId="77777777" w:rsidR="00A70EB4" w:rsidRDefault="00A70EB4">
      <w:pPr>
        <w:pStyle w:val="TF"/>
      </w:pPr>
      <w:r>
        <w:t xml:space="preserve">Figure </w:t>
      </w:r>
      <w:r>
        <w:rPr>
          <w:noProof/>
        </w:rPr>
        <w:t>4</w:t>
      </w:r>
      <w:r>
        <w:t>: Calclation of bitSpend</w:t>
      </w:r>
    </w:p>
    <w:p w14:paraId="3F9F21E6" w14:textId="77777777" w:rsidR="00A70EB4" w:rsidRDefault="00A70EB4">
      <w:r>
        <w:t>The parameters are different for long and short blocks:</w:t>
      </w:r>
    </w:p>
    <w:p w14:paraId="56E45476" w14:textId="77777777" w:rsidR="00A70EB4" w:rsidRDefault="00A70EB4">
      <w:pPr>
        <w:pStyle w:val="TH"/>
      </w:pPr>
      <w:r>
        <w:lastRenderedPageBreak/>
        <w:t xml:space="preserve">Table </w:t>
      </w:r>
      <w:r>
        <w:rPr>
          <w:noProof/>
        </w:rPr>
        <w:t>3</w:t>
      </w:r>
      <w:r>
        <w:t>: Parameters for bitreservoir control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1"/>
        <w:gridCol w:w="2304"/>
        <w:gridCol w:w="2196"/>
      </w:tblGrid>
      <w:tr w:rsidR="00A70EB4" w14:paraId="77992C51" w14:textId="77777777">
        <w:trPr>
          <w:cantSplit/>
          <w:jc w:val="center"/>
        </w:trPr>
        <w:tc>
          <w:tcPr>
            <w:tcW w:w="5881" w:type="dxa"/>
            <w:gridSpan w:val="3"/>
          </w:tcPr>
          <w:p w14:paraId="10891FE4" w14:textId="77777777" w:rsidR="00A70EB4" w:rsidRDefault="00A70EB4">
            <w:pPr>
              <w:pStyle w:val="TAH"/>
            </w:pPr>
            <w:r>
              <w:t>Parameters for bitSave calculation</w:t>
            </w:r>
          </w:p>
        </w:tc>
      </w:tr>
      <w:tr w:rsidR="00A70EB4" w14:paraId="3E20F683" w14:textId="77777777">
        <w:trPr>
          <w:cantSplit/>
          <w:jc w:val="center"/>
        </w:trPr>
        <w:tc>
          <w:tcPr>
            <w:tcW w:w="1381" w:type="dxa"/>
          </w:tcPr>
          <w:p w14:paraId="4A460BFF" w14:textId="77777777" w:rsidR="00A70EB4" w:rsidRDefault="00A70EB4">
            <w:pPr>
              <w:pStyle w:val="TAH"/>
            </w:pPr>
          </w:p>
        </w:tc>
        <w:tc>
          <w:tcPr>
            <w:tcW w:w="2304" w:type="dxa"/>
          </w:tcPr>
          <w:p w14:paraId="7C47171D" w14:textId="77777777" w:rsidR="00A70EB4" w:rsidRDefault="00A70EB4">
            <w:pPr>
              <w:pStyle w:val="TAH"/>
            </w:pPr>
            <w:r>
              <w:t>Long block parameters</w:t>
            </w:r>
          </w:p>
        </w:tc>
        <w:tc>
          <w:tcPr>
            <w:tcW w:w="2196" w:type="dxa"/>
          </w:tcPr>
          <w:p w14:paraId="4E4EBFCD" w14:textId="77777777" w:rsidR="00A70EB4" w:rsidRDefault="00A70EB4">
            <w:pPr>
              <w:pStyle w:val="TAH"/>
            </w:pPr>
            <w:r>
              <w:t>Short block parameters</w:t>
            </w:r>
          </w:p>
        </w:tc>
      </w:tr>
      <w:tr w:rsidR="00A70EB4" w14:paraId="57FD3AEA" w14:textId="77777777">
        <w:trPr>
          <w:cantSplit/>
          <w:jc w:val="center"/>
        </w:trPr>
        <w:tc>
          <w:tcPr>
            <w:tcW w:w="1381" w:type="dxa"/>
            <w:vAlign w:val="center"/>
          </w:tcPr>
          <w:p w14:paraId="119DCDAB" w14:textId="77777777" w:rsidR="00A70EB4" w:rsidRDefault="00A70EB4">
            <w:pPr>
              <w:pStyle w:val="TAL"/>
            </w:pPr>
            <w:r>
              <w:t>clipLow</w:t>
            </w:r>
          </w:p>
        </w:tc>
        <w:tc>
          <w:tcPr>
            <w:tcW w:w="2304" w:type="dxa"/>
            <w:vAlign w:val="center"/>
          </w:tcPr>
          <w:p w14:paraId="6DE7D6EF" w14:textId="77777777" w:rsidR="00A70EB4" w:rsidRDefault="00A70EB4">
            <w:pPr>
              <w:pStyle w:val="TAL"/>
            </w:pPr>
            <w:r>
              <w:t>0.2</w:t>
            </w:r>
          </w:p>
        </w:tc>
        <w:tc>
          <w:tcPr>
            <w:tcW w:w="2196" w:type="dxa"/>
            <w:vAlign w:val="center"/>
          </w:tcPr>
          <w:p w14:paraId="722D8967" w14:textId="77777777" w:rsidR="00A70EB4" w:rsidRDefault="00A70EB4">
            <w:pPr>
              <w:pStyle w:val="TAL"/>
            </w:pPr>
            <w:r>
              <w:t>0.2</w:t>
            </w:r>
          </w:p>
        </w:tc>
      </w:tr>
      <w:tr w:rsidR="00A70EB4" w14:paraId="51AB38B4" w14:textId="77777777">
        <w:trPr>
          <w:cantSplit/>
          <w:jc w:val="center"/>
        </w:trPr>
        <w:tc>
          <w:tcPr>
            <w:tcW w:w="1381" w:type="dxa"/>
          </w:tcPr>
          <w:p w14:paraId="28C9FEA6" w14:textId="77777777" w:rsidR="00A70EB4" w:rsidRDefault="00A70EB4">
            <w:pPr>
              <w:pStyle w:val="TAL"/>
            </w:pPr>
            <w:r>
              <w:t>clipHigh</w:t>
            </w:r>
          </w:p>
        </w:tc>
        <w:tc>
          <w:tcPr>
            <w:tcW w:w="2304" w:type="dxa"/>
          </w:tcPr>
          <w:p w14:paraId="683ADF66" w14:textId="77777777" w:rsidR="00A70EB4" w:rsidRDefault="00A70EB4">
            <w:pPr>
              <w:pStyle w:val="TAL"/>
            </w:pPr>
            <w:r>
              <w:t>0.95</w:t>
            </w:r>
          </w:p>
        </w:tc>
        <w:tc>
          <w:tcPr>
            <w:tcW w:w="2196" w:type="dxa"/>
          </w:tcPr>
          <w:p w14:paraId="359935A1" w14:textId="77777777" w:rsidR="00A70EB4" w:rsidRDefault="00A70EB4">
            <w:pPr>
              <w:pStyle w:val="TAL"/>
            </w:pPr>
            <w:r>
              <w:t>0.75</w:t>
            </w:r>
          </w:p>
        </w:tc>
      </w:tr>
      <w:tr w:rsidR="00A70EB4" w14:paraId="3E81185D" w14:textId="77777777">
        <w:trPr>
          <w:cantSplit/>
          <w:jc w:val="center"/>
        </w:trPr>
        <w:tc>
          <w:tcPr>
            <w:tcW w:w="1381" w:type="dxa"/>
          </w:tcPr>
          <w:p w14:paraId="30AB3BB7" w14:textId="77777777" w:rsidR="00A70EB4" w:rsidRDefault="00A70EB4">
            <w:pPr>
              <w:pStyle w:val="TAL"/>
            </w:pPr>
            <w:r>
              <w:t>minBitSave</w:t>
            </w:r>
          </w:p>
        </w:tc>
        <w:tc>
          <w:tcPr>
            <w:tcW w:w="2304" w:type="dxa"/>
          </w:tcPr>
          <w:p w14:paraId="341EABA8" w14:textId="77777777" w:rsidR="00A70EB4" w:rsidRDefault="00A70EB4">
            <w:pPr>
              <w:pStyle w:val="TAL"/>
            </w:pPr>
            <w:r>
              <w:t>-0.05</w:t>
            </w:r>
          </w:p>
        </w:tc>
        <w:tc>
          <w:tcPr>
            <w:tcW w:w="2196" w:type="dxa"/>
          </w:tcPr>
          <w:p w14:paraId="17AC0D26" w14:textId="77777777" w:rsidR="00A70EB4" w:rsidRDefault="00A70EB4">
            <w:pPr>
              <w:pStyle w:val="TAL"/>
            </w:pPr>
            <w:r>
              <w:t>0</w:t>
            </w:r>
          </w:p>
        </w:tc>
      </w:tr>
      <w:tr w:rsidR="00A70EB4" w14:paraId="3C504912" w14:textId="77777777">
        <w:trPr>
          <w:cantSplit/>
          <w:jc w:val="center"/>
        </w:trPr>
        <w:tc>
          <w:tcPr>
            <w:tcW w:w="1381" w:type="dxa"/>
          </w:tcPr>
          <w:p w14:paraId="79906C0B" w14:textId="77777777" w:rsidR="00A70EB4" w:rsidRDefault="00A70EB4">
            <w:pPr>
              <w:pStyle w:val="TAL"/>
            </w:pPr>
            <w:r>
              <w:t>maxBitSave</w:t>
            </w:r>
          </w:p>
        </w:tc>
        <w:tc>
          <w:tcPr>
            <w:tcW w:w="2304" w:type="dxa"/>
          </w:tcPr>
          <w:p w14:paraId="348DCE0B" w14:textId="77777777" w:rsidR="00A70EB4" w:rsidRDefault="00A70EB4">
            <w:pPr>
              <w:pStyle w:val="TAL"/>
            </w:pPr>
            <w:r>
              <w:t>0.3</w:t>
            </w:r>
          </w:p>
        </w:tc>
        <w:tc>
          <w:tcPr>
            <w:tcW w:w="2196" w:type="dxa"/>
          </w:tcPr>
          <w:p w14:paraId="3F265323" w14:textId="77777777" w:rsidR="00A70EB4" w:rsidRDefault="00A70EB4">
            <w:pPr>
              <w:pStyle w:val="TAL"/>
            </w:pPr>
            <w:r>
              <w:t>0.2</w:t>
            </w:r>
          </w:p>
        </w:tc>
      </w:tr>
      <w:tr w:rsidR="00A70EB4" w14:paraId="55A2D17B" w14:textId="77777777">
        <w:trPr>
          <w:cantSplit/>
          <w:jc w:val="center"/>
        </w:trPr>
        <w:tc>
          <w:tcPr>
            <w:tcW w:w="5881" w:type="dxa"/>
            <w:gridSpan w:val="3"/>
          </w:tcPr>
          <w:p w14:paraId="6F100BD5" w14:textId="77777777" w:rsidR="00A70EB4" w:rsidRDefault="00A70EB4">
            <w:pPr>
              <w:pStyle w:val="TAH"/>
            </w:pPr>
            <w:r>
              <w:t>Parameters for bitSpend calculation</w:t>
            </w:r>
          </w:p>
        </w:tc>
      </w:tr>
      <w:tr w:rsidR="00A70EB4" w14:paraId="7F5DF0CD" w14:textId="77777777">
        <w:trPr>
          <w:cantSplit/>
          <w:jc w:val="center"/>
        </w:trPr>
        <w:tc>
          <w:tcPr>
            <w:tcW w:w="1381" w:type="dxa"/>
          </w:tcPr>
          <w:p w14:paraId="624B3320" w14:textId="77777777" w:rsidR="00A70EB4" w:rsidRDefault="00A70EB4">
            <w:pPr>
              <w:pStyle w:val="TAH"/>
            </w:pPr>
          </w:p>
        </w:tc>
        <w:tc>
          <w:tcPr>
            <w:tcW w:w="2304" w:type="dxa"/>
          </w:tcPr>
          <w:p w14:paraId="79F52B7D" w14:textId="77777777" w:rsidR="00A70EB4" w:rsidRDefault="00A70EB4">
            <w:pPr>
              <w:pStyle w:val="TAH"/>
            </w:pPr>
            <w:r>
              <w:t>Long block parameters</w:t>
            </w:r>
          </w:p>
        </w:tc>
        <w:tc>
          <w:tcPr>
            <w:tcW w:w="2196" w:type="dxa"/>
          </w:tcPr>
          <w:p w14:paraId="4D924495" w14:textId="77777777" w:rsidR="00A70EB4" w:rsidRDefault="00A70EB4">
            <w:pPr>
              <w:pStyle w:val="TAH"/>
            </w:pPr>
            <w:r>
              <w:t>Short block parameters</w:t>
            </w:r>
          </w:p>
        </w:tc>
      </w:tr>
      <w:tr w:rsidR="00A70EB4" w14:paraId="7D4B2539" w14:textId="77777777">
        <w:trPr>
          <w:cantSplit/>
          <w:jc w:val="center"/>
        </w:trPr>
        <w:tc>
          <w:tcPr>
            <w:tcW w:w="1381" w:type="dxa"/>
          </w:tcPr>
          <w:p w14:paraId="51EBDF29" w14:textId="77777777" w:rsidR="00A70EB4" w:rsidRDefault="00A70EB4">
            <w:pPr>
              <w:pStyle w:val="TAL"/>
            </w:pPr>
            <w:r>
              <w:t>clipLow</w:t>
            </w:r>
          </w:p>
        </w:tc>
        <w:tc>
          <w:tcPr>
            <w:tcW w:w="2304" w:type="dxa"/>
          </w:tcPr>
          <w:p w14:paraId="60DCF6F1" w14:textId="77777777" w:rsidR="00A70EB4" w:rsidRDefault="00A70EB4">
            <w:pPr>
              <w:pStyle w:val="TAL"/>
            </w:pPr>
            <w:r>
              <w:t>0.2</w:t>
            </w:r>
          </w:p>
        </w:tc>
        <w:tc>
          <w:tcPr>
            <w:tcW w:w="2196" w:type="dxa"/>
          </w:tcPr>
          <w:p w14:paraId="17FA6D98" w14:textId="77777777" w:rsidR="00A70EB4" w:rsidRDefault="00A70EB4">
            <w:pPr>
              <w:pStyle w:val="TAL"/>
            </w:pPr>
            <w:r>
              <w:t>0.2</w:t>
            </w:r>
          </w:p>
        </w:tc>
      </w:tr>
      <w:tr w:rsidR="00A70EB4" w14:paraId="2DD0DD5D" w14:textId="77777777">
        <w:trPr>
          <w:cantSplit/>
          <w:jc w:val="center"/>
        </w:trPr>
        <w:tc>
          <w:tcPr>
            <w:tcW w:w="1381" w:type="dxa"/>
          </w:tcPr>
          <w:p w14:paraId="46E00713" w14:textId="77777777" w:rsidR="00A70EB4" w:rsidRDefault="00A70EB4">
            <w:pPr>
              <w:pStyle w:val="TAL"/>
            </w:pPr>
            <w:r>
              <w:t>clipHigh</w:t>
            </w:r>
          </w:p>
        </w:tc>
        <w:tc>
          <w:tcPr>
            <w:tcW w:w="2304" w:type="dxa"/>
          </w:tcPr>
          <w:p w14:paraId="1B7C380D" w14:textId="77777777" w:rsidR="00A70EB4" w:rsidRDefault="00A70EB4">
            <w:pPr>
              <w:pStyle w:val="TAL"/>
            </w:pPr>
            <w:r>
              <w:t>0.95</w:t>
            </w:r>
          </w:p>
        </w:tc>
        <w:tc>
          <w:tcPr>
            <w:tcW w:w="2196" w:type="dxa"/>
          </w:tcPr>
          <w:p w14:paraId="077EFD87" w14:textId="77777777" w:rsidR="00A70EB4" w:rsidRDefault="00A70EB4">
            <w:pPr>
              <w:pStyle w:val="TAL"/>
            </w:pPr>
            <w:r>
              <w:t>0.75</w:t>
            </w:r>
          </w:p>
        </w:tc>
      </w:tr>
      <w:tr w:rsidR="00A70EB4" w14:paraId="3EAC6436" w14:textId="77777777">
        <w:trPr>
          <w:cantSplit/>
          <w:jc w:val="center"/>
        </w:trPr>
        <w:tc>
          <w:tcPr>
            <w:tcW w:w="1381" w:type="dxa"/>
          </w:tcPr>
          <w:p w14:paraId="40C910E7" w14:textId="77777777" w:rsidR="00A70EB4" w:rsidRDefault="00A70EB4">
            <w:pPr>
              <w:pStyle w:val="TAL"/>
            </w:pPr>
            <w:r>
              <w:t>minBitSpend</w:t>
            </w:r>
          </w:p>
        </w:tc>
        <w:tc>
          <w:tcPr>
            <w:tcW w:w="2304" w:type="dxa"/>
          </w:tcPr>
          <w:p w14:paraId="7C9A38C5" w14:textId="77777777" w:rsidR="00A70EB4" w:rsidRDefault="00A70EB4">
            <w:pPr>
              <w:pStyle w:val="TAL"/>
            </w:pPr>
            <w:r>
              <w:t>-0.1</w:t>
            </w:r>
          </w:p>
        </w:tc>
        <w:tc>
          <w:tcPr>
            <w:tcW w:w="2196" w:type="dxa"/>
          </w:tcPr>
          <w:p w14:paraId="4380C904" w14:textId="77777777" w:rsidR="00A70EB4" w:rsidRDefault="00A70EB4">
            <w:pPr>
              <w:pStyle w:val="TAL"/>
            </w:pPr>
            <w:r>
              <w:t>-0.05</w:t>
            </w:r>
          </w:p>
        </w:tc>
      </w:tr>
      <w:tr w:rsidR="00A70EB4" w14:paraId="760A19E8" w14:textId="77777777">
        <w:trPr>
          <w:cantSplit/>
          <w:jc w:val="center"/>
        </w:trPr>
        <w:tc>
          <w:tcPr>
            <w:tcW w:w="1381" w:type="dxa"/>
          </w:tcPr>
          <w:p w14:paraId="768D4993" w14:textId="77777777" w:rsidR="00A70EB4" w:rsidRDefault="00A70EB4">
            <w:pPr>
              <w:pStyle w:val="TAL"/>
            </w:pPr>
            <w:r>
              <w:t>maxBitSpend</w:t>
            </w:r>
          </w:p>
        </w:tc>
        <w:tc>
          <w:tcPr>
            <w:tcW w:w="2304" w:type="dxa"/>
          </w:tcPr>
          <w:p w14:paraId="254C8411" w14:textId="77777777" w:rsidR="00A70EB4" w:rsidRDefault="00A70EB4">
            <w:pPr>
              <w:pStyle w:val="TAL"/>
            </w:pPr>
            <w:r>
              <w:t>0.4</w:t>
            </w:r>
          </w:p>
        </w:tc>
        <w:tc>
          <w:tcPr>
            <w:tcW w:w="2196" w:type="dxa"/>
          </w:tcPr>
          <w:p w14:paraId="037336CD" w14:textId="77777777" w:rsidR="00A70EB4" w:rsidRDefault="00A70EB4">
            <w:pPr>
              <w:pStyle w:val="TAL"/>
            </w:pPr>
            <w:r>
              <w:t>0.5</w:t>
            </w:r>
          </w:p>
        </w:tc>
      </w:tr>
    </w:tbl>
    <w:p w14:paraId="7C90C566" w14:textId="77777777" w:rsidR="00A70EB4" w:rsidRDefault="00A70EB4">
      <w:pPr>
        <w:pStyle w:val="FP"/>
      </w:pPr>
    </w:p>
    <w:p w14:paraId="58F1DE74" w14:textId="73974E10" w:rsidR="00A70EB4" w:rsidRDefault="00A70EB4">
      <w:r>
        <w:t xml:space="preserve">A factor </w:t>
      </w:r>
      <w:r w:rsidR="006454AF">
        <w:rPr>
          <w:noProof/>
          <w:position w:val="-6"/>
        </w:rPr>
        <w:drawing>
          <wp:inline distT="0" distB="0" distL="0" distR="0" wp14:anchorId="664F1D49" wp14:editId="64D5A7E8">
            <wp:extent cx="405130" cy="16700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05130" cy="167005"/>
                    </a:xfrm>
                    <a:prstGeom prst="rect">
                      <a:avLst/>
                    </a:prstGeom>
                    <a:noFill/>
                    <a:ln>
                      <a:noFill/>
                    </a:ln>
                  </pic:spPr>
                </pic:pic>
              </a:graphicData>
            </a:graphic>
          </wp:inline>
        </w:drawing>
      </w:r>
      <w:r>
        <w:t xml:space="preserve"> is calculated out of </w:t>
      </w:r>
      <w:r w:rsidR="006454AF">
        <w:rPr>
          <w:noProof/>
          <w:position w:val="-6"/>
        </w:rPr>
        <w:drawing>
          <wp:inline distT="0" distB="0" distL="0" distR="0" wp14:anchorId="04236E90" wp14:editId="2A221D2A">
            <wp:extent cx="457200" cy="167005"/>
            <wp:effectExtent l="0" t="0" r="0" b="0"/>
            <wp:docPr id="122"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57200" cy="167005"/>
                    </a:xfrm>
                    <a:prstGeom prst="rect">
                      <a:avLst/>
                    </a:prstGeom>
                    <a:noFill/>
                    <a:ln>
                      <a:noFill/>
                    </a:ln>
                  </pic:spPr>
                </pic:pic>
              </a:graphicData>
            </a:graphic>
          </wp:inline>
        </w:drawing>
      </w:r>
      <w:r>
        <w:t xml:space="preserve">, </w:t>
      </w:r>
      <w:r w:rsidR="006454AF">
        <w:rPr>
          <w:noProof/>
          <w:position w:val="-10"/>
        </w:rPr>
        <w:drawing>
          <wp:inline distT="0" distB="0" distL="0" distR="0" wp14:anchorId="5E553326" wp14:editId="4DB733EB">
            <wp:extent cx="548005" cy="190500"/>
            <wp:effectExtent l="0" t="0" r="0" b="0"/>
            <wp:docPr id="123"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48005" cy="190500"/>
                    </a:xfrm>
                    <a:prstGeom prst="rect">
                      <a:avLst/>
                    </a:prstGeom>
                    <a:noFill/>
                    <a:ln>
                      <a:noFill/>
                    </a:ln>
                  </pic:spPr>
                </pic:pic>
              </a:graphicData>
            </a:graphic>
          </wp:inline>
        </w:drawing>
      </w:r>
      <w:r>
        <w:t xml:space="preserve"> and the current perceptual entropy </w:t>
      </w:r>
      <w:r w:rsidR="006454AF">
        <w:rPr>
          <w:noProof/>
          <w:position w:val="-10"/>
        </w:rPr>
        <w:drawing>
          <wp:inline distT="0" distB="0" distL="0" distR="0" wp14:anchorId="0598126C" wp14:editId="0FA3FC2B">
            <wp:extent cx="243205" cy="205105"/>
            <wp:effectExtent l="0" t="0" r="0" b="0"/>
            <wp:docPr id="124"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205" cy="205105"/>
                    </a:xfrm>
                    <a:prstGeom prst="rect">
                      <a:avLst/>
                    </a:prstGeom>
                    <a:noFill/>
                    <a:ln>
                      <a:noFill/>
                    </a:ln>
                  </pic:spPr>
                </pic:pic>
              </a:graphicData>
            </a:graphic>
          </wp:inline>
        </w:drawing>
      </w:r>
      <w:r>
        <w:t>. For a relatively low perceptual entropy (easy to encode frame) this means that bitfac is less than 1 and bits will be put to the bitreservoir. If the perceptual entropy is above the average which is an indication of a diffcult frame, bits will be taken out of the bitreservoir (bitfac&gt;1). See the next figure on how to calculate this factor.</w:t>
      </w:r>
    </w:p>
    <w:p w14:paraId="51EFE07B" w14:textId="0190F56B" w:rsidR="00A70EB4" w:rsidRDefault="006454AF">
      <w:pPr>
        <w:pStyle w:val="TH"/>
      </w:pPr>
      <w:r>
        <w:rPr>
          <w:noProof/>
        </w:rPr>
        <w:drawing>
          <wp:inline distT="0" distB="0" distL="0" distR="0" wp14:anchorId="36077601" wp14:editId="4436B37F">
            <wp:extent cx="5562600" cy="3024505"/>
            <wp:effectExtent l="0" t="0" r="0" b="0"/>
            <wp:docPr id="125"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562600" cy="3024505"/>
                    </a:xfrm>
                    <a:prstGeom prst="rect">
                      <a:avLst/>
                    </a:prstGeom>
                    <a:noFill/>
                    <a:ln>
                      <a:noFill/>
                    </a:ln>
                  </pic:spPr>
                </pic:pic>
              </a:graphicData>
            </a:graphic>
          </wp:inline>
        </w:drawing>
      </w:r>
    </w:p>
    <w:p w14:paraId="7A83AE70" w14:textId="77777777" w:rsidR="00A70EB4" w:rsidRDefault="00A70EB4">
      <w:pPr>
        <w:pStyle w:val="TF"/>
      </w:pPr>
      <w:r>
        <w:t xml:space="preserve">Figure </w:t>
      </w:r>
      <w:r>
        <w:rPr>
          <w:noProof/>
        </w:rPr>
        <w:t>5</w:t>
      </w:r>
      <w:r>
        <w:t>: Calclation of bitFac</w:t>
      </w:r>
    </w:p>
    <w:p w14:paraId="28C80423" w14:textId="0E088249" w:rsidR="00A70EB4" w:rsidRDefault="00A70EB4" w:rsidP="006C46B6">
      <w:r>
        <w:t xml:space="preserve">The variables </w:t>
      </w:r>
      <w:r w:rsidR="006454AF">
        <w:rPr>
          <w:noProof/>
          <w:position w:val="-10"/>
        </w:rPr>
        <w:drawing>
          <wp:inline distT="0" distB="0" distL="0" distR="0" wp14:anchorId="5746C3C0" wp14:editId="04821912">
            <wp:extent cx="419100" cy="190500"/>
            <wp:effectExtent l="0" t="0" r="0" b="0"/>
            <wp:docPr id="12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r>
        <w:t xml:space="preserve"> and </w:t>
      </w:r>
      <w:r w:rsidR="006454AF">
        <w:rPr>
          <w:noProof/>
          <w:position w:val="-10"/>
        </w:rPr>
        <w:drawing>
          <wp:inline distT="0" distB="0" distL="0" distR="0" wp14:anchorId="50D09037" wp14:editId="080CC1D2">
            <wp:extent cx="443230" cy="190500"/>
            <wp:effectExtent l="0" t="0" r="0" b="0"/>
            <wp:docPr id="127"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43230" cy="190500"/>
                    </a:xfrm>
                    <a:prstGeom prst="rect">
                      <a:avLst/>
                    </a:prstGeom>
                    <a:noFill/>
                    <a:ln>
                      <a:noFill/>
                    </a:ln>
                  </pic:spPr>
                </pic:pic>
              </a:graphicData>
            </a:graphic>
          </wp:inline>
        </w:drawing>
      </w:r>
      <w:r>
        <w:t xml:space="preserve"> are adjusted after each calculation of </w:t>
      </w:r>
      <w:r w:rsidR="006454AF">
        <w:rPr>
          <w:noProof/>
          <w:position w:val="-6"/>
        </w:rPr>
        <w:drawing>
          <wp:inline distT="0" distB="0" distL="0" distR="0" wp14:anchorId="6C39644C" wp14:editId="02B7EB3A">
            <wp:extent cx="405130" cy="167005"/>
            <wp:effectExtent l="0" t="0" r="0" b="0"/>
            <wp:docPr id="128"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05130" cy="167005"/>
                    </a:xfrm>
                    <a:prstGeom prst="rect">
                      <a:avLst/>
                    </a:prstGeom>
                    <a:noFill/>
                    <a:ln>
                      <a:noFill/>
                    </a:ln>
                  </pic:spPr>
                </pic:pic>
              </a:graphicData>
            </a:graphic>
          </wp:inline>
        </w:drawing>
      </w:r>
      <w:r>
        <w:t>.</w:t>
      </w:r>
    </w:p>
    <w:p w14:paraId="1C537986" w14:textId="77777777" w:rsidR="00A70EB4" w:rsidRDefault="00A70EB4" w:rsidP="006C46B6">
      <w:r>
        <w:t>The desired number of bits for the actual frame is:</w:t>
      </w:r>
    </w:p>
    <w:p w14:paraId="4969D61B" w14:textId="7F4CB9F6" w:rsidR="00A70EB4" w:rsidRDefault="00A70EB4">
      <w:pPr>
        <w:pStyle w:val="EQ"/>
      </w:pPr>
      <w:r>
        <w:tab/>
      </w:r>
      <w:r w:rsidR="006454AF">
        <w:rPr>
          <w:noProof/>
        </w:rPr>
        <w:drawing>
          <wp:inline distT="0" distB="0" distL="0" distR="0" wp14:anchorId="70C99B09" wp14:editId="3AC6FFB6">
            <wp:extent cx="4215130" cy="190500"/>
            <wp:effectExtent l="0" t="0" r="0" b="0"/>
            <wp:docPr id="129"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215130" cy="190500"/>
                    </a:xfrm>
                    <a:prstGeom prst="rect">
                      <a:avLst/>
                    </a:prstGeom>
                    <a:noFill/>
                    <a:ln>
                      <a:noFill/>
                    </a:ln>
                  </pic:spPr>
                </pic:pic>
              </a:graphicData>
            </a:graphic>
          </wp:inline>
        </w:drawing>
      </w:r>
    </w:p>
    <w:p w14:paraId="7C47AE22" w14:textId="6CF54DC9" w:rsidR="00A70EB4" w:rsidRDefault="00A70EB4">
      <w:r>
        <w:t xml:space="preserve">where </w:t>
      </w:r>
      <w:r w:rsidR="006454AF">
        <w:rPr>
          <w:noProof/>
          <w:position w:val="-10"/>
        </w:rPr>
        <w:drawing>
          <wp:inline distT="0" distB="0" distL="0" distR="0" wp14:anchorId="014DA9F9" wp14:editId="6B4263A3">
            <wp:extent cx="838200" cy="190500"/>
            <wp:effectExtent l="0" t="0" r="0" b="0"/>
            <wp:docPr id="130"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38200" cy="190500"/>
                    </a:xfrm>
                    <a:prstGeom prst="rect">
                      <a:avLst/>
                    </a:prstGeom>
                    <a:noFill/>
                    <a:ln>
                      <a:noFill/>
                    </a:ln>
                  </pic:spPr>
                </pic:pic>
              </a:graphicData>
            </a:graphic>
          </wp:inline>
        </w:drawing>
      </w:r>
      <w:r>
        <w:t xml:space="preserve"> is the average number of bits per frame matching the given constant bitrate</w:t>
      </w:r>
    </w:p>
    <w:p w14:paraId="64F056DE" w14:textId="1482E627" w:rsidR="00A70EB4" w:rsidRDefault="00A70EB4">
      <w:r>
        <w:t xml:space="preserve">and </w:t>
      </w:r>
      <w:r w:rsidR="006454AF">
        <w:rPr>
          <w:noProof/>
          <w:position w:val="-6"/>
        </w:rPr>
        <w:drawing>
          <wp:inline distT="0" distB="0" distL="0" distR="0" wp14:anchorId="1B7E791F" wp14:editId="75A9F758">
            <wp:extent cx="929005" cy="167005"/>
            <wp:effectExtent l="0" t="0" r="0" b="0"/>
            <wp:docPr id="13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929005" cy="167005"/>
                    </a:xfrm>
                    <a:prstGeom prst="rect">
                      <a:avLst/>
                    </a:prstGeom>
                    <a:noFill/>
                    <a:ln>
                      <a:noFill/>
                    </a:ln>
                  </pic:spPr>
                </pic:pic>
              </a:graphicData>
            </a:graphic>
          </wp:inline>
        </w:drawing>
      </w:r>
      <w:r>
        <w:t xml:space="preserve"> is the actual number of bits in the bitreservoir.</w:t>
      </w:r>
    </w:p>
    <w:p w14:paraId="7341810D" w14:textId="77777777" w:rsidR="00A70EB4" w:rsidRDefault="00A70EB4">
      <w:pPr>
        <w:pStyle w:val="Heading4"/>
        <w:rPr>
          <w:lang w:val="en-US" w:eastAsia="de-DE"/>
        </w:rPr>
      </w:pPr>
      <w:bookmarkStart w:id="62" w:name="_Toc517366344"/>
      <w:r>
        <w:rPr>
          <w:lang w:val="en-US" w:eastAsia="de-DE"/>
        </w:rPr>
        <w:t>5.6.1.3</w:t>
      </w:r>
      <w:r>
        <w:rPr>
          <w:lang w:val="en-US" w:eastAsia="de-DE"/>
        </w:rPr>
        <w:tab/>
        <w:t>Calculation of the reduction value</w:t>
      </w:r>
      <w:bookmarkEnd w:id="62"/>
    </w:p>
    <w:p w14:paraId="3300B9F9" w14:textId="6FC5A08C" w:rsidR="00A70EB4" w:rsidRDefault="00A70EB4">
      <w:pPr>
        <w:rPr>
          <w:lang w:val="en-US" w:eastAsia="de-DE"/>
        </w:rPr>
      </w:pPr>
      <w:r>
        <w:rPr>
          <w:lang w:val="en-US" w:eastAsia="de-DE"/>
        </w:rPr>
        <w:t xml:space="preserve">The actual problem of the reduction strategy is to find the loudness value </w:t>
      </w:r>
      <w:r w:rsidR="006454AF">
        <w:rPr>
          <w:noProof/>
          <w:position w:val="-4"/>
          <w:lang w:val="en-US" w:eastAsia="de-DE"/>
        </w:rPr>
        <w:drawing>
          <wp:inline distT="0" distB="0" distL="0" distR="0" wp14:anchorId="5DF94E90" wp14:editId="5DB7D079">
            <wp:extent cx="114300" cy="114300"/>
            <wp:effectExtent l="0" t="0" r="0" b="0"/>
            <wp:docPr id="132"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lang w:val="en-US" w:eastAsia="de-DE"/>
        </w:rPr>
        <w:t xml:space="preserve"> of the equation defined in section 5.6.1.1.2.  so that the requirements of the granted bits resp. the appropriate PE </w:t>
      </w:r>
      <w:r w:rsidR="006454AF">
        <w:rPr>
          <w:noProof/>
          <w:position w:val="-10"/>
          <w:lang w:val="en-US" w:eastAsia="de-DE"/>
        </w:rPr>
        <w:drawing>
          <wp:inline distT="0" distB="0" distL="0" distR="0" wp14:anchorId="4047C769" wp14:editId="1BC7B42A">
            <wp:extent cx="228600" cy="205105"/>
            <wp:effectExtent l="0" t="0" r="0" b="0"/>
            <wp:docPr id="133"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8600" cy="205105"/>
                    </a:xfrm>
                    <a:prstGeom prst="rect">
                      <a:avLst/>
                    </a:prstGeom>
                    <a:noFill/>
                    <a:ln>
                      <a:noFill/>
                    </a:ln>
                  </pic:spPr>
                </pic:pic>
              </a:graphicData>
            </a:graphic>
          </wp:inline>
        </w:drawing>
      </w:r>
      <w:r>
        <w:rPr>
          <w:lang w:val="en-US" w:eastAsia="de-DE"/>
        </w:rPr>
        <w:t xml:space="preserve"> are fulfilled. In the following an iterative process to find the reduction value </w:t>
      </w:r>
      <w:r w:rsidR="006454AF">
        <w:rPr>
          <w:noProof/>
          <w:position w:val="-4"/>
          <w:lang w:val="en-US" w:eastAsia="de-DE"/>
        </w:rPr>
        <w:drawing>
          <wp:inline distT="0" distB="0" distL="0" distR="0" wp14:anchorId="1CB9E841" wp14:editId="2BE08330">
            <wp:extent cx="114300" cy="114300"/>
            <wp:effectExtent l="0" t="0" r="0" b="0"/>
            <wp:docPr id="134"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lang w:val="en-US" w:eastAsia="de-DE"/>
        </w:rPr>
        <w:t xml:space="preserve"> and the thresholds used for the quantization is described.</w:t>
      </w:r>
    </w:p>
    <w:p w14:paraId="3DEB4ED0" w14:textId="77777777" w:rsidR="00A70EB4" w:rsidRDefault="00A70EB4">
      <w:pPr>
        <w:pStyle w:val="Heading5"/>
        <w:rPr>
          <w:lang w:val="en-US" w:eastAsia="de-DE"/>
        </w:rPr>
      </w:pPr>
      <w:bookmarkStart w:id="63" w:name="_Toc517366345"/>
      <w:r>
        <w:rPr>
          <w:lang w:val="en-US" w:eastAsia="de-DE"/>
        </w:rPr>
        <w:lastRenderedPageBreak/>
        <w:t>5.6.1.3.1</w:t>
      </w:r>
      <w:r>
        <w:rPr>
          <w:lang w:val="en-US" w:eastAsia="de-DE"/>
        </w:rPr>
        <w:tab/>
      </w:r>
      <w:r>
        <w:rPr>
          <w:rFonts w:ascii="Times New Roman" w:hAnsi="Times New Roman"/>
          <w:lang w:val="en-US" w:eastAsia="de-DE"/>
        </w:rPr>
        <w:t>Preparat</w:t>
      </w:r>
      <w:r>
        <w:rPr>
          <w:lang w:val="en-US" w:eastAsia="de-DE"/>
        </w:rPr>
        <w:t>ory steps of the perceptual entropy calculation</w:t>
      </w:r>
      <w:bookmarkEnd w:id="63"/>
    </w:p>
    <w:p w14:paraId="073B54BD" w14:textId="06D24FF4" w:rsidR="00A70EB4" w:rsidRDefault="00A70EB4">
      <w:pPr>
        <w:rPr>
          <w:lang w:val="en-US" w:eastAsia="de-DE"/>
        </w:rPr>
      </w:pPr>
      <w:r>
        <w:rPr>
          <w:lang w:val="en-US" w:eastAsia="de-DE"/>
        </w:rPr>
        <w:t xml:space="preserve">The calculation of the scalefactor band PEs </w:t>
      </w:r>
      <w:r w:rsidR="006454AF">
        <w:rPr>
          <w:noProof/>
          <w:position w:val="-10"/>
          <w:lang w:val="en-US" w:eastAsia="de-DE"/>
        </w:rPr>
        <w:drawing>
          <wp:inline distT="0" distB="0" distL="0" distR="0" wp14:anchorId="230FC8AD" wp14:editId="27DA8FFB">
            <wp:extent cx="533400" cy="190500"/>
            <wp:effectExtent l="0" t="0" r="0" b="0"/>
            <wp:docPr id="135"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Pr>
          <w:lang w:val="en-US" w:eastAsia="de-DE"/>
        </w:rPr>
        <w:t xml:space="preserve"> can be split up in a constant part </w:t>
      </w:r>
      <w:r w:rsidR="006454AF">
        <w:rPr>
          <w:noProof/>
          <w:position w:val="-10"/>
          <w:lang w:val="en-US" w:eastAsia="de-DE"/>
        </w:rPr>
        <w:drawing>
          <wp:inline distT="0" distB="0" distL="0" distR="0" wp14:anchorId="2F925E21" wp14:editId="14C4A917">
            <wp:extent cx="290830" cy="190500"/>
            <wp:effectExtent l="0" t="0" r="0" b="0"/>
            <wp:docPr id="13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90830" cy="190500"/>
                    </a:xfrm>
                    <a:prstGeom prst="rect">
                      <a:avLst/>
                    </a:prstGeom>
                    <a:noFill/>
                    <a:ln>
                      <a:noFill/>
                    </a:ln>
                  </pic:spPr>
                </pic:pic>
              </a:graphicData>
            </a:graphic>
          </wp:inline>
        </w:drawing>
      </w:r>
      <w:r>
        <w:rPr>
          <w:lang w:val="en-US" w:eastAsia="de-DE"/>
        </w:rPr>
        <w:t xml:space="preserve"> and a variable, threshold dependent part </w:t>
      </w:r>
      <w:r w:rsidR="006454AF">
        <w:rPr>
          <w:noProof/>
          <w:position w:val="-10"/>
          <w:lang w:val="en-US" w:eastAsia="de-DE"/>
        </w:rPr>
        <w:drawing>
          <wp:inline distT="0" distB="0" distL="0" distR="0" wp14:anchorId="1D31E431" wp14:editId="238A847B">
            <wp:extent cx="1028700" cy="205105"/>
            <wp:effectExtent l="0" t="0" r="0" b="0"/>
            <wp:docPr id="137"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028700" cy="205105"/>
                    </a:xfrm>
                    <a:prstGeom prst="rect">
                      <a:avLst/>
                    </a:prstGeom>
                    <a:noFill/>
                    <a:ln>
                      <a:noFill/>
                    </a:ln>
                  </pic:spPr>
                </pic:pic>
              </a:graphicData>
            </a:graphic>
          </wp:inline>
        </w:drawing>
      </w:r>
      <w:r>
        <w:rPr>
          <w:lang w:val="en-US" w:eastAsia="de-DE"/>
        </w:rPr>
        <w:t>.</w:t>
      </w:r>
    </w:p>
    <w:p w14:paraId="0A2E7B9A" w14:textId="14A3D7AC" w:rsidR="00A70EB4" w:rsidRDefault="00A70EB4">
      <w:pPr>
        <w:pStyle w:val="EQ"/>
        <w:rPr>
          <w:lang w:val="en-US" w:eastAsia="de-DE"/>
        </w:rPr>
      </w:pPr>
      <w:r>
        <w:rPr>
          <w:lang w:val="en-US" w:eastAsia="de-DE"/>
        </w:rPr>
        <w:tab/>
      </w:r>
      <w:r w:rsidR="006454AF">
        <w:rPr>
          <w:noProof/>
          <w:lang w:val="en-US" w:eastAsia="de-DE"/>
        </w:rPr>
        <w:drawing>
          <wp:inline distT="0" distB="0" distL="0" distR="0" wp14:anchorId="1E0BFB3A" wp14:editId="25FA7694">
            <wp:extent cx="2033905" cy="205105"/>
            <wp:effectExtent l="0" t="0" r="0" b="0"/>
            <wp:docPr id="138"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33905" cy="205105"/>
                    </a:xfrm>
                    <a:prstGeom prst="rect">
                      <a:avLst/>
                    </a:prstGeom>
                    <a:noFill/>
                    <a:ln>
                      <a:noFill/>
                    </a:ln>
                  </pic:spPr>
                </pic:pic>
              </a:graphicData>
            </a:graphic>
          </wp:inline>
        </w:drawing>
      </w:r>
    </w:p>
    <w:p w14:paraId="34488B7A" w14:textId="138E5169" w:rsidR="00A70EB4" w:rsidRDefault="00A70EB4">
      <w:pPr>
        <w:pStyle w:val="EQ"/>
        <w:rPr>
          <w:lang w:val="en-US" w:eastAsia="de-DE"/>
        </w:rPr>
      </w:pPr>
      <w:r>
        <w:rPr>
          <w:lang w:val="en-US" w:eastAsia="de-DE"/>
        </w:rPr>
        <w:tab/>
        <w:t xml:space="preserve">with </w:t>
      </w:r>
      <w:r w:rsidR="006454AF">
        <w:rPr>
          <w:noProof/>
          <w:position w:val="-30"/>
          <w:lang w:val="en-US" w:eastAsia="de-DE"/>
        </w:rPr>
        <w:drawing>
          <wp:inline distT="0" distB="0" distL="0" distR="0" wp14:anchorId="4CB1A83A" wp14:editId="207A6C02">
            <wp:extent cx="2729230" cy="443230"/>
            <wp:effectExtent l="0" t="0" r="0" b="0"/>
            <wp:docPr id="139"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729230" cy="443230"/>
                    </a:xfrm>
                    <a:prstGeom prst="rect">
                      <a:avLst/>
                    </a:prstGeom>
                    <a:noFill/>
                    <a:ln>
                      <a:noFill/>
                    </a:ln>
                  </pic:spPr>
                </pic:pic>
              </a:graphicData>
            </a:graphic>
          </wp:inline>
        </w:drawing>
      </w:r>
    </w:p>
    <w:p w14:paraId="5E1B9A90" w14:textId="78621F70" w:rsidR="00A70EB4" w:rsidRDefault="00A70EB4">
      <w:pPr>
        <w:pStyle w:val="EQ"/>
        <w:rPr>
          <w:lang w:val="en-US" w:eastAsia="de-DE"/>
        </w:rPr>
      </w:pPr>
      <w:r>
        <w:rPr>
          <w:lang w:val="en-US" w:eastAsia="de-DE"/>
        </w:rPr>
        <w:tab/>
        <w:t xml:space="preserve">and </w:t>
      </w:r>
      <w:r w:rsidR="006454AF">
        <w:rPr>
          <w:noProof/>
          <w:position w:val="-30"/>
          <w:lang w:val="en-US" w:eastAsia="de-DE"/>
        </w:rPr>
        <w:drawing>
          <wp:inline distT="0" distB="0" distL="0" distR="0" wp14:anchorId="568F8FD6" wp14:editId="39DD430D">
            <wp:extent cx="1866900" cy="443230"/>
            <wp:effectExtent l="0" t="0" r="0" b="0"/>
            <wp:docPr id="140"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866900" cy="443230"/>
                    </a:xfrm>
                    <a:prstGeom prst="rect">
                      <a:avLst/>
                    </a:prstGeom>
                    <a:noFill/>
                    <a:ln>
                      <a:noFill/>
                    </a:ln>
                  </pic:spPr>
                </pic:pic>
              </a:graphicData>
            </a:graphic>
          </wp:inline>
        </w:drawing>
      </w:r>
    </w:p>
    <w:p w14:paraId="64057EF2" w14:textId="77777777" w:rsidR="00A70EB4" w:rsidRDefault="00A70EB4">
      <w:pPr>
        <w:rPr>
          <w:lang w:val="en-US" w:eastAsia="de-DE"/>
        </w:rPr>
      </w:pPr>
      <w:r>
        <w:rPr>
          <w:lang w:val="en-US" w:eastAsia="de-DE"/>
        </w:rPr>
        <w:t>It is possible to calculate the constant part once at the start of the iteration.</w:t>
      </w:r>
    </w:p>
    <w:p w14:paraId="41E3F4B0" w14:textId="77777777" w:rsidR="00A70EB4" w:rsidRDefault="00A70EB4">
      <w:pPr>
        <w:pStyle w:val="Heading5"/>
        <w:rPr>
          <w:rFonts w:ascii="Times New Roman" w:hAnsi="Times New Roman"/>
          <w:lang w:val="en-US" w:eastAsia="de-DE"/>
        </w:rPr>
      </w:pPr>
      <w:bookmarkStart w:id="64" w:name="_Toc517366346"/>
      <w:r>
        <w:rPr>
          <w:rFonts w:ascii="Times New Roman" w:hAnsi="Times New Roman"/>
          <w:lang w:val="en-US" w:eastAsia="de-DE"/>
        </w:rPr>
        <w:t>5.6.1.3.2</w:t>
      </w:r>
      <w:r>
        <w:rPr>
          <w:rFonts w:ascii="Times New Roman" w:hAnsi="Times New Roman"/>
          <w:lang w:val="en-US" w:eastAsia="de-DE"/>
        </w:rPr>
        <w:tab/>
      </w:r>
      <w:r>
        <w:rPr>
          <w:lang w:val="en-US" w:eastAsia="de-DE"/>
        </w:rPr>
        <w:t>Calculation of the desired perceptual entropy</w:t>
      </w:r>
      <w:bookmarkEnd w:id="64"/>
    </w:p>
    <w:p w14:paraId="612ED78E" w14:textId="08D716D8" w:rsidR="00A70EB4" w:rsidRDefault="00A70EB4">
      <w:pPr>
        <w:rPr>
          <w:lang w:val="en-US" w:eastAsia="de-DE"/>
        </w:rPr>
      </w:pPr>
      <w:r>
        <w:rPr>
          <w:lang w:val="en-US" w:eastAsia="de-DE"/>
        </w:rPr>
        <w:t xml:space="preserve">The goal to spend the number of bits calculated with the method described above in 5.6.1.2 is approximately achieved by increasing the tresholds in such a way that the resulting perceptual entropy equals the desired PE </w:t>
      </w:r>
      <w:r w:rsidR="006454AF">
        <w:rPr>
          <w:noProof/>
          <w:position w:val="-10"/>
          <w:lang w:val="en-US" w:eastAsia="de-DE"/>
        </w:rPr>
        <w:drawing>
          <wp:inline distT="0" distB="0" distL="0" distR="0" wp14:anchorId="5C8DEB9E" wp14:editId="513C13F9">
            <wp:extent cx="228600" cy="205105"/>
            <wp:effectExtent l="0" t="0" r="0" b="0"/>
            <wp:docPr id="14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8600" cy="205105"/>
                    </a:xfrm>
                    <a:prstGeom prst="rect">
                      <a:avLst/>
                    </a:prstGeom>
                    <a:noFill/>
                    <a:ln>
                      <a:noFill/>
                    </a:ln>
                  </pic:spPr>
                </pic:pic>
              </a:graphicData>
            </a:graphic>
          </wp:inline>
        </w:drawing>
      </w:r>
      <w:r>
        <w:rPr>
          <w:lang w:val="en-US" w:eastAsia="de-DE"/>
        </w:rPr>
        <w:t>. The desired PE is determined by the relation between bit demand and perceptual enropy (5.6.1.1.3. ).</w:t>
      </w:r>
    </w:p>
    <w:p w14:paraId="5D1057B3" w14:textId="0D9D15F9" w:rsidR="00A70EB4" w:rsidRDefault="00A70EB4">
      <w:pPr>
        <w:pStyle w:val="EQ"/>
        <w:rPr>
          <w:lang w:val="en-US" w:eastAsia="de-DE"/>
        </w:rPr>
      </w:pPr>
      <w:r>
        <w:rPr>
          <w:lang w:val="en-US" w:eastAsia="de-DE"/>
        </w:rPr>
        <w:tab/>
      </w:r>
      <w:r w:rsidR="006454AF">
        <w:rPr>
          <w:noProof/>
          <w:lang w:val="en-US" w:eastAsia="de-DE"/>
        </w:rPr>
        <w:drawing>
          <wp:inline distT="0" distB="0" distL="0" distR="0" wp14:anchorId="4B94F54C" wp14:editId="650861CE">
            <wp:extent cx="1319530" cy="205105"/>
            <wp:effectExtent l="0" t="0" r="0" b="0"/>
            <wp:docPr id="142"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319530" cy="205105"/>
                    </a:xfrm>
                    <a:prstGeom prst="rect">
                      <a:avLst/>
                    </a:prstGeom>
                    <a:noFill/>
                    <a:ln>
                      <a:noFill/>
                    </a:ln>
                  </pic:spPr>
                </pic:pic>
              </a:graphicData>
            </a:graphic>
          </wp:inline>
        </w:drawing>
      </w:r>
    </w:p>
    <w:p w14:paraId="57014432" w14:textId="77777777" w:rsidR="00A70EB4" w:rsidRDefault="00A70EB4">
      <w:pPr>
        <w:rPr>
          <w:lang w:val="en-US" w:eastAsia="de-DE"/>
        </w:rPr>
      </w:pPr>
      <w:r>
        <w:rPr>
          <w:lang w:val="en-US" w:eastAsia="de-DE"/>
        </w:rPr>
        <w:t>The actual number of used bits will only approximately match the desired bits. Small differences will be balanced out with the help of the bitreservoir. Systematic differences are compensated by applying a correction factor to the desired perceptual entropy. This factor is obtained by taking into account the real relation between number of used bits and perceptual entropy of the previous frames. The allowed range of the correction factor is between 0.85 and 1.15.</w:t>
      </w:r>
    </w:p>
    <w:p w14:paraId="66A207A8" w14:textId="77777777" w:rsidR="00A70EB4" w:rsidRDefault="00A70EB4">
      <w:pPr>
        <w:pStyle w:val="Heading5"/>
        <w:rPr>
          <w:lang w:val="en-US" w:eastAsia="de-DE"/>
        </w:rPr>
      </w:pPr>
      <w:bookmarkStart w:id="65" w:name="_Toc517366347"/>
      <w:r>
        <w:rPr>
          <w:lang w:val="en-US" w:eastAsia="de-DE"/>
        </w:rPr>
        <w:t>5.6.1.3.3</w:t>
      </w:r>
      <w:r>
        <w:rPr>
          <w:lang w:val="en-US" w:eastAsia="de-DE"/>
        </w:rPr>
        <w:tab/>
        <w:t>Selection of the bands for avoidance of holes</w:t>
      </w:r>
      <w:bookmarkEnd w:id="65"/>
    </w:p>
    <w:p w14:paraId="710C9B89" w14:textId="77777777" w:rsidR="00A70EB4" w:rsidRDefault="00A70EB4">
      <w:pPr>
        <w:rPr>
          <w:lang w:val="en-US" w:eastAsia="de-DE"/>
        </w:rPr>
      </w:pPr>
      <w:r>
        <w:rPr>
          <w:lang w:val="en-US" w:eastAsia="de-DE"/>
        </w:rPr>
        <w:t>First all bands are marked to participate in an eventually occurring avoidance of spectral holes. Then by means of different criteria individual bands are excluded.</w:t>
      </w:r>
    </w:p>
    <w:p w14:paraId="0BB7B901" w14:textId="0A0C30DB" w:rsidR="00A70EB4" w:rsidRDefault="00A70EB4">
      <w:pPr>
        <w:pStyle w:val="B1"/>
        <w:rPr>
          <w:lang w:val="en-US" w:eastAsia="de-DE"/>
        </w:rPr>
      </w:pPr>
      <w:r>
        <w:rPr>
          <w:lang w:val="en-US" w:eastAsia="de-DE"/>
        </w:rPr>
        <w:t>-</w:t>
      </w:r>
      <w:r>
        <w:rPr>
          <w:lang w:val="en-US" w:eastAsia="de-DE"/>
        </w:rPr>
        <w:tab/>
        <w:t xml:space="preserve">For long blocks no avoidance of holes in band </w:t>
      </w:r>
      <w:r w:rsidR="006454AF">
        <w:rPr>
          <w:noProof/>
          <w:position w:val="-6"/>
          <w:lang w:val="en-US" w:eastAsia="de-DE"/>
        </w:rPr>
        <w:drawing>
          <wp:inline distT="0" distB="0" distL="0" distR="0" wp14:anchorId="2C9349D7" wp14:editId="4F304677">
            <wp:extent cx="114300" cy="128905"/>
            <wp:effectExtent l="0" t="0" r="0" b="0"/>
            <wp:docPr id="143"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28905"/>
                    </a:xfrm>
                    <a:prstGeom prst="rect">
                      <a:avLst/>
                    </a:prstGeom>
                    <a:noFill/>
                    <a:ln>
                      <a:noFill/>
                    </a:ln>
                  </pic:spPr>
                </pic:pic>
              </a:graphicData>
            </a:graphic>
          </wp:inline>
        </w:drawing>
      </w:r>
      <w:r>
        <w:rPr>
          <w:lang w:val="en-US" w:eastAsia="de-DE"/>
        </w:rPr>
        <w:t xml:space="preserve">, if the spreaded energy </w:t>
      </w:r>
      <w:r w:rsidR="006454AF">
        <w:rPr>
          <w:noProof/>
          <w:position w:val="-10"/>
          <w:lang w:val="en-US" w:eastAsia="de-DE"/>
        </w:rPr>
        <w:drawing>
          <wp:inline distT="0" distB="0" distL="0" distR="0" wp14:anchorId="29847FCB" wp14:editId="44BF9AAB">
            <wp:extent cx="586105" cy="190500"/>
            <wp:effectExtent l="0" t="0" r="0" b="0"/>
            <wp:docPr id="144"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86105" cy="190500"/>
                    </a:xfrm>
                    <a:prstGeom prst="rect">
                      <a:avLst/>
                    </a:prstGeom>
                    <a:noFill/>
                    <a:ln>
                      <a:noFill/>
                    </a:ln>
                  </pic:spPr>
                </pic:pic>
              </a:graphicData>
            </a:graphic>
          </wp:inline>
        </w:drawing>
      </w:r>
      <w:r>
        <w:rPr>
          <w:lang w:val="en-US" w:eastAsia="de-DE"/>
        </w:rPr>
        <w:t xml:space="preserve"> exceeds the energy </w:t>
      </w:r>
      <w:r w:rsidR="006454AF">
        <w:rPr>
          <w:noProof/>
          <w:position w:val="-10"/>
          <w:lang w:val="en-US" w:eastAsia="de-DE"/>
        </w:rPr>
        <w:drawing>
          <wp:inline distT="0" distB="0" distL="0" distR="0" wp14:anchorId="5B275B8C" wp14:editId="09DB1D18">
            <wp:extent cx="357505" cy="190500"/>
            <wp:effectExtent l="0" t="0" r="0" b="0"/>
            <wp:docPr id="145"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57505" cy="190500"/>
                    </a:xfrm>
                    <a:prstGeom prst="rect">
                      <a:avLst/>
                    </a:prstGeom>
                    <a:noFill/>
                    <a:ln>
                      <a:noFill/>
                    </a:ln>
                  </pic:spPr>
                </pic:pic>
              </a:graphicData>
            </a:graphic>
          </wp:inline>
        </w:drawing>
      </w:r>
    </w:p>
    <w:p w14:paraId="224113F0" w14:textId="695473E1" w:rsidR="00A70EB4" w:rsidRDefault="00A70EB4">
      <w:pPr>
        <w:pStyle w:val="B1"/>
        <w:rPr>
          <w:lang w:val="en-US" w:eastAsia="de-DE"/>
        </w:rPr>
      </w:pPr>
      <w:r>
        <w:rPr>
          <w:lang w:val="en-US" w:eastAsia="de-DE"/>
        </w:rPr>
        <w:t>-</w:t>
      </w:r>
      <w:r>
        <w:rPr>
          <w:lang w:val="en-US" w:eastAsia="de-DE"/>
        </w:rPr>
        <w:tab/>
        <w:t xml:space="preserve">For short blocks no avoidance of holes in band </w:t>
      </w:r>
      <w:r w:rsidR="006454AF">
        <w:rPr>
          <w:noProof/>
          <w:position w:val="-6"/>
          <w:lang w:val="en-US" w:eastAsia="de-DE"/>
        </w:rPr>
        <w:drawing>
          <wp:inline distT="0" distB="0" distL="0" distR="0" wp14:anchorId="0FEFEAAC" wp14:editId="550CDBAE">
            <wp:extent cx="114300" cy="128905"/>
            <wp:effectExtent l="0" t="0" r="0" b="0"/>
            <wp:docPr id="14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28905"/>
                    </a:xfrm>
                    <a:prstGeom prst="rect">
                      <a:avLst/>
                    </a:prstGeom>
                    <a:noFill/>
                    <a:ln>
                      <a:noFill/>
                    </a:ln>
                  </pic:spPr>
                </pic:pic>
              </a:graphicData>
            </a:graphic>
          </wp:inline>
        </w:drawing>
      </w:r>
      <w:r>
        <w:rPr>
          <w:lang w:val="en-US" w:eastAsia="de-DE"/>
        </w:rPr>
        <w:t xml:space="preserve">, if the spreaded energy </w:t>
      </w:r>
      <w:r w:rsidR="006454AF">
        <w:rPr>
          <w:noProof/>
          <w:position w:val="-10"/>
          <w:lang w:val="en-US" w:eastAsia="de-DE"/>
        </w:rPr>
        <w:drawing>
          <wp:inline distT="0" distB="0" distL="0" distR="0" wp14:anchorId="020A6FAD" wp14:editId="4A9F233D">
            <wp:extent cx="647700" cy="190500"/>
            <wp:effectExtent l="0" t="0" r="0" b="0"/>
            <wp:docPr id="147"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647700" cy="190500"/>
                    </a:xfrm>
                    <a:prstGeom prst="rect">
                      <a:avLst/>
                    </a:prstGeom>
                    <a:noFill/>
                    <a:ln>
                      <a:noFill/>
                    </a:ln>
                  </pic:spPr>
                </pic:pic>
              </a:graphicData>
            </a:graphic>
          </wp:inline>
        </w:drawing>
      </w:r>
      <w:r>
        <w:rPr>
          <w:lang w:val="en-US" w:eastAsia="de-DE"/>
        </w:rPr>
        <w:t xml:space="preserve"> exceeds the energy </w:t>
      </w:r>
      <w:r w:rsidR="006454AF">
        <w:rPr>
          <w:noProof/>
          <w:position w:val="-10"/>
          <w:lang w:val="en-US" w:eastAsia="de-DE"/>
        </w:rPr>
        <w:drawing>
          <wp:inline distT="0" distB="0" distL="0" distR="0" wp14:anchorId="656AF33F" wp14:editId="4F69D1D1">
            <wp:extent cx="357505" cy="190500"/>
            <wp:effectExtent l="0" t="0" r="0" b="0"/>
            <wp:docPr id="148"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57505" cy="190500"/>
                    </a:xfrm>
                    <a:prstGeom prst="rect">
                      <a:avLst/>
                    </a:prstGeom>
                    <a:noFill/>
                    <a:ln>
                      <a:noFill/>
                    </a:ln>
                  </pic:spPr>
                </pic:pic>
              </a:graphicData>
            </a:graphic>
          </wp:inline>
        </w:drawing>
      </w:r>
    </w:p>
    <w:p w14:paraId="35A696FC" w14:textId="1CFB8934" w:rsidR="00A70EB4" w:rsidRDefault="00A70EB4">
      <w:pPr>
        <w:pStyle w:val="B1"/>
        <w:rPr>
          <w:lang w:val="en-US" w:eastAsia="de-DE"/>
        </w:rPr>
      </w:pPr>
      <w:r>
        <w:rPr>
          <w:lang w:val="en-US" w:eastAsia="de-DE"/>
        </w:rPr>
        <w:t>-</w:t>
      </w:r>
      <w:r>
        <w:rPr>
          <w:lang w:val="en-US" w:eastAsia="de-DE"/>
        </w:rPr>
        <w:tab/>
        <w:t xml:space="preserve">The minimum requirement </w:t>
      </w:r>
      <w:r w:rsidR="006454AF">
        <w:rPr>
          <w:noProof/>
          <w:position w:val="-10"/>
          <w:lang w:val="en-US" w:eastAsia="de-DE"/>
        </w:rPr>
        <w:drawing>
          <wp:inline distT="0" distB="0" distL="0" distR="0" wp14:anchorId="5302A8F4" wp14:editId="3CD6F180">
            <wp:extent cx="685800" cy="190500"/>
            <wp:effectExtent l="0" t="0" r="0" b="0"/>
            <wp:docPr id="149"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85800" cy="190500"/>
                    </a:xfrm>
                    <a:prstGeom prst="rect">
                      <a:avLst/>
                    </a:prstGeom>
                    <a:noFill/>
                    <a:ln>
                      <a:noFill/>
                    </a:ln>
                  </pic:spPr>
                </pic:pic>
              </a:graphicData>
            </a:graphic>
          </wp:inline>
        </w:drawing>
      </w:r>
      <w:r>
        <w:rPr>
          <w:lang w:val="en-US" w:eastAsia="de-DE"/>
        </w:rPr>
        <w:t xml:space="preserve"> has to be greater than 0dB</w:t>
      </w:r>
    </w:p>
    <w:p w14:paraId="52FB0F3F" w14:textId="3F76AC63" w:rsidR="00A70EB4" w:rsidRDefault="00A70EB4">
      <w:pPr>
        <w:rPr>
          <w:lang w:val="en-US" w:eastAsia="de-DE"/>
        </w:rPr>
      </w:pPr>
      <w:r>
        <w:rPr>
          <w:lang w:val="en-US" w:eastAsia="de-DE"/>
        </w:rPr>
        <w:t xml:space="preserve">For a definition of the scalefactor band energy </w:t>
      </w:r>
      <w:r w:rsidR="006454AF">
        <w:rPr>
          <w:noProof/>
          <w:position w:val="-10"/>
          <w:lang w:val="en-US" w:eastAsia="de-DE"/>
        </w:rPr>
        <w:drawing>
          <wp:inline distT="0" distB="0" distL="0" distR="0" wp14:anchorId="28188D28" wp14:editId="7DDA6C38">
            <wp:extent cx="357505" cy="190500"/>
            <wp:effectExtent l="0" t="0" r="0" b="0"/>
            <wp:docPr id="150"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57505" cy="190500"/>
                    </a:xfrm>
                    <a:prstGeom prst="rect">
                      <a:avLst/>
                    </a:prstGeom>
                    <a:noFill/>
                    <a:ln>
                      <a:noFill/>
                    </a:ln>
                  </pic:spPr>
                </pic:pic>
              </a:graphicData>
            </a:graphic>
          </wp:inline>
        </w:drawing>
      </w:r>
      <w:r>
        <w:rPr>
          <w:lang w:val="en-US" w:eastAsia="de-DE"/>
        </w:rPr>
        <w:t xml:space="preserve"> and the spreaded energy </w:t>
      </w:r>
      <w:r w:rsidR="006454AF">
        <w:rPr>
          <w:noProof/>
          <w:position w:val="-10"/>
          <w:lang w:val="en-US" w:eastAsia="de-DE"/>
        </w:rPr>
        <w:drawing>
          <wp:inline distT="0" distB="0" distL="0" distR="0" wp14:anchorId="50EBFC51" wp14:editId="2B552452">
            <wp:extent cx="342900" cy="190500"/>
            <wp:effectExtent l="0" t="0" r="0" b="0"/>
            <wp:docPr id="15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Pr>
          <w:lang w:val="en-US" w:eastAsia="de-DE"/>
        </w:rPr>
        <w:t>, see section 5.4.2.1 resp. section 5.4.3 .</w:t>
      </w:r>
    </w:p>
    <w:p w14:paraId="0484CB97" w14:textId="77777777" w:rsidR="00A70EB4" w:rsidRDefault="00A70EB4">
      <w:pPr>
        <w:pStyle w:val="Heading5"/>
        <w:rPr>
          <w:lang w:val="en-US" w:eastAsia="de-DE"/>
        </w:rPr>
      </w:pPr>
      <w:bookmarkStart w:id="66" w:name="_Toc517366348"/>
      <w:r>
        <w:rPr>
          <w:lang w:val="en-US" w:eastAsia="de-DE"/>
        </w:rPr>
        <w:t>5.6.1.3.4</w:t>
      </w:r>
      <w:r>
        <w:rPr>
          <w:lang w:val="en-US" w:eastAsia="de-DE"/>
        </w:rPr>
        <w:tab/>
        <w:t>First Estimation of the reduction value</w:t>
      </w:r>
      <w:bookmarkEnd w:id="66"/>
    </w:p>
    <w:p w14:paraId="75832250" w14:textId="77777777" w:rsidR="00A70EB4" w:rsidRDefault="00A70EB4">
      <w:pPr>
        <w:spacing w:after="0"/>
        <w:rPr>
          <w:lang w:val="en-US" w:eastAsia="de-DE"/>
        </w:rPr>
      </w:pPr>
      <w:r>
        <w:rPr>
          <w:lang w:val="en-US" w:eastAsia="de-DE"/>
        </w:rPr>
        <w:t>In the following an approximation for the total PE is used. It is derived from</w:t>
      </w:r>
    </w:p>
    <w:p w14:paraId="42C85BB0" w14:textId="77777777" w:rsidR="00A70EB4" w:rsidRDefault="00A70EB4">
      <w:pPr>
        <w:rPr>
          <w:lang w:val="en-US" w:eastAsia="de-DE"/>
        </w:rPr>
      </w:pPr>
      <w:r>
        <w:rPr>
          <w:lang w:val="en-US" w:eastAsia="de-DE"/>
        </w:rPr>
        <w:t>the equation of the scalefactor band PE:</w:t>
      </w:r>
    </w:p>
    <w:p w14:paraId="1B7235E6" w14:textId="5AB17EF9" w:rsidR="00A70EB4" w:rsidRDefault="00A70EB4">
      <w:pPr>
        <w:pStyle w:val="EQ"/>
        <w:rPr>
          <w:lang w:val="en-US" w:eastAsia="de-DE"/>
        </w:rPr>
      </w:pPr>
      <w:r>
        <w:rPr>
          <w:lang w:val="en-US" w:eastAsia="de-DE"/>
        </w:rPr>
        <w:tab/>
      </w:r>
      <w:r w:rsidR="006454AF">
        <w:rPr>
          <w:noProof/>
          <w:lang w:val="en-US" w:eastAsia="de-DE"/>
        </w:rPr>
        <w:drawing>
          <wp:inline distT="0" distB="0" distL="0" distR="0" wp14:anchorId="083B7F87" wp14:editId="0260E803">
            <wp:extent cx="2834005" cy="214630"/>
            <wp:effectExtent l="0" t="0" r="0" b="0"/>
            <wp:docPr id="152"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834005" cy="214630"/>
                    </a:xfrm>
                    <a:prstGeom prst="rect">
                      <a:avLst/>
                    </a:prstGeom>
                    <a:noFill/>
                    <a:ln>
                      <a:noFill/>
                    </a:ln>
                  </pic:spPr>
                </pic:pic>
              </a:graphicData>
            </a:graphic>
          </wp:inline>
        </w:drawing>
      </w:r>
    </w:p>
    <w:p w14:paraId="078A6C8F" w14:textId="16A4F530" w:rsidR="00A70EB4" w:rsidRDefault="00A70EB4">
      <w:pPr>
        <w:rPr>
          <w:lang w:val="en-US" w:eastAsia="de-DE"/>
        </w:rPr>
      </w:pPr>
      <w:r>
        <w:rPr>
          <w:lang w:val="en-US" w:eastAsia="de-DE"/>
        </w:rPr>
        <w:t xml:space="preserve">with </w:t>
      </w:r>
      <w:r w:rsidR="006454AF">
        <w:rPr>
          <w:noProof/>
          <w:position w:val="-14"/>
          <w:lang w:val="en-US" w:eastAsia="de-DE"/>
        </w:rPr>
        <w:drawing>
          <wp:inline distT="0" distB="0" distL="0" distR="0" wp14:anchorId="6D98182F" wp14:editId="5C39209C">
            <wp:extent cx="723900" cy="243205"/>
            <wp:effectExtent l="0" t="0" r="0" b="0"/>
            <wp:docPr id="153"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723900" cy="243205"/>
                    </a:xfrm>
                    <a:prstGeom prst="rect">
                      <a:avLst/>
                    </a:prstGeom>
                    <a:noFill/>
                    <a:ln>
                      <a:noFill/>
                    </a:ln>
                  </pic:spPr>
                </pic:pic>
              </a:graphicData>
            </a:graphic>
          </wp:inline>
        </w:drawing>
      </w:r>
      <w:r>
        <w:rPr>
          <w:lang w:val="en-US" w:eastAsia="de-DE"/>
        </w:rPr>
        <w:t xml:space="preserve"> as the sum of the constant parts of </w:t>
      </w:r>
      <w:r w:rsidR="006454AF">
        <w:rPr>
          <w:noProof/>
          <w:position w:val="-10"/>
          <w:lang w:val="en-US" w:eastAsia="de-DE"/>
        </w:rPr>
        <w:drawing>
          <wp:inline distT="0" distB="0" distL="0" distR="0" wp14:anchorId="7EE4C17A" wp14:editId="2FB6811C">
            <wp:extent cx="533400" cy="190500"/>
            <wp:effectExtent l="0" t="0" r="0" b="0"/>
            <wp:docPr id="154"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Pr>
          <w:lang w:val="en-US" w:eastAsia="de-DE"/>
        </w:rPr>
        <w:t xml:space="preserve"> and </w:t>
      </w:r>
      <w:r w:rsidR="006454AF">
        <w:rPr>
          <w:noProof/>
          <w:position w:val="-14"/>
          <w:lang w:val="en-US" w:eastAsia="de-DE"/>
        </w:rPr>
        <w:drawing>
          <wp:inline distT="0" distB="0" distL="0" distR="0" wp14:anchorId="28DF4FA5" wp14:editId="40BEAE00">
            <wp:extent cx="709930" cy="243205"/>
            <wp:effectExtent l="0" t="0" r="0" b="0"/>
            <wp:docPr id="155"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709930" cy="243205"/>
                    </a:xfrm>
                    <a:prstGeom prst="rect">
                      <a:avLst/>
                    </a:prstGeom>
                    <a:noFill/>
                    <a:ln>
                      <a:noFill/>
                    </a:ln>
                  </pic:spPr>
                </pic:pic>
              </a:graphicData>
            </a:graphic>
          </wp:inline>
        </w:drawing>
      </w:r>
      <w:r>
        <w:rPr>
          <w:lang w:val="en-US" w:eastAsia="de-DE"/>
        </w:rPr>
        <w:t xml:space="preserve"> as the total number of estimated lines that will be unequal zero after quantization. The estimated average total threshold is </w:t>
      </w:r>
      <w:r w:rsidR="006454AF">
        <w:rPr>
          <w:noProof/>
          <w:position w:val="-6"/>
          <w:lang w:val="en-US" w:eastAsia="de-DE"/>
        </w:rPr>
        <w:drawing>
          <wp:inline distT="0" distB="0" distL="0" distR="0" wp14:anchorId="19FF3D31" wp14:editId="71274599">
            <wp:extent cx="90805" cy="152400"/>
            <wp:effectExtent l="0" t="0" r="0" b="0"/>
            <wp:docPr id="15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0805" cy="152400"/>
                    </a:xfrm>
                    <a:prstGeom prst="rect">
                      <a:avLst/>
                    </a:prstGeom>
                    <a:noFill/>
                    <a:ln>
                      <a:noFill/>
                    </a:ln>
                  </pic:spPr>
                </pic:pic>
              </a:graphicData>
            </a:graphic>
          </wp:inline>
        </w:drawing>
      </w:r>
      <w:r>
        <w:rPr>
          <w:lang w:val="en-US" w:eastAsia="de-DE"/>
        </w:rPr>
        <w:t>.</w:t>
      </w:r>
    </w:p>
    <w:p w14:paraId="64735FAC" w14:textId="4DA7D00D" w:rsidR="00A70EB4" w:rsidRDefault="00A70EB4">
      <w:pPr>
        <w:keepNext/>
        <w:rPr>
          <w:lang w:val="en-US" w:eastAsia="de-DE"/>
        </w:rPr>
      </w:pPr>
      <w:r>
        <w:rPr>
          <w:lang w:val="en-US" w:eastAsia="de-DE"/>
        </w:rPr>
        <w:lastRenderedPageBreak/>
        <w:t xml:space="preserve">In the first iteration the loudness </w:t>
      </w:r>
      <w:r w:rsidR="006454AF">
        <w:rPr>
          <w:noProof/>
          <w:position w:val="-6"/>
          <w:lang w:val="en-US" w:eastAsia="de-DE"/>
        </w:rPr>
        <w:drawing>
          <wp:inline distT="0" distB="0" distL="0" distR="0" wp14:anchorId="6FDB48E1" wp14:editId="2BC55DAF">
            <wp:extent cx="243205" cy="190500"/>
            <wp:effectExtent l="0" t="0" r="0" b="0"/>
            <wp:docPr id="157"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43205" cy="190500"/>
                    </a:xfrm>
                    <a:prstGeom prst="rect">
                      <a:avLst/>
                    </a:prstGeom>
                    <a:noFill/>
                    <a:ln>
                      <a:noFill/>
                    </a:ln>
                  </pic:spPr>
                </pic:pic>
              </a:graphicData>
            </a:graphic>
          </wp:inline>
        </w:drawing>
      </w:r>
      <w:r>
        <w:rPr>
          <w:lang w:val="en-US" w:eastAsia="de-DE"/>
        </w:rPr>
        <w:t xml:space="preserve"> of this average threshold is calculated with help of the PE </w:t>
      </w:r>
      <w:r w:rsidR="006454AF">
        <w:rPr>
          <w:noProof/>
          <w:position w:val="-10"/>
          <w:lang w:val="en-US" w:eastAsia="de-DE"/>
        </w:rPr>
        <w:drawing>
          <wp:inline distT="0" distB="0" distL="0" distR="0" wp14:anchorId="4A87D5E6" wp14:editId="6EBA254C">
            <wp:extent cx="243205" cy="205105"/>
            <wp:effectExtent l="0" t="0" r="0" b="0"/>
            <wp:docPr id="158"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205" cy="205105"/>
                    </a:xfrm>
                    <a:prstGeom prst="rect">
                      <a:avLst/>
                    </a:prstGeom>
                    <a:noFill/>
                    <a:ln>
                      <a:noFill/>
                    </a:ln>
                  </pic:spPr>
                </pic:pic>
              </a:graphicData>
            </a:graphic>
          </wp:inline>
        </w:drawing>
      </w:r>
      <w:r>
        <w:rPr>
          <w:lang w:val="en-US" w:eastAsia="de-DE"/>
        </w:rPr>
        <w:t xml:space="preserve"> without reduction (</w:t>
      </w:r>
      <w:r w:rsidR="006454AF">
        <w:rPr>
          <w:noProof/>
          <w:position w:val="-6"/>
          <w:lang w:val="en-US" w:eastAsia="de-DE"/>
        </w:rPr>
        <w:drawing>
          <wp:inline distT="0" distB="0" distL="0" distR="0" wp14:anchorId="5825C3A0" wp14:editId="5795B78A">
            <wp:extent cx="319405" cy="167005"/>
            <wp:effectExtent l="0" t="0" r="0" b="0"/>
            <wp:docPr id="159"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19405" cy="167005"/>
                    </a:xfrm>
                    <a:prstGeom prst="rect">
                      <a:avLst/>
                    </a:prstGeom>
                    <a:noFill/>
                    <a:ln>
                      <a:noFill/>
                    </a:ln>
                  </pic:spPr>
                </pic:pic>
              </a:graphicData>
            </a:graphic>
          </wp:inline>
        </w:drawing>
      </w:r>
      <w:r>
        <w:rPr>
          <w:lang w:val="en-US" w:eastAsia="de-DE"/>
        </w:rPr>
        <w:t>):</w:t>
      </w:r>
    </w:p>
    <w:p w14:paraId="392A2C64" w14:textId="06CC26B7" w:rsidR="00A70EB4" w:rsidRDefault="00A70EB4">
      <w:pPr>
        <w:pStyle w:val="EQ"/>
        <w:rPr>
          <w:lang w:val="en-US" w:eastAsia="de-DE"/>
        </w:rPr>
      </w:pPr>
      <w:r>
        <w:rPr>
          <w:lang w:val="en-US" w:eastAsia="de-DE"/>
        </w:rPr>
        <w:tab/>
      </w:r>
      <w:r w:rsidR="006454AF">
        <w:rPr>
          <w:noProof/>
          <w:lang w:val="en-US" w:eastAsia="de-DE"/>
        </w:rPr>
        <w:drawing>
          <wp:inline distT="0" distB="0" distL="0" distR="0" wp14:anchorId="3BCEC09E" wp14:editId="5794E96F">
            <wp:extent cx="633730" cy="228600"/>
            <wp:effectExtent l="0" t="0" r="0" b="0"/>
            <wp:docPr id="160"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633730" cy="228600"/>
                    </a:xfrm>
                    <a:prstGeom prst="rect">
                      <a:avLst/>
                    </a:prstGeom>
                    <a:noFill/>
                    <a:ln>
                      <a:noFill/>
                    </a:ln>
                  </pic:spPr>
                </pic:pic>
              </a:graphicData>
            </a:graphic>
          </wp:inline>
        </w:drawing>
      </w:r>
    </w:p>
    <w:p w14:paraId="21F5C92E" w14:textId="3E26BA18" w:rsidR="00A70EB4" w:rsidRDefault="00A70EB4">
      <w:pPr>
        <w:keepNext/>
        <w:rPr>
          <w:lang w:val="en-US" w:eastAsia="de-DE"/>
        </w:rPr>
      </w:pPr>
      <w:r>
        <w:rPr>
          <w:lang w:val="en-US" w:eastAsia="de-DE"/>
        </w:rPr>
        <w:t xml:space="preserve">The estimation of the reduction value </w:t>
      </w:r>
      <w:r w:rsidR="006454AF">
        <w:rPr>
          <w:noProof/>
          <w:position w:val="-10"/>
          <w:lang w:val="en-US" w:eastAsia="de-DE"/>
        </w:rPr>
        <w:drawing>
          <wp:inline distT="0" distB="0" distL="0" distR="0" wp14:anchorId="05C05208" wp14:editId="2CBF337B">
            <wp:extent cx="114300" cy="205105"/>
            <wp:effectExtent l="0" t="0" r="0" b="0"/>
            <wp:docPr id="16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14300" cy="205105"/>
                    </a:xfrm>
                    <a:prstGeom prst="rect">
                      <a:avLst/>
                    </a:prstGeom>
                    <a:noFill/>
                    <a:ln>
                      <a:noFill/>
                    </a:ln>
                  </pic:spPr>
                </pic:pic>
              </a:graphicData>
            </a:graphic>
          </wp:inline>
        </w:drawing>
      </w:r>
      <w:r>
        <w:rPr>
          <w:lang w:val="en-US" w:eastAsia="de-DE"/>
        </w:rPr>
        <w:t xml:space="preserve"> follows from the desired PE </w:t>
      </w:r>
      <w:r w:rsidR="006454AF">
        <w:rPr>
          <w:noProof/>
          <w:position w:val="-10"/>
          <w:lang w:val="en-US" w:eastAsia="de-DE"/>
        </w:rPr>
        <w:drawing>
          <wp:inline distT="0" distB="0" distL="0" distR="0" wp14:anchorId="3E17AE36" wp14:editId="5D31CC77">
            <wp:extent cx="228600" cy="205105"/>
            <wp:effectExtent l="0" t="0" r="0" b="0"/>
            <wp:docPr id="162"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8600" cy="205105"/>
                    </a:xfrm>
                    <a:prstGeom prst="rect">
                      <a:avLst/>
                    </a:prstGeom>
                    <a:noFill/>
                    <a:ln>
                      <a:noFill/>
                    </a:ln>
                  </pic:spPr>
                </pic:pic>
              </a:graphicData>
            </a:graphic>
          </wp:inline>
        </w:drawing>
      </w:r>
      <w:r>
        <w:rPr>
          <w:lang w:val="en-US" w:eastAsia="de-DE"/>
        </w:rPr>
        <w:t>:</w:t>
      </w:r>
    </w:p>
    <w:p w14:paraId="6D339CCF" w14:textId="29B006EE" w:rsidR="00A70EB4" w:rsidRDefault="00A70EB4">
      <w:pPr>
        <w:pStyle w:val="EQ"/>
        <w:rPr>
          <w:lang w:val="en-US" w:eastAsia="de-DE"/>
        </w:rPr>
      </w:pPr>
      <w:r>
        <w:rPr>
          <w:lang w:val="en-US" w:eastAsia="de-DE"/>
        </w:rPr>
        <w:tab/>
      </w:r>
      <w:r w:rsidR="006454AF">
        <w:rPr>
          <w:noProof/>
          <w:lang w:val="en-US" w:eastAsia="de-DE"/>
        </w:rPr>
        <w:drawing>
          <wp:inline distT="0" distB="0" distL="0" distR="0" wp14:anchorId="2D831506" wp14:editId="26085BA1">
            <wp:extent cx="852805" cy="252730"/>
            <wp:effectExtent l="0" t="0" r="0" b="0"/>
            <wp:docPr id="163"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852805" cy="252730"/>
                    </a:xfrm>
                    <a:prstGeom prst="rect">
                      <a:avLst/>
                    </a:prstGeom>
                    <a:noFill/>
                    <a:ln>
                      <a:noFill/>
                    </a:ln>
                  </pic:spPr>
                </pic:pic>
              </a:graphicData>
            </a:graphic>
          </wp:inline>
        </w:drawing>
      </w:r>
    </w:p>
    <w:p w14:paraId="7013ACC1" w14:textId="0BC0B48A" w:rsidR="00A70EB4" w:rsidRDefault="00A70EB4">
      <w:pPr>
        <w:rPr>
          <w:lang w:val="en-US" w:eastAsia="de-DE"/>
        </w:rPr>
      </w:pPr>
      <w:r>
        <w:rPr>
          <w:lang w:val="en-US" w:eastAsia="de-DE"/>
        </w:rPr>
        <w:t xml:space="preserve">With this </w:t>
      </w:r>
      <w:r w:rsidR="006454AF">
        <w:rPr>
          <w:noProof/>
          <w:position w:val="-10"/>
          <w:lang w:val="en-US" w:eastAsia="de-DE"/>
        </w:rPr>
        <w:drawing>
          <wp:inline distT="0" distB="0" distL="0" distR="0" wp14:anchorId="18CA64FE" wp14:editId="52546C04">
            <wp:extent cx="114300" cy="205105"/>
            <wp:effectExtent l="0" t="0" r="0" b="0"/>
            <wp:docPr id="164"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14300" cy="205105"/>
                    </a:xfrm>
                    <a:prstGeom prst="rect">
                      <a:avLst/>
                    </a:prstGeom>
                    <a:noFill/>
                    <a:ln>
                      <a:noFill/>
                    </a:ln>
                  </pic:spPr>
                </pic:pic>
              </a:graphicData>
            </a:graphic>
          </wp:inline>
        </w:drawing>
      </w:r>
      <w:r>
        <w:rPr>
          <w:lang w:val="en-US" w:eastAsia="de-DE"/>
        </w:rPr>
        <w:t xml:space="preserve"> the new thresholds </w:t>
      </w:r>
      <w:r w:rsidR="006454AF">
        <w:rPr>
          <w:noProof/>
          <w:position w:val="-10"/>
          <w:lang w:val="en-US" w:eastAsia="de-DE"/>
        </w:rPr>
        <w:drawing>
          <wp:inline distT="0" distB="0" distL="0" distR="0" wp14:anchorId="279127A3" wp14:editId="154D79A5">
            <wp:extent cx="405130" cy="205105"/>
            <wp:effectExtent l="0" t="0" r="0" b="0"/>
            <wp:docPr id="165"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05130" cy="205105"/>
                    </a:xfrm>
                    <a:prstGeom prst="rect">
                      <a:avLst/>
                    </a:prstGeom>
                    <a:noFill/>
                    <a:ln>
                      <a:noFill/>
                    </a:ln>
                  </pic:spPr>
                </pic:pic>
              </a:graphicData>
            </a:graphic>
          </wp:inline>
        </w:drawing>
      </w:r>
      <w:r>
        <w:rPr>
          <w:lang w:val="en-US" w:eastAsia="de-DE"/>
        </w:rPr>
        <w:t xml:space="preserve"> can be calculated using the equation from section 5.6.1.1.2.  and also the resulting PE </w:t>
      </w:r>
      <w:r w:rsidR="006454AF">
        <w:rPr>
          <w:noProof/>
          <w:position w:val="-10"/>
          <w:lang w:val="en-US" w:eastAsia="de-DE"/>
        </w:rPr>
        <w:drawing>
          <wp:inline distT="0" distB="0" distL="0" distR="0" wp14:anchorId="06AA5702" wp14:editId="0C0082E1">
            <wp:extent cx="214630" cy="205105"/>
            <wp:effectExtent l="0" t="0" r="0" b="0"/>
            <wp:docPr id="16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14630" cy="205105"/>
                    </a:xfrm>
                    <a:prstGeom prst="rect">
                      <a:avLst/>
                    </a:prstGeom>
                    <a:noFill/>
                    <a:ln>
                      <a:noFill/>
                    </a:ln>
                  </pic:spPr>
                </pic:pic>
              </a:graphicData>
            </a:graphic>
          </wp:inline>
        </w:drawing>
      </w:r>
      <w:r>
        <w:rPr>
          <w:lang w:val="en-US" w:eastAsia="de-DE"/>
        </w:rPr>
        <w:t>.</w:t>
      </w:r>
    </w:p>
    <w:p w14:paraId="3DD7562F" w14:textId="77777777" w:rsidR="00A70EB4" w:rsidRDefault="00A70EB4">
      <w:pPr>
        <w:pStyle w:val="Heading5"/>
        <w:rPr>
          <w:lang w:val="en-US" w:eastAsia="de-DE"/>
        </w:rPr>
      </w:pPr>
      <w:bookmarkStart w:id="67" w:name="_Toc517366349"/>
      <w:r>
        <w:rPr>
          <w:lang w:val="en-US" w:eastAsia="de-DE"/>
        </w:rPr>
        <w:t>5.6.1.3.5</w:t>
      </w:r>
      <w:r>
        <w:rPr>
          <w:lang w:val="en-US" w:eastAsia="de-DE"/>
        </w:rPr>
        <w:tab/>
        <w:t>Second Estimation of the reduction value</w:t>
      </w:r>
      <w:bookmarkEnd w:id="67"/>
    </w:p>
    <w:p w14:paraId="09121C79" w14:textId="437CB152" w:rsidR="00A70EB4" w:rsidRDefault="00A70EB4">
      <w:pPr>
        <w:rPr>
          <w:lang w:val="en-US" w:eastAsia="de-DE"/>
        </w:rPr>
      </w:pPr>
      <w:r>
        <w:rPr>
          <w:lang w:val="en-US" w:eastAsia="de-DE"/>
        </w:rPr>
        <w:t xml:space="preserve">Usually the value of </w:t>
      </w:r>
      <w:r w:rsidR="006454AF">
        <w:rPr>
          <w:noProof/>
          <w:position w:val="-10"/>
          <w:lang w:val="en-US" w:eastAsia="de-DE"/>
        </w:rPr>
        <w:drawing>
          <wp:inline distT="0" distB="0" distL="0" distR="0" wp14:anchorId="4FD8A372" wp14:editId="06F6C1FD">
            <wp:extent cx="214630" cy="205105"/>
            <wp:effectExtent l="0" t="0" r="0" b="0"/>
            <wp:docPr id="167"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14630" cy="205105"/>
                    </a:xfrm>
                    <a:prstGeom prst="rect">
                      <a:avLst/>
                    </a:prstGeom>
                    <a:noFill/>
                    <a:ln>
                      <a:noFill/>
                    </a:ln>
                  </pic:spPr>
                </pic:pic>
              </a:graphicData>
            </a:graphic>
          </wp:inline>
        </w:drawing>
      </w:r>
      <w:r>
        <w:rPr>
          <w:lang w:val="en-US" w:eastAsia="de-DE"/>
        </w:rPr>
        <w:t xml:space="preserve"> will be greater than the desired PE </w:t>
      </w:r>
      <w:r w:rsidR="006454AF">
        <w:rPr>
          <w:noProof/>
          <w:position w:val="-10"/>
          <w:lang w:val="en-US" w:eastAsia="de-DE"/>
        </w:rPr>
        <w:drawing>
          <wp:inline distT="0" distB="0" distL="0" distR="0" wp14:anchorId="45031D56" wp14:editId="46C6AAA7">
            <wp:extent cx="228600" cy="205105"/>
            <wp:effectExtent l="0" t="0" r="0" b="0"/>
            <wp:docPr id="168"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8600" cy="205105"/>
                    </a:xfrm>
                    <a:prstGeom prst="rect">
                      <a:avLst/>
                    </a:prstGeom>
                    <a:noFill/>
                    <a:ln>
                      <a:noFill/>
                    </a:ln>
                  </pic:spPr>
                </pic:pic>
              </a:graphicData>
            </a:graphic>
          </wp:inline>
        </w:drawing>
      </w:r>
      <w:r>
        <w:rPr>
          <w:lang w:val="en-US" w:eastAsia="de-DE"/>
        </w:rPr>
        <w:t xml:space="preserve">. In scalefactor bands that avoid holes after the first iteration the thresholds can not be reduced further. By repeating the two equations above a second guess </w:t>
      </w:r>
      <w:r w:rsidR="006454AF">
        <w:rPr>
          <w:noProof/>
          <w:position w:val="-10"/>
          <w:lang w:val="en-US" w:eastAsia="de-DE"/>
        </w:rPr>
        <w:drawing>
          <wp:inline distT="0" distB="0" distL="0" distR="0" wp14:anchorId="23894CAD" wp14:editId="2A3701FE">
            <wp:extent cx="128905" cy="205105"/>
            <wp:effectExtent l="0" t="0" r="0" b="0"/>
            <wp:docPr id="169"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28905" cy="205105"/>
                    </a:xfrm>
                    <a:prstGeom prst="rect">
                      <a:avLst/>
                    </a:prstGeom>
                    <a:noFill/>
                    <a:ln>
                      <a:noFill/>
                    </a:ln>
                  </pic:spPr>
                </pic:pic>
              </a:graphicData>
            </a:graphic>
          </wp:inline>
        </w:drawing>
      </w:r>
      <w:r>
        <w:rPr>
          <w:lang w:val="en-US" w:eastAsia="de-DE"/>
        </w:rPr>
        <w:t xml:space="preserve"> for the reduction value can be found, if only the bands that actually do not avoid holes are considered. Therefore the contributions of bands with active avoidance of holes have to be subtracted from </w:t>
      </w:r>
      <w:r w:rsidR="006454AF">
        <w:rPr>
          <w:noProof/>
          <w:position w:val="-6"/>
          <w:lang w:val="en-US" w:eastAsia="de-DE"/>
        </w:rPr>
        <w:drawing>
          <wp:inline distT="0" distB="0" distL="0" distR="0" wp14:anchorId="654F59EB" wp14:editId="650EE388">
            <wp:extent cx="128905" cy="128905"/>
            <wp:effectExtent l="0" t="0" r="0" b="0"/>
            <wp:docPr id="170"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rPr>
          <w:lang w:val="en-US" w:eastAsia="de-DE"/>
        </w:rPr>
        <w:t xml:space="preserve">, </w:t>
      </w:r>
      <w:r w:rsidR="006454AF">
        <w:rPr>
          <w:noProof/>
          <w:position w:val="-6"/>
          <w:lang w:val="en-US" w:eastAsia="de-DE"/>
        </w:rPr>
        <w:drawing>
          <wp:inline distT="0" distB="0" distL="0" distR="0" wp14:anchorId="30397ABE" wp14:editId="4806B668">
            <wp:extent cx="114300" cy="167005"/>
            <wp:effectExtent l="0" t="0" r="0" b="0"/>
            <wp:docPr id="1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14300" cy="167005"/>
                    </a:xfrm>
                    <a:prstGeom prst="rect">
                      <a:avLst/>
                    </a:prstGeom>
                    <a:noFill/>
                    <a:ln>
                      <a:noFill/>
                    </a:ln>
                  </pic:spPr>
                </pic:pic>
              </a:graphicData>
            </a:graphic>
          </wp:inline>
        </w:drawing>
      </w:r>
      <w:r>
        <w:rPr>
          <w:lang w:val="en-US" w:eastAsia="de-DE"/>
        </w:rPr>
        <w:t xml:space="preserve">, </w:t>
      </w:r>
      <w:r w:rsidR="006454AF">
        <w:rPr>
          <w:noProof/>
          <w:position w:val="-10"/>
          <w:lang w:val="en-US" w:eastAsia="de-DE"/>
        </w:rPr>
        <w:drawing>
          <wp:inline distT="0" distB="0" distL="0" distR="0" wp14:anchorId="282693DB" wp14:editId="6C82E553">
            <wp:extent cx="228600" cy="205105"/>
            <wp:effectExtent l="0" t="0" r="0" b="0"/>
            <wp:docPr id="172"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8600" cy="205105"/>
                    </a:xfrm>
                    <a:prstGeom prst="rect">
                      <a:avLst/>
                    </a:prstGeom>
                    <a:noFill/>
                    <a:ln>
                      <a:noFill/>
                    </a:ln>
                  </pic:spPr>
                </pic:pic>
              </a:graphicData>
            </a:graphic>
          </wp:inline>
        </w:drawing>
      </w:r>
      <w:r>
        <w:rPr>
          <w:lang w:val="en-US" w:eastAsia="de-DE"/>
        </w:rPr>
        <w:t xml:space="preserve">and </w:t>
      </w:r>
      <w:r w:rsidR="006454AF">
        <w:rPr>
          <w:noProof/>
          <w:position w:val="-10"/>
          <w:lang w:val="en-US" w:eastAsia="de-DE"/>
        </w:rPr>
        <w:drawing>
          <wp:inline distT="0" distB="0" distL="0" distR="0" wp14:anchorId="6B030150" wp14:editId="5DD929A3">
            <wp:extent cx="214630" cy="205105"/>
            <wp:effectExtent l="0" t="0" r="0" b="0"/>
            <wp:docPr id="173"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14630" cy="205105"/>
                    </a:xfrm>
                    <a:prstGeom prst="rect">
                      <a:avLst/>
                    </a:prstGeom>
                    <a:noFill/>
                    <a:ln>
                      <a:noFill/>
                    </a:ln>
                  </pic:spPr>
                </pic:pic>
              </a:graphicData>
            </a:graphic>
          </wp:inline>
        </w:drawing>
      </w:r>
      <w:r>
        <w:rPr>
          <w:lang w:val="en-US" w:eastAsia="de-DE"/>
        </w:rPr>
        <w:t xml:space="preserve">. The modified values are then called </w:t>
      </w:r>
      <w:r w:rsidR="006454AF">
        <w:rPr>
          <w:noProof/>
          <w:position w:val="-10"/>
          <w:lang w:val="en-US" w:eastAsia="de-DE"/>
        </w:rPr>
        <w:drawing>
          <wp:inline distT="0" distB="0" distL="0" distR="0" wp14:anchorId="6D564236" wp14:editId="006C430B">
            <wp:extent cx="243205" cy="205105"/>
            <wp:effectExtent l="0" t="0" r="0" b="0"/>
            <wp:docPr id="17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43205" cy="205105"/>
                    </a:xfrm>
                    <a:prstGeom prst="rect">
                      <a:avLst/>
                    </a:prstGeom>
                    <a:noFill/>
                    <a:ln>
                      <a:noFill/>
                    </a:ln>
                  </pic:spPr>
                </pic:pic>
              </a:graphicData>
            </a:graphic>
          </wp:inline>
        </w:drawing>
      </w:r>
      <w:r>
        <w:rPr>
          <w:lang w:val="en-US" w:eastAsia="de-DE"/>
        </w:rPr>
        <w:t xml:space="preserve">, </w:t>
      </w:r>
      <w:r w:rsidR="006454AF">
        <w:rPr>
          <w:noProof/>
          <w:position w:val="-10"/>
          <w:lang w:val="en-US" w:eastAsia="de-DE"/>
        </w:rPr>
        <w:drawing>
          <wp:inline distT="0" distB="0" distL="0" distR="0" wp14:anchorId="2136FE0A" wp14:editId="5C641604">
            <wp:extent cx="228600" cy="205105"/>
            <wp:effectExtent l="0" t="0" r="0" b="0"/>
            <wp:docPr id="175"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28600" cy="205105"/>
                    </a:xfrm>
                    <a:prstGeom prst="rect">
                      <a:avLst/>
                    </a:prstGeom>
                    <a:noFill/>
                    <a:ln>
                      <a:noFill/>
                    </a:ln>
                  </pic:spPr>
                </pic:pic>
              </a:graphicData>
            </a:graphic>
          </wp:inline>
        </w:drawing>
      </w:r>
      <w:r>
        <w:rPr>
          <w:lang w:val="en-US" w:eastAsia="de-DE"/>
        </w:rPr>
        <w:t xml:space="preserve">, </w:t>
      </w:r>
      <w:r w:rsidR="006454AF">
        <w:rPr>
          <w:noProof/>
          <w:position w:val="-12"/>
          <w:lang w:val="en-US" w:eastAsia="de-DE"/>
        </w:rPr>
        <w:drawing>
          <wp:inline distT="0" distB="0" distL="0" distR="0" wp14:anchorId="55BC992D" wp14:editId="7F68F293">
            <wp:extent cx="381000" cy="214630"/>
            <wp:effectExtent l="0" t="0" r="0" b="0"/>
            <wp:docPr id="17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rPr>
          <w:lang w:val="en-US" w:eastAsia="de-DE"/>
        </w:rPr>
        <w:t xml:space="preserve">and </w:t>
      </w:r>
      <w:r w:rsidR="006454AF">
        <w:rPr>
          <w:noProof/>
          <w:position w:val="-12"/>
          <w:lang w:val="en-US" w:eastAsia="de-DE"/>
        </w:rPr>
        <w:drawing>
          <wp:inline distT="0" distB="0" distL="0" distR="0" wp14:anchorId="3F4D417E" wp14:editId="31099257">
            <wp:extent cx="367030" cy="214630"/>
            <wp:effectExtent l="0" t="0" r="0" b="0"/>
            <wp:docPr id="177"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67030" cy="214630"/>
                    </a:xfrm>
                    <a:prstGeom prst="rect">
                      <a:avLst/>
                    </a:prstGeom>
                    <a:noFill/>
                    <a:ln>
                      <a:noFill/>
                    </a:ln>
                  </pic:spPr>
                </pic:pic>
              </a:graphicData>
            </a:graphic>
          </wp:inline>
        </w:drawing>
      </w:r>
      <w:r>
        <w:rPr>
          <w:lang w:val="en-US" w:eastAsia="de-DE"/>
        </w:rPr>
        <w:t xml:space="preserve">. The loudness </w:t>
      </w:r>
      <w:r w:rsidR="006454AF">
        <w:rPr>
          <w:noProof/>
          <w:position w:val="-10"/>
          <w:lang w:val="en-US" w:eastAsia="de-DE"/>
        </w:rPr>
        <w:drawing>
          <wp:inline distT="0" distB="0" distL="0" distR="0" wp14:anchorId="11D65911" wp14:editId="2D511DD2">
            <wp:extent cx="243205" cy="214630"/>
            <wp:effectExtent l="0" t="0" r="0" b="0"/>
            <wp:docPr id="17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43205" cy="214630"/>
                    </a:xfrm>
                    <a:prstGeom prst="rect">
                      <a:avLst/>
                    </a:prstGeom>
                    <a:noFill/>
                    <a:ln>
                      <a:noFill/>
                    </a:ln>
                  </pic:spPr>
                </pic:pic>
              </a:graphicData>
            </a:graphic>
          </wp:inline>
        </w:drawing>
      </w:r>
      <w:r>
        <w:rPr>
          <w:lang w:val="en-US" w:eastAsia="de-DE"/>
        </w:rPr>
        <w:t xml:space="preserve"> of a new average threshold is calculated by:</w:t>
      </w:r>
    </w:p>
    <w:p w14:paraId="16DB07CE" w14:textId="1BCDDF3E" w:rsidR="00A70EB4" w:rsidRDefault="00A70EB4">
      <w:pPr>
        <w:pStyle w:val="EQ"/>
        <w:rPr>
          <w:lang w:val="en-US" w:eastAsia="de-DE"/>
        </w:rPr>
      </w:pPr>
      <w:r>
        <w:rPr>
          <w:lang w:val="en-US" w:eastAsia="de-DE"/>
        </w:rPr>
        <w:tab/>
      </w:r>
      <w:r w:rsidR="006454AF">
        <w:rPr>
          <w:noProof/>
          <w:lang w:val="en-US" w:eastAsia="de-DE"/>
        </w:rPr>
        <w:drawing>
          <wp:inline distT="0" distB="0" distL="0" distR="0" wp14:anchorId="67238FEE" wp14:editId="456DAE8B">
            <wp:extent cx="824230" cy="281305"/>
            <wp:effectExtent l="0" t="0" r="0" b="0"/>
            <wp:docPr id="17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824230" cy="281305"/>
                    </a:xfrm>
                    <a:prstGeom prst="rect">
                      <a:avLst/>
                    </a:prstGeom>
                    <a:noFill/>
                    <a:ln>
                      <a:noFill/>
                    </a:ln>
                  </pic:spPr>
                </pic:pic>
              </a:graphicData>
            </a:graphic>
          </wp:inline>
        </w:drawing>
      </w:r>
    </w:p>
    <w:p w14:paraId="6BC72600" w14:textId="42F170BD" w:rsidR="00A70EB4" w:rsidRDefault="00A70EB4">
      <w:pPr>
        <w:rPr>
          <w:lang w:val="en-US" w:eastAsia="de-DE"/>
        </w:rPr>
      </w:pPr>
      <w:r>
        <w:rPr>
          <w:lang w:val="en-US" w:eastAsia="de-DE"/>
        </w:rPr>
        <w:t xml:space="preserve">The second estimation of the reduction value </w:t>
      </w:r>
      <w:r w:rsidR="006454AF">
        <w:rPr>
          <w:noProof/>
          <w:position w:val="-10"/>
          <w:lang w:val="en-US" w:eastAsia="de-DE"/>
        </w:rPr>
        <w:drawing>
          <wp:inline distT="0" distB="0" distL="0" distR="0" wp14:anchorId="5A55847C" wp14:editId="5AB3E8A9">
            <wp:extent cx="128905" cy="205105"/>
            <wp:effectExtent l="0" t="0" r="0" b="0"/>
            <wp:docPr id="180"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28905" cy="205105"/>
                    </a:xfrm>
                    <a:prstGeom prst="rect">
                      <a:avLst/>
                    </a:prstGeom>
                    <a:noFill/>
                    <a:ln>
                      <a:noFill/>
                    </a:ln>
                  </pic:spPr>
                </pic:pic>
              </a:graphicData>
            </a:graphic>
          </wp:inline>
        </w:drawing>
      </w:r>
      <w:r>
        <w:rPr>
          <w:lang w:val="en-US" w:eastAsia="de-DE"/>
        </w:rPr>
        <w:t xml:space="preserve"> is:</w:t>
      </w:r>
    </w:p>
    <w:p w14:paraId="5209C8BB" w14:textId="2AA49D69" w:rsidR="00A70EB4" w:rsidRDefault="00A70EB4">
      <w:pPr>
        <w:pStyle w:val="EQ"/>
        <w:rPr>
          <w:lang w:val="en-US" w:eastAsia="de-DE"/>
        </w:rPr>
      </w:pPr>
      <w:r>
        <w:rPr>
          <w:lang w:val="en-US" w:eastAsia="de-DE"/>
        </w:rPr>
        <w:tab/>
      </w:r>
      <w:r w:rsidR="006454AF">
        <w:rPr>
          <w:noProof/>
          <w:lang w:val="en-US" w:eastAsia="de-DE"/>
        </w:rPr>
        <w:drawing>
          <wp:inline distT="0" distB="0" distL="0" distR="0" wp14:anchorId="1DC87FE3" wp14:editId="63576402">
            <wp:extent cx="1271905" cy="281305"/>
            <wp:effectExtent l="0" t="0" r="0" b="0"/>
            <wp:docPr id="18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271905" cy="281305"/>
                    </a:xfrm>
                    <a:prstGeom prst="rect">
                      <a:avLst/>
                    </a:prstGeom>
                    <a:noFill/>
                    <a:ln>
                      <a:noFill/>
                    </a:ln>
                  </pic:spPr>
                </pic:pic>
              </a:graphicData>
            </a:graphic>
          </wp:inline>
        </w:drawing>
      </w:r>
    </w:p>
    <w:p w14:paraId="5C669C27" w14:textId="5A8B4932" w:rsidR="00A70EB4" w:rsidRDefault="00A70EB4">
      <w:pPr>
        <w:rPr>
          <w:lang w:val="en-US" w:eastAsia="de-DE"/>
        </w:rPr>
      </w:pPr>
      <w:r>
        <w:rPr>
          <w:lang w:val="en-US" w:eastAsia="de-DE"/>
        </w:rPr>
        <w:t xml:space="preserve">Using </w:t>
      </w:r>
      <w:r w:rsidR="006454AF">
        <w:rPr>
          <w:noProof/>
          <w:position w:val="-10"/>
          <w:lang w:val="en-US" w:eastAsia="de-DE"/>
        </w:rPr>
        <w:drawing>
          <wp:inline distT="0" distB="0" distL="0" distR="0" wp14:anchorId="2FDEDE17" wp14:editId="597AE40A">
            <wp:extent cx="128905" cy="205105"/>
            <wp:effectExtent l="0" t="0" r="0" b="0"/>
            <wp:docPr id="182"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28905" cy="205105"/>
                    </a:xfrm>
                    <a:prstGeom prst="rect">
                      <a:avLst/>
                    </a:prstGeom>
                    <a:noFill/>
                    <a:ln>
                      <a:noFill/>
                    </a:ln>
                  </pic:spPr>
                </pic:pic>
              </a:graphicData>
            </a:graphic>
          </wp:inline>
        </w:drawing>
      </w:r>
      <w:r>
        <w:rPr>
          <w:lang w:val="en-US" w:eastAsia="de-DE"/>
        </w:rPr>
        <w:t xml:space="preserve">, new thresholds </w:t>
      </w:r>
      <w:r w:rsidR="006454AF">
        <w:rPr>
          <w:noProof/>
          <w:position w:val="-10"/>
          <w:lang w:val="en-US" w:eastAsia="de-DE"/>
        </w:rPr>
        <w:drawing>
          <wp:inline distT="0" distB="0" distL="0" distR="0" wp14:anchorId="13FADBCB" wp14:editId="10B084A7">
            <wp:extent cx="419100" cy="205105"/>
            <wp:effectExtent l="0" t="0" r="0" b="0"/>
            <wp:docPr id="18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19100" cy="205105"/>
                    </a:xfrm>
                    <a:prstGeom prst="rect">
                      <a:avLst/>
                    </a:prstGeom>
                    <a:noFill/>
                    <a:ln>
                      <a:noFill/>
                    </a:ln>
                  </pic:spPr>
                </pic:pic>
              </a:graphicData>
            </a:graphic>
          </wp:inline>
        </w:drawing>
      </w:r>
      <w:r>
        <w:rPr>
          <w:lang w:val="en-US" w:eastAsia="de-DE"/>
        </w:rPr>
        <w:t xml:space="preserve"> and PE </w:t>
      </w:r>
      <w:r w:rsidR="006454AF">
        <w:rPr>
          <w:noProof/>
          <w:position w:val="-10"/>
          <w:lang w:val="en-US" w:eastAsia="de-DE"/>
        </w:rPr>
        <w:drawing>
          <wp:inline distT="0" distB="0" distL="0" distR="0" wp14:anchorId="19CEC082" wp14:editId="3F479C48">
            <wp:extent cx="243205" cy="205105"/>
            <wp:effectExtent l="0" t="0" r="0" b="0"/>
            <wp:docPr id="18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43205" cy="205105"/>
                    </a:xfrm>
                    <a:prstGeom prst="rect">
                      <a:avLst/>
                    </a:prstGeom>
                    <a:noFill/>
                    <a:ln>
                      <a:noFill/>
                    </a:ln>
                  </pic:spPr>
                </pic:pic>
              </a:graphicData>
            </a:graphic>
          </wp:inline>
        </w:drawing>
      </w:r>
      <w:r>
        <w:rPr>
          <w:lang w:val="en-US" w:eastAsia="de-DE"/>
        </w:rPr>
        <w:t xml:space="preserve"> can be calculated.</w:t>
      </w:r>
    </w:p>
    <w:p w14:paraId="6781656C" w14:textId="6A831E88" w:rsidR="00A70EB4" w:rsidRDefault="00A70EB4">
      <w:pPr>
        <w:rPr>
          <w:lang w:val="en-US" w:eastAsia="de-DE"/>
        </w:rPr>
      </w:pPr>
      <w:r>
        <w:rPr>
          <w:lang w:val="en-US" w:eastAsia="de-DE"/>
        </w:rPr>
        <w:t xml:space="preserve">The calculation of </w:t>
      </w:r>
      <w:r w:rsidR="006454AF">
        <w:rPr>
          <w:noProof/>
          <w:position w:val="-10"/>
          <w:lang w:val="en-US" w:eastAsia="de-DE"/>
        </w:rPr>
        <w:drawing>
          <wp:inline distT="0" distB="0" distL="0" distR="0" wp14:anchorId="2BBBF2D3" wp14:editId="60D1C518">
            <wp:extent cx="128905" cy="205105"/>
            <wp:effectExtent l="0" t="0" r="0" b="0"/>
            <wp:docPr id="185"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28905" cy="205105"/>
                    </a:xfrm>
                    <a:prstGeom prst="rect">
                      <a:avLst/>
                    </a:prstGeom>
                    <a:noFill/>
                    <a:ln>
                      <a:noFill/>
                    </a:ln>
                  </pic:spPr>
                </pic:pic>
              </a:graphicData>
            </a:graphic>
          </wp:inline>
        </w:drawing>
      </w:r>
      <w:r>
        <w:rPr>
          <w:lang w:val="en-US" w:eastAsia="de-DE"/>
        </w:rPr>
        <w:t xml:space="preserve"> may be repeated once more if the absolute difference between desired and actual PE is greater than 5%.</w:t>
      </w:r>
    </w:p>
    <w:p w14:paraId="6A1CD798" w14:textId="77777777" w:rsidR="00A70EB4" w:rsidRDefault="00A70EB4">
      <w:pPr>
        <w:pStyle w:val="Heading5"/>
        <w:rPr>
          <w:lang w:val="en-US" w:eastAsia="de-DE"/>
        </w:rPr>
      </w:pPr>
      <w:bookmarkStart w:id="68" w:name="_Ref64430282"/>
      <w:bookmarkStart w:id="69" w:name="_Toc517366350"/>
      <w:r>
        <w:rPr>
          <w:lang w:val="en-US" w:eastAsia="de-DE"/>
        </w:rPr>
        <w:t>5.6.1.3.6</w:t>
      </w:r>
      <w:r>
        <w:rPr>
          <w:lang w:val="en-US" w:eastAsia="de-DE"/>
        </w:rPr>
        <w:tab/>
        <w:t>Final threshold modification by linearization</w:t>
      </w:r>
      <w:bookmarkEnd w:id="68"/>
      <w:bookmarkEnd w:id="69"/>
    </w:p>
    <w:p w14:paraId="6F87C99E" w14:textId="4BAB36C0" w:rsidR="00A70EB4" w:rsidRDefault="00A70EB4">
      <w:pPr>
        <w:rPr>
          <w:lang w:val="en-US" w:eastAsia="de-DE"/>
        </w:rPr>
      </w:pPr>
      <w:r>
        <w:rPr>
          <w:lang w:val="en-US" w:eastAsia="de-DE"/>
        </w:rPr>
        <w:t>If the P</w:t>
      </w:r>
      <w:r>
        <w:t xml:space="preserve">E resulting from the second iteration </w:t>
      </w:r>
      <w:r w:rsidR="006454AF">
        <w:rPr>
          <w:noProof/>
          <w:position w:val="-10"/>
        </w:rPr>
        <w:drawing>
          <wp:inline distT="0" distB="0" distL="0" distR="0" wp14:anchorId="645F59F3" wp14:editId="5D7AD0DB">
            <wp:extent cx="243205" cy="205105"/>
            <wp:effectExtent l="0" t="0" r="0" b="0"/>
            <wp:docPr id="18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43205" cy="205105"/>
                    </a:xfrm>
                    <a:prstGeom prst="rect">
                      <a:avLst/>
                    </a:prstGeom>
                    <a:noFill/>
                    <a:ln>
                      <a:noFill/>
                    </a:ln>
                  </pic:spPr>
                </pic:pic>
              </a:graphicData>
            </a:graphic>
          </wp:inline>
        </w:drawing>
      </w:r>
      <w:r>
        <w:t xml:space="preserve"> is already close to the desired value </w:t>
      </w:r>
      <w:r w:rsidR="006454AF">
        <w:rPr>
          <w:noProof/>
          <w:position w:val="-10"/>
        </w:rPr>
        <w:drawing>
          <wp:inline distT="0" distB="0" distL="0" distR="0" wp14:anchorId="390A9C30" wp14:editId="2ECAC3BC">
            <wp:extent cx="228600" cy="205105"/>
            <wp:effectExtent l="0" t="0" r="0" b="0"/>
            <wp:docPr id="18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8600" cy="205105"/>
                    </a:xfrm>
                    <a:prstGeom prst="rect">
                      <a:avLst/>
                    </a:prstGeom>
                    <a:noFill/>
                    <a:ln>
                      <a:noFill/>
                    </a:ln>
                  </pic:spPr>
                </pic:pic>
              </a:graphicData>
            </a:graphic>
          </wp:inline>
        </w:drawing>
      </w:r>
      <w:r>
        <w:t xml:space="preserve"> (that means the difference to the des</w:t>
      </w:r>
      <w:r>
        <w:rPr>
          <w:lang w:val="en-US" w:eastAsia="de-DE"/>
        </w:rPr>
        <w:t>ired PE is less than 15%), the desired PE can be reached by a linearization of the logarithms.</w:t>
      </w:r>
    </w:p>
    <w:p w14:paraId="474EA5B7" w14:textId="77777777" w:rsidR="00A70EB4" w:rsidRDefault="00A70EB4">
      <w:pPr>
        <w:rPr>
          <w:lang w:val="en-US" w:eastAsia="de-DE"/>
        </w:rPr>
      </w:pPr>
      <w:r>
        <w:rPr>
          <w:lang w:val="en-US" w:eastAsia="de-DE"/>
        </w:rPr>
        <w:t>The formula for the PE after the second guess is:</w:t>
      </w:r>
    </w:p>
    <w:p w14:paraId="2F3825F0" w14:textId="5CE48F94" w:rsidR="00A70EB4" w:rsidRDefault="00A70EB4">
      <w:pPr>
        <w:pStyle w:val="EQ"/>
        <w:rPr>
          <w:lang w:val="en-US" w:eastAsia="de-DE"/>
        </w:rPr>
      </w:pPr>
      <w:r>
        <w:rPr>
          <w:lang w:val="en-US" w:eastAsia="de-DE"/>
        </w:rPr>
        <w:tab/>
      </w:r>
      <w:r w:rsidR="006454AF">
        <w:rPr>
          <w:noProof/>
          <w:lang w:val="en-US" w:eastAsia="de-DE"/>
        </w:rPr>
        <w:drawing>
          <wp:inline distT="0" distB="0" distL="0" distR="0" wp14:anchorId="6716C044" wp14:editId="01DED6D6">
            <wp:extent cx="3948430" cy="319405"/>
            <wp:effectExtent l="0" t="0" r="0" b="0"/>
            <wp:docPr id="18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948430" cy="319405"/>
                    </a:xfrm>
                    <a:prstGeom prst="rect">
                      <a:avLst/>
                    </a:prstGeom>
                    <a:noFill/>
                    <a:ln>
                      <a:noFill/>
                    </a:ln>
                  </pic:spPr>
                </pic:pic>
              </a:graphicData>
            </a:graphic>
          </wp:inline>
        </w:drawing>
      </w:r>
    </w:p>
    <w:p w14:paraId="18143478" w14:textId="6F842413" w:rsidR="00A70EB4" w:rsidRDefault="00A70EB4">
      <w:pPr>
        <w:rPr>
          <w:lang w:val="en-US" w:eastAsia="de-DE"/>
        </w:rPr>
      </w:pPr>
      <w:r>
        <w:rPr>
          <w:lang w:val="en-US" w:eastAsia="de-DE"/>
        </w:rPr>
        <w:t xml:space="preserve">Accordingly the desired PE </w:t>
      </w:r>
      <w:r w:rsidR="006454AF">
        <w:rPr>
          <w:noProof/>
          <w:position w:val="-10"/>
          <w:lang w:val="en-US" w:eastAsia="de-DE"/>
        </w:rPr>
        <w:drawing>
          <wp:inline distT="0" distB="0" distL="0" distR="0" wp14:anchorId="6EDAE0F1" wp14:editId="6A663ECD">
            <wp:extent cx="228600" cy="205105"/>
            <wp:effectExtent l="0" t="0" r="0" b="0"/>
            <wp:docPr id="18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8600" cy="205105"/>
                    </a:xfrm>
                    <a:prstGeom prst="rect">
                      <a:avLst/>
                    </a:prstGeom>
                    <a:noFill/>
                    <a:ln>
                      <a:noFill/>
                    </a:ln>
                  </pic:spPr>
                </pic:pic>
              </a:graphicData>
            </a:graphic>
          </wp:inline>
        </w:drawing>
      </w:r>
      <w:r>
        <w:rPr>
          <w:lang w:val="en-US" w:eastAsia="de-DE"/>
        </w:rPr>
        <w:t xml:space="preserve"> can be written as:</w:t>
      </w:r>
    </w:p>
    <w:p w14:paraId="5A2D8F9F" w14:textId="3A744553" w:rsidR="00A70EB4" w:rsidRDefault="00A70EB4">
      <w:pPr>
        <w:pStyle w:val="EQ"/>
        <w:rPr>
          <w:lang w:val="en-US" w:eastAsia="de-DE"/>
        </w:rPr>
      </w:pPr>
      <w:r>
        <w:rPr>
          <w:lang w:val="en-US" w:eastAsia="de-DE"/>
        </w:rPr>
        <w:tab/>
      </w:r>
      <w:r w:rsidR="006454AF">
        <w:rPr>
          <w:noProof/>
          <w:lang w:val="en-US" w:eastAsia="de-DE"/>
        </w:rPr>
        <w:drawing>
          <wp:inline distT="0" distB="0" distL="0" distR="0" wp14:anchorId="5DF4817F" wp14:editId="386FF770">
            <wp:extent cx="2529205" cy="319405"/>
            <wp:effectExtent l="0" t="0" r="0" b="0"/>
            <wp:docPr id="19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529205" cy="319405"/>
                    </a:xfrm>
                    <a:prstGeom prst="rect">
                      <a:avLst/>
                    </a:prstGeom>
                    <a:noFill/>
                    <a:ln>
                      <a:noFill/>
                    </a:ln>
                  </pic:spPr>
                </pic:pic>
              </a:graphicData>
            </a:graphic>
          </wp:inline>
        </w:drawing>
      </w:r>
    </w:p>
    <w:p w14:paraId="20EBB12A" w14:textId="19B21369" w:rsidR="00A70EB4" w:rsidRDefault="00A70EB4">
      <w:pPr>
        <w:spacing w:after="0"/>
        <w:rPr>
          <w:lang w:val="en-US" w:eastAsia="de-DE"/>
        </w:rPr>
      </w:pPr>
      <w:r>
        <w:rPr>
          <w:lang w:val="en-US" w:eastAsia="de-DE"/>
        </w:rPr>
        <w:t xml:space="preserve">with </w:t>
      </w:r>
      <w:r w:rsidR="006454AF">
        <w:rPr>
          <w:noProof/>
          <w:position w:val="-4"/>
          <w:lang w:val="en-US" w:eastAsia="de-DE"/>
        </w:rPr>
        <w:drawing>
          <wp:inline distT="0" distB="0" distL="0" distR="0" wp14:anchorId="0818E066" wp14:editId="0E317069">
            <wp:extent cx="190500" cy="152400"/>
            <wp:effectExtent l="0" t="0" r="0" b="0"/>
            <wp:docPr id="19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lang w:val="en-US" w:eastAsia="de-DE"/>
        </w:rPr>
        <w:t xml:space="preserve"> as the difference between the reduction value </w:t>
      </w:r>
      <w:r w:rsidR="006454AF">
        <w:rPr>
          <w:noProof/>
          <w:position w:val="-4"/>
          <w:lang w:val="en-US" w:eastAsia="de-DE"/>
        </w:rPr>
        <w:drawing>
          <wp:inline distT="0" distB="0" distL="0" distR="0" wp14:anchorId="3D6554D0" wp14:editId="1175B831">
            <wp:extent cx="114300" cy="114300"/>
            <wp:effectExtent l="0" t="0" r="0" b="0"/>
            <wp:docPr id="19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lang w:val="en-US" w:eastAsia="de-DE"/>
        </w:rPr>
        <w:t xml:space="preserve"> and the latest guess </w:t>
      </w:r>
      <w:r w:rsidR="006454AF">
        <w:rPr>
          <w:noProof/>
          <w:position w:val="-10"/>
          <w:lang w:val="en-US" w:eastAsia="de-DE"/>
        </w:rPr>
        <w:drawing>
          <wp:inline distT="0" distB="0" distL="0" distR="0" wp14:anchorId="73738C65" wp14:editId="36A960BC">
            <wp:extent cx="128905" cy="205105"/>
            <wp:effectExtent l="0" t="0" r="0" b="0"/>
            <wp:docPr id="19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28905" cy="205105"/>
                    </a:xfrm>
                    <a:prstGeom prst="rect">
                      <a:avLst/>
                    </a:prstGeom>
                    <a:noFill/>
                    <a:ln>
                      <a:noFill/>
                    </a:ln>
                  </pic:spPr>
                </pic:pic>
              </a:graphicData>
            </a:graphic>
          </wp:inline>
        </w:drawing>
      </w:r>
      <w:r>
        <w:rPr>
          <w:lang w:val="en-US" w:eastAsia="de-DE"/>
        </w:rPr>
        <w:t>.</w:t>
      </w:r>
    </w:p>
    <w:p w14:paraId="0CF8490A" w14:textId="77777777" w:rsidR="00A70EB4" w:rsidRDefault="00A70EB4">
      <w:pPr>
        <w:rPr>
          <w:lang w:val="en-US" w:eastAsia="de-DE"/>
        </w:rPr>
      </w:pPr>
      <w:r>
        <w:rPr>
          <w:lang w:val="en-US" w:eastAsia="de-DE"/>
        </w:rPr>
        <w:t>The difference of the two perceptual entropies is:</w:t>
      </w:r>
    </w:p>
    <w:p w14:paraId="2C16C1A0" w14:textId="309998BA" w:rsidR="00A70EB4" w:rsidRDefault="00A70EB4">
      <w:pPr>
        <w:pStyle w:val="EQ"/>
        <w:rPr>
          <w:lang w:val="en-US" w:eastAsia="de-DE"/>
        </w:rPr>
      </w:pPr>
      <w:r>
        <w:rPr>
          <w:lang w:val="en-US" w:eastAsia="de-DE"/>
        </w:rPr>
        <w:tab/>
      </w:r>
      <w:r w:rsidR="006454AF">
        <w:rPr>
          <w:noProof/>
          <w:lang w:val="en-US" w:eastAsia="de-DE"/>
        </w:rPr>
        <w:drawing>
          <wp:inline distT="0" distB="0" distL="0" distR="0" wp14:anchorId="32DE00EB" wp14:editId="2F001104">
            <wp:extent cx="2757805" cy="405130"/>
            <wp:effectExtent l="0" t="0" r="0" b="0"/>
            <wp:docPr id="19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757805" cy="405130"/>
                    </a:xfrm>
                    <a:prstGeom prst="rect">
                      <a:avLst/>
                    </a:prstGeom>
                    <a:noFill/>
                    <a:ln>
                      <a:noFill/>
                    </a:ln>
                  </pic:spPr>
                </pic:pic>
              </a:graphicData>
            </a:graphic>
          </wp:inline>
        </w:drawing>
      </w:r>
    </w:p>
    <w:p w14:paraId="000EEB6C" w14:textId="77777777" w:rsidR="00A70EB4" w:rsidRDefault="00A70EB4">
      <w:pPr>
        <w:spacing w:after="0"/>
        <w:rPr>
          <w:lang w:val="en-US" w:eastAsia="de-DE"/>
        </w:rPr>
      </w:pPr>
      <w:r>
        <w:rPr>
          <w:lang w:val="en-US" w:eastAsia="de-DE"/>
        </w:rPr>
        <w:t>A linearization of the logarithm around the zero results to the following:</w:t>
      </w:r>
    </w:p>
    <w:p w14:paraId="576A4EF9" w14:textId="59795DD3" w:rsidR="00A70EB4" w:rsidRDefault="00A70EB4">
      <w:pPr>
        <w:pStyle w:val="EQ"/>
        <w:rPr>
          <w:lang w:val="en-US" w:eastAsia="de-DE"/>
        </w:rPr>
      </w:pPr>
      <w:r>
        <w:rPr>
          <w:lang w:val="en-US" w:eastAsia="de-DE"/>
        </w:rPr>
        <w:lastRenderedPageBreak/>
        <w:tab/>
      </w:r>
      <w:r w:rsidR="006454AF">
        <w:rPr>
          <w:noProof/>
          <w:lang w:val="en-US" w:eastAsia="de-DE"/>
        </w:rPr>
        <w:drawing>
          <wp:inline distT="0" distB="0" distL="0" distR="0" wp14:anchorId="09D60586" wp14:editId="5F8DAED7">
            <wp:extent cx="1652905" cy="405130"/>
            <wp:effectExtent l="0" t="0" r="0" b="0"/>
            <wp:docPr id="19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652905" cy="405130"/>
                    </a:xfrm>
                    <a:prstGeom prst="rect">
                      <a:avLst/>
                    </a:prstGeom>
                    <a:noFill/>
                    <a:ln>
                      <a:noFill/>
                    </a:ln>
                  </pic:spPr>
                </pic:pic>
              </a:graphicData>
            </a:graphic>
          </wp:inline>
        </w:drawing>
      </w:r>
    </w:p>
    <w:p w14:paraId="24647DE7" w14:textId="77777777" w:rsidR="00A70EB4" w:rsidRDefault="00A70EB4">
      <w:pPr>
        <w:spacing w:after="0"/>
        <w:rPr>
          <w:lang w:val="en-US" w:eastAsia="de-DE"/>
        </w:rPr>
      </w:pPr>
      <w:r>
        <w:rPr>
          <w:lang w:val="en-US" w:eastAsia="de-DE"/>
        </w:rPr>
        <w:t>Now the difference of the total PE can be divided among the individual bands,</w:t>
      </w:r>
    </w:p>
    <w:p w14:paraId="3E3EC70F" w14:textId="77777777" w:rsidR="00A70EB4" w:rsidRDefault="00A70EB4">
      <w:pPr>
        <w:keepNext/>
        <w:rPr>
          <w:lang w:val="en-US" w:eastAsia="de-DE"/>
        </w:rPr>
      </w:pPr>
      <w:r>
        <w:rPr>
          <w:lang w:val="en-US" w:eastAsia="de-DE"/>
        </w:rPr>
        <w:t>that actuallly do not avoid holes:</w:t>
      </w:r>
    </w:p>
    <w:p w14:paraId="09675083" w14:textId="44C3E05F" w:rsidR="00A70EB4" w:rsidRDefault="00A70EB4">
      <w:pPr>
        <w:pStyle w:val="EQ"/>
        <w:rPr>
          <w:lang w:val="en-US" w:eastAsia="de-DE"/>
        </w:rPr>
      </w:pPr>
      <w:r>
        <w:rPr>
          <w:lang w:val="en-US" w:eastAsia="de-DE"/>
        </w:rPr>
        <w:tab/>
      </w:r>
      <w:r w:rsidR="006454AF">
        <w:rPr>
          <w:noProof/>
          <w:lang w:val="en-US" w:eastAsia="de-DE"/>
        </w:rPr>
        <w:drawing>
          <wp:inline distT="0" distB="0" distL="0" distR="0" wp14:anchorId="729EAA76" wp14:editId="44DBF146">
            <wp:extent cx="2209800" cy="405130"/>
            <wp:effectExtent l="0" t="0" r="0" b="0"/>
            <wp:docPr id="19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209800" cy="405130"/>
                    </a:xfrm>
                    <a:prstGeom prst="rect">
                      <a:avLst/>
                    </a:prstGeom>
                    <a:noFill/>
                    <a:ln>
                      <a:noFill/>
                    </a:ln>
                  </pic:spPr>
                </pic:pic>
              </a:graphicData>
            </a:graphic>
          </wp:inline>
        </w:drawing>
      </w:r>
    </w:p>
    <w:p w14:paraId="5B885EB2" w14:textId="77777777" w:rsidR="00A70EB4" w:rsidRDefault="00A70EB4">
      <w:pPr>
        <w:keepNext/>
        <w:rPr>
          <w:lang w:val="en-US" w:eastAsia="de-DE"/>
        </w:rPr>
      </w:pPr>
      <w:r>
        <w:rPr>
          <w:lang w:val="en-US" w:eastAsia="de-DE"/>
        </w:rPr>
        <w:t>with</w:t>
      </w:r>
    </w:p>
    <w:p w14:paraId="19A5B9D8" w14:textId="68E1FA68" w:rsidR="00A70EB4" w:rsidRDefault="00A70EB4">
      <w:pPr>
        <w:pStyle w:val="EQ"/>
        <w:rPr>
          <w:lang w:val="en-US" w:eastAsia="de-DE"/>
        </w:rPr>
      </w:pPr>
      <w:r>
        <w:rPr>
          <w:lang w:val="en-US" w:eastAsia="de-DE"/>
        </w:rPr>
        <w:tab/>
      </w:r>
      <w:r w:rsidR="006454AF">
        <w:rPr>
          <w:noProof/>
          <w:lang w:val="en-US" w:eastAsia="de-DE"/>
        </w:rPr>
        <w:drawing>
          <wp:inline distT="0" distB="0" distL="0" distR="0" wp14:anchorId="4BFE6754" wp14:editId="0C851777">
            <wp:extent cx="1424305" cy="405130"/>
            <wp:effectExtent l="0" t="0" r="0" b="0"/>
            <wp:docPr id="19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424305" cy="405130"/>
                    </a:xfrm>
                    <a:prstGeom prst="rect">
                      <a:avLst/>
                    </a:prstGeom>
                    <a:noFill/>
                    <a:ln>
                      <a:noFill/>
                    </a:ln>
                  </pic:spPr>
                </pic:pic>
              </a:graphicData>
            </a:graphic>
          </wp:inline>
        </w:drawing>
      </w:r>
    </w:p>
    <w:p w14:paraId="05D74B85" w14:textId="77777777" w:rsidR="00A70EB4" w:rsidRDefault="00A70EB4">
      <w:pPr>
        <w:rPr>
          <w:lang w:val="en-US" w:eastAsia="de-DE"/>
        </w:rPr>
      </w:pPr>
      <w:r>
        <w:rPr>
          <w:lang w:val="en-US" w:eastAsia="de-DE"/>
        </w:rPr>
        <w:t>For each band a final modification of the threshold is performed:</w:t>
      </w:r>
    </w:p>
    <w:p w14:paraId="2F78DBB3" w14:textId="171C49B6" w:rsidR="00A70EB4" w:rsidRDefault="00A70EB4">
      <w:pPr>
        <w:pStyle w:val="EQ"/>
        <w:rPr>
          <w:lang w:val="en-US" w:eastAsia="de-DE"/>
        </w:rPr>
      </w:pPr>
      <w:r>
        <w:rPr>
          <w:lang w:val="en-US" w:eastAsia="de-DE"/>
        </w:rPr>
        <w:tab/>
      </w:r>
      <w:r w:rsidR="006454AF">
        <w:rPr>
          <w:noProof/>
          <w:lang w:val="en-US" w:eastAsia="de-DE"/>
        </w:rPr>
        <w:drawing>
          <wp:inline distT="0" distB="0" distL="0" distR="0" wp14:anchorId="79CEE218" wp14:editId="4D718586">
            <wp:extent cx="1614805" cy="214630"/>
            <wp:effectExtent l="0" t="0" r="0" b="0"/>
            <wp:docPr id="19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614805" cy="214630"/>
                    </a:xfrm>
                    <a:prstGeom prst="rect">
                      <a:avLst/>
                    </a:prstGeom>
                    <a:noFill/>
                    <a:ln>
                      <a:noFill/>
                    </a:ln>
                  </pic:spPr>
                </pic:pic>
              </a:graphicData>
            </a:graphic>
          </wp:inline>
        </w:drawing>
      </w:r>
    </w:p>
    <w:p w14:paraId="4A912636" w14:textId="77777777" w:rsidR="00A70EB4" w:rsidRDefault="00A70EB4">
      <w:pPr>
        <w:pStyle w:val="Heading5"/>
        <w:rPr>
          <w:lang w:val="en-US" w:eastAsia="de-DE"/>
        </w:rPr>
      </w:pPr>
      <w:bookmarkStart w:id="70" w:name="_Toc517366351"/>
      <w:r>
        <w:rPr>
          <w:lang w:val="en-US" w:eastAsia="de-DE"/>
        </w:rPr>
        <w:t>5.6.1.3.7</w:t>
      </w:r>
      <w:r>
        <w:rPr>
          <w:lang w:val="en-US" w:eastAsia="de-DE"/>
        </w:rPr>
        <w:tab/>
        <w:t>Further perceptual entropy reduction</w:t>
      </w:r>
      <w:bookmarkEnd w:id="70"/>
    </w:p>
    <w:p w14:paraId="3D73CAB2" w14:textId="4770589B" w:rsidR="00A70EB4" w:rsidRDefault="00A70EB4">
      <w:pPr>
        <w:rPr>
          <w:lang w:val="en-US" w:eastAsia="de-DE"/>
        </w:rPr>
      </w:pPr>
      <w:r>
        <w:rPr>
          <w:lang w:val="en-US"/>
        </w:rPr>
        <w:t xml:space="preserve">If the conditions for section 5.6.1.3.6. can not be reached, i.e. the actual perceptual entropy </w:t>
      </w:r>
      <w:r w:rsidR="006454AF">
        <w:rPr>
          <w:noProof/>
          <w:position w:val="-10"/>
          <w:lang w:val="en-US"/>
        </w:rPr>
        <w:drawing>
          <wp:inline distT="0" distB="0" distL="0" distR="0" wp14:anchorId="10C4B818" wp14:editId="3C6D4802">
            <wp:extent cx="243205" cy="205105"/>
            <wp:effectExtent l="0" t="0" r="0" b="0"/>
            <wp:docPr id="19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43205" cy="205105"/>
                    </a:xfrm>
                    <a:prstGeom prst="rect">
                      <a:avLst/>
                    </a:prstGeom>
                    <a:noFill/>
                    <a:ln>
                      <a:noFill/>
                    </a:ln>
                  </pic:spPr>
                </pic:pic>
              </a:graphicData>
            </a:graphic>
          </wp:inline>
        </w:drawing>
      </w:r>
      <w:r>
        <w:rPr>
          <w:lang w:val="en-US"/>
        </w:rPr>
        <w:t xml:space="preserve"> exceeds the desired </w:t>
      </w:r>
      <w:r w:rsidR="006454AF">
        <w:rPr>
          <w:noProof/>
          <w:position w:val="-10"/>
          <w:lang w:val="en-US"/>
        </w:rPr>
        <w:drawing>
          <wp:inline distT="0" distB="0" distL="0" distR="0" wp14:anchorId="65D7307B" wp14:editId="15B9EBEE">
            <wp:extent cx="228600" cy="205105"/>
            <wp:effectExtent l="0" t="0" r="0" b="0"/>
            <wp:docPr id="20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8600" cy="205105"/>
                    </a:xfrm>
                    <a:prstGeom prst="rect">
                      <a:avLst/>
                    </a:prstGeom>
                    <a:noFill/>
                    <a:ln>
                      <a:noFill/>
                    </a:ln>
                  </pic:spPr>
                </pic:pic>
              </a:graphicData>
            </a:graphic>
          </wp:inline>
        </w:drawing>
      </w:r>
      <w:r>
        <w:rPr>
          <w:lang w:val="en-US" w:eastAsia="de-DE"/>
        </w:rPr>
        <w:t xml:space="preserve"> by more than 15%</w:t>
      </w:r>
      <w:r>
        <w:rPr>
          <w:lang w:val="en-US"/>
        </w:rPr>
        <w:t xml:space="preserve">, then it seems that the constraints given by the minum requirements </w:t>
      </w:r>
      <w:r w:rsidR="006454AF">
        <w:rPr>
          <w:noProof/>
          <w:position w:val="-10"/>
          <w:lang w:val="en-US"/>
        </w:rPr>
        <w:drawing>
          <wp:inline distT="0" distB="0" distL="0" distR="0" wp14:anchorId="0B6BCEA1" wp14:editId="11B14BB7">
            <wp:extent cx="685800" cy="190500"/>
            <wp:effectExtent l="0" t="0" r="0" b="0"/>
            <wp:docPr id="20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685800" cy="190500"/>
                    </a:xfrm>
                    <a:prstGeom prst="rect">
                      <a:avLst/>
                    </a:prstGeom>
                    <a:noFill/>
                    <a:ln>
                      <a:noFill/>
                    </a:ln>
                  </pic:spPr>
                </pic:pic>
              </a:graphicData>
            </a:graphic>
          </wp:inline>
        </w:drawing>
      </w:r>
      <w:r>
        <w:rPr>
          <w:lang w:val="en-US" w:eastAsia="de-DE"/>
        </w:rPr>
        <w:t xml:space="preserve"> or the number of bands with active avoidance of holes are too strong for the desired PE.</w:t>
      </w:r>
    </w:p>
    <w:p w14:paraId="1E33E9C7" w14:textId="687F3BCB" w:rsidR="00A70EB4" w:rsidRDefault="00A70EB4">
      <w:pPr>
        <w:rPr>
          <w:lang w:val="en-US" w:eastAsia="de-DE"/>
        </w:rPr>
      </w:pPr>
      <w:r>
        <w:rPr>
          <w:lang w:val="en-US" w:eastAsia="de-DE"/>
        </w:rPr>
        <w:t xml:space="preserve">In a first step the values of </w:t>
      </w:r>
      <w:r w:rsidR="006454AF">
        <w:rPr>
          <w:noProof/>
          <w:position w:val="-10"/>
          <w:lang w:val="en-US" w:eastAsia="de-DE"/>
        </w:rPr>
        <w:drawing>
          <wp:inline distT="0" distB="0" distL="0" distR="0" wp14:anchorId="41E2B833" wp14:editId="458A5F85">
            <wp:extent cx="685800" cy="190500"/>
            <wp:effectExtent l="0" t="0" r="0" b="0"/>
            <wp:docPr id="20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685800" cy="190500"/>
                    </a:xfrm>
                    <a:prstGeom prst="rect">
                      <a:avLst/>
                    </a:prstGeom>
                    <a:noFill/>
                    <a:ln>
                      <a:noFill/>
                    </a:ln>
                  </pic:spPr>
                </pic:pic>
              </a:graphicData>
            </a:graphic>
          </wp:inline>
        </w:drawing>
      </w:r>
      <w:r>
        <w:rPr>
          <w:lang w:val="en-US" w:eastAsia="de-DE"/>
        </w:rPr>
        <w:t xml:space="preserve"> are limited to a maximum value of 1dB starting from the scalefactor band with the highest frequency. By doing so, thresholds can be increased and the perceptual entropy will decrease.</w:t>
      </w:r>
    </w:p>
    <w:p w14:paraId="489C4C56" w14:textId="45178906" w:rsidR="00A70EB4" w:rsidRDefault="00A70EB4">
      <w:pPr>
        <w:rPr>
          <w:lang w:val="en-US"/>
        </w:rPr>
      </w:pPr>
      <w:r>
        <w:rPr>
          <w:lang w:val="en-US" w:eastAsia="de-DE"/>
        </w:rPr>
        <w:t xml:space="preserve">If the actual perceptual entropy is still too large after having changed </w:t>
      </w:r>
      <w:r w:rsidR="006454AF">
        <w:rPr>
          <w:noProof/>
          <w:position w:val="-10"/>
          <w:lang w:val="en-US" w:eastAsia="de-DE"/>
        </w:rPr>
        <w:drawing>
          <wp:inline distT="0" distB="0" distL="0" distR="0" wp14:anchorId="31C161D5" wp14:editId="35F9A40E">
            <wp:extent cx="685800" cy="190500"/>
            <wp:effectExtent l="0" t="0" r="0" b="0"/>
            <wp:docPr id="20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685800" cy="190500"/>
                    </a:xfrm>
                    <a:prstGeom prst="rect">
                      <a:avLst/>
                    </a:prstGeom>
                    <a:noFill/>
                    <a:ln>
                      <a:noFill/>
                    </a:ln>
                  </pic:spPr>
                </pic:pic>
              </a:graphicData>
            </a:graphic>
          </wp:inline>
        </w:drawing>
      </w:r>
      <w:r>
        <w:rPr>
          <w:lang w:val="en-US" w:eastAsia="de-DE"/>
        </w:rPr>
        <w:t xml:space="preserve"> for the whole spectrum, more spectral holes have to be allowed. In case of M/S stereo always the scalefactor band of the channel with less energy is now quantized to zero. Afterwards for mono and stereo subsequently bands with low engergies get erased. Therefore the bands are partitioned into four categories with different energy levels. Starting from the highest band all bands falling in the category with the lowest category get erased. This process is eventually repeated with the next energy categories, until the resulting perceptual entropy is as small as the desired value of </w:t>
      </w:r>
      <w:r w:rsidR="006454AF">
        <w:rPr>
          <w:noProof/>
          <w:position w:val="-10"/>
          <w:lang w:val="en-US" w:eastAsia="de-DE"/>
        </w:rPr>
        <w:drawing>
          <wp:inline distT="0" distB="0" distL="0" distR="0" wp14:anchorId="62D2F208" wp14:editId="11C6D479">
            <wp:extent cx="228600" cy="205105"/>
            <wp:effectExtent l="0" t="0" r="0" b="0"/>
            <wp:docPr id="20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8600" cy="205105"/>
                    </a:xfrm>
                    <a:prstGeom prst="rect">
                      <a:avLst/>
                    </a:prstGeom>
                    <a:noFill/>
                    <a:ln>
                      <a:noFill/>
                    </a:ln>
                  </pic:spPr>
                </pic:pic>
              </a:graphicData>
            </a:graphic>
          </wp:inline>
        </w:drawing>
      </w:r>
      <w:r>
        <w:rPr>
          <w:lang w:val="en-US" w:eastAsia="de-DE"/>
        </w:rPr>
        <w:t>.</w:t>
      </w:r>
    </w:p>
    <w:p w14:paraId="2F295F4D" w14:textId="77777777" w:rsidR="00A70EB4" w:rsidRDefault="00A70EB4">
      <w:pPr>
        <w:pStyle w:val="Heading5"/>
        <w:rPr>
          <w:lang w:val="en-US" w:eastAsia="de-DE"/>
        </w:rPr>
      </w:pPr>
      <w:bookmarkStart w:id="71" w:name="_Toc517366352"/>
      <w:r>
        <w:rPr>
          <w:lang w:val="en-US" w:eastAsia="de-DE"/>
        </w:rPr>
        <w:t>5.6.1.3.8</w:t>
      </w:r>
      <w:r>
        <w:rPr>
          <w:lang w:val="en-US" w:eastAsia="de-DE"/>
        </w:rPr>
        <w:tab/>
        <w:t>Possible failures</w:t>
      </w:r>
      <w:bookmarkEnd w:id="71"/>
    </w:p>
    <w:p w14:paraId="6139E191" w14:textId="0D3E0D46" w:rsidR="00A70EB4" w:rsidRDefault="00A70EB4">
      <w:pPr>
        <w:rPr>
          <w:lang w:val="en-US" w:eastAsia="de-DE"/>
        </w:rPr>
      </w:pPr>
      <w:r>
        <w:rPr>
          <w:lang w:val="en-US" w:eastAsia="de-DE"/>
        </w:rPr>
        <w:t xml:space="preserve">In general the difference of the resulting perceptual entropy to the desired </w:t>
      </w:r>
      <w:r w:rsidR="006454AF">
        <w:rPr>
          <w:noProof/>
          <w:position w:val="-10"/>
          <w:lang w:val="en-US" w:eastAsia="de-DE"/>
        </w:rPr>
        <w:drawing>
          <wp:inline distT="0" distB="0" distL="0" distR="0" wp14:anchorId="519C0BF3" wp14:editId="3ECE5921">
            <wp:extent cx="228600" cy="205105"/>
            <wp:effectExtent l="0" t="0" r="0" b="0"/>
            <wp:docPr id="20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8600" cy="205105"/>
                    </a:xfrm>
                    <a:prstGeom prst="rect">
                      <a:avLst/>
                    </a:prstGeom>
                    <a:noFill/>
                    <a:ln>
                      <a:noFill/>
                    </a:ln>
                  </pic:spPr>
                </pic:pic>
              </a:graphicData>
            </a:graphic>
          </wp:inline>
        </w:drawing>
      </w:r>
      <w:r>
        <w:rPr>
          <w:lang w:val="en-US" w:eastAsia="de-DE"/>
        </w:rPr>
        <w:t>is negligible. The described algorithm works fine for reasonable combinations of bitrate, samplerate and bandwidth. Normally inaccuracies especially in the relation between the perceptual entropy and the really used bits, can be balanced out by the bitreservoir. But there is no guarantee that there are always enough bits available to fulfill the requirements of the increased threshold. For measures that are available to avoid an abort of the encoder in such cases, see section 5.6.4 .</w:t>
      </w:r>
    </w:p>
    <w:p w14:paraId="048F544B" w14:textId="77777777" w:rsidR="00A70EB4" w:rsidRDefault="00A70EB4">
      <w:pPr>
        <w:pStyle w:val="Heading3"/>
      </w:pPr>
      <w:bookmarkStart w:id="72" w:name="_Toc517366353"/>
      <w:r>
        <w:t>5.6.2</w:t>
      </w:r>
      <w:r>
        <w:tab/>
        <w:t xml:space="preserve">Scalefactor </w:t>
      </w:r>
      <w:r w:rsidR="008B105B">
        <w:t>d</w:t>
      </w:r>
      <w:r>
        <w:t>etermination</w:t>
      </w:r>
      <w:bookmarkEnd w:id="72"/>
    </w:p>
    <w:p w14:paraId="09A161D8" w14:textId="77777777" w:rsidR="00A70EB4" w:rsidRDefault="00A70EB4">
      <w:r>
        <w:t>The scalefactors determine the quanization step size for each scalefactor band. By changing the scalefactor, the quantization noise will be controlled. The equation for the quantization of the spectral coefficients is:</w:t>
      </w:r>
    </w:p>
    <w:p w14:paraId="0F334F79" w14:textId="49CC4F00" w:rsidR="00A70EB4" w:rsidRDefault="00A70EB4">
      <w:pPr>
        <w:pStyle w:val="EQ"/>
      </w:pPr>
      <w:r>
        <w:tab/>
      </w:r>
      <w:r w:rsidR="006454AF">
        <w:rPr>
          <w:noProof/>
        </w:rPr>
        <w:drawing>
          <wp:inline distT="0" distB="0" distL="0" distR="0" wp14:anchorId="6A834A75" wp14:editId="625AA081">
            <wp:extent cx="4267200" cy="405130"/>
            <wp:effectExtent l="0" t="0" r="0" b="0"/>
            <wp:docPr id="20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267200" cy="405130"/>
                    </a:xfrm>
                    <a:prstGeom prst="rect">
                      <a:avLst/>
                    </a:prstGeom>
                    <a:noFill/>
                    <a:ln>
                      <a:noFill/>
                    </a:ln>
                  </pic:spPr>
                </pic:pic>
              </a:graphicData>
            </a:graphic>
          </wp:inline>
        </w:drawing>
      </w:r>
    </w:p>
    <w:p w14:paraId="3E7C8AAE" w14:textId="75DADB89" w:rsidR="00A70EB4" w:rsidRDefault="006454AF">
      <w:r>
        <w:rPr>
          <w:noProof/>
          <w:position w:val="-10"/>
        </w:rPr>
        <w:drawing>
          <wp:inline distT="0" distB="0" distL="0" distR="0" wp14:anchorId="49CC5AE5" wp14:editId="7057DD8A">
            <wp:extent cx="1195705" cy="190500"/>
            <wp:effectExtent l="0" t="0" r="0" b="0"/>
            <wp:docPr id="20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195705" cy="190500"/>
                    </a:xfrm>
                    <a:prstGeom prst="rect">
                      <a:avLst/>
                    </a:prstGeom>
                    <a:noFill/>
                    <a:ln>
                      <a:noFill/>
                    </a:ln>
                  </pic:spPr>
                </pic:pic>
              </a:graphicData>
            </a:graphic>
          </wp:inline>
        </w:drawing>
      </w:r>
      <w:r w:rsidR="00A70EB4">
        <w:t xml:space="preserve"> is defined to 0.4054 and </w:t>
      </w:r>
      <w:r>
        <w:rPr>
          <w:noProof/>
          <w:position w:val="-10"/>
        </w:rPr>
        <w:drawing>
          <wp:inline distT="0" distB="0" distL="0" distR="0" wp14:anchorId="3FC7EEB7" wp14:editId="6631D021">
            <wp:extent cx="342900" cy="190500"/>
            <wp:effectExtent l="0" t="0" r="0" b="0"/>
            <wp:docPr id="20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00A70EB4">
        <w:t xml:space="preserve"> is one of the spectral coefficients that is calculated from the MDCT filterbank. In the following three steps of combined scalefactor determination and quantization, always </w:t>
      </w:r>
      <w:r>
        <w:rPr>
          <w:noProof/>
          <w:position w:val="-10"/>
        </w:rPr>
        <w:drawing>
          <wp:inline distT="0" distB="0" distL="0" distR="0" wp14:anchorId="741DAF0E" wp14:editId="55A2242F">
            <wp:extent cx="1929130" cy="190500"/>
            <wp:effectExtent l="0" t="0" r="0" b="0"/>
            <wp:docPr id="20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929130" cy="190500"/>
                    </a:xfrm>
                    <a:prstGeom prst="rect">
                      <a:avLst/>
                    </a:prstGeom>
                    <a:noFill/>
                    <a:ln>
                      <a:noFill/>
                    </a:ln>
                  </pic:spPr>
                </pic:pic>
              </a:graphicData>
            </a:graphic>
          </wp:inline>
        </w:drawing>
      </w:r>
      <w:r w:rsidR="00A70EB4">
        <w:t xml:space="preserve"> is calculated. Only at the end, scalefactors </w:t>
      </w:r>
      <w:r>
        <w:rPr>
          <w:noProof/>
          <w:position w:val="-10"/>
        </w:rPr>
        <w:drawing>
          <wp:inline distT="0" distB="0" distL="0" distR="0" wp14:anchorId="31D19E5A" wp14:editId="5ABD31D1">
            <wp:extent cx="405130" cy="190500"/>
            <wp:effectExtent l="0" t="0" r="0" b="0"/>
            <wp:docPr id="21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05130" cy="190500"/>
                    </a:xfrm>
                    <a:prstGeom prst="rect">
                      <a:avLst/>
                    </a:prstGeom>
                    <a:noFill/>
                    <a:ln>
                      <a:noFill/>
                    </a:ln>
                  </pic:spPr>
                </pic:pic>
              </a:graphicData>
            </a:graphic>
          </wp:inline>
        </w:drawing>
      </w:r>
      <w:r w:rsidR="00A70EB4">
        <w:t xml:space="preserve"> and the </w:t>
      </w:r>
      <w:r>
        <w:rPr>
          <w:noProof/>
          <w:position w:val="-10"/>
        </w:rPr>
        <w:drawing>
          <wp:inline distT="0" distB="0" distL="0" distR="0" wp14:anchorId="51B4BCAF" wp14:editId="585CC8AA">
            <wp:extent cx="700405" cy="190500"/>
            <wp:effectExtent l="0" t="0" r="0" b="0"/>
            <wp:docPr id="2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700405" cy="190500"/>
                    </a:xfrm>
                    <a:prstGeom prst="rect">
                      <a:avLst/>
                    </a:prstGeom>
                    <a:noFill/>
                    <a:ln>
                      <a:noFill/>
                    </a:ln>
                  </pic:spPr>
                </pic:pic>
              </a:graphicData>
            </a:graphic>
          </wp:inline>
        </w:drawing>
      </w:r>
      <w:r w:rsidR="00A70EB4">
        <w:t xml:space="preserve"> values are derived from the values for </w:t>
      </w:r>
      <w:r>
        <w:rPr>
          <w:noProof/>
          <w:position w:val="-10"/>
        </w:rPr>
        <w:drawing>
          <wp:inline distT="0" distB="0" distL="0" distR="0" wp14:anchorId="1DB7652F" wp14:editId="28AA9826">
            <wp:extent cx="662305" cy="190500"/>
            <wp:effectExtent l="0" t="0" r="0" b="0"/>
            <wp:docPr id="21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662305" cy="190500"/>
                    </a:xfrm>
                    <a:prstGeom prst="rect">
                      <a:avLst/>
                    </a:prstGeom>
                    <a:noFill/>
                    <a:ln>
                      <a:noFill/>
                    </a:ln>
                  </pic:spPr>
                </pic:pic>
              </a:graphicData>
            </a:graphic>
          </wp:inline>
        </w:drawing>
      </w:r>
      <w:r w:rsidR="00A70EB4">
        <w:t>.</w:t>
      </w:r>
    </w:p>
    <w:p w14:paraId="4AE1181E" w14:textId="77777777" w:rsidR="00A70EB4" w:rsidRDefault="00A70EB4">
      <w:r>
        <w:t>The formula for the inverse quantization is:</w:t>
      </w:r>
    </w:p>
    <w:p w14:paraId="386707BF" w14:textId="63AD2F60" w:rsidR="00A70EB4" w:rsidRDefault="00A70EB4">
      <w:pPr>
        <w:pStyle w:val="EQ"/>
      </w:pPr>
      <w:r>
        <w:lastRenderedPageBreak/>
        <w:tab/>
      </w:r>
      <w:r w:rsidR="006454AF">
        <w:rPr>
          <w:noProof/>
        </w:rPr>
        <w:drawing>
          <wp:inline distT="0" distB="0" distL="0" distR="0" wp14:anchorId="1FB18D39" wp14:editId="73B0E0CE">
            <wp:extent cx="3124200" cy="304800"/>
            <wp:effectExtent l="0" t="0" r="0" b="0"/>
            <wp:docPr id="21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124200" cy="304800"/>
                    </a:xfrm>
                    <a:prstGeom prst="rect">
                      <a:avLst/>
                    </a:prstGeom>
                    <a:noFill/>
                    <a:ln>
                      <a:noFill/>
                    </a:ln>
                  </pic:spPr>
                </pic:pic>
              </a:graphicData>
            </a:graphic>
          </wp:inline>
        </w:drawing>
      </w:r>
    </w:p>
    <w:p w14:paraId="63A103D9" w14:textId="77777777" w:rsidR="00A70EB4" w:rsidRDefault="00A70EB4">
      <w:r>
        <w:t>It is needed for calculating the quantization noise.</w:t>
      </w:r>
    </w:p>
    <w:p w14:paraId="331D9764" w14:textId="77777777" w:rsidR="00A70EB4" w:rsidRDefault="00A70EB4">
      <w:pPr>
        <w:pStyle w:val="Heading4"/>
      </w:pPr>
      <w:bookmarkStart w:id="73" w:name="_Ref65571257"/>
      <w:bookmarkStart w:id="74" w:name="_Toc517366354"/>
      <w:r>
        <w:t>5.6.2.1</w:t>
      </w:r>
      <w:r>
        <w:tab/>
        <w:t>Scalefactor Estimation</w:t>
      </w:r>
      <w:bookmarkEnd w:id="73"/>
      <w:bookmarkEnd w:id="74"/>
    </w:p>
    <w:p w14:paraId="11459EF6" w14:textId="653AAB8D" w:rsidR="00A70EB4" w:rsidRDefault="00A70EB4">
      <w:r>
        <w:t xml:space="preserve">A first guess of </w:t>
      </w:r>
      <w:r w:rsidR="006454AF">
        <w:rPr>
          <w:noProof/>
          <w:position w:val="-10"/>
        </w:rPr>
        <w:drawing>
          <wp:inline distT="0" distB="0" distL="0" distR="0" wp14:anchorId="798392AE" wp14:editId="51D4A13E">
            <wp:extent cx="662305" cy="190500"/>
            <wp:effectExtent l="0" t="0" r="0" b="0"/>
            <wp:docPr id="2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662305" cy="190500"/>
                    </a:xfrm>
                    <a:prstGeom prst="rect">
                      <a:avLst/>
                    </a:prstGeom>
                    <a:noFill/>
                    <a:ln>
                      <a:noFill/>
                    </a:ln>
                  </pic:spPr>
                </pic:pic>
              </a:graphicData>
            </a:graphic>
          </wp:inline>
        </w:drawing>
      </w:r>
      <w:r>
        <w:t xml:space="preserve"> that results in quantization noise approximately equal to the threshold </w:t>
      </w:r>
      <w:r w:rsidR="006454AF">
        <w:rPr>
          <w:noProof/>
          <w:position w:val="-10"/>
        </w:rPr>
        <w:drawing>
          <wp:inline distT="0" distB="0" distL="0" distR="0" wp14:anchorId="479F0849" wp14:editId="2ADE0BA4">
            <wp:extent cx="419100" cy="205105"/>
            <wp:effectExtent l="0" t="0" r="0" b="0"/>
            <wp:docPr id="21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9100" cy="205105"/>
                    </a:xfrm>
                    <a:prstGeom prst="rect">
                      <a:avLst/>
                    </a:prstGeom>
                    <a:noFill/>
                    <a:ln>
                      <a:noFill/>
                    </a:ln>
                  </pic:spPr>
                </pic:pic>
              </a:graphicData>
            </a:graphic>
          </wp:inline>
        </w:drawing>
      </w:r>
      <w:r>
        <w:t xml:space="preserve"> is given by the following equation:</w:t>
      </w:r>
    </w:p>
    <w:p w14:paraId="36F00FB8" w14:textId="0232DF9A" w:rsidR="00A70EB4" w:rsidRDefault="00A70EB4">
      <w:pPr>
        <w:pStyle w:val="EQ"/>
      </w:pPr>
      <w:r>
        <w:tab/>
      </w:r>
      <w:r w:rsidR="006454AF">
        <w:rPr>
          <w:noProof/>
        </w:rPr>
        <w:drawing>
          <wp:inline distT="0" distB="0" distL="0" distR="0" wp14:anchorId="3B0DA1BA" wp14:editId="258F36B7">
            <wp:extent cx="3352800" cy="281305"/>
            <wp:effectExtent l="0" t="0" r="0" b="0"/>
            <wp:docPr id="21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352800" cy="281305"/>
                    </a:xfrm>
                    <a:prstGeom prst="rect">
                      <a:avLst/>
                    </a:prstGeom>
                    <a:noFill/>
                    <a:ln>
                      <a:noFill/>
                    </a:ln>
                  </pic:spPr>
                </pic:pic>
              </a:graphicData>
            </a:graphic>
          </wp:inline>
        </w:drawing>
      </w:r>
    </w:p>
    <w:p w14:paraId="3297E335" w14:textId="14F9771D" w:rsidR="00A70EB4" w:rsidRDefault="00A70EB4">
      <w:pPr>
        <w:rPr>
          <w:lang w:val="en-US" w:eastAsia="de-DE"/>
        </w:rPr>
      </w:pPr>
      <w:r>
        <w:t xml:space="preserve">with </w:t>
      </w:r>
      <w:r>
        <w:rPr>
          <w:lang w:val="en-US" w:eastAsia="de-DE"/>
        </w:rPr>
        <w:t xml:space="preserve">the form factor </w:t>
      </w:r>
      <w:r w:rsidR="006454AF">
        <w:rPr>
          <w:noProof/>
          <w:position w:val="-28"/>
          <w:lang w:val="en-US" w:eastAsia="de-DE"/>
        </w:rPr>
        <w:drawing>
          <wp:inline distT="0" distB="0" distL="0" distR="0" wp14:anchorId="150221CF" wp14:editId="128BB708">
            <wp:extent cx="1562100" cy="419100"/>
            <wp:effectExtent l="0" t="0" r="0" b="0"/>
            <wp:docPr id="2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562100" cy="419100"/>
                    </a:xfrm>
                    <a:prstGeom prst="rect">
                      <a:avLst/>
                    </a:prstGeom>
                    <a:noFill/>
                    <a:ln>
                      <a:noFill/>
                    </a:ln>
                  </pic:spPr>
                </pic:pic>
              </a:graphicData>
            </a:graphic>
          </wp:inline>
        </w:drawing>
      </w:r>
      <w:r>
        <w:rPr>
          <w:lang w:val="en-US" w:eastAsia="de-DE"/>
        </w:rPr>
        <w:t xml:space="preserve"> that is also needed by the calculation of the perceptual entropy (see 5.6.1.1.3. ).</w:t>
      </w:r>
    </w:p>
    <w:p w14:paraId="07F4282C" w14:textId="77777777" w:rsidR="00A70EB4" w:rsidRDefault="00A70EB4">
      <w:pPr>
        <w:pStyle w:val="Heading4"/>
      </w:pPr>
      <w:bookmarkStart w:id="75" w:name="_Toc517366355"/>
      <w:r>
        <w:t>5.6.2.2</w:t>
      </w:r>
      <w:r>
        <w:tab/>
      </w:r>
      <w:r>
        <w:rPr>
          <w:lang w:val="en-US"/>
        </w:rPr>
        <w:t xml:space="preserve">Scalefactor Improvement </w:t>
      </w:r>
      <w:r>
        <w:t>by Quantization</w:t>
      </w:r>
      <w:bookmarkEnd w:id="75"/>
    </w:p>
    <w:p w14:paraId="3CB5D123" w14:textId="77777777" w:rsidR="00A70EB4" w:rsidRDefault="00A70EB4">
      <w:r>
        <w:t>The following steps of scalefactor changes include always a quantization and inverse quantization procedure to be able to calculate and compare the quantization error. The equation for the distortion is:</w:t>
      </w:r>
    </w:p>
    <w:p w14:paraId="26250B8D" w14:textId="440A1FE7" w:rsidR="00A70EB4" w:rsidRDefault="00A70EB4">
      <w:pPr>
        <w:pStyle w:val="EQ"/>
      </w:pPr>
      <w:r>
        <w:tab/>
      </w:r>
      <w:r w:rsidR="006454AF">
        <w:rPr>
          <w:noProof/>
        </w:rPr>
        <w:drawing>
          <wp:inline distT="0" distB="0" distL="0" distR="0" wp14:anchorId="0DD7AF62" wp14:editId="417F19B6">
            <wp:extent cx="2462530" cy="419100"/>
            <wp:effectExtent l="0" t="0" r="0" b="0"/>
            <wp:docPr id="21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462530" cy="419100"/>
                    </a:xfrm>
                    <a:prstGeom prst="rect">
                      <a:avLst/>
                    </a:prstGeom>
                    <a:noFill/>
                    <a:ln>
                      <a:noFill/>
                    </a:ln>
                  </pic:spPr>
                </pic:pic>
              </a:graphicData>
            </a:graphic>
          </wp:inline>
        </w:drawing>
      </w:r>
    </w:p>
    <w:p w14:paraId="7638DFE9" w14:textId="1B68ED95" w:rsidR="00A70EB4" w:rsidRDefault="00A70EB4">
      <w:r>
        <w:t xml:space="preserve">After quantizing with the scalefactor value calculated in 5.6.2.1, the resulting distortion </w:t>
      </w:r>
      <w:r w:rsidR="006454AF">
        <w:rPr>
          <w:noProof/>
          <w:position w:val="-10"/>
        </w:rPr>
        <w:drawing>
          <wp:inline distT="0" distB="0" distL="0" distR="0" wp14:anchorId="26700A62" wp14:editId="1C239071">
            <wp:extent cx="624205" cy="190500"/>
            <wp:effectExtent l="0" t="0" r="0" b="0"/>
            <wp:docPr id="21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624205" cy="190500"/>
                    </a:xfrm>
                    <a:prstGeom prst="rect">
                      <a:avLst/>
                    </a:prstGeom>
                    <a:noFill/>
                    <a:ln>
                      <a:noFill/>
                    </a:ln>
                  </pic:spPr>
                </pic:pic>
              </a:graphicData>
            </a:graphic>
          </wp:inline>
        </w:drawing>
      </w:r>
      <w:r>
        <w:t xml:space="preserve"> may be greater than the threshold </w:t>
      </w:r>
      <w:r w:rsidR="006454AF">
        <w:rPr>
          <w:noProof/>
          <w:position w:val="-10"/>
        </w:rPr>
        <w:drawing>
          <wp:inline distT="0" distB="0" distL="0" distR="0" wp14:anchorId="334B2BE4" wp14:editId="76E48913">
            <wp:extent cx="419100" cy="205105"/>
            <wp:effectExtent l="0" t="0" r="0" b="0"/>
            <wp:docPr id="2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9100" cy="205105"/>
                    </a:xfrm>
                    <a:prstGeom prst="rect">
                      <a:avLst/>
                    </a:prstGeom>
                    <a:noFill/>
                    <a:ln>
                      <a:noFill/>
                    </a:ln>
                  </pic:spPr>
                </pic:pic>
              </a:graphicData>
            </a:graphic>
          </wp:inline>
        </w:drawing>
      </w:r>
      <w:r>
        <w:t xml:space="preserve">. By trying increased and decreased values for </w:t>
      </w:r>
      <w:r w:rsidR="006454AF">
        <w:rPr>
          <w:noProof/>
          <w:position w:val="-10"/>
        </w:rPr>
        <w:drawing>
          <wp:inline distT="0" distB="0" distL="0" distR="0" wp14:anchorId="65DF9EF2" wp14:editId="0EC0C50E">
            <wp:extent cx="662305" cy="190500"/>
            <wp:effectExtent l="0" t="0" r="0" b="0"/>
            <wp:docPr id="2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662305" cy="190500"/>
                    </a:xfrm>
                    <a:prstGeom prst="rect">
                      <a:avLst/>
                    </a:prstGeom>
                    <a:noFill/>
                    <a:ln>
                      <a:noFill/>
                    </a:ln>
                  </pic:spPr>
                </pic:pic>
              </a:graphicData>
            </a:graphic>
          </wp:inline>
        </w:drawing>
      </w:r>
      <w:r>
        <w:t xml:space="preserve"> a lower distortion is searched for. If the distortion was already below the threshold, a search will only be done for smaller values of </w:t>
      </w:r>
      <w:r w:rsidR="006454AF">
        <w:rPr>
          <w:noProof/>
          <w:position w:val="-10"/>
        </w:rPr>
        <w:drawing>
          <wp:inline distT="0" distB="0" distL="0" distR="0" wp14:anchorId="4EE190F1" wp14:editId="13F4F729">
            <wp:extent cx="662305" cy="190500"/>
            <wp:effectExtent l="0" t="0" r="0" b="0"/>
            <wp:docPr id="2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662305" cy="190500"/>
                    </a:xfrm>
                    <a:prstGeom prst="rect">
                      <a:avLst/>
                    </a:prstGeom>
                    <a:noFill/>
                    <a:ln>
                      <a:noFill/>
                    </a:ln>
                  </pic:spPr>
                </pic:pic>
              </a:graphicData>
            </a:graphic>
          </wp:inline>
        </w:drawing>
      </w:r>
      <w:r>
        <w:t xml:space="preserve"> to try to further improve the distortion.</w:t>
      </w:r>
    </w:p>
    <w:p w14:paraId="7EF2D69E" w14:textId="77777777" w:rsidR="00A70EB4" w:rsidRDefault="00A70EB4">
      <w:pPr>
        <w:pStyle w:val="Heading4"/>
      </w:pPr>
      <w:bookmarkStart w:id="76" w:name="_Toc517366356"/>
      <w:r>
        <w:t>5.6.2.3</w:t>
      </w:r>
      <w:r>
        <w:tab/>
        <w:t>Scalefactor Difference Reduction</w:t>
      </w:r>
      <w:bookmarkEnd w:id="76"/>
    </w:p>
    <w:p w14:paraId="452057AB" w14:textId="77777777" w:rsidR="00A70EB4" w:rsidRDefault="00A70EB4">
      <w:r>
        <w:t>Above each scale factor band is treated individually. The next algorithms take into acount that finally the difference of the scalefactors will be encoded. A smaller difference between two adjacent scale factors costs less bits.</w:t>
      </w:r>
    </w:p>
    <w:p w14:paraId="04D02719" w14:textId="447D09D7" w:rsidR="00A70EB4" w:rsidRDefault="00A70EB4">
      <w:r>
        <w:t xml:space="preserve">In a first step it is searched for single scalefactor bands, where the number of bits gained by using a smaller </w:t>
      </w:r>
      <w:r w:rsidR="006454AF">
        <w:rPr>
          <w:noProof/>
          <w:position w:val="-10"/>
        </w:rPr>
        <w:drawing>
          <wp:inline distT="0" distB="0" distL="0" distR="0" wp14:anchorId="3E823E06" wp14:editId="5ED24A66">
            <wp:extent cx="662305" cy="190500"/>
            <wp:effectExtent l="0" t="0" r="0" b="0"/>
            <wp:docPr id="2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662305" cy="190500"/>
                    </a:xfrm>
                    <a:prstGeom prst="rect">
                      <a:avLst/>
                    </a:prstGeom>
                    <a:noFill/>
                    <a:ln>
                      <a:noFill/>
                    </a:ln>
                  </pic:spPr>
                </pic:pic>
              </a:graphicData>
            </a:graphic>
          </wp:inline>
        </w:drawing>
      </w:r>
      <w:r>
        <w:t xml:space="preserve"> is greater than the estimated increased bit demand for the noiseless coding of the quantized spectral coefficients. The estimation of needed bits for the noiseless coding is based on the equation for the perceptual entropy:</w:t>
      </w:r>
    </w:p>
    <w:p w14:paraId="407893BE" w14:textId="6E586EE7" w:rsidR="00A70EB4" w:rsidRDefault="00A70EB4">
      <w:pPr>
        <w:pStyle w:val="EQ"/>
      </w:pPr>
      <w:r>
        <w:tab/>
      </w:r>
      <w:r w:rsidR="006454AF">
        <w:rPr>
          <w:noProof/>
        </w:rPr>
        <w:drawing>
          <wp:inline distT="0" distB="0" distL="0" distR="0" wp14:anchorId="2592492B" wp14:editId="45BC92CC">
            <wp:extent cx="3415030" cy="671830"/>
            <wp:effectExtent l="0" t="0" r="0" b="0"/>
            <wp:docPr id="2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415030" cy="671830"/>
                    </a:xfrm>
                    <a:prstGeom prst="rect">
                      <a:avLst/>
                    </a:prstGeom>
                    <a:noFill/>
                    <a:ln>
                      <a:noFill/>
                    </a:ln>
                  </pic:spPr>
                </pic:pic>
              </a:graphicData>
            </a:graphic>
          </wp:inline>
        </w:drawing>
      </w:r>
    </w:p>
    <w:p w14:paraId="6CC8B98F" w14:textId="1D7A08B8" w:rsidR="00A70EB4" w:rsidRDefault="00A70EB4">
      <w:pPr>
        <w:rPr>
          <w:lang w:val="en-US" w:eastAsia="de-DE"/>
        </w:rPr>
      </w:pPr>
      <w:r>
        <w:rPr>
          <w:lang w:val="en-US" w:eastAsia="de-DE"/>
        </w:rPr>
        <w:t xml:space="preserve"> with </w:t>
      </w:r>
      <w:r w:rsidR="006454AF">
        <w:rPr>
          <w:noProof/>
          <w:position w:val="-10"/>
          <w:lang w:val="en-US" w:eastAsia="de-DE"/>
        </w:rPr>
        <w:drawing>
          <wp:inline distT="0" distB="0" distL="0" distR="0" wp14:anchorId="780DBA0E" wp14:editId="195CF043">
            <wp:extent cx="700405" cy="205105"/>
            <wp:effectExtent l="0" t="0" r="0" b="0"/>
            <wp:docPr id="2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700405" cy="205105"/>
                    </a:xfrm>
                    <a:prstGeom prst="rect">
                      <a:avLst/>
                    </a:prstGeom>
                    <a:noFill/>
                    <a:ln>
                      <a:noFill/>
                    </a:ln>
                  </pic:spPr>
                </pic:pic>
              </a:graphicData>
            </a:graphic>
          </wp:inline>
        </w:drawing>
      </w:r>
      <w:r>
        <w:rPr>
          <w:lang w:val="en-US" w:eastAsia="de-DE"/>
        </w:rPr>
        <w:t xml:space="preserve">, </w:t>
      </w:r>
      <w:r w:rsidR="006454AF">
        <w:rPr>
          <w:noProof/>
          <w:position w:val="-10"/>
          <w:lang w:val="en-US" w:eastAsia="de-DE"/>
        </w:rPr>
        <w:drawing>
          <wp:inline distT="0" distB="0" distL="0" distR="0" wp14:anchorId="41A79735" wp14:editId="7B4E2CAB">
            <wp:extent cx="824230" cy="205105"/>
            <wp:effectExtent l="0" t="0" r="0" b="0"/>
            <wp:docPr id="2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824230" cy="205105"/>
                    </a:xfrm>
                    <a:prstGeom prst="rect">
                      <a:avLst/>
                    </a:prstGeom>
                    <a:noFill/>
                    <a:ln>
                      <a:noFill/>
                    </a:ln>
                  </pic:spPr>
                </pic:pic>
              </a:graphicData>
            </a:graphic>
          </wp:inline>
        </w:drawing>
      </w:r>
      <w:r>
        <w:rPr>
          <w:lang w:val="en-US" w:eastAsia="de-DE"/>
        </w:rPr>
        <w:t xml:space="preserve">, </w:t>
      </w:r>
      <w:r w:rsidR="006454AF">
        <w:rPr>
          <w:noProof/>
          <w:position w:val="-6"/>
          <w:lang w:val="en-US" w:eastAsia="de-DE"/>
        </w:rPr>
        <w:drawing>
          <wp:inline distT="0" distB="0" distL="0" distR="0" wp14:anchorId="5560AA4A" wp14:editId="69B37DE3">
            <wp:extent cx="800100" cy="167005"/>
            <wp:effectExtent l="0" t="0" r="0" b="0"/>
            <wp:docPr id="2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800100" cy="167005"/>
                    </a:xfrm>
                    <a:prstGeom prst="rect">
                      <a:avLst/>
                    </a:prstGeom>
                    <a:noFill/>
                    <a:ln>
                      <a:noFill/>
                    </a:ln>
                  </pic:spPr>
                </pic:pic>
              </a:graphicData>
            </a:graphic>
          </wp:inline>
        </w:drawing>
      </w:r>
      <w:r>
        <w:rPr>
          <w:lang w:val="en-US" w:eastAsia="de-DE"/>
        </w:rPr>
        <w:t xml:space="preserve">. With </w:t>
      </w:r>
      <w:r w:rsidR="006454AF">
        <w:rPr>
          <w:noProof/>
          <w:position w:val="-6"/>
          <w:lang w:val="en-US" w:eastAsia="de-DE"/>
        </w:rPr>
        <w:drawing>
          <wp:inline distT="0" distB="0" distL="0" distR="0" wp14:anchorId="7871B125" wp14:editId="0F49F548">
            <wp:extent cx="167005" cy="167005"/>
            <wp:effectExtent l="0" t="0" r="0" b="0"/>
            <wp:docPr id="2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67005" cy="167005"/>
                    </a:xfrm>
                    <a:prstGeom prst="rect">
                      <a:avLst/>
                    </a:prstGeom>
                    <a:noFill/>
                    <a:ln>
                      <a:noFill/>
                    </a:ln>
                  </pic:spPr>
                </pic:pic>
              </a:graphicData>
            </a:graphic>
          </wp:inline>
        </w:drawing>
      </w:r>
      <w:r>
        <w:rPr>
          <w:lang w:val="en-US" w:eastAsia="de-DE"/>
        </w:rPr>
        <w:t xml:space="preserve"> the estimated number of lines that won't be zero after the quantization is meant. This number has already been calculated during the adaptation of the thresholds to the bitrate, for a definition of </w:t>
      </w:r>
      <w:r w:rsidR="006454AF">
        <w:rPr>
          <w:noProof/>
          <w:position w:val="-6"/>
          <w:lang w:val="en-US" w:eastAsia="de-DE"/>
        </w:rPr>
        <w:drawing>
          <wp:inline distT="0" distB="0" distL="0" distR="0" wp14:anchorId="3CA5D798" wp14:editId="17F76C17">
            <wp:extent cx="167005" cy="167005"/>
            <wp:effectExtent l="0" t="0" r="0" b="0"/>
            <wp:docPr id="2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67005" cy="167005"/>
                    </a:xfrm>
                    <a:prstGeom prst="rect">
                      <a:avLst/>
                    </a:prstGeom>
                    <a:noFill/>
                    <a:ln>
                      <a:noFill/>
                    </a:ln>
                  </pic:spPr>
                </pic:pic>
              </a:graphicData>
            </a:graphic>
          </wp:inline>
        </w:drawing>
      </w:r>
      <w:r>
        <w:rPr>
          <w:lang w:val="en-US" w:eastAsia="de-DE"/>
        </w:rPr>
        <w:t xml:space="preserve"> see 5.6.1.1.3.</w:t>
      </w:r>
    </w:p>
    <w:p w14:paraId="6B83A579" w14:textId="6557B43A" w:rsidR="00A70EB4" w:rsidRDefault="00A70EB4">
      <w:r>
        <w:rPr>
          <w:lang w:val="en-US"/>
        </w:rPr>
        <w:t xml:space="preserve">If such a band is found and in addition the quantization error is smaller, the new value for </w:t>
      </w:r>
      <w:r w:rsidR="006454AF">
        <w:rPr>
          <w:noProof/>
          <w:position w:val="-10"/>
          <w:lang w:val="en-US"/>
        </w:rPr>
        <w:drawing>
          <wp:inline distT="0" distB="0" distL="0" distR="0" wp14:anchorId="414CC580" wp14:editId="1D1C64E7">
            <wp:extent cx="662305" cy="190500"/>
            <wp:effectExtent l="0" t="0" r="0" b="0"/>
            <wp:docPr id="2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662305" cy="190500"/>
                    </a:xfrm>
                    <a:prstGeom prst="rect">
                      <a:avLst/>
                    </a:prstGeom>
                    <a:noFill/>
                    <a:ln>
                      <a:noFill/>
                    </a:ln>
                  </pic:spPr>
                </pic:pic>
              </a:graphicData>
            </a:graphic>
          </wp:inline>
        </w:drawing>
      </w:r>
      <w:r>
        <w:t xml:space="preserve"> is accepted.</w:t>
      </w:r>
    </w:p>
    <w:p w14:paraId="346FFCFB" w14:textId="62C9D088" w:rsidR="00A70EB4" w:rsidRDefault="00A70EB4">
      <w:pPr>
        <w:rPr>
          <w:lang w:val="en-US"/>
        </w:rPr>
      </w:pPr>
      <w:r>
        <w:rPr>
          <w:lang w:val="en-US"/>
        </w:rPr>
        <w:t xml:space="preserve">In a second assimilation step the same procedure as above is repeated but now trying to increase the </w:t>
      </w:r>
      <w:r w:rsidR="006454AF">
        <w:rPr>
          <w:noProof/>
          <w:position w:val="-10"/>
          <w:lang w:val="en-US"/>
        </w:rPr>
        <w:drawing>
          <wp:inline distT="0" distB="0" distL="0" distR="0" wp14:anchorId="39418CD4" wp14:editId="0C603B26">
            <wp:extent cx="662305" cy="190500"/>
            <wp:effectExtent l="0" t="0" r="0" b="0"/>
            <wp:docPr id="2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662305" cy="190500"/>
                    </a:xfrm>
                    <a:prstGeom prst="rect">
                      <a:avLst/>
                    </a:prstGeom>
                    <a:noFill/>
                    <a:ln>
                      <a:noFill/>
                    </a:ln>
                  </pic:spPr>
                </pic:pic>
              </a:graphicData>
            </a:graphic>
          </wp:inline>
        </w:drawing>
      </w:r>
      <w:r>
        <w:t xml:space="preserve"> values for </w:t>
      </w:r>
      <w:r>
        <w:rPr>
          <w:lang w:val="en-US"/>
        </w:rPr>
        <w:t>a complete region of scale factor bands instead of improving only single bands.</w:t>
      </w:r>
    </w:p>
    <w:p w14:paraId="474903EC" w14:textId="77777777" w:rsidR="00A70EB4" w:rsidRDefault="00A70EB4">
      <w:pPr>
        <w:pStyle w:val="Heading4"/>
        <w:rPr>
          <w:lang w:val="en-US"/>
        </w:rPr>
      </w:pPr>
      <w:bookmarkStart w:id="77" w:name="_Toc517366357"/>
      <w:r>
        <w:rPr>
          <w:lang w:val="en-US"/>
        </w:rPr>
        <w:lastRenderedPageBreak/>
        <w:t>5.6.2.4</w:t>
      </w:r>
      <w:r>
        <w:rPr>
          <w:lang w:val="en-US"/>
        </w:rPr>
        <w:tab/>
      </w:r>
      <w:r>
        <w:t>Final scalefactor determination</w:t>
      </w:r>
      <w:bookmarkEnd w:id="77"/>
    </w:p>
    <w:p w14:paraId="57284D4C" w14:textId="6332B3BA" w:rsidR="00A70EB4" w:rsidRDefault="00A70EB4">
      <w:r>
        <w:rPr>
          <w:lang w:val="en-US"/>
        </w:rPr>
        <w:t xml:space="preserve">The conversion from </w:t>
      </w:r>
      <w:r w:rsidR="006454AF">
        <w:rPr>
          <w:noProof/>
          <w:position w:val="-10"/>
          <w:lang w:val="en-US"/>
        </w:rPr>
        <w:drawing>
          <wp:inline distT="0" distB="0" distL="0" distR="0" wp14:anchorId="22C465E0" wp14:editId="5B0ED5F3">
            <wp:extent cx="662305" cy="190500"/>
            <wp:effectExtent l="0" t="0" r="0" b="0"/>
            <wp:docPr id="2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662305" cy="190500"/>
                    </a:xfrm>
                    <a:prstGeom prst="rect">
                      <a:avLst/>
                    </a:prstGeom>
                    <a:noFill/>
                    <a:ln>
                      <a:noFill/>
                    </a:ln>
                  </pic:spPr>
                </pic:pic>
              </a:graphicData>
            </a:graphic>
          </wp:inline>
        </w:drawing>
      </w:r>
      <w:r>
        <w:t xml:space="preserve"> to scalefactor values </w:t>
      </w:r>
      <w:r w:rsidR="006454AF">
        <w:rPr>
          <w:noProof/>
          <w:position w:val="-10"/>
        </w:rPr>
        <w:drawing>
          <wp:inline distT="0" distB="0" distL="0" distR="0" wp14:anchorId="63851971" wp14:editId="37DFFD27">
            <wp:extent cx="405130" cy="190500"/>
            <wp:effectExtent l="0" t="0" r="0" b="0"/>
            <wp:docPr id="2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05130" cy="190500"/>
                    </a:xfrm>
                    <a:prstGeom prst="rect">
                      <a:avLst/>
                    </a:prstGeom>
                    <a:noFill/>
                    <a:ln>
                      <a:noFill/>
                    </a:ln>
                  </pic:spPr>
                </pic:pic>
              </a:graphicData>
            </a:graphic>
          </wp:inline>
        </w:drawing>
      </w:r>
      <w:r>
        <w:t xml:space="preserve"> and a value for </w:t>
      </w:r>
      <w:r w:rsidR="006454AF">
        <w:rPr>
          <w:noProof/>
          <w:position w:val="-10"/>
        </w:rPr>
        <w:drawing>
          <wp:inline distT="0" distB="0" distL="0" distR="0" wp14:anchorId="042DE071" wp14:editId="1EA8324B">
            <wp:extent cx="700405" cy="190500"/>
            <wp:effectExtent l="0" t="0" r="0" b="0"/>
            <wp:docPr id="2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700405" cy="190500"/>
                    </a:xfrm>
                    <a:prstGeom prst="rect">
                      <a:avLst/>
                    </a:prstGeom>
                    <a:noFill/>
                    <a:ln>
                      <a:noFill/>
                    </a:ln>
                  </pic:spPr>
                </pic:pic>
              </a:graphicData>
            </a:graphic>
          </wp:inline>
        </w:drawing>
      </w:r>
      <w:r>
        <w:t xml:space="preserve"> is done after limitation of the maximum scalefactor difference to a value of 60. This is achieved by limiting all values of </w:t>
      </w:r>
      <w:r w:rsidR="006454AF">
        <w:rPr>
          <w:noProof/>
          <w:position w:val="-10"/>
        </w:rPr>
        <w:drawing>
          <wp:inline distT="0" distB="0" distL="0" distR="0" wp14:anchorId="6F08011A" wp14:editId="7B5E7A2B">
            <wp:extent cx="662305" cy="190500"/>
            <wp:effectExtent l="0" t="0" r="0" b="0"/>
            <wp:docPr id="2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662305" cy="190500"/>
                    </a:xfrm>
                    <a:prstGeom prst="rect">
                      <a:avLst/>
                    </a:prstGeom>
                    <a:noFill/>
                    <a:ln>
                      <a:noFill/>
                    </a:ln>
                  </pic:spPr>
                </pic:pic>
              </a:graphicData>
            </a:graphic>
          </wp:inline>
        </w:drawing>
      </w:r>
      <w:r>
        <w:t xml:space="preserve"> to a maximum allowed value of </w:t>
      </w:r>
      <w:r w:rsidR="006454AF">
        <w:rPr>
          <w:noProof/>
          <w:position w:val="-10"/>
        </w:rPr>
        <w:drawing>
          <wp:inline distT="0" distB="0" distL="0" distR="0" wp14:anchorId="211F292D" wp14:editId="1469A2FA">
            <wp:extent cx="976630" cy="190500"/>
            <wp:effectExtent l="0" t="0" r="0" b="0"/>
            <wp:docPr id="2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976630" cy="190500"/>
                    </a:xfrm>
                    <a:prstGeom prst="rect">
                      <a:avLst/>
                    </a:prstGeom>
                    <a:noFill/>
                    <a:ln>
                      <a:noFill/>
                    </a:ln>
                  </pic:spPr>
                </pic:pic>
              </a:graphicData>
            </a:graphic>
          </wp:inline>
        </w:drawing>
      </w:r>
      <w:r>
        <w:t xml:space="preserve"> with </w:t>
      </w:r>
      <w:r w:rsidR="006454AF">
        <w:rPr>
          <w:noProof/>
          <w:position w:val="-10"/>
        </w:rPr>
        <w:drawing>
          <wp:inline distT="0" distB="0" distL="0" distR="0" wp14:anchorId="437B5806" wp14:editId="68327236">
            <wp:extent cx="709930" cy="190500"/>
            <wp:effectExtent l="0" t="0" r="0" b="0"/>
            <wp:docPr id="2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709930" cy="190500"/>
                    </a:xfrm>
                    <a:prstGeom prst="rect">
                      <a:avLst/>
                    </a:prstGeom>
                    <a:noFill/>
                    <a:ln>
                      <a:noFill/>
                    </a:ln>
                  </pic:spPr>
                </pic:pic>
              </a:graphicData>
            </a:graphic>
          </wp:inline>
        </w:drawing>
      </w:r>
      <w:r>
        <w:t xml:space="preserve"> as the minium over all bands.</w:t>
      </w:r>
    </w:p>
    <w:p w14:paraId="402A5146" w14:textId="7BB78686" w:rsidR="00A70EB4" w:rsidRDefault="00A70EB4">
      <w:r>
        <w:t xml:space="preserve">The value for </w:t>
      </w:r>
      <w:r w:rsidR="006454AF">
        <w:rPr>
          <w:noProof/>
          <w:position w:val="-10"/>
        </w:rPr>
        <w:drawing>
          <wp:inline distT="0" distB="0" distL="0" distR="0" wp14:anchorId="6DECAC41" wp14:editId="7062071B">
            <wp:extent cx="700405" cy="190500"/>
            <wp:effectExtent l="0" t="0" r="0" b="0"/>
            <wp:docPr id="2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700405" cy="190500"/>
                    </a:xfrm>
                    <a:prstGeom prst="rect">
                      <a:avLst/>
                    </a:prstGeom>
                    <a:noFill/>
                    <a:ln>
                      <a:noFill/>
                    </a:ln>
                  </pic:spPr>
                </pic:pic>
              </a:graphicData>
            </a:graphic>
          </wp:inline>
        </w:drawing>
      </w:r>
      <w:r>
        <w:t xml:space="preserve"> is now chosen as the maximum of all </w:t>
      </w:r>
      <w:r w:rsidR="006454AF">
        <w:rPr>
          <w:noProof/>
          <w:position w:val="-10"/>
        </w:rPr>
        <w:drawing>
          <wp:inline distT="0" distB="0" distL="0" distR="0" wp14:anchorId="2B991DCB" wp14:editId="0BFEEFB9">
            <wp:extent cx="662305" cy="190500"/>
            <wp:effectExtent l="0" t="0" r="0" b="0"/>
            <wp:docPr id="2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662305" cy="190500"/>
                    </a:xfrm>
                    <a:prstGeom prst="rect">
                      <a:avLst/>
                    </a:prstGeom>
                    <a:noFill/>
                    <a:ln>
                      <a:noFill/>
                    </a:ln>
                  </pic:spPr>
                </pic:pic>
              </a:graphicData>
            </a:graphic>
          </wp:inline>
        </w:drawing>
      </w:r>
      <w:r>
        <w:t xml:space="preserve"> values and the scalefactors result in:</w:t>
      </w:r>
    </w:p>
    <w:p w14:paraId="327CBD27" w14:textId="0B79EB5B" w:rsidR="00A70EB4" w:rsidRDefault="00A70EB4">
      <w:pPr>
        <w:pStyle w:val="EQ"/>
        <w:rPr>
          <w:lang w:val="en-US"/>
        </w:rPr>
      </w:pPr>
      <w:r>
        <w:rPr>
          <w:lang w:val="en-US"/>
        </w:rPr>
        <w:tab/>
      </w:r>
      <w:r w:rsidR="006454AF">
        <w:rPr>
          <w:noProof/>
          <w:lang w:val="en-US"/>
        </w:rPr>
        <w:drawing>
          <wp:inline distT="0" distB="0" distL="0" distR="0" wp14:anchorId="2C18C90B" wp14:editId="6D8B138D">
            <wp:extent cx="1929130" cy="190500"/>
            <wp:effectExtent l="0" t="0" r="0" b="0"/>
            <wp:docPr id="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929130" cy="190500"/>
                    </a:xfrm>
                    <a:prstGeom prst="rect">
                      <a:avLst/>
                    </a:prstGeom>
                    <a:noFill/>
                    <a:ln>
                      <a:noFill/>
                    </a:ln>
                  </pic:spPr>
                </pic:pic>
              </a:graphicData>
            </a:graphic>
          </wp:inline>
        </w:drawing>
      </w:r>
    </w:p>
    <w:p w14:paraId="76714905" w14:textId="77777777" w:rsidR="00A70EB4" w:rsidRDefault="008B105B">
      <w:pPr>
        <w:pStyle w:val="Heading3"/>
      </w:pPr>
      <w:bookmarkStart w:id="78" w:name="_Toc517366358"/>
      <w:r>
        <w:t>5.6.3</w:t>
      </w:r>
      <w:r>
        <w:tab/>
        <w:t>Noiseless c</w:t>
      </w:r>
      <w:r w:rsidR="00A70EB4">
        <w:t>oding</w:t>
      </w:r>
      <w:bookmarkEnd w:id="78"/>
    </w:p>
    <w:p w14:paraId="730B4C6F" w14:textId="77777777" w:rsidR="00A70EB4" w:rsidRDefault="00A70EB4">
      <w:r>
        <w:t>Coding of the quantized spectral coefficients is done by the noiseless coding. The encoder uses a so called greedy merge algorithm to segment the 1024 coefficients of a frame into section and to find the best huffman codebook for each section. For the sectioning and the huffman codebooks see [2].</w:t>
      </w:r>
    </w:p>
    <w:p w14:paraId="138035D6" w14:textId="77777777" w:rsidR="00A70EB4" w:rsidRDefault="00A70EB4">
      <w:pPr>
        <w:pStyle w:val="Heading3"/>
      </w:pPr>
      <w:bookmarkStart w:id="79" w:name="_Ref64358141"/>
      <w:bookmarkStart w:id="80" w:name="_Toc517366359"/>
      <w:r>
        <w:t>5.6.4</w:t>
      </w:r>
      <w:r>
        <w:tab/>
        <w:t>Out of Bits Prevention</w:t>
      </w:r>
      <w:bookmarkEnd w:id="79"/>
      <w:bookmarkEnd w:id="80"/>
    </w:p>
    <w:p w14:paraId="389E21CB" w14:textId="337BE2B7" w:rsidR="00A70EB4" w:rsidRDefault="00A70EB4">
      <w:pPr>
        <w:rPr>
          <w:lang w:val="en-US"/>
        </w:rPr>
      </w:pPr>
      <w:r>
        <w:rPr>
          <w:lang w:val="en-US" w:eastAsia="de-DE"/>
        </w:rPr>
        <w:t xml:space="preserve">Only after the MDCT values are quantized according to the increased thresholds </w:t>
      </w:r>
      <w:r w:rsidR="006454AF">
        <w:rPr>
          <w:noProof/>
          <w:position w:val="-10"/>
          <w:lang w:val="en-US" w:eastAsia="de-DE"/>
        </w:rPr>
        <w:drawing>
          <wp:inline distT="0" distB="0" distL="0" distR="0" wp14:anchorId="4DE56BBC" wp14:editId="27459543">
            <wp:extent cx="419100" cy="205105"/>
            <wp:effectExtent l="0" t="0" r="0" b="0"/>
            <wp:docPr id="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9100" cy="205105"/>
                    </a:xfrm>
                    <a:prstGeom prst="rect">
                      <a:avLst/>
                    </a:prstGeom>
                    <a:noFill/>
                    <a:ln>
                      <a:noFill/>
                    </a:ln>
                  </pic:spPr>
                </pic:pic>
              </a:graphicData>
            </a:graphic>
          </wp:inline>
        </w:drawing>
      </w:r>
      <w:r>
        <w:rPr>
          <w:lang w:val="en-US" w:eastAsia="de-DE"/>
        </w:rPr>
        <w:t xml:space="preserve"> and after the following noiseless coding, the number of really needed bits is counted. If this number is too high, the number of bits have to be reduced. This is achieved by increasing the global gain value and a new quantization of the whole spectrum plus additional noiseless coding in a loop until the bit demand is small enough to match the constraints of the bitreservoir.</w:t>
      </w:r>
    </w:p>
    <w:p w14:paraId="2583346D" w14:textId="77777777" w:rsidR="00A70EB4" w:rsidRDefault="00A70EB4">
      <w:pPr>
        <w:pStyle w:val="EX"/>
        <w:ind w:left="567" w:hanging="567"/>
        <w:rPr>
          <w:lang w:val="en-US"/>
        </w:rPr>
      </w:pPr>
      <w:bookmarkStart w:id="81" w:name="Ref_QC"/>
      <w:bookmarkEnd w:id="81"/>
      <w:r>
        <w:br w:type="page"/>
      </w:r>
      <w:bookmarkStart w:id="82" w:name="_Toc517366360"/>
      <w:bookmarkStart w:id="83" w:name="historyclause"/>
      <w:r>
        <w:lastRenderedPageBreak/>
        <w:t>Annex A (informative):</w:t>
      </w:r>
      <w:r>
        <w:br/>
        <w:t>Change history</w:t>
      </w:r>
      <w:bookmarkEnd w:id="82"/>
    </w:p>
    <w:bookmarkEnd w:id="83"/>
    <w:p w14:paraId="63FA654F" w14:textId="77777777" w:rsidR="008B105B" w:rsidRPr="008B105B" w:rsidRDefault="008B105B" w:rsidP="008B105B">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111"/>
        <w:gridCol w:w="850"/>
        <w:gridCol w:w="992"/>
      </w:tblGrid>
      <w:tr w:rsidR="00A70EB4" w14:paraId="5949046B" w14:textId="77777777" w:rsidTr="00165B53">
        <w:trPr>
          <w:cantSplit/>
        </w:trPr>
        <w:tc>
          <w:tcPr>
            <w:tcW w:w="9639" w:type="dxa"/>
            <w:gridSpan w:val="8"/>
            <w:tcBorders>
              <w:bottom w:val="nil"/>
            </w:tcBorders>
            <w:shd w:val="solid" w:color="FFFFFF" w:fill="auto"/>
          </w:tcPr>
          <w:p w14:paraId="180D8236" w14:textId="77777777" w:rsidR="00A70EB4" w:rsidRDefault="00A70EB4">
            <w:pPr>
              <w:pStyle w:val="TAL"/>
              <w:jc w:val="center"/>
              <w:rPr>
                <w:b/>
                <w:sz w:val="16"/>
              </w:rPr>
            </w:pPr>
            <w:r>
              <w:rPr>
                <w:b/>
              </w:rPr>
              <w:t>Change history</w:t>
            </w:r>
          </w:p>
        </w:tc>
      </w:tr>
      <w:tr w:rsidR="00A70EB4" w14:paraId="4119E144" w14:textId="77777777" w:rsidTr="00165B53">
        <w:tc>
          <w:tcPr>
            <w:tcW w:w="800" w:type="dxa"/>
            <w:shd w:val="pct10" w:color="auto" w:fill="FFFFFF"/>
          </w:tcPr>
          <w:p w14:paraId="613B5C8E" w14:textId="77777777" w:rsidR="00A70EB4" w:rsidRDefault="00A70EB4">
            <w:pPr>
              <w:pStyle w:val="TAL"/>
              <w:rPr>
                <w:b/>
                <w:sz w:val="16"/>
                <w:lang w:val="fr-FR"/>
              </w:rPr>
            </w:pPr>
            <w:r>
              <w:rPr>
                <w:b/>
                <w:sz w:val="16"/>
                <w:lang w:val="fr-FR"/>
              </w:rPr>
              <w:t>Date</w:t>
            </w:r>
          </w:p>
        </w:tc>
        <w:tc>
          <w:tcPr>
            <w:tcW w:w="800" w:type="dxa"/>
            <w:shd w:val="pct10" w:color="auto" w:fill="FFFFFF"/>
          </w:tcPr>
          <w:p w14:paraId="3D5A8BB4" w14:textId="77777777" w:rsidR="00A70EB4" w:rsidRDefault="00A70EB4">
            <w:pPr>
              <w:pStyle w:val="TAL"/>
              <w:rPr>
                <w:b/>
                <w:sz w:val="16"/>
                <w:lang w:val="fr-FR"/>
              </w:rPr>
            </w:pPr>
            <w:smartTag w:uri="urn:schemas-microsoft-com:office:smarttags" w:element="stockticker">
              <w:r>
                <w:rPr>
                  <w:b/>
                  <w:sz w:val="16"/>
                  <w:lang w:val="fr-FR"/>
                </w:rPr>
                <w:t>TSG</w:t>
              </w:r>
            </w:smartTag>
            <w:r>
              <w:rPr>
                <w:b/>
                <w:sz w:val="16"/>
                <w:lang w:val="fr-FR"/>
              </w:rPr>
              <w:t> SA#</w:t>
            </w:r>
          </w:p>
        </w:tc>
        <w:tc>
          <w:tcPr>
            <w:tcW w:w="1094" w:type="dxa"/>
            <w:shd w:val="pct10" w:color="auto" w:fill="FFFFFF"/>
          </w:tcPr>
          <w:p w14:paraId="55AE433E" w14:textId="77777777" w:rsidR="00A70EB4" w:rsidRDefault="00A70EB4">
            <w:pPr>
              <w:pStyle w:val="TAL"/>
              <w:rPr>
                <w:b/>
                <w:sz w:val="16"/>
                <w:lang w:val="sv-SE"/>
              </w:rPr>
            </w:pPr>
            <w:smartTag w:uri="urn:schemas-microsoft-com:office:smarttags" w:element="stockticker">
              <w:r>
                <w:rPr>
                  <w:b/>
                  <w:sz w:val="16"/>
                  <w:lang w:val="sv-SE"/>
                </w:rPr>
                <w:t>TSG</w:t>
              </w:r>
            </w:smartTag>
            <w:r>
              <w:rPr>
                <w:b/>
                <w:sz w:val="16"/>
                <w:lang w:val="sv-SE"/>
              </w:rPr>
              <w:t xml:space="preserve"> Doc.</w:t>
            </w:r>
          </w:p>
        </w:tc>
        <w:tc>
          <w:tcPr>
            <w:tcW w:w="567" w:type="dxa"/>
            <w:shd w:val="pct10" w:color="auto" w:fill="FFFFFF"/>
          </w:tcPr>
          <w:p w14:paraId="19568CF9" w14:textId="77777777" w:rsidR="00A70EB4" w:rsidRDefault="00A70EB4">
            <w:pPr>
              <w:pStyle w:val="TAL"/>
              <w:rPr>
                <w:b/>
                <w:sz w:val="16"/>
              </w:rPr>
            </w:pPr>
            <w:r>
              <w:rPr>
                <w:b/>
                <w:sz w:val="16"/>
              </w:rPr>
              <w:t>CR</w:t>
            </w:r>
          </w:p>
        </w:tc>
        <w:tc>
          <w:tcPr>
            <w:tcW w:w="425" w:type="dxa"/>
            <w:shd w:val="pct10" w:color="auto" w:fill="FFFFFF"/>
          </w:tcPr>
          <w:p w14:paraId="286AF211" w14:textId="77777777" w:rsidR="00A70EB4" w:rsidRDefault="00A70EB4">
            <w:pPr>
              <w:pStyle w:val="TAL"/>
              <w:rPr>
                <w:b/>
                <w:sz w:val="16"/>
              </w:rPr>
            </w:pPr>
            <w:r>
              <w:rPr>
                <w:b/>
                <w:sz w:val="16"/>
              </w:rPr>
              <w:t>Rev</w:t>
            </w:r>
          </w:p>
        </w:tc>
        <w:tc>
          <w:tcPr>
            <w:tcW w:w="4111" w:type="dxa"/>
            <w:shd w:val="pct10" w:color="auto" w:fill="FFFFFF"/>
          </w:tcPr>
          <w:p w14:paraId="29D54633" w14:textId="77777777" w:rsidR="00A70EB4" w:rsidRDefault="00A70EB4">
            <w:pPr>
              <w:pStyle w:val="TAL"/>
              <w:rPr>
                <w:b/>
                <w:sz w:val="16"/>
              </w:rPr>
            </w:pPr>
            <w:r>
              <w:rPr>
                <w:b/>
                <w:sz w:val="16"/>
              </w:rPr>
              <w:t>Subject/Comment</w:t>
            </w:r>
          </w:p>
        </w:tc>
        <w:tc>
          <w:tcPr>
            <w:tcW w:w="850" w:type="dxa"/>
            <w:shd w:val="pct10" w:color="auto" w:fill="FFFFFF"/>
          </w:tcPr>
          <w:p w14:paraId="75F2EC10" w14:textId="77777777" w:rsidR="00A70EB4" w:rsidRDefault="00A70EB4">
            <w:pPr>
              <w:pStyle w:val="TAL"/>
              <w:rPr>
                <w:b/>
                <w:sz w:val="16"/>
              </w:rPr>
            </w:pPr>
            <w:r>
              <w:rPr>
                <w:b/>
                <w:sz w:val="16"/>
              </w:rPr>
              <w:t>Old</w:t>
            </w:r>
          </w:p>
        </w:tc>
        <w:tc>
          <w:tcPr>
            <w:tcW w:w="992" w:type="dxa"/>
            <w:shd w:val="pct10" w:color="auto" w:fill="FFFFFF"/>
          </w:tcPr>
          <w:p w14:paraId="03572457" w14:textId="77777777" w:rsidR="00A70EB4" w:rsidRDefault="00A70EB4">
            <w:pPr>
              <w:pStyle w:val="TAL"/>
              <w:rPr>
                <w:b/>
                <w:sz w:val="16"/>
              </w:rPr>
            </w:pPr>
            <w:r>
              <w:rPr>
                <w:b/>
                <w:sz w:val="16"/>
              </w:rPr>
              <w:t>New</w:t>
            </w:r>
          </w:p>
        </w:tc>
      </w:tr>
      <w:tr w:rsidR="00A70EB4" w14:paraId="05F96A9F" w14:textId="77777777" w:rsidTr="00165B53">
        <w:tc>
          <w:tcPr>
            <w:tcW w:w="800" w:type="dxa"/>
            <w:tcBorders>
              <w:bottom w:val="nil"/>
            </w:tcBorders>
            <w:shd w:val="solid" w:color="FFFFFF" w:fill="auto"/>
          </w:tcPr>
          <w:p w14:paraId="18E3C85E" w14:textId="77777777" w:rsidR="00A70EB4" w:rsidRDefault="00654FBB">
            <w:pPr>
              <w:pStyle w:val="TAL"/>
            </w:pPr>
            <w:r>
              <w:t>2004-09</w:t>
            </w:r>
          </w:p>
        </w:tc>
        <w:tc>
          <w:tcPr>
            <w:tcW w:w="800" w:type="dxa"/>
            <w:tcBorders>
              <w:bottom w:val="nil"/>
            </w:tcBorders>
            <w:shd w:val="solid" w:color="FFFFFF" w:fill="auto"/>
          </w:tcPr>
          <w:p w14:paraId="758A8FBE" w14:textId="77777777" w:rsidR="00A70EB4" w:rsidRDefault="00654FBB" w:rsidP="00437D53">
            <w:pPr>
              <w:pStyle w:val="TAL"/>
              <w:jc w:val="center"/>
            </w:pPr>
            <w:r>
              <w:t>25</w:t>
            </w:r>
          </w:p>
        </w:tc>
        <w:tc>
          <w:tcPr>
            <w:tcW w:w="1094" w:type="dxa"/>
            <w:tcBorders>
              <w:bottom w:val="nil"/>
            </w:tcBorders>
            <w:shd w:val="solid" w:color="FFFFFF" w:fill="auto"/>
          </w:tcPr>
          <w:p w14:paraId="5FB964CE" w14:textId="77777777" w:rsidR="00A70EB4" w:rsidRDefault="00EE4671">
            <w:pPr>
              <w:pStyle w:val="TAL"/>
            </w:pPr>
            <w:r>
              <w:t>SP-040635</w:t>
            </w:r>
          </w:p>
        </w:tc>
        <w:tc>
          <w:tcPr>
            <w:tcW w:w="567" w:type="dxa"/>
            <w:tcBorders>
              <w:bottom w:val="nil"/>
            </w:tcBorders>
            <w:shd w:val="solid" w:color="FFFFFF" w:fill="auto"/>
          </w:tcPr>
          <w:p w14:paraId="665D2B8B" w14:textId="77777777" w:rsidR="00A70EB4" w:rsidRDefault="00A70EB4">
            <w:pPr>
              <w:pStyle w:val="TAL"/>
            </w:pPr>
          </w:p>
        </w:tc>
        <w:tc>
          <w:tcPr>
            <w:tcW w:w="425" w:type="dxa"/>
            <w:tcBorders>
              <w:bottom w:val="nil"/>
            </w:tcBorders>
            <w:shd w:val="solid" w:color="FFFFFF" w:fill="auto"/>
          </w:tcPr>
          <w:p w14:paraId="1F5C653D" w14:textId="77777777" w:rsidR="00A70EB4" w:rsidRDefault="00A70EB4">
            <w:pPr>
              <w:pStyle w:val="TAL"/>
            </w:pPr>
          </w:p>
        </w:tc>
        <w:tc>
          <w:tcPr>
            <w:tcW w:w="4111" w:type="dxa"/>
            <w:tcBorders>
              <w:bottom w:val="nil"/>
            </w:tcBorders>
            <w:shd w:val="solid" w:color="FFFFFF" w:fill="auto"/>
          </w:tcPr>
          <w:p w14:paraId="36A4A4A9" w14:textId="77777777" w:rsidR="00A70EB4" w:rsidRDefault="00E744ED">
            <w:pPr>
              <w:pStyle w:val="TAL"/>
            </w:pPr>
            <w:r>
              <w:t>Approv</w:t>
            </w:r>
            <w:r w:rsidR="00654FBB">
              <w:t>ed at SA#25 Plenary</w:t>
            </w:r>
          </w:p>
        </w:tc>
        <w:tc>
          <w:tcPr>
            <w:tcW w:w="850" w:type="dxa"/>
            <w:tcBorders>
              <w:bottom w:val="nil"/>
            </w:tcBorders>
            <w:shd w:val="solid" w:color="FFFFFF" w:fill="auto"/>
          </w:tcPr>
          <w:p w14:paraId="654DB684" w14:textId="77777777" w:rsidR="00A70EB4" w:rsidRDefault="00E744ED">
            <w:pPr>
              <w:pStyle w:val="TAL"/>
            </w:pPr>
            <w:r>
              <w:t>2</w:t>
            </w:r>
            <w:r w:rsidR="00654FBB">
              <w:t>.0.0</w:t>
            </w:r>
          </w:p>
        </w:tc>
        <w:tc>
          <w:tcPr>
            <w:tcW w:w="992" w:type="dxa"/>
            <w:tcBorders>
              <w:bottom w:val="nil"/>
            </w:tcBorders>
            <w:shd w:val="solid" w:color="FFFFFF" w:fill="auto"/>
          </w:tcPr>
          <w:p w14:paraId="715FDEF6" w14:textId="77777777" w:rsidR="00A70EB4" w:rsidRDefault="00E744ED">
            <w:pPr>
              <w:pStyle w:val="TAL"/>
            </w:pPr>
            <w:r>
              <w:t>6</w:t>
            </w:r>
            <w:r w:rsidR="00654FBB">
              <w:t>.0.0</w:t>
            </w:r>
          </w:p>
        </w:tc>
      </w:tr>
      <w:tr w:rsidR="00A70EB4" w14:paraId="2362505D" w14:textId="77777777" w:rsidTr="00165B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C7C14ED" w14:textId="77777777" w:rsidR="00A70EB4" w:rsidRDefault="00437D53">
            <w:pPr>
              <w:pStyle w:val="TAL"/>
              <w:rPr>
                <w:snapToGrid w:val="0"/>
                <w:color w:val="000000"/>
                <w:lang w:val="en-AU"/>
              </w:rPr>
            </w:pPr>
            <w:r>
              <w:rPr>
                <w:snapToGrid w:val="0"/>
                <w:color w:val="000000"/>
                <w:lang w:val="en-AU"/>
              </w:rPr>
              <w:t>2006-06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3BA6A8" w14:textId="77777777" w:rsidR="00A70EB4" w:rsidRDefault="00437D53" w:rsidP="00437D53">
            <w:pPr>
              <w:pStyle w:val="TAL"/>
              <w:jc w:val="center"/>
              <w:rPr>
                <w:snapToGrid w:val="0"/>
                <w:color w:val="000000"/>
                <w:lang w:val="en-AU"/>
              </w:rPr>
            </w:pPr>
            <w:r>
              <w:rPr>
                <w:snapToGrid w:val="0"/>
                <w:color w:val="000000"/>
                <w:lang w:val="en-AU"/>
              </w:rPr>
              <w:t>32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755DB6" w14:textId="77777777" w:rsidR="00A70EB4" w:rsidRDefault="00437D53">
            <w:pPr>
              <w:pStyle w:val="TAL"/>
              <w:rPr>
                <w:snapToGrid w:val="0"/>
                <w:color w:val="000000"/>
                <w:lang w:val="en-AU"/>
              </w:rPr>
            </w:pPr>
            <w:r>
              <w:rPr>
                <w:snapToGrid w:val="0"/>
                <w:color w:val="000000"/>
                <w:lang w:val="en-AU"/>
              </w:rPr>
              <w:t>SP-060360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98F16D" w14:textId="77777777" w:rsidR="00A70EB4" w:rsidRDefault="00437D53">
            <w:pPr>
              <w:pStyle w:val="TAL"/>
              <w:rPr>
                <w:snapToGrid w:val="0"/>
                <w:color w:val="000000"/>
                <w:lang w:val="en-AU"/>
              </w:rPr>
            </w:pPr>
            <w:r>
              <w:rPr>
                <w:snapToGrid w:val="0"/>
                <w:color w:val="000000"/>
                <w:lang w:val="en-AU"/>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72A211" w14:textId="77777777" w:rsidR="00A70EB4" w:rsidRDefault="00A70EB4">
            <w:pPr>
              <w:pStyle w:val="TAL"/>
              <w:rPr>
                <w:snapToGrid w:val="0"/>
                <w:color w:val="000000"/>
                <w:lang w:val="en-AU"/>
              </w:rPr>
            </w:pP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25C013E2" w14:textId="77777777" w:rsidR="00A70EB4" w:rsidRPr="00437D53" w:rsidRDefault="00437D53">
            <w:pPr>
              <w:pStyle w:val="TAL"/>
              <w:rPr>
                <w:snapToGrid w:val="0"/>
                <w:color w:val="000000"/>
                <w:lang w:val="en-AU"/>
              </w:rPr>
            </w:pPr>
            <w:r w:rsidRPr="00437D53">
              <w:rPr>
                <w:snapToGrid w:val="0"/>
                <w:color w:val="000000"/>
                <w:lang w:val="en-AU"/>
              </w:rPr>
              <w:t>Modification of written specification: Change of encoder bitrate border for Parametric Stereo usage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4C7974C" w14:textId="77777777" w:rsidR="00A70EB4" w:rsidRDefault="00437D53">
            <w:pPr>
              <w:pStyle w:val="TAL"/>
              <w:rPr>
                <w:snapToGrid w:val="0"/>
                <w:color w:val="000000"/>
                <w:lang w:val="en-AU"/>
              </w:rPr>
            </w:pPr>
            <w:r>
              <w:t>6.0.0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8042DEB" w14:textId="77777777" w:rsidR="00A70EB4" w:rsidRDefault="00437D53">
            <w:pPr>
              <w:pStyle w:val="TAL"/>
              <w:rPr>
                <w:snapToGrid w:val="0"/>
                <w:color w:val="000000"/>
                <w:lang w:val="en-AU"/>
              </w:rPr>
            </w:pPr>
            <w:r>
              <w:t>7.0.0</w:t>
            </w:r>
          </w:p>
        </w:tc>
      </w:tr>
      <w:tr w:rsidR="00A70EB4" w:rsidRPr="00D76922" w14:paraId="183DF3F0" w14:textId="77777777" w:rsidTr="00165B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B1B7E9" w14:textId="77777777" w:rsidR="00A70EB4" w:rsidRPr="00D76922" w:rsidRDefault="00D76922">
            <w:pPr>
              <w:spacing w:after="0"/>
              <w:rPr>
                <w:rFonts w:ascii="Arial" w:hAnsi="Arial" w:cs="Arial"/>
                <w:snapToGrid w:val="0"/>
                <w:color w:val="000000"/>
                <w:sz w:val="18"/>
                <w:szCs w:val="18"/>
                <w:lang w:val="en-AU"/>
              </w:rPr>
            </w:pPr>
            <w:r w:rsidRPr="00D76922">
              <w:rPr>
                <w:rFonts w:ascii="Arial" w:hAnsi="Arial" w:cs="Arial"/>
                <w:snapToGrid w:val="0"/>
                <w:color w:val="000000"/>
                <w:sz w:val="18"/>
                <w:szCs w:val="18"/>
                <w:lang w:val="en-AU"/>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E91AFE" w14:textId="77777777" w:rsidR="00A70EB4" w:rsidRPr="00D76922" w:rsidRDefault="00D76922" w:rsidP="00437D53">
            <w:pPr>
              <w:spacing w:after="0"/>
              <w:jc w:val="center"/>
              <w:rPr>
                <w:rFonts w:ascii="Arial" w:hAnsi="Arial" w:cs="Arial"/>
                <w:snapToGrid w:val="0"/>
                <w:color w:val="000000"/>
                <w:sz w:val="18"/>
                <w:szCs w:val="18"/>
                <w:lang w:val="en-AU"/>
              </w:rPr>
            </w:pPr>
            <w:r w:rsidRPr="00D76922">
              <w:rPr>
                <w:rFonts w:ascii="Arial" w:hAnsi="Arial" w:cs="Arial"/>
                <w:snapToGrid w:val="0"/>
                <w:color w:val="000000"/>
                <w:sz w:val="18"/>
                <w:szCs w:val="18"/>
                <w:lang w:val="en-AU"/>
              </w:rPr>
              <w:t>42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BD68B4" w14:textId="77777777" w:rsidR="00A70EB4" w:rsidRPr="00D76922" w:rsidRDefault="00A70EB4">
            <w:pPr>
              <w:spacing w:after="0"/>
              <w:rPr>
                <w:rFonts w:ascii="Arial" w:hAnsi="Arial" w:cs="Arial"/>
                <w:snapToGrid w:val="0"/>
                <w:color w:val="000000"/>
                <w:sz w:val="18"/>
                <w:szCs w:val="18"/>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66808F" w14:textId="77777777" w:rsidR="00A70EB4" w:rsidRPr="00D76922" w:rsidRDefault="00A70EB4">
            <w:pPr>
              <w:spacing w:after="0"/>
              <w:rPr>
                <w:rFonts w:ascii="Arial" w:hAnsi="Arial" w:cs="Arial"/>
                <w:snapToGrid w:val="0"/>
                <w:color w:val="000000"/>
                <w:sz w:val="18"/>
                <w:szCs w:val="18"/>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5EA625" w14:textId="77777777" w:rsidR="00A70EB4" w:rsidRPr="00D76922" w:rsidRDefault="00A70EB4">
            <w:pPr>
              <w:spacing w:after="0"/>
              <w:jc w:val="both"/>
              <w:rPr>
                <w:rFonts w:ascii="Arial" w:hAnsi="Arial" w:cs="Arial"/>
                <w:snapToGrid w:val="0"/>
                <w:color w:val="000000"/>
                <w:sz w:val="18"/>
                <w:szCs w:val="18"/>
                <w:lang w:val="en-AU"/>
              </w:rPr>
            </w:pP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C18BC1F" w14:textId="77777777" w:rsidR="00A70EB4" w:rsidRPr="00D76922" w:rsidRDefault="00D76922">
            <w:pPr>
              <w:spacing w:after="0"/>
              <w:rPr>
                <w:rFonts w:ascii="Arial" w:hAnsi="Arial" w:cs="Arial"/>
                <w:snapToGrid w:val="0"/>
                <w:color w:val="000000"/>
                <w:sz w:val="18"/>
                <w:szCs w:val="18"/>
                <w:lang w:val="en-AU"/>
              </w:rPr>
            </w:pPr>
            <w:r w:rsidRPr="00D76922">
              <w:rPr>
                <w:rFonts w:ascii="Arial" w:hAnsi="Arial" w:cs="Arial"/>
                <w:snapToGrid w:val="0"/>
                <w:color w:val="000000"/>
                <w:sz w:val="18"/>
                <w:szCs w:val="18"/>
                <w:lang w:val="en-AU"/>
              </w:rPr>
              <w:t>Version for Release 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BF5D391" w14:textId="77777777" w:rsidR="00A70EB4" w:rsidRPr="00D76922" w:rsidRDefault="00D76922">
            <w:pPr>
              <w:spacing w:after="0"/>
              <w:rPr>
                <w:rFonts w:ascii="Arial" w:hAnsi="Arial" w:cs="Arial"/>
                <w:snapToGrid w:val="0"/>
                <w:color w:val="000000"/>
                <w:sz w:val="18"/>
                <w:szCs w:val="18"/>
                <w:lang w:val="en-AU"/>
              </w:rPr>
            </w:pPr>
            <w:r w:rsidRPr="00D76922">
              <w:rPr>
                <w:rFonts w:ascii="Arial" w:hAnsi="Arial" w:cs="Arial"/>
                <w:sz w:val="18"/>
                <w:szCs w:val="18"/>
              </w:rPr>
              <w:t>7.0.0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0C24780" w14:textId="77777777" w:rsidR="00A70EB4" w:rsidRPr="00D76922" w:rsidRDefault="00D76922">
            <w:pPr>
              <w:spacing w:after="0"/>
              <w:rPr>
                <w:rFonts w:ascii="Arial" w:hAnsi="Arial" w:cs="Arial"/>
                <w:snapToGrid w:val="0"/>
                <w:color w:val="000000"/>
                <w:sz w:val="18"/>
                <w:szCs w:val="18"/>
                <w:lang w:val="en-AU"/>
              </w:rPr>
            </w:pPr>
            <w:r w:rsidRPr="00D76922">
              <w:rPr>
                <w:rFonts w:ascii="Arial" w:hAnsi="Arial" w:cs="Arial"/>
                <w:sz w:val="18"/>
                <w:szCs w:val="18"/>
              </w:rPr>
              <w:t>8.0.0</w:t>
            </w:r>
          </w:p>
        </w:tc>
      </w:tr>
      <w:tr w:rsidR="000A2225" w14:paraId="071223A2" w14:textId="77777777" w:rsidTr="00165B53">
        <w:tc>
          <w:tcPr>
            <w:tcW w:w="800" w:type="dxa"/>
            <w:shd w:val="solid" w:color="FFFFFF" w:fill="auto"/>
          </w:tcPr>
          <w:p w14:paraId="1BC3EA06" w14:textId="77777777" w:rsidR="000A2225" w:rsidRPr="00D76922" w:rsidRDefault="000A2225" w:rsidP="0036364E">
            <w:pPr>
              <w:spacing w:after="0"/>
              <w:rPr>
                <w:rFonts w:ascii="Arial" w:hAnsi="Arial" w:cs="Arial"/>
                <w:snapToGrid w:val="0"/>
                <w:color w:val="000000"/>
                <w:sz w:val="18"/>
                <w:szCs w:val="18"/>
                <w:lang w:val="en-AU"/>
              </w:rPr>
            </w:pPr>
            <w:r w:rsidRPr="00D76922">
              <w:rPr>
                <w:rFonts w:ascii="Arial" w:hAnsi="Arial" w:cs="Arial"/>
                <w:snapToGrid w:val="0"/>
                <w:color w:val="000000"/>
                <w:sz w:val="18"/>
                <w:szCs w:val="18"/>
                <w:lang w:val="en-AU"/>
              </w:rPr>
              <w:t>200</w:t>
            </w:r>
            <w:r>
              <w:rPr>
                <w:rFonts w:ascii="Arial" w:hAnsi="Arial" w:cs="Arial"/>
                <w:snapToGrid w:val="0"/>
                <w:color w:val="000000"/>
                <w:sz w:val="18"/>
                <w:szCs w:val="18"/>
                <w:lang w:val="en-AU"/>
              </w:rPr>
              <w:t>9</w:t>
            </w:r>
            <w:r w:rsidRPr="00D76922">
              <w:rPr>
                <w:rFonts w:ascii="Arial" w:hAnsi="Arial" w:cs="Arial"/>
                <w:snapToGrid w:val="0"/>
                <w:color w:val="000000"/>
                <w:sz w:val="18"/>
                <w:szCs w:val="18"/>
                <w:lang w:val="en-AU"/>
              </w:rPr>
              <w:t>-12</w:t>
            </w:r>
          </w:p>
        </w:tc>
        <w:tc>
          <w:tcPr>
            <w:tcW w:w="800" w:type="dxa"/>
            <w:shd w:val="solid" w:color="FFFFFF" w:fill="auto"/>
          </w:tcPr>
          <w:p w14:paraId="45F5A59F" w14:textId="77777777" w:rsidR="000A2225" w:rsidRPr="00D76922" w:rsidRDefault="000A2225" w:rsidP="0036364E">
            <w:pPr>
              <w:spacing w:after="0"/>
              <w:jc w:val="center"/>
              <w:rPr>
                <w:rFonts w:ascii="Arial" w:hAnsi="Arial" w:cs="Arial"/>
                <w:snapToGrid w:val="0"/>
                <w:color w:val="000000"/>
                <w:sz w:val="18"/>
                <w:szCs w:val="18"/>
                <w:lang w:val="en-AU"/>
              </w:rPr>
            </w:pPr>
            <w:r w:rsidRPr="00D76922">
              <w:rPr>
                <w:rFonts w:ascii="Arial" w:hAnsi="Arial" w:cs="Arial"/>
                <w:snapToGrid w:val="0"/>
                <w:color w:val="000000"/>
                <w:sz w:val="18"/>
                <w:szCs w:val="18"/>
                <w:lang w:val="en-AU"/>
              </w:rPr>
              <w:t>4</w:t>
            </w:r>
            <w:r>
              <w:rPr>
                <w:rFonts w:ascii="Arial" w:hAnsi="Arial" w:cs="Arial"/>
                <w:snapToGrid w:val="0"/>
                <w:color w:val="000000"/>
                <w:sz w:val="18"/>
                <w:szCs w:val="18"/>
                <w:lang w:val="en-AU"/>
              </w:rPr>
              <w:t>6</w:t>
            </w:r>
          </w:p>
        </w:tc>
        <w:tc>
          <w:tcPr>
            <w:tcW w:w="1094" w:type="dxa"/>
            <w:shd w:val="solid" w:color="FFFFFF" w:fill="auto"/>
          </w:tcPr>
          <w:p w14:paraId="7BDF9C80" w14:textId="77777777" w:rsidR="000A2225" w:rsidRDefault="000A2225">
            <w:pPr>
              <w:spacing w:after="0"/>
              <w:rPr>
                <w:rFonts w:ascii="Arial" w:hAnsi="Arial"/>
                <w:snapToGrid w:val="0"/>
                <w:color w:val="000000"/>
                <w:sz w:val="16"/>
                <w:lang w:val="en-AU"/>
              </w:rPr>
            </w:pPr>
          </w:p>
        </w:tc>
        <w:tc>
          <w:tcPr>
            <w:tcW w:w="567" w:type="dxa"/>
            <w:shd w:val="solid" w:color="FFFFFF" w:fill="auto"/>
          </w:tcPr>
          <w:p w14:paraId="4C83CF3D" w14:textId="77777777" w:rsidR="000A2225" w:rsidRDefault="000A2225">
            <w:pPr>
              <w:spacing w:after="0"/>
              <w:rPr>
                <w:rFonts w:ascii="Arial" w:hAnsi="Arial"/>
                <w:snapToGrid w:val="0"/>
                <w:color w:val="000000"/>
                <w:sz w:val="16"/>
                <w:lang w:val="en-AU"/>
              </w:rPr>
            </w:pPr>
          </w:p>
        </w:tc>
        <w:tc>
          <w:tcPr>
            <w:tcW w:w="425" w:type="dxa"/>
            <w:shd w:val="solid" w:color="FFFFFF" w:fill="auto"/>
          </w:tcPr>
          <w:p w14:paraId="77B230FF" w14:textId="77777777" w:rsidR="000A2225" w:rsidRDefault="000A2225">
            <w:pPr>
              <w:spacing w:after="0"/>
              <w:jc w:val="both"/>
              <w:rPr>
                <w:rFonts w:ascii="Arial" w:hAnsi="Arial"/>
                <w:snapToGrid w:val="0"/>
                <w:color w:val="000000"/>
                <w:sz w:val="16"/>
                <w:lang w:val="en-AU"/>
              </w:rPr>
            </w:pPr>
          </w:p>
        </w:tc>
        <w:tc>
          <w:tcPr>
            <w:tcW w:w="4111" w:type="dxa"/>
            <w:shd w:val="solid" w:color="FFFFFF" w:fill="auto"/>
          </w:tcPr>
          <w:p w14:paraId="0A0E9EAD" w14:textId="77777777" w:rsidR="000A2225" w:rsidRDefault="000A2225">
            <w:pPr>
              <w:spacing w:after="0"/>
              <w:rPr>
                <w:rFonts w:ascii="Arial" w:hAnsi="Arial"/>
                <w:snapToGrid w:val="0"/>
                <w:color w:val="000000"/>
                <w:sz w:val="16"/>
                <w:lang w:val="en-AU"/>
              </w:rPr>
            </w:pPr>
            <w:r w:rsidRPr="00D76922">
              <w:rPr>
                <w:rFonts w:ascii="Arial" w:hAnsi="Arial" w:cs="Arial"/>
                <w:snapToGrid w:val="0"/>
                <w:color w:val="000000"/>
                <w:sz w:val="18"/>
                <w:szCs w:val="18"/>
                <w:lang w:val="en-AU"/>
              </w:rPr>
              <w:t xml:space="preserve">Version for Release </w:t>
            </w:r>
            <w:r>
              <w:rPr>
                <w:rFonts w:ascii="Arial" w:hAnsi="Arial" w:cs="Arial"/>
                <w:snapToGrid w:val="0"/>
                <w:color w:val="000000"/>
                <w:sz w:val="18"/>
                <w:szCs w:val="18"/>
                <w:lang w:val="en-AU"/>
              </w:rPr>
              <w:t>9</w:t>
            </w:r>
          </w:p>
        </w:tc>
        <w:tc>
          <w:tcPr>
            <w:tcW w:w="850" w:type="dxa"/>
            <w:shd w:val="solid" w:color="FFFFFF" w:fill="auto"/>
          </w:tcPr>
          <w:p w14:paraId="6DEA0605" w14:textId="77777777" w:rsidR="000A2225" w:rsidRDefault="000A2225">
            <w:pPr>
              <w:spacing w:after="0"/>
              <w:rPr>
                <w:rFonts w:ascii="Arial" w:hAnsi="Arial"/>
                <w:snapToGrid w:val="0"/>
                <w:color w:val="000000"/>
                <w:sz w:val="16"/>
                <w:lang w:val="en-AU"/>
              </w:rPr>
            </w:pPr>
            <w:r w:rsidRPr="00D76922">
              <w:rPr>
                <w:rFonts w:ascii="Arial" w:hAnsi="Arial" w:cs="Arial"/>
                <w:sz w:val="18"/>
                <w:szCs w:val="18"/>
              </w:rPr>
              <w:t>8.0.0</w:t>
            </w:r>
          </w:p>
        </w:tc>
        <w:tc>
          <w:tcPr>
            <w:tcW w:w="992" w:type="dxa"/>
            <w:shd w:val="solid" w:color="FFFFFF" w:fill="auto"/>
          </w:tcPr>
          <w:p w14:paraId="45F5F057" w14:textId="77777777" w:rsidR="000A2225" w:rsidRDefault="000A2225">
            <w:pPr>
              <w:spacing w:after="0"/>
              <w:rPr>
                <w:rFonts w:ascii="Arial" w:hAnsi="Arial"/>
                <w:snapToGrid w:val="0"/>
                <w:color w:val="000000"/>
                <w:sz w:val="16"/>
                <w:lang w:val="en-AU"/>
              </w:rPr>
            </w:pPr>
            <w:r>
              <w:rPr>
                <w:rFonts w:ascii="Arial" w:hAnsi="Arial" w:cs="Arial"/>
                <w:sz w:val="18"/>
                <w:szCs w:val="18"/>
              </w:rPr>
              <w:t>9</w:t>
            </w:r>
            <w:r w:rsidRPr="00D76922">
              <w:rPr>
                <w:rFonts w:ascii="Arial" w:hAnsi="Arial" w:cs="Arial"/>
                <w:sz w:val="18"/>
                <w:szCs w:val="18"/>
              </w:rPr>
              <w:t>.0.0</w:t>
            </w:r>
          </w:p>
        </w:tc>
      </w:tr>
      <w:tr w:rsidR="00574283" w14:paraId="5F3A504F" w14:textId="77777777" w:rsidTr="00165B53">
        <w:tc>
          <w:tcPr>
            <w:tcW w:w="800" w:type="dxa"/>
            <w:shd w:val="solid" w:color="FFFFFF" w:fill="auto"/>
          </w:tcPr>
          <w:p w14:paraId="5DEDB226" w14:textId="77777777" w:rsidR="00574283" w:rsidRPr="00D76922" w:rsidRDefault="00574283" w:rsidP="0036364E">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2011-03</w:t>
            </w:r>
          </w:p>
        </w:tc>
        <w:tc>
          <w:tcPr>
            <w:tcW w:w="800" w:type="dxa"/>
            <w:shd w:val="solid" w:color="FFFFFF" w:fill="auto"/>
          </w:tcPr>
          <w:p w14:paraId="02D853C5" w14:textId="77777777" w:rsidR="00574283" w:rsidRPr="00D76922" w:rsidRDefault="00574283" w:rsidP="0036364E">
            <w:pPr>
              <w:spacing w:after="0"/>
              <w:jc w:val="center"/>
              <w:rPr>
                <w:rFonts w:ascii="Arial" w:hAnsi="Arial" w:cs="Arial"/>
                <w:snapToGrid w:val="0"/>
                <w:color w:val="000000"/>
                <w:sz w:val="18"/>
                <w:szCs w:val="18"/>
                <w:lang w:val="en-AU"/>
              </w:rPr>
            </w:pPr>
            <w:r>
              <w:rPr>
                <w:rFonts w:ascii="Arial" w:hAnsi="Arial" w:cs="Arial"/>
                <w:snapToGrid w:val="0"/>
                <w:color w:val="000000"/>
                <w:sz w:val="18"/>
                <w:szCs w:val="18"/>
                <w:lang w:val="en-AU"/>
              </w:rPr>
              <w:t>51</w:t>
            </w:r>
          </w:p>
        </w:tc>
        <w:tc>
          <w:tcPr>
            <w:tcW w:w="1094" w:type="dxa"/>
            <w:shd w:val="solid" w:color="FFFFFF" w:fill="auto"/>
          </w:tcPr>
          <w:p w14:paraId="401258A0" w14:textId="77777777" w:rsidR="00574283" w:rsidRDefault="00574283">
            <w:pPr>
              <w:spacing w:after="0"/>
              <w:rPr>
                <w:rFonts w:ascii="Arial" w:hAnsi="Arial"/>
                <w:snapToGrid w:val="0"/>
                <w:color w:val="000000"/>
                <w:sz w:val="16"/>
                <w:lang w:val="en-AU"/>
              </w:rPr>
            </w:pPr>
          </w:p>
        </w:tc>
        <w:tc>
          <w:tcPr>
            <w:tcW w:w="567" w:type="dxa"/>
            <w:shd w:val="solid" w:color="FFFFFF" w:fill="auto"/>
          </w:tcPr>
          <w:p w14:paraId="1ADEC47A" w14:textId="77777777" w:rsidR="00574283" w:rsidRDefault="00574283">
            <w:pPr>
              <w:spacing w:after="0"/>
              <w:rPr>
                <w:rFonts w:ascii="Arial" w:hAnsi="Arial"/>
                <w:snapToGrid w:val="0"/>
                <w:color w:val="000000"/>
                <w:sz w:val="16"/>
                <w:lang w:val="en-AU"/>
              </w:rPr>
            </w:pPr>
          </w:p>
        </w:tc>
        <w:tc>
          <w:tcPr>
            <w:tcW w:w="425" w:type="dxa"/>
            <w:shd w:val="solid" w:color="FFFFFF" w:fill="auto"/>
          </w:tcPr>
          <w:p w14:paraId="6F243856" w14:textId="77777777" w:rsidR="00574283" w:rsidRDefault="00574283">
            <w:pPr>
              <w:spacing w:after="0"/>
              <w:jc w:val="both"/>
              <w:rPr>
                <w:rFonts w:ascii="Arial" w:hAnsi="Arial"/>
                <w:snapToGrid w:val="0"/>
                <w:color w:val="000000"/>
                <w:sz w:val="16"/>
                <w:lang w:val="en-AU"/>
              </w:rPr>
            </w:pPr>
          </w:p>
        </w:tc>
        <w:tc>
          <w:tcPr>
            <w:tcW w:w="4111" w:type="dxa"/>
            <w:shd w:val="solid" w:color="FFFFFF" w:fill="auto"/>
          </w:tcPr>
          <w:p w14:paraId="5B922809" w14:textId="77777777" w:rsidR="00574283" w:rsidRPr="00D76922" w:rsidRDefault="00574283">
            <w:pPr>
              <w:spacing w:after="0"/>
              <w:rPr>
                <w:rFonts w:ascii="Arial" w:hAnsi="Arial" w:cs="Arial"/>
                <w:snapToGrid w:val="0"/>
                <w:color w:val="000000"/>
                <w:sz w:val="18"/>
                <w:szCs w:val="18"/>
                <w:lang w:val="en-AU"/>
              </w:rPr>
            </w:pPr>
            <w:r w:rsidRPr="00D76922">
              <w:rPr>
                <w:rFonts w:ascii="Arial" w:hAnsi="Arial" w:cs="Arial"/>
                <w:snapToGrid w:val="0"/>
                <w:color w:val="000000"/>
                <w:sz w:val="18"/>
                <w:szCs w:val="18"/>
                <w:lang w:val="en-AU"/>
              </w:rPr>
              <w:t>Version for Release</w:t>
            </w:r>
            <w:r>
              <w:rPr>
                <w:rFonts w:ascii="Arial" w:hAnsi="Arial" w:cs="Arial"/>
                <w:snapToGrid w:val="0"/>
                <w:color w:val="000000"/>
                <w:sz w:val="18"/>
                <w:szCs w:val="18"/>
                <w:lang w:val="en-AU"/>
              </w:rPr>
              <w:t xml:space="preserve"> 10</w:t>
            </w:r>
          </w:p>
        </w:tc>
        <w:tc>
          <w:tcPr>
            <w:tcW w:w="850" w:type="dxa"/>
            <w:shd w:val="solid" w:color="FFFFFF" w:fill="auto"/>
          </w:tcPr>
          <w:p w14:paraId="1116D796" w14:textId="77777777" w:rsidR="00574283" w:rsidRPr="00D76922" w:rsidRDefault="00574283">
            <w:pPr>
              <w:spacing w:after="0"/>
              <w:rPr>
                <w:rFonts w:ascii="Arial" w:hAnsi="Arial" w:cs="Arial"/>
                <w:sz w:val="18"/>
                <w:szCs w:val="18"/>
              </w:rPr>
            </w:pPr>
            <w:r>
              <w:rPr>
                <w:rFonts w:ascii="Arial" w:hAnsi="Arial" w:cs="Arial"/>
                <w:sz w:val="18"/>
                <w:szCs w:val="18"/>
              </w:rPr>
              <w:t>9</w:t>
            </w:r>
            <w:r w:rsidRPr="00D76922">
              <w:rPr>
                <w:rFonts w:ascii="Arial" w:hAnsi="Arial" w:cs="Arial"/>
                <w:sz w:val="18"/>
                <w:szCs w:val="18"/>
              </w:rPr>
              <w:t>.0.0</w:t>
            </w:r>
          </w:p>
        </w:tc>
        <w:tc>
          <w:tcPr>
            <w:tcW w:w="992" w:type="dxa"/>
            <w:shd w:val="solid" w:color="FFFFFF" w:fill="auto"/>
          </w:tcPr>
          <w:p w14:paraId="345941B3" w14:textId="77777777" w:rsidR="00574283" w:rsidRDefault="00574283">
            <w:pPr>
              <w:spacing w:after="0"/>
              <w:rPr>
                <w:rFonts w:ascii="Arial" w:hAnsi="Arial" w:cs="Arial"/>
                <w:sz w:val="18"/>
                <w:szCs w:val="18"/>
              </w:rPr>
            </w:pPr>
            <w:r>
              <w:rPr>
                <w:rFonts w:ascii="Arial" w:hAnsi="Arial" w:cs="Arial"/>
                <w:sz w:val="18"/>
                <w:szCs w:val="18"/>
              </w:rPr>
              <w:t>10.0.0</w:t>
            </w:r>
          </w:p>
        </w:tc>
      </w:tr>
      <w:tr w:rsidR="008233DA" w14:paraId="5656A6B3" w14:textId="77777777" w:rsidTr="00165B53">
        <w:tc>
          <w:tcPr>
            <w:tcW w:w="800" w:type="dxa"/>
            <w:shd w:val="solid" w:color="FFFFFF" w:fill="auto"/>
          </w:tcPr>
          <w:p w14:paraId="5B27D032" w14:textId="77777777" w:rsidR="008233DA" w:rsidRDefault="008233DA" w:rsidP="0036364E">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2012-09</w:t>
            </w:r>
          </w:p>
        </w:tc>
        <w:tc>
          <w:tcPr>
            <w:tcW w:w="800" w:type="dxa"/>
            <w:shd w:val="solid" w:color="FFFFFF" w:fill="auto"/>
          </w:tcPr>
          <w:p w14:paraId="216B04C7" w14:textId="77777777" w:rsidR="008233DA" w:rsidRDefault="008233DA" w:rsidP="0036364E">
            <w:pPr>
              <w:spacing w:after="0"/>
              <w:jc w:val="center"/>
              <w:rPr>
                <w:rFonts w:ascii="Arial" w:hAnsi="Arial" w:cs="Arial"/>
                <w:snapToGrid w:val="0"/>
                <w:color w:val="000000"/>
                <w:sz w:val="18"/>
                <w:szCs w:val="18"/>
                <w:lang w:val="en-AU"/>
              </w:rPr>
            </w:pPr>
            <w:r>
              <w:rPr>
                <w:rFonts w:ascii="Arial" w:hAnsi="Arial" w:cs="Arial"/>
                <w:snapToGrid w:val="0"/>
                <w:color w:val="000000"/>
                <w:sz w:val="18"/>
                <w:szCs w:val="18"/>
                <w:lang w:val="en-AU"/>
              </w:rPr>
              <w:t>57</w:t>
            </w:r>
          </w:p>
        </w:tc>
        <w:tc>
          <w:tcPr>
            <w:tcW w:w="1094" w:type="dxa"/>
            <w:shd w:val="solid" w:color="FFFFFF" w:fill="auto"/>
          </w:tcPr>
          <w:p w14:paraId="21A30E60" w14:textId="77777777" w:rsidR="008233DA" w:rsidRDefault="008233DA">
            <w:pPr>
              <w:spacing w:after="0"/>
              <w:rPr>
                <w:rFonts w:ascii="Arial" w:hAnsi="Arial"/>
                <w:snapToGrid w:val="0"/>
                <w:color w:val="000000"/>
                <w:sz w:val="16"/>
                <w:lang w:val="en-AU"/>
              </w:rPr>
            </w:pPr>
          </w:p>
        </w:tc>
        <w:tc>
          <w:tcPr>
            <w:tcW w:w="567" w:type="dxa"/>
            <w:shd w:val="solid" w:color="FFFFFF" w:fill="auto"/>
          </w:tcPr>
          <w:p w14:paraId="076B48AD" w14:textId="77777777" w:rsidR="008233DA" w:rsidRDefault="008233DA">
            <w:pPr>
              <w:spacing w:after="0"/>
              <w:rPr>
                <w:rFonts w:ascii="Arial" w:hAnsi="Arial"/>
                <w:snapToGrid w:val="0"/>
                <w:color w:val="000000"/>
                <w:sz w:val="16"/>
                <w:lang w:val="en-AU"/>
              </w:rPr>
            </w:pPr>
          </w:p>
        </w:tc>
        <w:tc>
          <w:tcPr>
            <w:tcW w:w="425" w:type="dxa"/>
            <w:shd w:val="solid" w:color="FFFFFF" w:fill="auto"/>
          </w:tcPr>
          <w:p w14:paraId="39CFD97C" w14:textId="77777777" w:rsidR="008233DA" w:rsidRDefault="008233DA">
            <w:pPr>
              <w:spacing w:after="0"/>
              <w:jc w:val="both"/>
              <w:rPr>
                <w:rFonts w:ascii="Arial" w:hAnsi="Arial"/>
                <w:snapToGrid w:val="0"/>
                <w:color w:val="000000"/>
                <w:sz w:val="16"/>
                <w:lang w:val="en-AU"/>
              </w:rPr>
            </w:pPr>
          </w:p>
        </w:tc>
        <w:tc>
          <w:tcPr>
            <w:tcW w:w="4111" w:type="dxa"/>
            <w:shd w:val="solid" w:color="FFFFFF" w:fill="auto"/>
          </w:tcPr>
          <w:p w14:paraId="75D72C35" w14:textId="77777777" w:rsidR="008233DA" w:rsidRPr="00D76922" w:rsidRDefault="008233DA">
            <w:pPr>
              <w:spacing w:after="0"/>
              <w:rPr>
                <w:rFonts w:ascii="Arial" w:hAnsi="Arial" w:cs="Arial"/>
                <w:snapToGrid w:val="0"/>
                <w:color w:val="000000"/>
                <w:sz w:val="18"/>
                <w:szCs w:val="18"/>
                <w:lang w:val="en-AU"/>
              </w:rPr>
            </w:pPr>
            <w:r w:rsidRPr="00D76922">
              <w:rPr>
                <w:rFonts w:ascii="Arial" w:hAnsi="Arial" w:cs="Arial"/>
                <w:snapToGrid w:val="0"/>
                <w:color w:val="000000"/>
                <w:sz w:val="18"/>
                <w:szCs w:val="18"/>
                <w:lang w:val="en-AU"/>
              </w:rPr>
              <w:t>Version for Release</w:t>
            </w:r>
            <w:r>
              <w:rPr>
                <w:rFonts w:ascii="Arial" w:hAnsi="Arial" w:cs="Arial"/>
                <w:snapToGrid w:val="0"/>
                <w:color w:val="000000"/>
                <w:sz w:val="18"/>
                <w:szCs w:val="18"/>
                <w:lang w:val="en-AU"/>
              </w:rPr>
              <w:t xml:space="preserve"> 11</w:t>
            </w:r>
          </w:p>
        </w:tc>
        <w:tc>
          <w:tcPr>
            <w:tcW w:w="850" w:type="dxa"/>
            <w:shd w:val="solid" w:color="FFFFFF" w:fill="auto"/>
          </w:tcPr>
          <w:p w14:paraId="5AC7D601" w14:textId="77777777" w:rsidR="008233DA" w:rsidRDefault="008233DA">
            <w:pPr>
              <w:spacing w:after="0"/>
              <w:rPr>
                <w:rFonts w:ascii="Arial" w:hAnsi="Arial" w:cs="Arial"/>
                <w:sz w:val="18"/>
                <w:szCs w:val="18"/>
              </w:rPr>
            </w:pPr>
            <w:r>
              <w:rPr>
                <w:rFonts w:ascii="Arial" w:hAnsi="Arial" w:cs="Arial"/>
                <w:sz w:val="18"/>
                <w:szCs w:val="18"/>
              </w:rPr>
              <w:t>10.0.0</w:t>
            </w:r>
          </w:p>
        </w:tc>
        <w:tc>
          <w:tcPr>
            <w:tcW w:w="992" w:type="dxa"/>
            <w:shd w:val="solid" w:color="FFFFFF" w:fill="auto"/>
          </w:tcPr>
          <w:p w14:paraId="3F69BBCE" w14:textId="77777777" w:rsidR="008233DA" w:rsidRDefault="008233DA">
            <w:pPr>
              <w:spacing w:after="0"/>
              <w:rPr>
                <w:rFonts w:ascii="Arial" w:hAnsi="Arial" w:cs="Arial"/>
                <w:sz w:val="18"/>
                <w:szCs w:val="18"/>
              </w:rPr>
            </w:pPr>
            <w:r>
              <w:rPr>
                <w:rFonts w:ascii="Arial" w:hAnsi="Arial" w:cs="Arial"/>
                <w:sz w:val="18"/>
                <w:szCs w:val="18"/>
              </w:rPr>
              <w:t>11.0.0</w:t>
            </w:r>
          </w:p>
        </w:tc>
      </w:tr>
      <w:tr w:rsidR="001A3DDA" w14:paraId="3B68CCF3" w14:textId="77777777" w:rsidTr="00165B53">
        <w:tc>
          <w:tcPr>
            <w:tcW w:w="800" w:type="dxa"/>
            <w:shd w:val="solid" w:color="FFFFFF" w:fill="auto"/>
          </w:tcPr>
          <w:p w14:paraId="55460B33" w14:textId="77777777" w:rsidR="001A3DDA" w:rsidRDefault="001A3DDA" w:rsidP="001A3DDA">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2014-09</w:t>
            </w:r>
          </w:p>
        </w:tc>
        <w:tc>
          <w:tcPr>
            <w:tcW w:w="800" w:type="dxa"/>
            <w:shd w:val="solid" w:color="FFFFFF" w:fill="auto"/>
          </w:tcPr>
          <w:p w14:paraId="7B288C20" w14:textId="77777777" w:rsidR="001A3DDA" w:rsidRDefault="001A3DDA" w:rsidP="001A3DDA">
            <w:pPr>
              <w:spacing w:after="0"/>
              <w:jc w:val="center"/>
              <w:rPr>
                <w:rFonts w:ascii="Arial" w:hAnsi="Arial" w:cs="Arial"/>
                <w:snapToGrid w:val="0"/>
                <w:color w:val="000000"/>
                <w:sz w:val="18"/>
                <w:szCs w:val="18"/>
                <w:lang w:val="en-AU"/>
              </w:rPr>
            </w:pPr>
            <w:r>
              <w:rPr>
                <w:rFonts w:ascii="Arial" w:hAnsi="Arial" w:cs="Arial"/>
                <w:snapToGrid w:val="0"/>
                <w:color w:val="000000"/>
                <w:sz w:val="18"/>
                <w:szCs w:val="18"/>
                <w:lang w:val="en-AU"/>
              </w:rPr>
              <w:t>65</w:t>
            </w:r>
          </w:p>
        </w:tc>
        <w:tc>
          <w:tcPr>
            <w:tcW w:w="1094" w:type="dxa"/>
            <w:shd w:val="solid" w:color="FFFFFF" w:fill="auto"/>
          </w:tcPr>
          <w:p w14:paraId="5D949757" w14:textId="77777777" w:rsidR="001A3DDA" w:rsidRDefault="001A3DDA" w:rsidP="001A3DDA">
            <w:pPr>
              <w:spacing w:after="0"/>
              <w:rPr>
                <w:rFonts w:ascii="Arial" w:hAnsi="Arial"/>
                <w:snapToGrid w:val="0"/>
                <w:color w:val="000000"/>
                <w:sz w:val="16"/>
                <w:lang w:val="en-AU"/>
              </w:rPr>
            </w:pPr>
          </w:p>
        </w:tc>
        <w:tc>
          <w:tcPr>
            <w:tcW w:w="567" w:type="dxa"/>
            <w:shd w:val="solid" w:color="FFFFFF" w:fill="auto"/>
          </w:tcPr>
          <w:p w14:paraId="287EDE37" w14:textId="77777777" w:rsidR="001A3DDA" w:rsidRDefault="001A3DDA" w:rsidP="001A3DDA">
            <w:pPr>
              <w:spacing w:after="0"/>
              <w:rPr>
                <w:rFonts w:ascii="Arial" w:hAnsi="Arial"/>
                <w:snapToGrid w:val="0"/>
                <w:color w:val="000000"/>
                <w:sz w:val="16"/>
                <w:lang w:val="en-AU"/>
              </w:rPr>
            </w:pPr>
          </w:p>
        </w:tc>
        <w:tc>
          <w:tcPr>
            <w:tcW w:w="425" w:type="dxa"/>
            <w:shd w:val="solid" w:color="FFFFFF" w:fill="auto"/>
          </w:tcPr>
          <w:p w14:paraId="261FB641" w14:textId="77777777" w:rsidR="001A3DDA" w:rsidRDefault="001A3DDA" w:rsidP="001A3DDA">
            <w:pPr>
              <w:spacing w:after="0"/>
              <w:jc w:val="both"/>
              <w:rPr>
                <w:rFonts w:ascii="Arial" w:hAnsi="Arial"/>
                <w:snapToGrid w:val="0"/>
                <w:color w:val="000000"/>
                <w:sz w:val="16"/>
                <w:lang w:val="en-AU"/>
              </w:rPr>
            </w:pPr>
          </w:p>
        </w:tc>
        <w:tc>
          <w:tcPr>
            <w:tcW w:w="4111" w:type="dxa"/>
            <w:shd w:val="solid" w:color="FFFFFF" w:fill="auto"/>
          </w:tcPr>
          <w:p w14:paraId="299FA006" w14:textId="77777777" w:rsidR="001A3DDA" w:rsidRPr="00D76922" w:rsidRDefault="001A3DDA" w:rsidP="001A3DDA">
            <w:pPr>
              <w:spacing w:after="0"/>
              <w:rPr>
                <w:rFonts w:ascii="Arial" w:hAnsi="Arial" w:cs="Arial"/>
                <w:snapToGrid w:val="0"/>
                <w:color w:val="000000"/>
                <w:sz w:val="18"/>
                <w:szCs w:val="18"/>
                <w:lang w:val="en-AU"/>
              </w:rPr>
            </w:pPr>
            <w:r w:rsidRPr="00D76922">
              <w:rPr>
                <w:rFonts w:ascii="Arial" w:hAnsi="Arial" w:cs="Arial"/>
                <w:snapToGrid w:val="0"/>
                <w:color w:val="000000"/>
                <w:sz w:val="18"/>
                <w:szCs w:val="18"/>
                <w:lang w:val="en-AU"/>
              </w:rPr>
              <w:t>Version for Release</w:t>
            </w:r>
            <w:r>
              <w:rPr>
                <w:rFonts w:ascii="Arial" w:hAnsi="Arial" w:cs="Arial"/>
                <w:snapToGrid w:val="0"/>
                <w:color w:val="000000"/>
                <w:sz w:val="18"/>
                <w:szCs w:val="18"/>
                <w:lang w:val="en-AU"/>
              </w:rPr>
              <w:t xml:space="preserve"> 12</w:t>
            </w:r>
          </w:p>
        </w:tc>
        <w:tc>
          <w:tcPr>
            <w:tcW w:w="850" w:type="dxa"/>
            <w:shd w:val="solid" w:color="FFFFFF" w:fill="auto"/>
          </w:tcPr>
          <w:p w14:paraId="6BCAD9CC" w14:textId="77777777" w:rsidR="001A3DDA" w:rsidRDefault="001A3DDA" w:rsidP="001A3DDA">
            <w:pPr>
              <w:spacing w:after="0"/>
              <w:rPr>
                <w:rFonts w:ascii="Arial" w:hAnsi="Arial" w:cs="Arial"/>
                <w:sz w:val="18"/>
                <w:szCs w:val="18"/>
              </w:rPr>
            </w:pPr>
            <w:r>
              <w:rPr>
                <w:rFonts w:ascii="Arial" w:hAnsi="Arial" w:cs="Arial"/>
                <w:sz w:val="18"/>
                <w:szCs w:val="18"/>
              </w:rPr>
              <w:t>11.0.0</w:t>
            </w:r>
          </w:p>
        </w:tc>
        <w:tc>
          <w:tcPr>
            <w:tcW w:w="992" w:type="dxa"/>
            <w:shd w:val="solid" w:color="FFFFFF" w:fill="auto"/>
          </w:tcPr>
          <w:p w14:paraId="60125C38" w14:textId="77777777" w:rsidR="001A3DDA" w:rsidRDefault="001A3DDA" w:rsidP="001A3DDA">
            <w:pPr>
              <w:spacing w:after="0"/>
              <w:rPr>
                <w:rFonts w:ascii="Arial" w:hAnsi="Arial" w:cs="Arial"/>
                <w:sz w:val="18"/>
                <w:szCs w:val="18"/>
              </w:rPr>
            </w:pPr>
            <w:r>
              <w:rPr>
                <w:rFonts w:ascii="Arial" w:hAnsi="Arial" w:cs="Arial"/>
                <w:sz w:val="18"/>
                <w:szCs w:val="18"/>
              </w:rPr>
              <w:t>12.0.0</w:t>
            </w:r>
          </w:p>
        </w:tc>
      </w:tr>
      <w:tr w:rsidR="000412EE" w14:paraId="3DECF237" w14:textId="77777777" w:rsidTr="00165B53">
        <w:tc>
          <w:tcPr>
            <w:tcW w:w="800" w:type="dxa"/>
            <w:shd w:val="solid" w:color="FFFFFF" w:fill="auto"/>
          </w:tcPr>
          <w:p w14:paraId="3E8B62BD" w14:textId="77777777" w:rsidR="000412EE" w:rsidRDefault="000412EE" w:rsidP="001A3DDA">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2015-12</w:t>
            </w:r>
          </w:p>
        </w:tc>
        <w:tc>
          <w:tcPr>
            <w:tcW w:w="800" w:type="dxa"/>
            <w:shd w:val="solid" w:color="FFFFFF" w:fill="auto"/>
          </w:tcPr>
          <w:p w14:paraId="0457CC0C" w14:textId="77777777" w:rsidR="000412EE" w:rsidRDefault="000412EE" w:rsidP="001A3DDA">
            <w:pPr>
              <w:spacing w:after="0"/>
              <w:jc w:val="center"/>
              <w:rPr>
                <w:rFonts w:ascii="Arial" w:hAnsi="Arial" w:cs="Arial"/>
                <w:snapToGrid w:val="0"/>
                <w:color w:val="000000"/>
                <w:sz w:val="18"/>
                <w:szCs w:val="18"/>
                <w:lang w:val="en-AU"/>
              </w:rPr>
            </w:pPr>
            <w:r>
              <w:rPr>
                <w:rFonts w:ascii="Arial" w:hAnsi="Arial" w:cs="Arial"/>
                <w:snapToGrid w:val="0"/>
                <w:color w:val="000000"/>
                <w:sz w:val="18"/>
                <w:szCs w:val="18"/>
                <w:lang w:val="en-AU"/>
              </w:rPr>
              <w:t>70</w:t>
            </w:r>
          </w:p>
        </w:tc>
        <w:tc>
          <w:tcPr>
            <w:tcW w:w="1094" w:type="dxa"/>
            <w:shd w:val="solid" w:color="FFFFFF" w:fill="auto"/>
          </w:tcPr>
          <w:p w14:paraId="373BA49A" w14:textId="77777777" w:rsidR="000412EE" w:rsidRDefault="000412EE" w:rsidP="001A3DDA">
            <w:pPr>
              <w:spacing w:after="0"/>
              <w:rPr>
                <w:rFonts w:ascii="Arial" w:hAnsi="Arial"/>
                <w:snapToGrid w:val="0"/>
                <w:color w:val="000000"/>
                <w:sz w:val="16"/>
                <w:lang w:val="en-AU"/>
              </w:rPr>
            </w:pPr>
          </w:p>
        </w:tc>
        <w:tc>
          <w:tcPr>
            <w:tcW w:w="567" w:type="dxa"/>
            <w:shd w:val="solid" w:color="FFFFFF" w:fill="auto"/>
          </w:tcPr>
          <w:p w14:paraId="06268349" w14:textId="77777777" w:rsidR="000412EE" w:rsidRDefault="000412EE" w:rsidP="001A3DDA">
            <w:pPr>
              <w:spacing w:after="0"/>
              <w:rPr>
                <w:rFonts w:ascii="Arial" w:hAnsi="Arial"/>
                <w:snapToGrid w:val="0"/>
                <w:color w:val="000000"/>
                <w:sz w:val="16"/>
                <w:lang w:val="en-AU"/>
              </w:rPr>
            </w:pPr>
          </w:p>
        </w:tc>
        <w:tc>
          <w:tcPr>
            <w:tcW w:w="425" w:type="dxa"/>
            <w:shd w:val="solid" w:color="FFFFFF" w:fill="auto"/>
          </w:tcPr>
          <w:p w14:paraId="0E874B1C" w14:textId="77777777" w:rsidR="000412EE" w:rsidRDefault="000412EE" w:rsidP="001A3DDA">
            <w:pPr>
              <w:spacing w:after="0"/>
              <w:jc w:val="both"/>
              <w:rPr>
                <w:rFonts w:ascii="Arial" w:hAnsi="Arial"/>
                <w:snapToGrid w:val="0"/>
                <w:color w:val="000000"/>
                <w:sz w:val="16"/>
                <w:lang w:val="en-AU"/>
              </w:rPr>
            </w:pPr>
          </w:p>
        </w:tc>
        <w:tc>
          <w:tcPr>
            <w:tcW w:w="4111" w:type="dxa"/>
            <w:shd w:val="solid" w:color="FFFFFF" w:fill="auto"/>
          </w:tcPr>
          <w:p w14:paraId="77591E80" w14:textId="77777777" w:rsidR="000412EE" w:rsidRPr="00D76922" w:rsidRDefault="000412EE" w:rsidP="001A3DDA">
            <w:pPr>
              <w:spacing w:after="0"/>
              <w:rPr>
                <w:rFonts w:ascii="Arial" w:hAnsi="Arial" w:cs="Arial"/>
                <w:snapToGrid w:val="0"/>
                <w:color w:val="000000"/>
                <w:sz w:val="18"/>
                <w:szCs w:val="18"/>
                <w:lang w:val="en-AU"/>
              </w:rPr>
            </w:pPr>
            <w:r w:rsidRPr="00D76922">
              <w:rPr>
                <w:rFonts w:ascii="Arial" w:hAnsi="Arial" w:cs="Arial"/>
                <w:snapToGrid w:val="0"/>
                <w:color w:val="000000"/>
                <w:sz w:val="18"/>
                <w:szCs w:val="18"/>
                <w:lang w:val="en-AU"/>
              </w:rPr>
              <w:t>Version for Release</w:t>
            </w:r>
            <w:r>
              <w:rPr>
                <w:rFonts w:ascii="Arial" w:hAnsi="Arial" w:cs="Arial"/>
                <w:snapToGrid w:val="0"/>
                <w:color w:val="000000"/>
                <w:sz w:val="18"/>
                <w:szCs w:val="18"/>
                <w:lang w:val="en-AU"/>
              </w:rPr>
              <w:t xml:space="preserve"> 13</w:t>
            </w:r>
          </w:p>
        </w:tc>
        <w:tc>
          <w:tcPr>
            <w:tcW w:w="850" w:type="dxa"/>
            <w:shd w:val="solid" w:color="FFFFFF" w:fill="auto"/>
          </w:tcPr>
          <w:p w14:paraId="30F41095" w14:textId="77777777" w:rsidR="000412EE" w:rsidRDefault="000412EE" w:rsidP="001A3DDA">
            <w:pPr>
              <w:spacing w:after="0"/>
              <w:rPr>
                <w:rFonts w:ascii="Arial" w:hAnsi="Arial" w:cs="Arial"/>
                <w:sz w:val="18"/>
                <w:szCs w:val="18"/>
              </w:rPr>
            </w:pPr>
            <w:r>
              <w:rPr>
                <w:rFonts w:ascii="Arial" w:hAnsi="Arial" w:cs="Arial"/>
                <w:sz w:val="18"/>
                <w:szCs w:val="18"/>
              </w:rPr>
              <w:t>12.0.0</w:t>
            </w:r>
          </w:p>
        </w:tc>
        <w:tc>
          <w:tcPr>
            <w:tcW w:w="992" w:type="dxa"/>
            <w:shd w:val="solid" w:color="FFFFFF" w:fill="auto"/>
          </w:tcPr>
          <w:p w14:paraId="1E2CF62E" w14:textId="77777777" w:rsidR="000412EE" w:rsidRDefault="000412EE" w:rsidP="000412EE">
            <w:pPr>
              <w:spacing w:after="0"/>
              <w:rPr>
                <w:rFonts w:ascii="Arial" w:hAnsi="Arial" w:cs="Arial"/>
                <w:sz w:val="18"/>
                <w:szCs w:val="18"/>
              </w:rPr>
            </w:pPr>
            <w:r>
              <w:rPr>
                <w:rFonts w:ascii="Arial" w:hAnsi="Arial" w:cs="Arial"/>
                <w:sz w:val="18"/>
                <w:szCs w:val="18"/>
              </w:rPr>
              <w:t>13.0.0</w:t>
            </w:r>
          </w:p>
        </w:tc>
      </w:tr>
    </w:tbl>
    <w:p w14:paraId="461507F7" w14:textId="77777777" w:rsidR="00A70EB4" w:rsidRDefault="00A70EB4">
      <w:pPr>
        <w:rPr>
          <w:lang w:val="en-AU"/>
        </w:rPr>
      </w:pPr>
    </w:p>
    <w:p w14:paraId="2FDF5C5C" w14:textId="77777777" w:rsidR="00165B53" w:rsidRDefault="00165B53" w:rsidP="00165B53">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992"/>
      </w:tblGrid>
      <w:tr w:rsidR="00165B53" w:rsidRPr="00235394" w14:paraId="048A0555" w14:textId="77777777" w:rsidTr="00A36AF3">
        <w:trPr>
          <w:cantSplit/>
        </w:trPr>
        <w:tc>
          <w:tcPr>
            <w:tcW w:w="9639" w:type="dxa"/>
            <w:gridSpan w:val="8"/>
            <w:tcBorders>
              <w:bottom w:val="nil"/>
            </w:tcBorders>
            <w:shd w:val="solid" w:color="FFFFFF" w:fill="auto"/>
          </w:tcPr>
          <w:p w14:paraId="26E6EFCB" w14:textId="77777777" w:rsidR="00165B53" w:rsidRPr="00235394" w:rsidRDefault="00165B53" w:rsidP="00A36AF3">
            <w:pPr>
              <w:pStyle w:val="TAL"/>
              <w:jc w:val="center"/>
              <w:rPr>
                <w:b/>
                <w:sz w:val="16"/>
              </w:rPr>
            </w:pPr>
            <w:r w:rsidRPr="00235394">
              <w:rPr>
                <w:b/>
              </w:rPr>
              <w:t>Change history</w:t>
            </w:r>
          </w:p>
        </w:tc>
      </w:tr>
      <w:tr w:rsidR="00165B53" w:rsidRPr="00235394" w14:paraId="11D562A6" w14:textId="77777777" w:rsidTr="00A36AF3">
        <w:tc>
          <w:tcPr>
            <w:tcW w:w="800" w:type="dxa"/>
            <w:shd w:val="pct10" w:color="auto" w:fill="FFFFFF"/>
          </w:tcPr>
          <w:p w14:paraId="3DFB4567" w14:textId="77777777" w:rsidR="00165B53" w:rsidRPr="00235394" w:rsidRDefault="00165B53" w:rsidP="00A36AF3">
            <w:pPr>
              <w:pStyle w:val="TAL"/>
              <w:rPr>
                <w:b/>
                <w:sz w:val="16"/>
              </w:rPr>
            </w:pPr>
            <w:r w:rsidRPr="00235394">
              <w:rPr>
                <w:b/>
                <w:sz w:val="16"/>
              </w:rPr>
              <w:t>Date</w:t>
            </w:r>
          </w:p>
        </w:tc>
        <w:tc>
          <w:tcPr>
            <w:tcW w:w="800" w:type="dxa"/>
            <w:shd w:val="pct10" w:color="auto" w:fill="FFFFFF"/>
          </w:tcPr>
          <w:p w14:paraId="6BA24ABF" w14:textId="77777777" w:rsidR="00165B53" w:rsidRPr="00235394" w:rsidRDefault="00165B53" w:rsidP="00A36AF3">
            <w:pPr>
              <w:pStyle w:val="TAL"/>
              <w:rPr>
                <w:b/>
                <w:sz w:val="16"/>
              </w:rPr>
            </w:pPr>
            <w:r>
              <w:rPr>
                <w:b/>
                <w:sz w:val="16"/>
              </w:rPr>
              <w:t>Meeting</w:t>
            </w:r>
          </w:p>
        </w:tc>
        <w:tc>
          <w:tcPr>
            <w:tcW w:w="1094" w:type="dxa"/>
            <w:shd w:val="pct10" w:color="auto" w:fill="FFFFFF"/>
          </w:tcPr>
          <w:p w14:paraId="4C1A626B" w14:textId="77777777" w:rsidR="00165B53" w:rsidRPr="00235394" w:rsidRDefault="00165B53" w:rsidP="00A36AF3">
            <w:pPr>
              <w:pStyle w:val="TAL"/>
              <w:rPr>
                <w:b/>
                <w:sz w:val="16"/>
              </w:rPr>
            </w:pPr>
            <w:r w:rsidRPr="00235394">
              <w:rPr>
                <w:b/>
                <w:sz w:val="16"/>
              </w:rPr>
              <w:t>TDoc</w:t>
            </w:r>
          </w:p>
        </w:tc>
        <w:tc>
          <w:tcPr>
            <w:tcW w:w="425" w:type="dxa"/>
            <w:shd w:val="pct10" w:color="auto" w:fill="FFFFFF"/>
          </w:tcPr>
          <w:p w14:paraId="2B3E8567" w14:textId="77777777" w:rsidR="00165B53" w:rsidRPr="00235394" w:rsidRDefault="00165B53" w:rsidP="00A36AF3">
            <w:pPr>
              <w:pStyle w:val="TAL"/>
              <w:rPr>
                <w:b/>
                <w:sz w:val="16"/>
              </w:rPr>
            </w:pPr>
            <w:r w:rsidRPr="00235394">
              <w:rPr>
                <w:b/>
                <w:sz w:val="16"/>
              </w:rPr>
              <w:t>CR</w:t>
            </w:r>
          </w:p>
        </w:tc>
        <w:tc>
          <w:tcPr>
            <w:tcW w:w="425" w:type="dxa"/>
            <w:shd w:val="pct10" w:color="auto" w:fill="FFFFFF"/>
          </w:tcPr>
          <w:p w14:paraId="189094CA" w14:textId="77777777" w:rsidR="00165B53" w:rsidRPr="00235394" w:rsidRDefault="00165B53" w:rsidP="00A36AF3">
            <w:pPr>
              <w:pStyle w:val="TAL"/>
              <w:rPr>
                <w:b/>
                <w:sz w:val="16"/>
              </w:rPr>
            </w:pPr>
            <w:r w:rsidRPr="00235394">
              <w:rPr>
                <w:b/>
                <w:sz w:val="16"/>
              </w:rPr>
              <w:t>Rev</w:t>
            </w:r>
          </w:p>
        </w:tc>
        <w:tc>
          <w:tcPr>
            <w:tcW w:w="425" w:type="dxa"/>
            <w:shd w:val="pct10" w:color="auto" w:fill="FFFFFF"/>
          </w:tcPr>
          <w:p w14:paraId="7DA8D116" w14:textId="77777777" w:rsidR="00165B53" w:rsidRPr="00235394" w:rsidRDefault="00165B53" w:rsidP="00A36AF3">
            <w:pPr>
              <w:pStyle w:val="TAL"/>
              <w:rPr>
                <w:b/>
                <w:sz w:val="16"/>
              </w:rPr>
            </w:pPr>
            <w:r>
              <w:rPr>
                <w:b/>
                <w:sz w:val="16"/>
              </w:rPr>
              <w:t>Cat</w:t>
            </w:r>
          </w:p>
        </w:tc>
        <w:tc>
          <w:tcPr>
            <w:tcW w:w="4678" w:type="dxa"/>
            <w:shd w:val="pct10" w:color="auto" w:fill="FFFFFF"/>
          </w:tcPr>
          <w:p w14:paraId="506A32AD" w14:textId="77777777" w:rsidR="00165B53" w:rsidRPr="00235394" w:rsidRDefault="00165B53" w:rsidP="00A36AF3">
            <w:pPr>
              <w:pStyle w:val="TAL"/>
              <w:rPr>
                <w:b/>
                <w:sz w:val="16"/>
              </w:rPr>
            </w:pPr>
            <w:r w:rsidRPr="00235394">
              <w:rPr>
                <w:b/>
                <w:sz w:val="16"/>
              </w:rPr>
              <w:t>Subject/Comment</w:t>
            </w:r>
          </w:p>
        </w:tc>
        <w:tc>
          <w:tcPr>
            <w:tcW w:w="992" w:type="dxa"/>
            <w:shd w:val="pct10" w:color="auto" w:fill="FFFFFF"/>
          </w:tcPr>
          <w:p w14:paraId="1526F017" w14:textId="77777777" w:rsidR="00165B53" w:rsidRPr="00235394" w:rsidRDefault="00165B53" w:rsidP="00A36AF3">
            <w:pPr>
              <w:pStyle w:val="TAL"/>
              <w:rPr>
                <w:b/>
                <w:sz w:val="16"/>
              </w:rPr>
            </w:pPr>
            <w:r w:rsidRPr="00235394">
              <w:rPr>
                <w:b/>
                <w:sz w:val="16"/>
              </w:rPr>
              <w:t>New</w:t>
            </w:r>
            <w:r>
              <w:rPr>
                <w:b/>
                <w:sz w:val="16"/>
              </w:rPr>
              <w:t xml:space="preserve"> version</w:t>
            </w:r>
          </w:p>
        </w:tc>
      </w:tr>
      <w:tr w:rsidR="00165B53" w:rsidRPr="006B0D02" w14:paraId="7EF84AF9" w14:textId="77777777" w:rsidTr="00AF7467">
        <w:tc>
          <w:tcPr>
            <w:tcW w:w="800" w:type="dxa"/>
            <w:tcBorders>
              <w:bottom w:val="single" w:sz="12" w:space="0" w:color="auto"/>
            </w:tcBorders>
            <w:shd w:val="solid" w:color="FFFFFF" w:fill="auto"/>
          </w:tcPr>
          <w:p w14:paraId="423627F0" w14:textId="77777777" w:rsidR="00165B53" w:rsidRPr="006B0D02" w:rsidRDefault="00165B53" w:rsidP="00A36AF3">
            <w:pPr>
              <w:pStyle w:val="TAC"/>
              <w:rPr>
                <w:sz w:val="16"/>
                <w:szCs w:val="16"/>
              </w:rPr>
            </w:pPr>
            <w:r>
              <w:rPr>
                <w:sz w:val="16"/>
                <w:szCs w:val="16"/>
              </w:rPr>
              <w:t>2017-03</w:t>
            </w:r>
          </w:p>
        </w:tc>
        <w:tc>
          <w:tcPr>
            <w:tcW w:w="800" w:type="dxa"/>
            <w:tcBorders>
              <w:bottom w:val="single" w:sz="12" w:space="0" w:color="auto"/>
            </w:tcBorders>
            <w:shd w:val="solid" w:color="FFFFFF" w:fill="auto"/>
          </w:tcPr>
          <w:p w14:paraId="32A6ED6B" w14:textId="77777777" w:rsidR="00165B53" w:rsidRPr="006B0D02" w:rsidRDefault="00165B53" w:rsidP="00A36AF3">
            <w:pPr>
              <w:pStyle w:val="TAC"/>
              <w:rPr>
                <w:sz w:val="16"/>
                <w:szCs w:val="16"/>
              </w:rPr>
            </w:pPr>
            <w:r>
              <w:rPr>
                <w:sz w:val="16"/>
                <w:szCs w:val="16"/>
              </w:rPr>
              <w:t>75</w:t>
            </w:r>
          </w:p>
        </w:tc>
        <w:tc>
          <w:tcPr>
            <w:tcW w:w="1094" w:type="dxa"/>
            <w:tcBorders>
              <w:bottom w:val="single" w:sz="12" w:space="0" w:color="auto"/>
            </w:tcBorders>
            <w:shd w:val="solid" w:color="FFFFFF" w:fill="auto"/>
          </w:tcPr>
          <w:p w14:paraId="48EEE36F" w14:textId="77777777" w:rsidR="00165B53" w:rsidRPr="006B0D02" w:rsidRDefault="00165B53" w:rsidP="00A36AF3">
            <w:pPr>
              <w:pStyle w:val="TAC"/>
              <w:rPr>
                <w:sz w:val="16"/>
                <w:szCs w:val="16"/>
              </w:rPr>
            </w:pPr>
          </w:p>
        </w:tc>
        <w:tc>
          <w:tcPr>
            <w:tcW w:w="425" w:type="dxa"/>
            <w:tcBorders>
              <w:bottom w:val="single" w:sz="12" w:space="0" w:color="auto"/>
            </w:tcBorders>
            <w:shd w:val="solid" w:color="FFFFFF" w:fill="auto"/>
          </w:tcPr>
          <w:p w14:paraId="0F97F0B2" w14:textId="77777777" w:rsidR="00165B53" w:rsidRPr="006B0D02" w:rsidRDefault="00165B53" w:rsidP="00A36AF3">
            <w:pPr>
              <w:pStyle w:val="TAL"/>
              <w:rPr>
                <w:sz w:val="16"/>
                <w:szCs w:val="16"/>
              </w:rPr>
            </w:pPr>
          </w:p>
        </w:tc>
        <w:tc>
          <w:tcPr>
            <w:tcW w:w="425" w:type="dxa"/>
            <w:tcBorders>
              <w:bottom w:val="single" w:sz="12" w:space="0" w:color="auto"/>
            </w:tcBorders>
            <w:shd w:val="solid" w:color="FFFFFF" w:fill="auto"/>
          </w:tcPr>
          <w:p w14:paraId="52F98832" w14:textId="77777777" w:rsidR="00165B53" w:rsidRPr="006B0D02" w:rsidRDefault="00165B53" w:rsidP="00A36AF3">
            <w:pPr>
              <w:pStyle w:val="TAR"/>
              <w:rPr>
                <w:sz w:val="16"/>
                <w:szCs w:val="16"/>
              </w:rPr>
            </w:pPr>
          </w:p>
        </w:tc>
        <w:tc>
          <w:tcPr>
            <w:tcW w:w="425" w:type="dxa"/>
            <w:tcBorders>
              <w:bottom w:val="single" w:sz="12" w:space="0" w:color="auto"/>
            </w:tcBorders>
            <w:shd w:val="solid" w:color="FFFFFF" w:fill="auto"/>
          </w:tcPr>
          <w:p w14:paraId="49EAD475" w14:textId="77777777" w:rsidR="00165B53" w:rsidRPr="006B0D02" w:rsidRDefault="00165B53" w:rsidP="00A36AF3">
            <w:pPr>
              <w:pStyle w:val="TAC"/>
              <w:rPr>
                <w:sz w:val="16"/>
                <w:szCs w:val="16"/>
              </w:rPr>
            </w:pPr>
          </w:p>
        </w:tc>
        <w:tc>
          <w:tcPr>
            <w:tcW w:w="4678" w:type="dxa"/>
            <w:tcBorders>
              <w:bottom w:val="single" w:sz="12" w:space="0" w:color="auto"/>
            </w:tcBorders>
            <w:shd w:val="solid" w:color="FFFFFF" w:fill="auto"/>
          </w:tcPr>
          <w:p w14:paraId="50E574BA" w14:textId="77777777" w:rsidR="00165B53" w:rsidRPr="006B0D02" w:rsidRDefault="00165B53" w:rsidP="00A36AF3">
            <w:pPr>
              <w:pStyle w:val="TAL"/>
              <w:rPr>
                <w:sz w:val="16"/>
                <w:szCs w:val="16"/>
              </w:rPr>
            </w:pPr>
            <w:r>
              <w:rPr>
                <w:snapToGrid w:val="0"/>
                <w:color w:val="000000"/>
                <w:sz w:val="16"/>
                <w:szCs w:val="16"/>
                <w:lang w:val="en-AU"/>
              </w:rPr>
              <w:t>Version for Release 14</w:t>
            </w:r>
          </w:p>
        </w:tc>
        <w:tc>
          <w:tcPr>
            <w:tcW w:w="992" w:type="dxa"/>
            <w:tcBorders>
              <w:bottom w:val="single" w:sz="12" w:space="0" w:color="auto"/>
            </w:tcBorders>
            <w:shd w:val="solid" w:color="FFFFFF" w:fill="auto"/>
          </w:tcPr>
          <w:p w14:paraId="0DBBF6D0" w14:textId="77777777" w:rsidR="00165B53" w:rsidRPr="007D6048" w:rsidRDefault="00165B53" w:rsidP="00A36AF3">
            <w:pPr>
              <w:pStyle w:val="TAC"/>
              <w:rPr>
                <w:sz w:val="16"/>
                <w:szCs w:val="16"/>
              </w:rPr>
            </w:pPr>
            <w:r>
              <w:rPr>
                <w:sz w:val="16"/>
                <w:szCs w:val="16"/>
              </w:rPr>
              <w:t>14.0.0</w:t>
            </w:r>
          </w:p>
        </w:tc>
      </w:tr>
      <w:tr w:rsidR="00731232" w:rsidRPr="006B0D02" w14:paraId="46D37A81" w14:textId="77777777" w:rsidTr="00C30815">
        <w:tc>
          <w:tcPr>
            <w:tcW w:w="800" w:type="dxa"/>
            <w:tcBorders>
              <w:top w:val="single" w:sz="12" w:space="0" w:color="auto"/>
              <w:left w:val="single" w:sz="6" w:space="0" w:color="auto"/>
              <w:bottom w:val="single" w:sz="12" w:space="0" w:color="auto"/>
              <w:right w:val="single" w:sz="6" w:space="0" w:color="auto"/>
            </w:tcBorders>
            <w:shd w:val="solid" w:color="FFFFFF" w:fill="auto"/>
          </w:tcPr>
          <w:p w14:paraId="16612241" w14:textId="77777777" w:rsidR="00731232" w:rsidRPr="006B0D02" w:rsidRDefault="00731232" w:rsidP="00731232">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76BCB64" w14:textId="77777777" w:rsidR="00731232" w:rsidRPr="006B0D02" w:rsidRDefault="00731232" w:rsidP="00A101AA">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D668282" w14:textId="77777777" w:rsidR="00731232" w:rsidRPr="006B0D02" w:rsidRDefault="00731232" w:rsidP="00A101AA">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0A9A480" w14:textId="77777777" w:rsidR="00731232" w:rsidRPr="006B0D02" w:rsidRDefault="00731232" w:rsidP="00A101AA">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7186BEF" w14:textId="77777777" w:rsidR="00731232" w:rsidRPr="006B0D02" w:rsidRDefault="00731232" w:rsidP="00A101AA">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EF19AD2" w14:textId="77777777" w:rsidR="00731232" w:rsidRPr="006B0D02" w:rsidRDefault="00731232" w:rsidP="00A101AA">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75CD52D0" w14:textId="77777777" w:rsidR="00731232" w:rsidRPr="00731232" w:rsidRDefault="00731232" w:rsidP="00731232">
            <w:pPr>
              <w:pStyle w:val="TAL"/>
              <w:rPr>
                <w:snapToGrid w:val="0"/>
                <w:color w:val="000000"/>
                <w:sz w:val="16"/>
                <w:szCs w:val="16"/>
                <w:lang w:val="en-AU"/>
              </w:rPr>
            </w:pPr>
            <w:r>
              <w:rPr>
                <w:snapToGrid w:val="0"/>
                <w:color w:val="000000"/>
                <w:sz w:val="16"/>
                <w:szCs w:val="16"/>
                <w:lang w:val="en-AU"/>
              </w:rPr>
              <w:t>Version for Release 15</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60EEDE50" w14:textId="77777777" w:rsidR="00731232" w:rsidRPr="007D6048" w:rsidRDefault="00731232" w:rsidP="00731232">
            <w:pPr>
              <w:pStyle w:val="TAC"/>
              <w:rPr>
                <w:sz w:val="16"/>
                <w:szCs w:val="16"/>
              </w:rPr>
            </w:pPr>
            <w:r>
              <w:rPr>
                <w:sz w:val="16"/>
                <w:szCs w:val="16"/>
              </w:rPr>
              <w:t>15.0.0</w:t>
            </w:r>
          </w:p>
        </w:tc>
      </w:tr>
      <w:tr w:rsidR="00AF7467" w:rsidRPr="006B0D02" w14:paraId="5AD79646" w14:textId="77777777" w:rsidTr="00094407">
        <w:tc>
          <w:tcPr>
            <w:tcW w:w="800" w:type="dxa"/>
            <w:tcBorders>
              <w:top w:val="single" w:sz="12" w:space="0" w:color="auto"/>
              <w:left w:val="single" w:sz="6" w:space="0" w:color="auto"/>
              <w:bottom w:val="single" w:sz="12" w:space="0" w:color="auto"/>
              <w:right w:val="single" w:sz="6" w:space="0" w:color="auto"/>
            </w:tcBorders>
            <w:shd w:val="solid" w:color="FFFFFF" w:fill="auto"/>
          </w:tcPr>
          <w:p w14:paraId="3A0F7FBB" w14:textId="77777777" w:rsidR="00AF7467" w:rsidRDefault="00AF7467" w:rsidP="00731232">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FA3ECBD" w14:textId="77777777" w:rsidR="00AF7467" w:rsidRDefault="00AF7467" w:rsidP="00A101AA">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4EBE1D9F" w14:textId="77777777" w:rsidR="00AF7467" w:rsidRPr="006B0D02" w:rsidRDefault="00AF7467" w:rsidP="00A101AA">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E834C7A" w14:textId="77777777" w:rsidR="00AF7467" w:rsidRPr="006B0D02" w:rsidRDefault="00AF7467" w:rsidP="00A101AA">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E19DDDB" w14:textId="77777777" w:rsidR="00AF7467" w:rsidRPr="006B0D02" w:rsidRDefault="00AF7467" w:rsidP="00A101AA">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160E604" w14:textId="77777777" w:rsidR="00AF7467" w:rsidRPr="006B0D02" w:rsidRDefault="00AF7467" w:rsidP="00A101AA">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7D64D78E" w14:textId="77777777" w:rsidR="00AF7467" w:rsidRDefault="00AF7467" w:rsidP="00731232">
            <w:pPr>
              <w:pStyle w:val="TAL"/>
              <w:rPr>
                <w:snapToGrid w:val="0"/>
                <w:color w:val="000000"/>
                <w:sz w:val="16"/>
                <w:szCs w:val="16"/>
                <w:lang w:val="en-AU"/>
              </w:rPr>
            </w:pPr>
            <w:r>
              <w:rPr>
                <w:snapToGrid w:val="0"/>
                <w:color w:val="000000"/>
                <w:sz w:val="16"/>
                <w:szCs w:val="16"/>
                <w:lang w:val="en-AU"/>
              </w:rPr>
              <w:t>Update to Rel-16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20AE53F5" w14:textId="77777777" w:rsidR="00AF7467" w:rsidRPr="00AF7467" w:rsidRDefault="00AF7467" w:rsidP="00731232">
            <w:pPr>
              <w:pStyle w:val="TAC"/>
              <w:rPr>
                <w:b/>
                <w:sz w:val="16"/>
                <w:szCs w:val="16"/>
              </w:rPr>
            </w:pPr>
            <w:r w:rsidRPr="00AF7467">
              <w:rPr>
                <w:b/>
                <w:sz w:val="16"/>
                <w:szCs w:val="16"/>
              </w:rPr>
              <w:t>16.0.0</w:t>
            </w:r>
          </w:p>
        </w:tc>
      </w:tr>
      <w:tr w:rsidR="00C30815" w:rsidRPr="006B0D02" w14:paraId="2C83EE0E" w14:textId="77777777" w:rsidTr="00094407">
        <w:tc>
          <w:tcPr>
            <w:tcW w:w="800" w:type="dxa"/>
            <w:tcBorders>
              <w:top w:val="single" w:sz="12" w:space="0" w:color="auto"/>
              <w:left w:val="single" w:sz="6" w:space="0" w:color="auto"/>
              <w:bottom w:val="single" w:sz="12" w:space="0" w:color="auto"/>
              <w:right w:val="single" w:sz="6" w:space="0" w:color="auto"/>
            </w:tcBorders>
            <w:shd w:val="solid" w:color="FFFFFF" w:fill="auto"/>
          </w:tcPr>
          <w:p w14:paraId="1BACE515" w14:textId="77777777" w:rsidR="00C30815" w:rsidRDefault="00C30815" w:rsidP="00731232">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2DD0E73" w14:textId="77777777" w:rsidR="00C30815" w:rsidRDefault="00C30815" w:rsidP="00A101AA">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58037FC" w14:textId="77777777" w:rsidR="00C30815" w:rsidRDefault="00C30815" w:rsidP="00A101AA">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2F068BC" w14:textId="77777777" w:rsidR="00C30815" w:rsidRDefault="00C30815" w:rsidP="00A101AA">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BEEB1E2" w14:textId="77777777" w:rsidR="00C30815" w:rsidRDefault="00C30815" w:rsidP="00A101AA">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F2B3725" w14:textId="77777777" w:rsidR="00C30815" w:rsidRDefault="00C30815" w:rsidP="00A101AA">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07EF4CA7" w14:textId="77777777" w:rsidR="00C30815" w:rsidRDefault="00C30815" w:rsidP="00731232">
            <w:pPr>
              <w:pStyle w:val="TAL"/>
              <w:rPr>
                <w:snapToGrid w:val="0"/>
                <w:color w:val="000000"/>
                <w:sz w:val="16"/>
                <w:szCs w:val="16"/>
                <w:lang w:val="en-AU"/>
              </w:rPr>
            </w:pPr>
            <w:r>
              <w:rPr>
                <w:snapToGrid w:val="0"/>
                <w:color w:val="000000"/>
                <w:sz w:val="16"/>
                <w:szCs w:val="16"/>
                <w:lang w:val="en-AU"/>
              </w:rPr>
              <w:t>Update to Rel-17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025C5DB7" w14:textId="77777777" w:rsidR="00C30815" w:rsidRPr="00C30815" w:rsidRDefault="00C30815" w:rsidP="00731232">
            <w:pPr>
              <w:pStyle w:val="TAC"/>
              <w:rPr>
                <w:b/>
                <w:sz w:val="16"/>
                <w:szCs w:val="16"/>
              </w:rPr>
            </w:pPr>
            <w:r w:rsidRPr="00C30815">
              <w:rPr>
                <w:b/>
                <w:sz w:val="16"/>
                <w:szCs w:val="16"/>
              </w:rPr>
              <w:t>17.0.0</w:t>
            </w:r>
          </w:p>
        </w:tc>
      </w:tr>
      <w:tr w:rsidR="00094407" w:rsidRPr="006B0D02" w14:paraId="0E4E3C07" w14:textId="77777777" w:rsidTr="00AF7467">
        <w:tc>
          <w:tcPr>
            <w:tcW w:w="800" w:type="dxa"/>
            <w:tcBorders>
              <w:top w:val="single" w:sz="12" w:space="0" w:color="auto"/>
              <w:left w:val="single" w:sz="6" w:space="0" w:color="auto"/>
              <w:bottom w:val="single" w:sz="6" w:space="0" w:color="auto"/>
              <w:right w:val="single" w:sz="6" w:space="0" w:color="auto"/>
            </w:tcBorders>
            <w:shd w:val="solid" w:color="FFFFFF" w:fill="auto"/>
          </w:tcPr>
          <w:p w14:paraId="5C5047E2" w14:textId="51C0095D" w:rsidR="00094407" w:rsidRDefault="00094407" w:rsidP="00731232">
            <w:pPr>
              <w:pStyle w:val="TAC"/>
              <w:rPr>
                <w:sz w:val="16"/>
                <w:szCs w:val="16"/>
              </w:rPr>
            </w:pPr>
            <w:r>
              <w:rPr>
                <w:sz w:val="16"/>
                <w:szCs w:val="16"/>
              </w:rPr>
              <w:t>2024-0</w:t>
            </w:r>
            <w:r w:rsidR="008A553A">
              <w:rPr>
                <w:sz w:val="16"/>
                <w:szCs w:val="16"/>
              </w:rPr>
              <w:t>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0EE28DCF" w14:textId="77777777" w:rsidR="00094407" w:rsidRDefault="00094407" w:rsidP="00A101AA">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2466F679" w14:textId="77777777" w:rsidR="00094407" w:rsidRDefault="00094407" w:rsidP="00A101AA">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D0A433F" w14:textId="77777777" w:rsidR="00094407" w:rsidRDefault="00094407" w:rsidP="00A101AA">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DC27FB6" w14:textId="77777777" w:rsidR="00094407" w:rsidRDefault="00094407" w:rsidP="00A101AA">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9AA28F5" w14:textId="77777777" w:rsidR="00094407" w:rsidRDefault="00094407" w:rsidP="00A101AA">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2FF20F8E" w14:textId="77777777" w:rsidR="00094407" w:rsidRDefault="00094407" w:rsidP="00731232">
            <w:pPr>
              <w:pStyle w:val="TAL"/>
              <w:rPr>
                <w:snapToGrid w:val="0"/>
                <w:color w:val="000000"/>
                <w:sz w:val="16"/>
                <w:szCs w:val="16"/>
                <w:lang w:val="en-AU"/>
              </w:rPr>
            </w:pPr>
            <w:r>
              <w:rPr>
                <w:snapToGrid w:val="0"/>
                <w:color w:val="000000"/>
                <w:sz w:val="16"/>
                <w:szCs w:val="16"/>
                <w:lang w:val="en-AU"/>
              </w:rPr>
              <w:t>Update to Rel-18 version (MCC)</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744B782D" w14:textId="77777777" w:rsidR="00094407" w:rsidRPr="00094407" w:rsidRDefault="00094407" w:rsidP="00731232">
            <w:pPr>
              <w:pStyle w:val="TAC"/>
              <w:rPr>
                <w:b/>
                <w:sz w:val="16"/>
                <w:szCs w:val="16"/>
              </w:rPr>
            </w:pPr>
            <w:r w:rsidRPr="00094407">
              <w:rPr>
                <w:b/>
                <w:sz w:val="16"/>
                <w:szCs w:val="16"/>
              </w:rPr>
              <w:t>18.0.0</w:t>
            </w:r>
          </w:p>
        </w:tc>
      </w:tr>
    </w:tbl>
    <w:p w14:paraId="6A619EC0" w14:textId="77777777" w:rsidR="00165B53" w:rsidRPr="00235394" w:rsidRDefault="00165B53" w:rsidP="00165B53"/>
    <w:p w14:paraId="3E140D28" w14:textId="77777777" w:rsidR="00165B53" w:rsidRDefault="00165B53">
      <w:pPr>
        <w:rPr>
          <w:lang w:val="en-AU"/>
        </w:rPr>
      </w:pPr>
    </w:p>
    <w:sectPr w:rsidR="00165B53">
      <w:headerReference w:type="default" r:id="rId178"/>
      <w:footerReference w:type="default" r:id="rId179"/>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F1F05" w14:textId="77777777" w:rsidR="00E3448E" w:rsidRDefault="00E3448E">
      <w:r>
        <w:separator/>
      </w:r>
    </w:p>
  </w:endnote>
  <w:endnote w:type="continuationSeparator" w:id="0">
    <w:p w14:paraId="4E6D58C9" w14:textId="77777777" w:rsidR="00E3448E" w:rsidRDefault="00E34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Bats">
    <w:altName w:val="Symbol"/>
    <w:charset w:val="02"/>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ans Serif">
    <w:altName w:val="Arial"/>
    <w:panose1 w:val="00000000000000000000"/>
    <w:charset w:val="00"/>
    <w:family w:val="swiss"/>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BatangChe">
    <w:charset w:val="81"/>
    <w:family w:val="modern"/>
    <w:pitch w:val="fixed"/>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51C6F" w14:textId="77777777" w:rsidR="00A70EB4" w:rsidRDefault="00A70EB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4A13A" w14:textId="77777777" w:rsidR="00E3448E" w:rsidRDefault="00E3448E">
      <w:r>
        <w:separator/>
      </w:r>
    </w:p>
  </w:footnote>
  <w:footnote w:type="continuationSeparator" w:id="0">
    <w:p w14:paraId="02F7FAA6" w14:textId="77777777" w:rsidR="00E3448E" w:rsidRDefault="00E344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86925" w14:textId="00EB3281" w:rsidR="00A70EB4" w:rsidRDefault="00A70EB4">
    <w:pPr>
      <w:pStyle w:val="Header"/>
      <w:framePr w:wrap="auto" w:vAnchor="text" w:hAnchor="margin" w:xAlign="right" w:y="1"/>
      <w:widowControl/>
    </w:pPr>
    <w:r>
      <w:fldChar w:fldCharType="begin"/>
    </w:r>
    <w:r>
      <w:instrText xml:space="preserve"> STYLEREF ZA </w:instrText>
    </w:r>
    <w:r>
      <w:fldChar w:fldCharType="separate"/>
    </w:r>
    <w:r w:rsidR="00DB1015">
      <w:rPr>
        <w:noProof/>
      </w:rPr>
      <w:t>3GPP TS 26.403 V18.0.0 (2024-03)</w:t>
    </w:r>
    <w:r>
      <w:fldChar w:fldCharType="end"/>
    </w:r>
  </w:p>
  <w:p w14:paraId="02167275" w14:textId="77777777" w:rsidR="00A70EB4" w:rsidRDefault="00A70EB4">
    <w:pPr>
      <w:pStyle w:val="Header"/>
      <w:framePr w:wrap="auto" w:vAnchor="text" w:hAnchor="margin" w:xAlign="center" w:y="1"/>
      <w:widowControl/>
    </w:pPr>
    <w:r>
      <w:fldChar w:fldCharType="begin"/>
    </w:r>
    <w:r>
      <w:instrText xml:space="preserve"> PAGE </w:instrText>
    </w:r>
    <w:r>
      <w:fldChar w:fldCharType="separate"/>
    </w:r>
    <w:r w:rsidR="00F6014E">
      <w:t>4</w:t>
    </w:r>
    <w:r>
      <w:fldChar w:fldCharType="end"/>
    </w:r>
  </w:p>
  <w:p w14:paraId="3231A6F4" w14:textId="5FAC7A5B" w:rsidR="00A70EB4" w:rsidRDefault="00A70EB4">
    <w:pPr>
      <w:pStyle w:val="Header"/>
      <w:framePr w:wrap="auto" w:vAnchor="text" w:hAnchor="margin" w:y="1"/>
      <w:widowControl/>
    </w:pPr>
    <w:r>
      <w:fldChar w:fldCharType="begin"/>
    </w:r>
    <w:r>
      <w:instrText xml:space="preserve"> STYLEREF ZGSM </w:instrText>
    </w:r>
    <w:r>
      <w:fldChar w:fldCharType="separate"/>
    </w:r>
    <w:r w:rsidR="00DB1015">
      <w:rPr>
        <w:noProof/>
      </w:rPr>
      <w:t>Release 18</w:t>
    </w:r>
    <w:r>
      <w:fldChar w:fldCharType="end"/>
    </w:r>
  </w:p>
  <w:p w14:paraId="35DEBE2D" w14:textId="77777777" w:rsidR="00A70EB4" w:rsidRDefault="00A70E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A4E9464"/>
    <w:lvl w:ilvl="0">
      <w:start w:val="1"/>
      <w:numFmt w:val="decimal"/>
      <w:pStyle w:val="ListNumber5"/>
      <w:lvlText w:val="%1."/>
      <w:lvlJc w:val="left"/>
      <w:pPr>
        <w:tabs>
          <w:tab w:val="num" w:pos="1492"/>
        </w:tabs>
        <w:ind w:left="1492"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1"/>
    <w:multiLevelType w:val="multilevel"/>
    <w:tmpl w:val="9D6EFE3E"/>
    <w:lvl w:ilvl="0">
      <w:start w:val="1"/>
      <w:numFmt w:val="decimal"/>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hint="default"/>
      </w:rPr>
    </w:lvl>
    <w:lvl w:ilvl="2">
      <w:start w:val="1"/>
      <w:numFmt w:val="decimal"/>
      <w:lvlText w:val="%1.%2.%3 "/>
      <w:lvlJc w:val="left"/>
      <w:pPr>
        <w:tabs>
          <w:tab w:val="num" w:pos="720"/>
        </w:tabs>
        <w:ind w:left="0" w:firstLine="0"/>
      </w:pPr>
      <w:rPr>
        <w:rFonts w:hint="default"/>
      </w:rPr>
    </w:lvl>
    <w:lvl w:ilvl="3">
      <w:start w:val="1"/>
      <w:numFmt w:val="decimal"/>
      <w:lvlText w:val="%1.%2.%3.%4"/>
      <w:lvlJc w:val="left"/>
      <w:pPr>
        <w:tabs>
          <w:tab w:val="num" w:pos="1134"/>
        </w:tabs>
        <w:ind w:left="0" w:firstLine="0"/>
      </w:pPr>
      <w:rPr>
        <w:rFonts w:hint="default"/>
      </w:rPr>
    </w:lvl>
    <w:lvl w:ilvl="4">
      <w:start w:val="1"/>
      <w:numFmt w:val="decimal"/>
      <w:lvlText w:val="%1.%2.%3.%4.%5. "/>
      <w:lvlJc w:val="left"/>
      <w:pPr>
        <w:tabs>
          <w:tab w:val="num" w:pos="180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 w15:restartNumberingAfterBreak="0">
    <w:nsid w:val="00000002"/>
    <w:multiLevelType w:val="multilevel"/>
    <w:tmpl w:val="00000002"/>
    <w:name w:val="WW8Num15"/>
    <w:lvl w:ilvl="0">
      <w:start w:val="1"/>
      <w:numFmt w:val="bullet"/>
      <w:suff w:val="nothing"/>
      <w:lvlText w:val=""/>
      <w:lvlJc w:val="left"/>
      <w:pPr>
        <w:ind w:left="720" w:hanging="360"/>
      </w:pPr>
      <w:rPr>
        <w:rFonts w:ascii="Symbol" w:hAnsi="Symbol"/>
      </w:rPr>
    </w:lvl>
    <w:lvl w:ilvl="1">
      <w:start w:val="1"/>
      <w:numFmt w:val="bullet"/>
      <w:suff w:val="nothing"/>
      <w:lvlText w:val=""/>
      <w:lvlJc w:val="left"/>
      <w:pPr>
        <w:ind w:left="926" w:hanging="283"/>
      </w:pPr>
      <w:rPr>
        <w:rFonts w:ascii="StarBats" w:hAnsi="StarBats"/>
      </w:rPr>
    </w:lvl>
    <w:lvl w:ilvl="2">
      <w:start w:val="1"/>
      <w:numFmt w:val="bullet"/>
      <w:suff w:val="nothing"/>
      <w:lvlText w:val=""/>
      <w:lvlJc w:val="left"/>
      <w:pPr>
        <w:ind w:left="1209" w:hanging="283"/>
      </w:pPr>
      <w:rPr>
        <w:rFonts w:ascii="StarBats" w:hAnsi="StarBats"/>
      </w:rPr>
    </w:lvl>
    <w:lvl w:ilvl="3">
      <w:start w:val="1"/>
      <w:numFmt w:val="bullet"/>
      <w:suff w:val="nothing"/>
      <w:lvlText w:val=""/>
      <w:lvlJc w:val="left"/>
      <w:pPr>
        <w:ind w:left="1492" w:hanging="283"/>
      </w:pPr>
      <w:rPr>
        <w:rFonts w:ascii="StarBats" w:hAnsi="StarBats"/>
      </w:rPr>
    </w:lvl>
    <w:lvl w:ilvl="4">
      <w:start w:val="1"/>
      <w:numFmt w:val="bullet"/>
      <w:suff w:val="nothing"/>
      <w:lvlText w:val=""/>
      <w:lvlJc w:val="left"/>
      <w:pPr>
        <w:ind w:left="1775" w:hanging="283"/>
      </w:pPr>
      <w:rPr>
        <w:rFonts w:ascii="StarBats" w:hAnsi="StarBats"/>
      </w:rPr>
    </w:lvl>
    <w:lvl w:ilvl="5">
      <w:start w:val="1"/>
      <w:numFmt w:val="bullet"/>
      <w:suff w:val="nothing"/>
      <w:lvlText w:val=""/>
      <w:lvlJc w:val="left"/>
      <w:pPr>
        <w:ind w:left="2058" w:hanging="283"/>
      </w:pPr>
      <w:rPr>
        <w:rFonts w:ascii="StarBats" w:hAnsi="StarBats"/>
      </w:rPr>
    </w:lvl>
    <w:lvl w:ilvl="6">
      <w:start w:val="1"/>
      <w:numFmt w:val="bullet"/>
      <w:suff w:val="nothing"/>
      <w:lvlText w:val=""/>
      <w:lvlJc w:val="left"/>
      <w:pPr>
        <w:ind w:left="2341" w:hanging="283"/>
      </w:pPr>
      <w:rPr>
        <w:rFonts w:ascii="StarBats" w:hAnsi="StarBats"/>
      </w:rPr>
    </w:lvl>
    <w:lvl w:ilvl="7">
      <w:start w:val="1"/>
      <w:numFmt w:val="bullet"/>
      <w:suff w:val="nothing"/>
      <w:lvlText w:val=""/>
      <w:lvlJc w:val="left"/>
      <w:pPr>
        <w:ind w:left="2624" w:hanging="283"/>
      </w:pPr>
      <w:rPr>
        <w:rFonts w:ascii="StarBats" w:hAnsi="StarBats"/>
      </w:rPr>
    </w:lvl>
    <w:lvl w:ilvl="8">
      <w:start w:val="1"/>
      <w:numFmt w:val="bullet"/>
      <w:suff w:val="nothing"/>
      <w:lvlText w:val=""/>
      <w:lvlJc w:val="left"/>
      <w:pPr>
        <w:ind w:left="2907" w:hanging="283"/>
      </w:pPr>
      <w:rPr>
        <w:rFonts w:ascii="StarBats" w:hAnsi="StarBats"/>
      </w:rPr>
    </w:lvl>
  </w:abstractNum>
  <w:abstractNum w:abstractNumId="4" w15:restartNumberingAfterBreak="0">
    <w:nsid w:val="00000003"/>
    <w:multiLevelType w:val="multilevel"/>
    <w:tmpl w:val="00000003"/>
    <w:name w:val="WW8Num18"/>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5" w15:restartNumberingAfterBreak="0">
    <w:nsid w:val="00000004"/>
    <w:multiLevelType w:val="multilevel"/>
    <w:tmpl w:val="00000004"/>
    <w:name w:val="WW8Num22"/>
    <w:lvl w:ilvl="0">
      <w:start w:val="1"/>
      <w:numFmt w:val="bullet"/>
      <w:suff w:val="nothing"/>
      <w:lvlText w:val=""/>
      <w:lvlJc w:val="left"/>
      <w:pPr>
        <w:ind w:left="360" w:hanging="360"/>
      </w:pPr>
      <w:rPr>
        <w:rFonts w:ascii="Symbol" w:hAnsi="Symbol"/>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rPr>
    </w:lvl>
    <w:lvl w:ilvl="3">
      <w:start w:val="1"/>
      <w:numFmt w:val="bullet"/>
      <w:suff w:val="nothing"/>
      <w:lvlText w:val=""/>
      <w:lvlJc w:val="left"/>
      <w:pPr>
        <w:ind w:left="1132" w:hanging="283"/>
      </w:pPr>
      <w:rPr>
        <w:rFonts w:ascii="StarBats" w:hAnsi="StarBats"/>
      </w:rPr>
    </w:lvl>
    <w:lvl w:ilvl="4">
      <w:start w:val="1"/>
      <w:numFmt w:val="bullet"/>
      <w:suff w:val="nothing"/>
      <w:lvlText w:val=""/>
      <w:lvlJc w:val="left"/>
      <w:pPr>
        <w:ind w:left="1415" w:hanging="283"/>
      </w:pPr>
      <w:rPr>
        <w:rFonts w:ascii="StarBats" w:hAnsi="StarBats"/>
      </w:rPr>
    </w:lvl>
    <w:lvl w:ilvl="5">
      <w:start w:val="1"/>
      <w:numFmt w:val="bullet"/>
      <w:suff w:val="nothing"/>
      <w:lvlText w:val=""/>
      <w:lvlJc w:val="left"/>
      <w:pPr>
        <w:ind w:left="1698" w:hanging="283"/>
      </w:pPr>
      <w:rPr>
        <w:rFonts w:ascii="StarBats" w:hAnsi="StarBats"/>
      </w:rPr>
    </w:lvl>
    <w:lvl w:ilvl="6">
      <w:start w:val="1"/>
      <w:numFmt w:val="bullet"/>
      <w:suff w:val="nothing"/>
      <w:lvlText w:val=""/>
      <w:lvlJc w:val="left"/>
      <w:pPr>
        <w:ind w:left="1981" w:hanging="283"/>
      </w:pPr>
      <w:rPr>
        <w:rFonts w:ascii="StarBats" w:hAnsi="StarBats"/>
      </w:rPr>
    </w:lvl>
    <w:lvl w:ilvl="7">
      <w:start w:val="1"/>
      <w:numFmt w:val="bullet"/>
      <w:suff w:val="nothing"/>
      <w:lvlText w:val=""/>
      <w:lvlJc w:val="left"/>
      <w:pPr>
        <w:ind w:left="2264" w:hanging="283"/>
      </w:pPr>
      <w:rPr>
        <w:rFonts w:ascii="StarBats" w:hAnsi="StarBats"/>
      </w:rPr>
    </w:lvl>
    <w:lvl w:ilvl="8">
      <w:start w:val="1"/>
      <w:numFmt w:val="bullet"/>
      <w:suff w:val="nothing"/>
      <w:lvlText w:val=""/>
      <w:lvlJc w:val="left"/>
      <w:pPr>
        <w:ind w:left="2547" w:hanging="283"/>
      </w:pPr>
      <w:rPr>
        <w:rFonts w:ascii="StarBats" w:hAnsi="StarBats"/>
      </w:rPr>
    </w:lvl>
  </w:abstractNum>
  <w:abstractNum w:abstractNumId="6" w15:restartNumberingAfterBreak="0">
    <w:nsid w:val="0040426D"/>
    <w:multiLevelType w:val="hybridMultilevel"/>
    <w:tmpl w:val="0E52BFC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31D20D6"/>
    <w:multiLevelType w:val="singleLevel"/>
    <w:tmpl w:val="F0F0AA44"/>
    <w:lvl w:ilvl="0">
      <w:numFmt w:val="bullet"/>
      <w:lvlText w:val="-"/>
      <w:lvlJc w:val="left"/>
      <w:pPr>
        <w:tabs>
          <w:tab w:val="num" w:pos="360"/>
        </w:tabs>
        <w:ind w:left="360" w:hanging="360"/>
      </w:pPr>
      <w:rPr>
        <w:rFonts w:hint="default"/>
      </w:rPr>
    </w:lvl>
  </w:abstractNum>
  <w:abstractNum w:abstractNumId="8" w15:restartNumberingAfterBreak="0">
    <w:nsid w:val="05F252BD"/>
    <w:multiLevelType w:val="singleLevel"/>
    <w:tmpl w:val="8286CAC8"/>
    <w:lvl w:ilvl="0">
      <w:start w:val="1"/>
      <w:numFmt w:val="decimal"/>
      <w:pStyle w:val="Bibliography1"/>
      <w:lvlText w:val="[%1]"/>
      <w:lvlJc w:val="left"/>
      <w:pPr>
        <w:tabs>
          <w:tab w:val="num" w:pos="360"/>
        </w:tabs>
        <w:ind w:left="360" w:hanging="360"/>
      </w:pPr>
    </w:lvl>
  </w:abstractNum>
  <w:abstractNum w:abstractNumId="9" w15:restartNumberingAfterBreak="0">
    <w:nsid w:val="0BA14657"/>
    <w:multiLevelType w:val="hybridMultilevel"/>
    <w:tmpl w:val="539261D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D7B6031"/>
    <w:multiLevelType w:val="hybridMultilevel"/>
    <w:tmpl w:val="1466F46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MS Sans Serif"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MS Sans Serif"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MS Sans Serif"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7C05F5"/>
    <w:multiLevelType w:val="hybridMultilevel"/>
    <w:tmpl w:val="7304FED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0B1795C"/>
    <w:multiLevelType w:val="hybridMultilevel"/>
    <w:tmpl w:val="1E88A5F4"/>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3" w15:restartNumberingAfterBreak="0">
    <w:nsid w:val="118E2ED7"/>
    <w:multiLevelType w:val="multilevel"/>
    <w:tmpl w:val="28C2E300"/>
    <w:lvl w:ilvl="0">
      <w:start w:val="1"/>
      <w:numFmt w:val="upperLetter"/>
      <w:suff w:val="nothing"/>
      <w:lvlText w:val="Annex 1.%1"/>
      <w:lvlJc w:val="left"/>
      <w:pPr>
        <w:ind w:left="0" w:firstLine="0"/>
      </w:pPr>
      <w:rPr>
        <w:b/>
        <w:i w:val="0"/>
      </w:rPr>
    </w:lvl>
    <w:lvl w:ilvl="1">
      <w:start w:val="1"/>
      <w:numFmt w:val="decimal"/>
      <w:lvlText w:val="1.%1.%2"/>
      <w:lvlJc w:val="left"/>
      <w:pPr>
        <w:tabs>
          <w:tab w:val="num" w:pos="720"/>
        </w:tabs>
        <w:ind w:left="0" w:firstLine="0"/>
      </w:pPr>
      <w:rPr>
        <w:b/>
        <w:i w:val="0"/>
      </w:rPr>
    </w:lvl>
    <w:lvl w:ilvl="2">
      <w:start w:val="1"/>
      <w:numFmt w:val="decimal"/>
      <w:lvlText w:val="1.%1.%2.%3"/>
      <w:lvlJc w:val="left"/>
      <w:pPr>
        <w:tabs>
          <w:tab w:val="num" w:pos="1080"/>
        </w:tabs>
        <w:ind w:left="0" w:firstLine="0"/>
      </w:pPr>
      <w:rPr>
        <w:b/>
        <w:i w:val="0"/>
      </w:rPr>
    </w:lvl>
    <w:lvl w:ilvl="3">
      <w:start w:val="1"/>
      <w:numFmt w:val="decimal"/>
      <w:lvlText w:val="1.%1.%2.%3.%4"/>
      <w:lvlJc w:val="left"/>
      <w:pPr>
        <w:tabs>
          <w:tab w:val="num" w:pos="1080"/>
        </w:tabs>
        <w:ind w:left="0" w:firstLine="0"/>
      </w:pPr>
      <w:rPr>
        <w:b/>
        <w:i w:val="0"/>
      </w:rPr>
    </w:lvl>
    <w:lvl w:ilvl="4">
      <w:start w:val="1"/>
      <w:numFmt w:val="decimal"/>
      <w:lvlText w:val="1.%1.%2.%3.%4.%5"/>
      <w:lvlJc w:val="left"/>
      <w:pPr>
        <w:tabs>
          <w:tab w:val="num" w:pos="1440"/>
        </w:tabs>
        <w:ind w:left="0" w:firstLine="0"/>
      </w:pPr>
      <w:rPr>
        <w:b/>
        <w:i w:val="0"/>
      </w:rPr>
    </w:lvl>
    <w:lvl w:ilvl="5">
      <w:start w:val="1"/>
      <w:numFmt w:val="decimal"/>
      <w:lvlText w:val="1.%1.%2.%3.%4.%5.%6"/>
      <w:lvlJc w:val="left"/>
      <w:pPr>
        <w:tabs>
          <w:tab w:val="num" w:pos="1440"/>
        </w:tabs>
        <w:ind w:left="0" w:firstLine="0"/>
      </w:pPr>
      <w:rPr>
        <w:b/>
        <w:i w:val="0"/>
      </w:rPr>
    </w:lvl>
    <w:lvl w:ilvl="6">
      <w:start w:val="1"/>
      <w:numFmt w:val="decimal"/>
      <w:pStyle w:val="a7"/>
      <w:lvlText w:val="1.B.3.%3.4.2.6.%7"/>
      <w:lvlJc w:val="left"/>
      <w:pPr>
        <w:tabs>
          <w:tab w:val="num" w:pos="2160"/>
        </w:tabs>
        <w:ind w:left="0" w:firstLine="0"/>
      </w:pPr>
      <w:rPr>
        <w:b/>
        <w:i w:val="0"/>
      </w:r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14EA18AB"/>
    <w:multiLevelType w:val="hybridMultilevel"/>
    <w:tmpl w:val="303007D2"/>
    <w:name w:val=" 2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3149CD"/>
    <w:multiLevelType w:val="hybridMultilevel"/>
    <w:tmpl w:val="25A81136"/>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146EA0"/>
    <w:multiLevelType w:val="multilevel"/>
    <w:tmpl w:val="BAA26EC6"/>
    <w:name w:val=" "/>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isLgl/>
      <w:lvlText w:val="%1.%2.%3.%4.%5. "/>
      <w:lvlJc w:val="left"/>
      <w:pPr>
        <w:tabs>
          <w:tab w:val="num" w:pos="1800"/>
        </w:tabs>
        <w:ind w:left="1134" w:hanging="1134"/>
      </w:pPr>
      <w:rPr>
        <w:rFonts w:hint="default"/>
      </w:rPr>
    </w:lvl>
    <w:lvl w:ilvl="5">
      <w:start w:val="1"/>
      <w:numFmt w:val="decimal"/>
      <w:lvlText w:val="%1.%2.%3.%4.%5.%6."/>
      <w:lvlJc w:val="left"/>
      <w:pPr>
        <w:tabs>
          <w:tab w:val="num" w:pos="2163"/>
        </w:tabs>
        <w:ind w:left="2019" w:hanging="936"/>
      </w:pPr>
      <w:rPr>
        <w:rFonts w:hint="default"/>
      </w:rPr>
    </w:lvl>
    <w:lvl w:ilvl="6">
      <w:start w:val="1"/>
      <w:numFmt w:val="decimal"/>
      <w:lvlText w:val="%1.%2.%3.%4.%5.%6.%7."/>
      <w:lvlJc w:val="left"/>
      <w:pPr>
        <w:tabs>
          <w:tab w:val="num" w:pos="2883"/>
        </w:tabs>
        <w:ind w:left="2523" w:hanging="1080"/>
      </w:pPr>
      <w:rPr>
        <w:rFonts w:hint="default"/>
      </w:rPr>
    </w:lvl>
    <w:lvl w:ilvl="7">
      <w:start w:val="1"/>
      <w:numFmt w:val="decimal"/>
      <w:lvlText w:val="%1.%2.%3.%4.%5.%6.%7.%8."/>
      <w:lvlJc w:val="left"/>
      <w:pPr>
        <w:tabs>
          <w:tab w:val="num" w:pos="3243"/>
        </w:tabs>
        <w:ind w:left="3027" w:hanging="1224"/>
      </w:pPr>
      <w:rPr>
        <w:rFonts w:hint="default"/>
      </w:rPr>
    </w:lvl>
    <w:lvl w:ilvl="8">
      <w:start w:val="1"/>
      <w:numFmt w:val="decimal"/>
      <w:lvlText w:val="%1.%2.%3.%4.%5.%6.%7.%8.%9."/>
      <w:lvlJc w:val="left"/>
      <w:pPr>
        <w:tabs>
          <w:tab w:val="num" w:pos="3963"/>
        </w:tabs>
        <w:ind w:left="3603" w:hanging="1440"/>
      </w:pPr>
      <w:rPr>
        <w:rFonts w:hint="default"/>
      </w:rPr>
    </w:lvl>
  </w:abstractNum>
  <w:abstractNum w:abstractNumId="17" w15:restartNumberingAfterBreak="0">
    <w:nsid w:val="365B7647"/>
    <w:multiLevelType w:val="hybridMultilevel"/>
    <w:tmpl w:val="A2F40E3A"/>
    <w:name w:val=" 222"/>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85B37D8"/>
    <w:multiLevelType w:val="multilevel"/>
    <w:tmpl w:val="94B80488"/>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387D4433"/>
    <w:multiLevelType w:val="multilevel"/>
    <w:tmpl w:val="42E81E00"/>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397D29A3"/>
    <w:multiLevelType w:val="hybridMultilevel"/>
    <w:tmpl w:val="369A031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614EE3"/>
    <w:multiLevelType w:val="hybridMultilevel"/>
    <w:tmpl w:val="1F0EB57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343AC3"/>
    <w:multiLevelType w:val="multilevel"/>
    <w:tmpl w:val="A39C2FE2"/>
    <w:lvl w:ilvl="0">
      <w:start w:val="6"/>
      <w:numFmt w:val="decimal"/>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hint="default"/>
      </w:rPr>
    </w:lvl>
    <w:lvl w:ilvl="2">
      <w:start w:val="1"/>
      <w:numFmt w:val="decimal"/>
      <w:lvlText w:val="%1.%2.%3 "/>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
      <w:lvlJc w:val="left"/>
      <w:pPr>
        <w:tabs>
          <w:tab w:val="num" w:pos="108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3" w15:restartNumberingAfterBreak="0">
    <w:nsid w:val="4EAE3A1B"/>
    <w:multiLevelType w:val="singleLevel"/>
    <w:tmpl w:val="DF067A1E"/>
    <w:lvl w:ilvl="0">
      <w:start w:val="1"/>
      <w:numFmt w:val="bullet"/>
      <w:pStyle w:val="Bulletedo1"/>
      <w:lvlText w:val=""/>
      <w:lvlJc w:val="left"/>
      <w:pPr>
        <w:tabs>
          <w:tab w:val="num" w:pos="360"/>
        </w:tabs>
        <w:ind w:left="360" w:hanging="360"/>
      </w:pPr>
      <w:rPr>
        <w:rFonts w:ascii="Symbol" w:hAnsi="Symbol" w:hint="default"/>
      </w:rPr>
    </w:lvl>
  </w:abstractNum>
  <w:abstractNum w:abstractNumId="24" w15:restartNumberingAfterBreak="0">
    <w:nsid w:val="52C05FFC"/>
    <w:multiLevelType w:val="hybridMultilevel"/>
    <w:tmpl w:val="31CA7E16"/>
    <w:name w:val=" 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693EE8"/>
    <w:multiLevelType w:val="multilevel"/>
    <w:tmpl w:val="096CB500"/>
    <w:lvl w:ilvl="0">
      <w:start w:val="1"/>
      <w:numFmt w:val="upperLetter"/>
      <w:lvlText w:val="1.%1"/>
      <w:lvlJc w:val="left"/>
      <w:pPr>
        <w:tabs>
          <w:tab w:val="num" w:pos="720"/>
        </w:tabs>
        <w:ind w:left="432" w:hanging="432"/>
      </w:pPr>
    </w:lvl>
    <w:lvl w:ilvl="1">
      <w:start w:val="1"/>
      <w:numFmt w:val="decimal"/>
      <w:lvlText w:val="1.%1.%2"/>
      <w:lvlJc w:val="left"/>
      <w:pPr>
        <w:tabs>
          <w:tab w:val="num" w:pos="1080"/>
        </w:tabs>
        <w:ind w:left="576" w:hanging="576"/>
      </w:pPr>
    </w:lvl>
    <w:lvl w:ilvl="2">
      <w:start w:val="1"/>
      <w:numFmt w:val="decimal"/>
      <w:lvlText w:val="1.%1.%2.%3"/>
      <w:lvlJc w:val="left"/>
      <w:pPr>
        <w:tabs>
          <w:tab w:val="num" w:pos="1440"/>
        </w:tabs>
        <w:ind w:left="720" w:hanging="720"/>
      </w:pPr>
    </w:lvl>
    <w:lvl w:ilvl="3">
      <w:start w:val="1"/>
      <w:numFmt w:val="decimal"/>
      <w:pStyle w:val="AnnexTitle4"/>
      <w:lvlText w:val="1.%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5E971A6F"/>
    <w:multiLevelType w:val="multilevel"/>
    <w:tmpl w:val="4E9C17CE"/>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7" w15:restartNumberingAfterBreak="0">
    <w:nsid w:val="5F5A4128"/>
    <w:multiLevelType w:val="hybridMultilevel"/>
    <w:tmpl w:val="AEA6B0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B960EE"/>
    <w:multiLevelType w:val="multilevel"/>
    <w:tmpl w:val="00000001"/>
    <w:lvl w:ilvl="0">
      <w:start w:val="1"/>
      <w:numFmt w:val="decimal"/>
      <w:lvlText w:val="%1"/>
      <w:lvlJc w:val="left"/>
      <w:pPr>
        <w:tabs>
          <w:tab w:val="num" w:pos="1134"/>
        </w:tabs>
      </w:pPr>
    </w:lvl>
    <w:lvl w:ilvl="1">
      <w:start w:val="1"/>
      <w:numFmt w:val="decimal"/>
      <w:lvlText w:val="%1.%2"/>
      <w:lvlJc w:val="left"/>
      <w:pPr>
        <w:tabs>
          <w:tab w:val="num" w:pos="1134"/>
        </w:tabs>
      </w:pPr>
    </w:lvl>
    <w:lvl w:ilvl="2">
      <w:start w:val="1"/>
      <w:numFmt w:val="decimal"/>
      <w:lvlText w:val="%1.%2.%3 "/>
      <w:lvlJc w:val="left"/>
      <w:pPr>
        <w:tabs>
          <w:tab w:val="num" w:pos="1134"/>
        </w:tabs>
      </w:pPr>
    </w:lvl>
    <w:lvl w:ilvl="3">
      <w:start w:val="1"/>
      <w:numFmt w:val="decimal"/>
      <w:lvlText w:val="%1.%2.%3.%4"/>
      <w:lvlJc w:val="left"/>
      <w:pPr>
        <w:tabs>
          <w:tab w:val="num" w:pos="1134"/>
        </w:tabs>
      </w:pPr>
    </w:lvl>
    <w:lvl w:ilvl="4">
      <w:start w:val="1"/>
      <w:numFmt w:val="decimal"/>
      <w:lvlText w:val="%1.%2.%3.%4.%5. "/>
      <w:lvlJc w:val="left"/>
      <w:pPr>
        <w:tabs>
          <w:tab w:val="num" w:pos="180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9" w15:restartNumberingAfterBreak="0">
    <w:nsid w:val="72880A28"/>
    <w:multiLevelType w:val="multilevel"/>
    <w:tmpl w:val="C700C4BA"/>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0" w15:restartNumberingAfterBreak="0">
    <w:nsid w:val="754E7B64"/>
    <w:multiLevelType w:val="hybridMultilevel"/>
    <w:tmpl w:val="51A80516"/>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050258246">
    <w:abstractNumId w:val="16"/>
  </w:num>
  <w:num w:numId="2" w16cid:durableId="1369068795">
    <w:abstractNumId w:val="0"/>
  </w:num>
  <w:num w:numId="3" w16cid:durableId="1927303990">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4" w16cid:durableId="341860103">
    <w:abstractNumId w:val="13"/>
  </w:num>
  <w:num w:numId="5" w16cid:durableId="1242250311">
    <w:abstractNumId w:val="25"/>
  </w:num>
  <w:num w:numId="6" w16cid:durableId="657733532">
    <w:abstractNumId w:val="18"/>
  </w:num>
  <w:num w:numId="7" w16cid:durableId="582567538">
    <w:abstractNumId w:val="26"/>
  </w:num>
  <w:num w:numId="8" w16cid:durableId="938021660">
    <w:abstractNumId w:val="8"/>
  </w:num>
  <w:num w:numId="9" w16cid:durableId="973219158">
    <w:abstractNumId w:val="23"/>
  </w:num>
  <w:num w:numId="10" w16cid:durableId="172768122">
    <w:abstractNumId w:val="19"/>
  </w:num>
  <w:num w:numId="11" w16cid:durableId="1768500195">
    <w:abstractNumId w:val="29"/>
  </w:num>
  <w:num w:numId="12" w16cid:durableId="1883320788">
    <w:abstractNumId w:val="17"/>
  </w:num>
  <w:num w:numId="13" w16cid:durableId="1504126082">
    <w:abstractNumId w:val="27"/>
  </w:num>
  <w:num w:numId="14" w16cid:durableId="1379938053">
    <w:abstractNumId w:val="6"/>
  </w:num>
  <w:num w:numId="15" w16cid:durableId="320549838">
    <w:abstractNumId w:val="10"/>
  </w:num>
  <w:num w:numId="16" w16cid:durableId="331685241">
    <w:abstractNumId w:val="7"/>
  </w:num>
  <w:num w:numId="17" w16cid:durableId="1443644660">
    <w:abstractNumId w:val="2"/>
  </w:num>
  <w:num w:numId="18" w16cid:durableId="266814759">
    <w:abstractNumId w:val="28"/>
  </w:num>
  <w:num w:numId="19" w16cid:durableId="711463084">
    <w:abstractNumId w:val="21"/>
  </w:num>
  <w:num w:numId="20" w16cid:durableId="1114251714">
    <w:abstractNumId w:val="15"/>
  </w:num>
  <w:num w:numId="21" w16cid:durableId="1317415378">
    <w:abstractNumId w:val="22"/>
  </w:num>
  <w:num w:numId="22" w16cid:durableId="477847936">
    <w:abstractNumId w:val="11"/>
  </w:num>
  <w:num w:numId="23" w16cid:durableId="1065571411">
    <w:abstractNumId w:val="9"/>
  </w:num>
  <w:num w:numId="24" w16cid:durableId="1078018113">
    <w:abstractNumId w:val="20"/>
  </w:num>
  <w:num w:numId="25" w16cid:durableId="901871315">
    <w:abstractNumId w:val="30"/>
  </w:num>
  <w:num w:numId="26" w16cid:durableId="10581709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ctiveWritingStyle w:appName="MSWord" w:lang="en-GB" w:vendorID="8" w:dllVersion="513" w:checkStyle="1"/>
  <w:activeWritingStyle w:appName="MSWord" w:lang="en-AU" w:vendorID="8" w:dllVersion="513" w:checkStyle="1"/>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E1"/>
    <w:rsid w:val="000412EE"/>
    <w:rsid w:val="00094407"/>
    <w:rsid w:val="000A2225"/>
    <w:rsid w:val="001302F1"/>
    <w:rsid w:val="00165B53"/>
    <w:rsid w:val="001A3DDA"/>
    <w:rsid w:val="00265771"/>
    <w:rsid w:val="002941E0"/>
    <w:rsid w:val="002A6ABB"/>
    <w:rsid w:val="003304C8"/>
    <w:rsid w:val="0036364E"/>
    <w:rsid w:val="00381DAA"/>
    <w:rsid w:val="0038347E"/>
    <w:rsid w:val="00394791"/>
    <w:rsid w:val="00397A5C"/>
    <w:rsid w:val="0042469C"/>
    <w:rsid w:val="004250EC"/>
    <w:rsid w:val="00437D53"/>
    <w:rsid w:val="00441B3A"/>
    <w:rsid w:val="004B2AAA"/>
    <w:rsid w:val="00504A8B"/>
    <w:rsid w:val="00517C4A"/>
    <w:rsid w:val="00574283"/>
    <w:rsid w:val="005932B9"/>
    <w:rsid w:val="00610914"/>
    <w:rsid w:val="006454AF"/>
    <w:rsid w:val="00654FBB"/>
    <w:rsid w:val="00683BF2"/>
    <w:rsid w:val="006A5704"/>
    <w:rsid w:val="006C46B6"/>
    <w:rsid w:val="00723A29"/>
    <w:rsid w:val="00731232"/>
    <w:rsid w:val="00795A68"/>
    <w:rsid w:val="007D564F"/>
    <w:rsid w:val="008233DA"/>
    <w:rsid w:val="008447F8"/>
    <w:rsid w:val="00880EBB"/>
    <w:rsid w:val="008A553A"/>
    <w:rsid w:val="008B105B"/>
    <w:rsid w:val="008F3087"/>
    <w:rsid w:val="009518A9"/>
    <w:rsid w:val="009F5FB1"/>
    <w:rsid w:val="00A101AA"/>
    <w:rsid w:val="00A36AF3"/>
    <w:rsid w:val="00A70EB4"/>
    <w:rsid w:val="00AC0BAD"/>
    <w:rsid w:val="00AC214A"/>
    <w:rsid w:val="00AF7467"/>
    <w:rsid w:val="00B0197C"/>
    <w:rsid w:val="00B10457"/>
    <w:rsid w:val="00B76E6A"/>
    <w:rsid w:val="00BB4F57"/>
    <w:rsid w:val="00BB5886"/>
    <w:rsid w:val="00C30815"/>
    <w:rsid w:val="00C90493"/>
    <w:rsid w:val="00C94D89"/>
    <w:rsid w:val="00D467E1"/>
    <w:rsid w:val="00D76922"/>
    <w:rsid w:val="00D85A2F"/>
    <w:rsid w:val="00DB1015"/>
    <w:rsid w:val="00DD2800"/>
    <w:rsid w:val="00E3448E"/>
    <w:rsid w:val="00E503F5"/>
    <w:rsid w:val="00E575B9"/>
    <w:rsid w:val="00E744ED"/>
    <w:rsid w:val="00EA4CB8"/>
    <w:rsid w:val="00ED7DB4"/>
    <w:rsid w:val="00EE4671"/>
    <w:rsid w:val="00F114D7"/>
    <w:rsid w:val="00F6014E"/>
    <w:rsid w:val="00FF4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2FBCBDB9"/>
  <w15:chartTrackingRefBased/>
  <w15:docId w15:val="{966F4C4E-E627-495E-B207-E2A52CD8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0815"/>
    <w:pPr>
      <w:overflowPunct w:val="0"/>
      <w:autoSpaceDE w:val="0"/>
      <w:autoSpaceDN w:val="0"/>
      <w:adjustRightInd w:val="0"/>
      <w:spacing w:after="180"/>
      <w:textAlignment w:val="baseline"/>
    </w:pPr>
    <w:rPr>
      <w:rFonts w:cs="Vrinda"/>
      <w:lang w:bidi="bn-IN"/>
    </w:rPr>
  </w:style>
  <w:style w:type="paragraph" w:styleId="Heading1">
    <w:name w:val="heading 1"/>
    <w:next w:val="Normal"/>
    <w:qFormat/>
    <w:rsid w:val="00C3081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cs="Vrinda"/>
      <w:sz w:val="36"/>
      <w:szCs w:val="36"/>
      <w:lang w:bidi="bn-IN"/>
    </w:rPr>
  </w:style>
  <w:style w:type="paragraph" w:styleId="Heading2">
    <w:name w:val="heading 2"/>
    <w:basedOn w:val="Heading1"/>
    <w:next w:val="Normal"/>
    <w:qFormat/>
    <w:rsid w:val="00C30815"/>
    <w:pPr>
      <w:pBdr>
        <w:top w:val="none" w:sz="0" w:space="0" w:color="auto"/>
      </w:pBdr>
      <w:spacing w:before="180"/>
      <w:outlineLvl w:val="1"/>
    </w:pPr>
    <w:rPr>
      <w:sz w:val="32"/>
      <w:szCs w:val="32"/>
    </w:rPr>
  </w:style>
  <w:style w:type="paragraph" w:styleId="Heading3">
    <w:name w:val="heading 3"/>
    <w:basedOn w:val="Heading2"/>
    <w:next w:val="Normal"/>
    <w:qFormat/>
    <w:rsid w:val="00C30815"/>
    <w:pPr>
      <w:spacing w:before="120"/>
      <w:outlineLvl w:val="2"/>
    </w:pPr>
    <w:rPr>
      <w:sz w:val="28"/>
      <w:szCs w:val="28"/>
    </w:rPr>
  </w:style>
  <w:style w:type="paragraph" w:styleId="Heading4">
    <w:name w:val="heading 4"/>
    <w:basedOn w:val="Heading3"/>
    <w:next w:val="Normal"/>
    <w:qFormat/>
    <w:rsid w:val="00C30815"/>
    <w:pPr>
      <w:ind w:left="1418" w:hanging="1418"/>
      <w:outlineLvl w:val="3"/>
    </w:pPr>
    <w:rPr>
      <w:sz w:val="24"/>
      <w:szCs w:val="24"/>
    </w:rPr>
  </w:style>
  <w:style w:type="paragraph" w:styleId="Heading5">
    <w:name w:val="heading 5"/>
    <w:basedOn w:val="Heading4"/>
    <w:next w:val="Normal"/>
    <w:qFormat/>
    <w:rsid w:val="00C30815"/>
    <w:pPr>
      <w:ind w:left="1701" w:hanging="1701"/>
      <w:outlineLvl w:val="4"/>
    </w:pPr>
    <w:rPr>
      <w:sz w:val="22"/>
      <w:szCs w:val="22"/>
    </w:rPr>
  </w:style>
  <w:style w:type="paragraph" w:styleId="Heading6">
    <w:name w:val="heading 6"/>
    <w:aliases w:val="h6,H61"/>
    <w:basedOn w:val="H6"/>
    <w:next w:val="Normal"/>
    <w:qFormat/>
    <w:rsid w:val="00C30815"/>
    <w:pPr>
      <w:outlineLvl w:val="5"/>
    </w:pPr>
  </w:style>
  <w:style w:type="paragraph" w:styleId="Heading7">
    <w:name w:val="heading 7"/>
    <w:basedOn w:val="H6"/>
    <w:next w:val="Normal"/>
    <w:qFormat/>
    <w:rsid w:val="00C30815"/>
    <w:pPr>
      <w:outlineLvl w:val="6"/>
    </w:pPr>
  </w:style>
  <w:style w:type="paragraph" w:styleId="Heading8">
    <w:name w:val="heading 8"/>
    <w:basedOn w:val="Heading1"/>
    <w:next w:val="Normal"/>
    <w:qFormat/>
    <w:rsid w:val="00C30815"/>
    <w:pPr>
      <w:ind w:left="0" w:firstLine="0"/>
      <w:outlineLvl w:val="7"/>
    </w:pPr>
  </w:style>
  <w:style w:type="paragraph" w:styleId="Heading9">
    <w:name w:val="heading 9"/>
    <w:basedOn w:val="Heading8"/>
    <w:next w:val="Normal"/>
    <w:qFormat/>
    <w:rsid w:val="00C3081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C30815"/>
    <w:pPr>
      <w:ind w:left="1985" w:hanging="1985"/>
      <w:outlineLvl w:val="9"/>
    </w:pPr>
    <w:rPr>
      <w:sz w:val="20"/>
      <w:szCs w:val="20"/>
    </w:rPr>
  </w:style>
  <w:style w:type="paragraph" w:styleId="TOC9">
    <w:name w:val="toc 9"/>
    <w:basedOn w:val="TOC8"/>
    <w:semiHidden/>
    <w:rsid w:val="00C30815"/>
    <w:pPr>
      <w:ind w:left="1418" w:hanging="1418"/>
    </w:pPr>
  </w:style>
  <w:style w:type="paragraph" w:styleId="TOC8">
    <w:name w:val="toc 8"/>
    <w:basedOn w:val="TOC1"/>
    <w:rsid w:val="00C30815"/>
    <w:pPr>
      <w:spacing w:before="180"/>
      <w:ind w:left="2693" w:hanging="2693"/>
    </w:pPr>
    <w:rPr>
      <w:b/>
      <w:bCs/>
    </w:rPr>
  </w:style>
  <w:style w:type="paragraph" w:styleId="TOC1">
    <w:name w:val="toc 1"/>
    <w:rsid w:val="00C30815"/>
    <w:pPr>
      <w:keepNext/>
      <w:keepLines/>
      <w:widowControl w:val="0"/>
      <w:tabs>
        <w:tab w:val="right" w:leader="dot" w:pos="9639"/>
      </w:tabs>
      <w:overflowPunct w:val="0"/>
      <w:autoSpaceDE w:val="0"/>
      <w:autoSpaceDN w:val="0"/>
      <w:adjustRightInd w:val="0"/>
      <w:spacing w:before="120"/>
      <w:ind w:left="567" w:right="425" w:hanging="567"/>
      <w:textAlignment w:val="baseline"/>
    </w:pPr>
    <w:rPr>
      <w:rFonts w:cs="Vrinda"/>
      <w:sz w:val="22"/>
      <w:szCs w:val="22"/>
      <w:lang w:bidi="bn-IN"/>
    </w:rPr>
  </w:style>
  <w:style w:type="paragraph" w:customStyle="1" w:styleId="EQ">
    <w:name w:val="EQ"/>
    <w:basedOn w:val="Normal"/>
    <w:next w:val="Normal"/>
    <w:rsid w:val="00C30815"/>
    <w:pPr>
      <w:keepLines/>
      <w:tabs>
        <w:tab w:val="center" w:pos="4536"/>
        <w:tab w:val="right" w:pos="9072"/>
      </w:tabs>
    </w:pPr>
  </w:style>
  <w:style w:type="character" w:customStyle="1" w:styleId="ZGSM">
    <w:name w:val="ZGSM"/>
    <w:rsid w:val="00C30815"/>
  </w:style>
  <w:style w:type="paragraph" w:styleId="Header">
    <w:name w:val="header"/>
    <w:rsid w:val="00C30815"/>
    <w:pPr>
      <w:widowControl w:val="0"/>
      <w:overflowPunct w:val="0"/>
      <w:autoSpaceDE w:val="0"/>
      <w:autoSpaceDN w:val="0"/>
      <w:adjustRightInd w:val="0"/>
      <w:textAlignment w:val="baseline"/>
    </w:pPr>
    <w:rPr>
      <w:rFonts w:ascii="Arial" w:hAnsi="Arial" w:cs="Vrinda"/>
      <w:b/>
      <w:bCs/>
      <w:sz w:val="18"/>
      <w:szCs w:val="18"/>
      <w:lang w:bidi="bn-IN"/>
    </w:rPr>
  </w:style>
  <w:style w:type="paragraph" w:customStyle="1" w:styleId="ZD">
    <w:name w:val="ZD"/>
    <w:rsid w:val="00C30815"/>
    <w:pPr>
      <w:framePr w:wrap="notBeside" w:vAnchor="page" w:hAnchor="margin" w:y="15764"/>
      <w:widowControl w:val="0"/>
      <w:overflowPunct w:val="0"/>
      <w:autoSpaceDE w:val="0"/>
      <w:autoSpaceDN w:val="0"/>
      <w:adjustRightInd w:val="0"/>
      <w:textAlignment w:val="baseline"/>
    </w:pPr>
    <w:rPr>
      <w:rFonts w:ascii="Arial" w:hAnsi="Arial" w:cs="Vrinda"/>
      <w:noProof/>
      <w:sz w:val="32"/>
      <w:szCs w:val="32"/>
      <w:lang w:bidi="bn-IN"/>
    </w:rPr>
  </w:style>
  <w:style w:type="paragraph" w:styleId="TOC5">
    <w:name w:val="toc 5"/>
    <w:basedOn w:val="TOC4"/>
    <w:rsid w:val="00C30815"/>
    <w:pPr>
      <w:ind w:left="1701" w:hanging="1701"/>
    </w:pPr>
  </w:style>
  <w:style w:type="paragraph" w:styleId="TOC4">
    <w:name w:val="toc 4"/>
    <w:basedOn w:val="TOC3"/>
    <w:rsid w:val="00C30815"/>
    <w:pPr>
      <w:ind w:left="1418" w:hanging="1418"/>
    </w:pPr>
  </w:style>
  <w:style w:type="paragraph" w:styleId="TOC3">
    <w:name w:val="toc 3"/>
    <w:basedOn w:val="TOC2"/>
    <w:rsid w:val="00C30815"/>
    <w:pPr>
      <w:ind w:left="1134" w:hanging="1134"/>
    </w:pPr>
  </w:style>
  <w:style w:type="paragraph" w:styleId="TOC2">
    <w:name w:val="toc 2"/>
    <w:basedOn w:val="TOC1"/>
    <w:rsid w:val="00C30815"/>
    <w:pPr>
      <w:keepNext w:val="0"/>
      <w:spacing w:before="0"/>
      <w:ind w:left="851" w:hanging="851"/>
    </w:pPr>
    <w:rPr>
      <w:sz w:val="20"/>
      <w:szCs w:val="20"/>
    </w:rPr>
  </w:style>
  <w:style w:type="paragraph" w:styleId="Index1">
    <w:name w:val="index 1"/>
    <w:basedOn w:val="Normal"/>
    <w:semiHidden/>
    <w:rsid w:val="00C30815"/>
    <w:pPr>
      <w:keepLines/>
      <w:spacing w:after="0"/>
    </w:pPr>
  </w:style>
  <w:style w:type="paragraph" w:styleId="Index2">
    <w:name w:val="index 2"/>
    <w:basedOn w:val="Index1"/>
    <w:semiHidden/>
    <w:rsid w:val="00C30815"/>
    <w:pPr>
      <w:ind w:left="284"/>
    </w:pPr>
  </w:style>
  <w:style w:type="paragraph" w:customStyle="1" w:styleId="TT">
    <w:name w:val="TT"/>
    <w:basedOn w:val="Heading1"/>
    <w:next w:val="Normal"/>
    <w:rsid w:val="00C30815"/>
    <w:pPr>
      <w:outlineLvl w:val="9"/>
    </w:pPr>
  </w:style>
  <w:style w:type="paragraph" w:styleId="Footer">
    <w:name w:val="footer"/>
    <w:aliases w:val="footer odd"/>
    <w:basedOn w:val="Header"/>
    <w:rsid w:val="00C30815"/>
    <w:pPr>
      <w:jc w:val="center"/>
    </w:pPr>
    <w:rPr>
      <w:i/>
      <w:iCs/>
    </w:rPr>
  </w:style>
  <w:style w:type="character" w:styleId="FootnoteReference">
    <w:name w:val="footnote reference"/>
    <w:aliases w:val="Appel note de bas de p"/>
    <w:semiHidden/>
    <w:rsid w:val="00C30815"/>
    <w:rPr>
      <w:b/>
      <w:bCs/>
      <w:position w:val="6"/>
      <w:sz w:val="16"/>
      <w:szCs w:val="16"/>
    </w:rPr>
  </w:style>
  <w:style w:type="paragraph" w:styleId="FootnoteText">
    <w:name w:val="footnote text"/>
    <w:basedOn w:val="Normal"/>
    <w:semiHidden/>
    <w:rsid w:val="00C30815"/>
    <w:pPr>
      <w:keepLines/>
      <w:spacing w:after="0"/>
      <w:ind w:left="454" w:hanging="454"/>
    </w:pPr>
    <w:rPr>
      <w:sz w:val="16"/>
      <w:szCs w:val="16"/>
    </w:rPr>
  </w:style>
  <w:style w:type="paragraph" w:customStyle="1" w:styleId="NF">
    <w:name w:val="NF"/>
    <w:basedOn w:val="NO"/>
    <w:rsid w:val="00C30815"/>
    <w:pPr>
      <w:keepNext/>
      <w:spacing w:after="0"/>
    </w:pPr>
    <w:rPr>
      <w:rFonts w:ascii="Arial" w:hAnsi="Arial"/>
      <w:sz w:val="18"/>
      <w:szCs w:val="18"/>
    </w:rPr>
  </w:style>
  <w:style w:type="paragraph" w:customStyle="1" w:styleId="NO">
    <w:name w:val="NO"/>
    <w:basedOn w:val="Normal"/>
    <w:rsid w:val="00C30815"/>
    <w:pPr>
      <w:keepLines/>
      <w:ind w:left="1135" w:hanging="851"/>
    </w:pPr>
  </w:style>
  <w:style w:type="paragraph" w:customStyle="1" w:styleId="PL">
    <w:name w:val="PL"/>
    <w:rsid w:val="00C3081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cs="Vrinda"/>
      <w:sz w:val="16"/>
      <w:szCs w:val="16"/>
      <w:lang w:bidi="bn-IN"/>
    </w:rPr>
  </w:style>
  <w:style w:type="paragraph" w:customStyle="1" w:styleId="TAR">
    <w:name w:val="TAR"/>
    <w:basedOn w:val="TAL"/>
    <w:rsid w:val="00C30815"/>
    <w:pPr>
      <w:jc w:val="right"/>
    </w:pPr>
  </w:style>
  <w:style w:type="paragraph" w:customStyle="1" w:styleId="TAL">
    <w:name w:val="TAL"/>
    <w:basedOn w:val="Normal"/>
    <w:rsid w:val="00C30815"/>
    <w:pPr>
      <w:keepNext/>
      <w:keepLines/>
      <w:spacing w:after="0"/>
    </w:pPr>
    <w:rPr>
      <w:rFonts w:ascii="Arial" w:hAnsi="Arial"/>
      <w:sz w:val="18"/>
      <w:szCs w:val="18"/>
    </w:rPr>
  </w:style>
  <w:style w:type="paragraph" w:styleId="ListNumber2">
    <w:name w:val="List Number 2"/>
    <w:basedOn w:val="ListNumber"/>
    <w:rsid w:val="00C30815"/>
    <w:pPr>
      <w:ind w:left="851"/>
    </w:pPr>
  </w:style>
  <w:style w:type="paragraph" w:styleId="ListNumber">
    <w:name w:val="List Number"/>
    <w:basedOn w:val="List"/>
    <w:rsid w:val="00C30815"/>
  </w:style>
  <w:style w:type="paragraph" w:styleId="List">
    <w:name w:val="List"/>
    <w:basedOn w:val="Normal"/>
    <w:rsid w:val="00C30815"/>
    <w:pPr>
      <w:ind w:left="568" w:hanging="284"/>
    </w:pPr>
  </w:style>
  <w:style w:type="paragraph" w:customStyle="1" w:styleId="TAH">
    <w:name w:val="TAH"/>
    <w:basedOn w:val="TAC"/>
    <w:rsid w:val="00C30815"/>
    <w:rPr>
      <w:b/>
      <w:bCs/>
    </w:rPr>
  </w:style>
  <w:style w:type="paragraph" w:customStyle="1" w:styleId="TAC">
    <w:name w:val="TAC"/>
    <w:basedOn w:val="TAL"/>
    <w:rsid w:val="00C30815"/>
    <w:pPr>
      <w:jc w:val="center"/>
    </w:pPr>
  </w:style>
  <w:style w:type="paragraph" w:customStyle="1" w:styleId="LD">
    <w:name w:val="LD"/>
    <w:rsid w:val="00C30815"/>
    <w:pPr>
      <w:keepNext/>
      <w:keepLines/>
      <w:overflowPunct w:val="0"/>
      <w:autoSpaceDE w:val="0"/>
      <w:autoSpaceDN w:val="0"/>
      <w:adjustRightInd w:val="0"/>
      <w:spacing w:line="180" w:lineRule="exact"/>
      <w:textAlignment w:val="baseline"/>
    </w:pPr>
    <w:rPr>
      <w:rFonts w:ascii="Courier New" w:hAnsi="Courier New" w:cs="Vrinda"/>
      <w:lang w:bidi="bn-IN"/>
    </w:rPr>
  </w:style>
  <w:style w:type="paragraph" w:customStyle="1" w:styleId="EX">
    <w:name w:val="EX"/>
    <w:basedOn w:val="Normal"/>
    <w:rsid w:val="00C30815"/>
    <w:pPr>
      <w:keepLines/>
      <w:ind w:left="1702" w:hanging="1418"/>
    </w:pPr>
  </w:style>
  <w:style w:type="paragraph" w:customStyle="1" w:styleId="FP">
    <w:name w:val="FP"/>
    <w:basedOn w:val="Normal"/>
    <w:rsid w:val="00C30815"/>
    <w:pPr>
      <w:spacing w:after="0"/>
    </w:pPr>
  </w:style>
  <w:style w:type="paragraph" w:customStyle="1" w:styleId="NW">
    <w:name w:val="NW"/>
    <w:basedOn w:val="NO"/>
    <w:rsid w:val="00C30815"/>
    <w:pPr>
      <w:spacing w:after="0"/>
    </w:pPr>
  </w:style>
  <w:style w:type="paragraph" w:customStyle="1" w:styleId="EW">
    <w:name w:val="EW"/>
    <w:basedOn w:val="EX"/>
    <w:rsid w:val="00C30815"/>
    <w:pPr>
      <w:spacing w:after="0"/>
    </w:pPr>
  </w:style>
  <w:style w:type="paragraph" w:customStyle="1" w:styleId="B1">
    <w:name w:val="B1"/>
    <w:basedOn w:val="List"/>
    <w:rsid w:val="00C30815"/>
  </w:style>
  <w:style w:type="paragraph" w:styleId="TOC6">
    <w:name w:val="toc 6"/>
    <w:basedOn w:val="TOC5"/>
    <w:next w:val="Normal"/>
    <w:semiHidden/>
    <w:rsid w:val="00C30815"/>
    <w:pPr>
      <w:ind w:left="1985" w:hanging="1985"/>
    </w:pPr>
  </w:style>
  <w:style w:type="paragraph" w:styleId="TOC7">
    <w:name w:val="toc 7"/>
    <w:basedOn w:val="TOC6"/>
    <w:next w:val="Normal"/>
    <w:semiHidden/>
    <w:rsid w:val="00C30815"/>
    <w:pPr>
      <w:ind w:left="2268" w:hanging="2268"/>
    </w:pPr>
  </w:style>
  <w:style w:type="paragraph" w:styleId="ListBullet2">
    <w:name w:val="List Bullet 2"/>
    <w:basedOn w:val="ListBullet"/>
    <w:rsid w:val="00C30815"/>
    <w:pPr>
      <w:ind w:left="851"/>
    </w:pPr>
  </w:style>
  <w:style w:type="paragraph" w:styleId="ListBullet">
    <w:name w:val="List Bullet"/>
    <w:aliases w:val="UL"/>
    <w:basedOn w:val="List"/>
    <w:rsid w:val="00C30815"/>
  </w:style>
  <w:style w:type="paragraph" w:customStyle="1" w:styleId="EditorsNote">
    <w:name w:val="Editor's Note"/>
    <w:basedOn w:val="NO"/>
    <w:rsid w:val="00C30815"/>
    <w:rPr>
      <w:color w:val="FF0000"/>
    </w:rPr>
  </w:style>
  <w:style w:type="paragraph" w:customStyle="1" w:styleId="TH">
    <w:name w:val="TH"/>
    <w:basedOn w:val="Normal"/>
    <w:rsid w:val="00C30815"/>
    <w:pPr>
      <w:keepNext/>
      <w:keepLines/>
      <w:spacing w:before="60"/>
      <w:jc w:val="center"/>
    </w:pPr>
    <w:rPr>
      <w:rFonts w:ascii="Arial" w:hAnsi="Arial"/>
      <w:b/>
      <w:bCs/>
    </w:rPr>
  </w:style>
  <w:style w:type="paragraph" w:customStyle="1" w:styleId="ZA">
    <w:name w:val="ZA"/>
    <w:rsid w:val="00C3081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cs="Vrinda"/>
      <w:noProof/>
      <w:sz w:val="40"/>
      <w:szCs w:val="40"/>
      <w:lang w:bidi="bn-IN"/>
    </w:rPr>
  </w:style>
  <w:style w:type="paragraph" w:customStyle="1" w:styleId="ZB">
    <w:name w:val="ZB"/>
    <w:rsid w:val="00C3081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cs="Vrinda"/>
      <w:i/>
      <w:iCs/>
      <w:noProof/>
      <w:lang w:bidi="bn-IN"/>
    </w:rPr>
  </w:style>
  <w:style w:type="paragraph" w:customStyle="1" w:styleId="ZT">
    <w:name w:val="ZT"/>
    <w:rsid w:val="00C30815"/>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cs="Vrinda"/>
      <w:b/>
      <w:bCs/>
      <w:sz w:val="34"/>
      <w:szCs w:val="34"/>
      <w:lang w:bidi="bn-IN"/>
    </w:rPr>
  </w:style>
  <w:style w:type="paragraph" w:customStyle="1" w:styleId="ZU">
    <w:name w:val="ZU"/>
    <w:rsid w:val="00C3081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cs="Vrinda"/>
      <w:noProof/>
      <w:lang w:bidi="bn-IN"/>
    </w:rPr>
  </w:style>
  <w:style w:type="paragraph" w:customStyle="1" w:styleId="TAN">
    <w:name w:val="TAN"/>
    <w:basedOn w:val="TAL"/>
    <w:rsid w:val="00C30815"/>
    <w:pPr>
      <w:ind w:left="851" w:hanging="851"/>
    </w:pPr>
  </w:style>
  <w:style w:type="paragraph" w:customStyle="1" w:styleId="ZH">
    <w:name w:val="ZH"/>
    <w:rsid w:val="00C30815"/>
    <w:pPr>
      <w:framePr w:wrap="notBeside" w:vAnchor="page" w:hAnchor="margin" w:xAlign="center" w:y="6805"/>
      <w:widowControl w:val="0"/>
      <w:overflowPunct w:val="0"/>
      <w:autoSpaceDE w:val="0"/>
      <w:autoSpaceDN w:val="0"/>
      <w:adjustRightInd w:val="0"/>
      <w:textAlignment w:val="baseline"/>
    </w:pPr>
    <w:rPr>
      <w:rFonts w:ascii="Arial" w:hAnsi="Arial" w:cs="Vrinda"/>
      <w:noProof/>
      <w:lang w:bidi="bn-IN"/>
    </w:rPr>
  </w:style>
  <w:style w:type="paragraph" w:customStyle="1" w:styleId="TF">
    <w:name w:val="TF"/>
    <w:basedOn w:val="TH"/>
    <w:rsid w:val="00C30815"/>
    <w:pPr>
      <w:keepNext w:val="0"/>
      <w:spacing w:before="0" w:after="240"/>
    </w:pPr>
  </w:style>
  <w:style w:type="paragraph" w:customStyle="1" w:styleId="ZG">
    <w:name w:val="ZG"/>
    <w:rsid w:val="00C30815"/>
    <w:pPr>
      <w:framePr w:wrap="notBeside" w:vAnchor="page" w:hAnchor="margin" w:xAlign="right" w:y="6805"/>
      <w:widowControl w:val="0"/>
      <w:overflowPunct w:val="0"/>
      <w:autoSpaceDE w:val="0"/>
      <w:autoSpaceDN w:val="0"/>
      <w:adjustRightInd w:val="0"/>
      <w:jc w:val="right"/>
      <w:textAlignment w:val="baseline"/>
    </w:pPr>
    <w:rPr>
      <w:rFonts w:ascii="Arial" w:hAnsi="Arial" w:cs="Vrinda"/>
      <w:noProof/>
      <w:lang w:bidi="bn-IN"/>
    </w:rPr>
  </w:style>
  <w:style w:type="paragraph" w:styleId="ListBullet3">
    <w:name w:val="List Bullet 3"/>
    <w:basedOn w:val="ListBullet2"/>
    <w:rsid w:val="00C30815"/>
    <w:pPr>
      <w:ind w:left="1135"/>
    </w:pPr>
  </w:style>
  <w:style w:type="paragraph" w:styleId="List2">
    <w:name w:val="List 2"/>
    <w:basedOn w:val="List"/>
    <w:rsid w:val="00C30815"/>
    <w:pPr>
      <w:ind w:left="851"/>
    </w:pPr>
  </w:style>
  <w:style w:type="paragraph" w:styleId="List3">
    <w:name w:val="List 3"/>
    <w:basedOn w:val="List2"/>
    <w:rsid w:val="00C30815"/>
    <w:pPr>
      <w:ind w:left="1135"/>
    </w:pPr>
  </w:style>
  <w:style w:type="paragraph" w:styleId="List4">
    <w:name w:val="List 4"/>
    <w:basedOn w:val="List3"/>
    <w:rsid w:val="00C30815"/>
    <w:pPr>
      <w:ind w:left="1418"/>
    </w:pPr>
  </w:style>
  <w:style w:type="paragraph" w:styleId="List5">
    <w:name w:val="List 5"/>
    <w:basedOn w:val="List4"/>
    <w:rsid w:val="00C30815"/>
    <w:pPr>
      <w:ind w:left="1702"/>
    </w:pPr>
  </w:style>
  <w:style w:type="paragraph" w:styleId="ListBullet4">
    <w:name w:val="List Bullet 4"/>
    <w:basedOn w:val="ListBullet3"/>
    <w:rsid w:val="00C30815"/>
    <w:pPr>
      <w:ind w:left="1418"/>
    </w:pPr>
  </w:style>
  <w:style w:type="paragraph" w:styleId="ListBullet5">
    <w:name w:val="List Bullet 5"/>
    <w:basedOn w:val="ListBullet4"/>
    <w:rsid w:val="00C30815"/>
    <w:pPr>
      <w:ind w:left="1702"/>
    </w:pPr>
  </w:style>
  <w:style w:type="paragraph" w:customStyle="1" w:styleId="B2">
    <w:name w:val="B2"/>
    <w:basedOn w:val="List2"/>
    <w:rsid w:val="00C30815"/>
  </w:style>
  <w:style w:type="paragraph" w:customStyle="1" w:styleId="B3">
    <w:name w:val="B3"/>
    <w:basedOn w:val="List3"/>
    <w:rsid w:val="00C30815"/>
  </w:style>
  <w:style w:type="paragraph" w:customStyle="1" w:styleId="B4">
    <w:name w:val="B4"/>
    <w:basedOn w:val="List4"/>
    <w:rsid w:val="00C30815"/>
  </w:style>
  <w:style w:type="paragraph" w:customStyle="1" w:styleId="B5">
    <w:name w:val="B5"/>
    <w:basedOn w:val="List5"/>
    <w:rsid w:val="00C30815"/>
  </w:style>
  <w:style w:type="paragraph" w:customStyle="1" w:styleId="ZTD">
    <w:name w:val="ZTD"/>
    <w:basedOn w:val="ZB"/>
    <w:rsid w:val="00C30815"/>
    <w:pPr>
      <w:framePr w:hRule="auto" w:wrap="notBeside" w:y="852"/>
    </w:pPr>
    <w:rPr>
      <w:i w:val="0"/>
      <w:iCs w:val="0"/>
      <w:sz w:val="40"/>
      <w:szCs w:val="40"/>
    </w:rPr>
  </w:style>
  <w:style w:type="paragraph" w:customStyle="1" w:styleId="ZV">
    <w:name w:val="ZV"/>
    <w:basedOn w:val="ZU"/>
    <w:rsid w:val="00C30815"/>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HE">
    <w:name w:val="HE"/>
    <w:basedOn w:val="Normal"/>
    <w:pPr>
      <w:spacing w:after="0"/>
    </w:pPr>
    <w:rPr>
      <w:b/>
    </w:rPr>
  </w:style>
  <w:style w:type="paragraph" w:customStyle="1" w:styleId="tabletitle">
    <w:name w:val="table title"/>
    <w:basedOn w:val="table"/>
    <w:next w:val="table"/>
    <w:rPr>
      <w:b/>
    </w:rPr>
  </w:style>
  <w:style w:type="paragraph" w:customStyle="1" w:styleId="table">
    <w:name w:val="table"/>
    <w:basedOn w:val="Normal"/>
    <w:pPr>
      <w:keepNext/>
      <w:keepLines/>
      <w:spacing w:before="40" w:after="40"/>
      <w:ind w:left="100" w:right="100"/>
    </w:pPr>
    <w:rPr>
      <w:rFonts w:ascii="Times" w:hAnsi="Times"/>
    </w:rPr>
  </w:style>
  <w:style w:type="paragraph" w:customStyle="1" w:styleId="FIGURETITLE0">
    <w:name w:val="FIGURE TITLE"/>
    <w:pPr>
      <w:keepLines/>
      <w:spacing w:before="240" w:after="240" w:line="240" w:lineRule="exact"/>
      <w:jc w:val="center"/>
    </w:pPr>
    <w:rPr>
      <w:rFonts w:ascii="Helvetica" w:hAnsi="Helvetica"/>
      <w:lang w:eastAsia="en-US"/>
    </w:rPr>
  </w:style>
  <w:style w:type="paragraph" w:customStyle="1" w:styleId="Cquations">
    <w:name w:val="Céquations"/>
    <w:basedOn w:val="Normal"/>
    <w:pPr>
      <w:tabs>
        <w:tab w:val="center" w:pos="4320"/>
        <w:tab w:val="right" w:pos="8640"/>
      </w:tabs>
      <w:spacing w:after="320"/>
      <w:ind w:left="1440"/>
      <w:jc w:val="both"/>
    </w:pPr>
    <w:rPr>
      <w:rFonts w:ascii="Arial" w:hAnsi="Arial"/>
      <w:color w:val="000000"/>
    </w:rPr>
  </w:style>
  <w:style w:type="paragraph" w:customStyle="1" w:styleId="points">
    <w:name w:val="points"/>
    <w:basedOn w:val="Normalshort"/>
    <w:pPr>
      <w:ind w:left="1800" w:hanging="360"/>
    </w:pPr>
  </w:style>
  <w:style w:type="paragraph" w:customStyle="1" w:styleId="Normalshort">
    <w:name w:val="Normal short"/>
    <w:basedOn w:val="Normal"/>
    <w:next w:val="points"/>
    <w:pPr>
      <w:spacing w:after="160"/>
      <w:ind w:left="1440"/>
      <w:jc w:val="both"/>
    </w:pPr>
    <w:rPr>
      <w:rFonts w:ascii="Times" w:hAnsi="Times"/>
    </w:rPr>
  </w:style>
  <w:style w:type="paragraph" w:styleId="BodyTextIndent">
    <w:name w:val="Body Text Indent"/>
    <w:basedOn w:val="Normal"/>
    <w:link w:val="BodyTextIndentChar"/>
    <w:pPr>
      <w:ind w:left="1134" w:hanging="1134"/>
    </w:pPr>
  </w:style>
  <w:style w:type="paragraph" w:customStyle="1" w:styleId="pseudoCode">
    <w:name w:val="pseudoCode"/>
    <w:basedOn w:val="Normal"/>
    <w:pPr>
      <w:keepLines/>
      <w:tabs>
        <w:tab w:val="left" w:pos="357"/>
        <w:tab w:val="left" w:pos="720"/>
        <w:tab w:val="left" w:pos="1077"/>
        <w:tab w:val="left" w:pos="1440"/>
        <w:tab w:val="left" w:pos="1797"/>
        <w:tab w:val="left" w:pos="2160"/>
        <w:tab w:val="left" w:pos="2517"/>
        <w:tab w:val="left" w:pos="2880"/>
        <w:tab w:val="left" w:pos="3238"/>
      </w:tabs>
      <w:spacing w:after="60" w:line="140" w:lineRule="exact"/>
    </w:pPr>
    <w:rPr>
      <w:rFonts w:ascii="Courier" w:eastAsia="BatangChe" w:hAnsi="Courier"/>
      <w:color w:val="000000"/>
      <w:sz w:val="16"/>
    </w:rPr>
  </w:style>
  <w:style w:type="paragraph" w:customStyle="1" w:styleId="TA">
    <w:name w:val="TA"/>
    <w:basedOn w:val="Caption"/>
  </w:style>
  <w:style w:type="paragraph" w:customStyle="1" w:styleId="a7">
    <w:name w:val="a7"/>
    <w:basedOn w:val="Heading7"/>
    <w:next w:val="Normal"/>
    <w:pPr>
      <w:keepLines w:val="0"/>
      <w:numPr>
        <w:ilvl w:val="6"/>
        <w:numId w:val="4"/>
      </w:numPr>
      <w:tabs>
        <w:tab w:val="clear" w:pos="2160"/>
        <w:tab w:val="num" w:pos="360"/>
        <w:tab w:val="left" w:pos="709"/>
        <w:tab w:val="left" w:pos="2268"/>
      </w:tabs>
      <w:suppressAutoHyphens/>
      <w:spacing w:before="60" w:after="240" w:line="230" w:lineRule="exact"/>
      <w:ind w:left="1296" w:hanging="1296"/>
      <w:jc w:val="both"/>
    </w:pPr>
    <w:rPr>
      <w:rFonts w:eastAsia="Gulim"/>
      <w:b/>
      <w:lang w:eastAsia="ko-KR"/>
    </w:rPr>
  </w:style>
  <w:style w:type="paragraph" w:customStyle="1" w:styleId="AnnexTitle4">
    <w:name w:val="Annex Title 4"/>
    <w:basedOn w:val="Heading4"/>
    <w:pPr>
      <w:keepLines w:val="0"/>
      <w:numPr>
        <w:ilvl w:val="3"/>
        <w:numId w:val="5"/>
      </w:numPr>
      <w:tabs>
        <w:tab w:val="clear" w:pos="1800"/>
      </w:tabs>
      <w:suppressAutoHyphens/>
      <w:spacing w:before="60" w:after="240" w:line="230" w:lineRule="exact"/>
      <w:ind w:left="566" w:hanging="283"/>
      <w:jc w:val="both"/>
    </w:pPr>
    <w:rPr>
      <w:rFonts w:eastAsia="MS Mincho"/>
      <w:b/>
      <w:sz w:val="20"/>
      <w:lang w:eastAsia="ja-JP"/>
    </w:rPr>
  </w:style>
  <w:style w:type="paragraph" w:customStyle="1" w:styleId="ANNEXN">
    <w:name w:val="ANNEXN"/>
    <w:basedOn w:val="ANNEX"/>
    <w:next w:val="Normal"/>
    <w:pPr>
      <w:numPr>
        <w:numId w:val="6"/>
      </w:numPr>
    </w:pPr>
  </w:style>
  <w:style w:type="paragraph" w:customStyle="1" w:styleId="ANNEX">
    <w:name w:val="ANNEX"/>
    <w:basedOn w:val="Normal"/>
    <w:next w:val="Normal"/>
    <w:pPr>
      <w:keepNext/>
      <w:pageBreakBefore/>
      <w:spacing w:after="760" w:line="310" w:lineRule="exact"/>
      <w:jc w:val="center"/>
      <w:outlineLvl w:val="0"/>
    </w:pPr>
    <w:rPr>
      <w:rFonts w:ascii="Arial" w:eastAsia="MS Mincho" w:hAnsi="Arial"/>
      <w:b/>
      <w:sz w:val="28"/>
      <w:lang w:eastAsia="ja-JP"/>
    </w:rPr>
  </w:style>
  <w:style w:type="paragraph" w:customStyle="1" w:styleId="ANNEXZ">
    <w:name w:val="ANNEXZ"/>
    <w:basedOn w:val="ANNEX"/>
    <w:next w:val="Normal"/>
    <w:pPr>
      <w:numPr>
        <w:numId w:val="7"/>
      </w:numPr>
    </w:pPr>
  </w:style>
  <w:style w:type="paragraph" w:customStyle="1" w:styleId="Bibliography1">
    <w:name w:val="Bibliography1"/>
    <w:basedOn w:val="Normal"/>
    <w:pPr>
      <w:numPr>
        <w:numId w:val="8"/>
      </w:numPr>
      <w:tabs>
        <w:tab w:val="clear" w:pos="360"/>
        <w:tab w:val="left" w:pos="660"/>
      </w:tabs>
      <w:spacing w:after="240" w:line="230" w:lineRule="atLeast"/>
      <w:ind w:left="660" w:hanging="660"/>
      <w:jc w:val="both"/>
    </w:pPr>
    <w:rPr>
      <w:rFonts w:ascii="Arial" w:eastAsia="MS Mincho" w:hAnsi="Arial"/>
      <w:lang w:eastAsia="ja-JP"/>
    </w:rPr>
  </w:style>
  <w:style w:type="paragraph" w:customStyle="1" w:styleId="Bulletedo1">
    <w:name w:val="Bulleted o 1"/>
    <w:basedOn w:val="Normal"/>
    <w:pPr>
      <w:numPr>
        <w:numId w:val="9"/>
      </w:numPr>
      <w:tabs>
        <w:tab w:val="left" w:pos="709"/>
        <w:tab w:val="left" w:pos="2268"/>
      </w:tabs>
      <w:spacing w:after="240" w:line="230" w:lineRule="atLeast"/>
      <w:jc w:val="both"/>
    </w:pPr>
    <w:rPr>
      <w:rFonts w:ascii="Arial" w:eastAsia="MS Mincho" w:hAnsi="Arial"/>
      <w:lang w:eastAsia="ja-JP"/>
    </w:rPr>
  </w:style>
  <w:style w:type="paragraph" w:styleId="ListContinue">
    <w:name w:val="List Continue"/>
    <w:aliases w:val="list-1"/>
    <w:basedOn w:val="Normal"/>
    <w:pPr>
      <w:numPr>
        <w:numId w:val="10"/>
      </w:numPr>
      <w:tabs>
        <w:tab w:val="left" w:pos="400"/>
      </w:tabs>
      <w:spacing w:after="240" w:line="230" w:lineRule="atLeast"/>
      <w:jc w:val="both"/>
    </w:pPr>
    <w:rPr>
      <w:rFonts w:ascii="Arial" w:eastAsia="MS Mincho" w:hAnsi="Arial"/>
      <w:lang w:eastAsia="ja-JP"/>
    </w:rPr>
  </w:style>
  <w:style w:type="paragraph" w:styleId="ListContinue2">
    <w:name w:val="List Continue 2"/>
    <w:aliases w:val="list-2"/>
    <w:basedOn w:val="ListContinue"/>
    <w:pPr>
      <w:numPr>
        <w:ilvl w:val="1"/>
      </w:numPr>
      <w:tabs>
        <w:tab w:val="clear" w:pos="400"/>
        <w:tab w:val="num" w:pos="648"/>
        <w:tab w:val="left" w:pos="800"/>
      </w:tabs>
      <w:ind w:left="288" w:firstLine="0"/>
    </w:pPr>
  </w:style>
  <w:style w:type="paragraph" w:styleId="ListContinue3">
    <w:name w:val="List Continue 3"/>
    <w:aliases w:val="list-3"/>
    <w:basedOn w:val="ListContinue"/>
    <w:pPr>
      <w:numPr>
        <w:ilvl w:val="2"/>
      </w:numPr>
      <w:tabs>
        <w:tab w:val="clear" w:pos="400"/>
        <w:tab w:val="num" w:pos="648"/>
        <w:tab w:val="left" w:pos="1200"/>
      </w:tabs>
      <w:ind w:left="288" w:firstLine="0"/>
    </w:pPr>
  </w:style>
  <w:style w:type="paragraph" w:styleId="ListContinue4">
    <w:name w:val="List Continue 4"/>
    <w:aliases w:val="list-4"/>
    <w:basedOn w:val="ListContinue"/>
    <w:pPr>
      <w:numPr>
        <w:ilvl w:val="3"/>
      </w:numPr>
      <w:tabs>
        <w:tab w:val="clear" w:pos="400"/>
        <w:tab w:val="num" w:pos="360"/>
        <w:tab w:val="left" w:pos="1600"/>
      </w:tabs>
      <w:ind w:left="360" w:hanging="360"/>
    </w:pPr>
  </w:style>
  <w:style w:type="paragraph" w:styleId="ListNumber5">
    <w:name w:val="List Number 5"/>
    <w:basedOn w:val="Normal"/>
    <w:pPr>
      <w:numPr>
        <w:numId w:val="2"/>
      </w:numPr>
      <w:spacing w:after="240" w:line="230" w:lineRule="atLeast"/>
      <w:jc w:val="both"/>
    </w:pPr>
    <w:rPr>
      <w:rFonts w:ascii="Arial" w:eastAsia="MS Mincho" w:hAnsi="Arial"/>
      <w:lang w:eastAsia="ja-JP"/>
    </w:rPr>
  </w:style>
  <w:style w:type="paragraph" w:customStyle="1" w:styleId="na2">
    <w:name w:val="na2"/>
    <w:basedOn w:val="a2"/>
    <w:next w:val="Normal"/>
    <w:pPr>
      <w:numPr>
        <w:ilvl w:val="1"/>
        <w:numId w:val="6"/>
      </w:numPr>
    </w:pPr>
    <w:rPr>
      <w:i w:val="0"/>
      <w:sz w:val="24"/>
    </w:rPr>
  </w:style>
  <w:style w:type="paragraph" w:customStyle="1" w:styleId="a2">
    <w:name w:val="a2"/>
    <w:basedOn w:val="Heading2"/>
    <w:next w:val="Normal"/>
    <w:pPr>
      <w:keepLines w:val="0"/>
      <w:tabs>
        <w:tab w:val="left" w:pos="500"/>
        <w:tab w:val="left" w:pos="720"/>
      </w:tabs>
      <w:suppressAutoHyphens/>
      <w:spacing w:before="270" w:after="240" w:line="270" w:lineRule="exact"/>
      <w:ind w:left="0" w:firstLine="0"/>
      <w:jc w:val="both"/>
    </w:pPr>
    <w:rPr>
      <w:rFonts w:eastAsia="MS Mincho"/>
      <w:b/>
      <w:i/>
      <w:sz w:val="22"/>
      <w:lang w:eastAsia="ja-JP"/>
    </w:rPr>
  </w:style>
  <w:style w:type="paragraph" w:customStyle="1" w:styleId="na3">
    <w:name w:val="na3"/>
    <w:basedOn w:val="a3"/>
    <w:next w:val="Normal"/>
    <w:pPr>
      <w:numPr>
        <w:ilvl w:val="2"/>
        <w:numId w:val="6"/>
      </w:numPr>
    </w:pPr>
  </w:style>
  <w:style w:type="paragraph" w:customStyle="1" w:styleId="a3">
    <w:name w:val="a3"/>
    <w:basedOn w:val="Heading3"/>
    <w:next w:val="Normal"/>
    <w:pPr>
      <w:keepLines w:val="0"/>
      <w:tabs>
        <w:tab w:val="left" w:pos="640"/>
        <w:tab w:val="left" w:pos="880"/>
      </w:tabs>
      <w:suppressAutoHyphens/>
      <w:spacing w:before="60" w:after="240" w:line="250" w:lineRule="exact"/>
      <w:ind w:left="0" w:firstLine="0"/>
      <w:jc w:val="both"/>
    </w:pPr>
    <w:rPr>
      <w:rFonts w:eastAsia="MS Mincho"/>
      <w:b/>
      <w:sz w:val="22"/>
      <w:lang w:eastAsia="ja-JP"/>
    </w:rPr>
  </w:style>
  <w:style w:type="paragraph" w:customStyle="1" w:styleId="na4">
    <w:name w:val="na4"/>
    <w:basedOn w:val="a4"/>
    <w:next w:val="Normal"/>
    <w:pPr>
      <w:numPr>
        <w:ilvl w:val="3"/>
        <w:numId w:val="6"/>
      </w:numPr>
      <w:tabs>
        <w:tab w:val="left" w:pos="1060"/>
      </w:tabs>
    </w:pPr>
  </w:style>
  <w:style w:type="paragraph" w:customStyle="1" w:styleId="a4">
    <w:name w:val="a4"/>
    <w:basedOn w:val="Heading4"/>
    <w:next w:val="Normal"/>
    <w:pPr>
      <w:keepLines w:val="0"/>
      <w:tabs>
        <w:tab w:val="left" w:pos="880"/>
      </w:tabs>
      <w:suppressAutoHyphens/>
      <w:spacing w:before="60" w:after="240" w:line="230" w:lineRule="exact"/>
      <w:ind w:left="0" w:firstLine="0"/>
      <w:jc w:val="both"/>
    </w:pPr>
    <w:rPr>
      <w:rFonts w:eastAsia="MS Mincho"/>
      <w:b/>
      <w:sz w:val="20"/>
      <w:lang w:eastAsia="ja-JP"/>
    </w:rPr>
  </w:style>
  <w:style w:type="paragraph" w:customStyle="1" w:styleId="na5">
    <w:name w:val="na5"/>
    <w:basedOn w:val="a5"/>
    <w:next w:val="Normal"/>
    <w:pPr>
      <w:numPr>
        <w:ilvl w:val="4"/>
        <w:numId w:val="6"/>
      </w:numPr>
    </w:pPr>
  </w:style>
  <w:style w:type="paragraph" w:customStyle="1" w:styleId="a5">
    <w:name w:val="a5"/>
    <w:basedOn w:val="Heading5"/>
    <w:next w:val="Normal"/>
    <w:pPr>
      <w:keepLines w:val="0"/>
      <w:tabs>
        <w:tab w:val="left" w:pos="1140"/>
        <w:tab w:val="left" w:pos="1360"/>
      </w:tabs>
      <w:suppressAutoHyphens/>
      <w:spacing w:before="60" w:after="240" w:line="230" w:lineRule="exact"/>
      <w:ind w:left="0" w:firstLine="0"/>
      <w:jc w:val="both"/>
    </w:pPr>
    <w:rPr>
      <w:rFonts w:eastAsia="MS Mincho"/>
      <w:b/>
      <w:sz w:val="20"/>
      <w:lang w:eastAsia="ja-JP"/>
    </w:rPr>
  </w:style>
  <w:style w:type="paragraph" w:customStyle="1" w:styleId="na6">
    <w:name w:val="na6"/>
    <w:basedOn w:val="a6"/>
    <w:next w:val="Normal"/>
    <w:pPr>
      <w:numPr>
        <w:ilvl w:val="5"/>
        <w:numId w:val="6"/>
      </w:numPr>
    </w:pPr>
  </w:style>
  <w:style w:type="paragraph" w:customStyle="1" w:styleId="a6">
    <w:name w:val="a6"/>
    <w:basedOn w:val="Heading6"/>
    <w:next w:val="Normal"/>
    <w:pPr>
      <w:keepLines w:val="0"/>
      <w:tabs>
        <w:tab w:val="left" w:pos="1140"/>
        <w:tab w:val="left" w:pos="1360"/>
      </w:tabs>
      <w:suppressAutoHyphens/>
      <w:spacing w:before="60" w:after="240" w:line="230" w:lineRule="exact"/>
      <w:ind w:left="0" w:firstLine="0"/>
      <w:jc w:val="both"/>
    </w:pPr>
    <w:rPr>
      <w:rFonts w:eastAsia="MS Mincho"/>
      <w:b/>
      <w:lang w:eastAsia="ja-JP"/>
    </w:rPr>
  </w:style>
  <w:style w:type="paragraph" w:customStyle="1" w:styleId="TableCell">
    <w:name w:val="TableCell"/>
    <w:basedOn w:val="Normal"/>
    <w:pPr>
      <w:keepNext/>
      <w:keepLines/>
      <w:tabs>
        <w:tab w:val="left" w:pos="709"/>
        <w:tab w:val="left" w:pos="2268"/>
      </w:tabs>
      <w:spacing w:after="20"/>
      <w:jc w:val="both"/>
    </w:pPr>
    <w:rPr>
      <w:rFonts w:ascii="Arial" w:eastAsia="Batang" w:hAnsi="Arial"/>
      <w:lang w:eastAsia="ko-KR"/>
    </w:rPr>
  </w:style>
  <w:style w:type="character" w:customStyle="1" w:styleId="Variable">
    <w:name w:val="Variable"/>
    <w:rPr>
      <w:rFonts w:ascii="Times New Roman" w:hAnsi="Times New Roman"/>
      <w:i/>
      <w:sz w:val="22"/>
    </w:rPr>
  </w:style>
  <w:style w:type="paragraph" w:styleId="ListNumber3">
    <w:name w:val="List Number 3"/>
    <w:basedOn w:val="Normal"/>
    <w:pPr>
      <w:numPr>
        <w:ilvl w:val="2"/>
        <w:numId w:val="11"/>
      </w:numPr>
      <w:tabs>
        <w:tab w:val="clear" w:pos="1800"/>
        <w:tab w:val="left" w:pos="1200"/>
      </w:tabs>
      <w:spacing w:after="240" w:line="230" w:lineRule="atLeast"/>
      <w:jc w:val="both"/>
    </w:pPr>
    <w:rPr>
      <w:rFonts w:ascii="Arial" w:eastAsia="MS Mincho" w:hAnsi="Arial"/>
      <w:lang w:eastAsia="ja-JP"/>
    </w:rPr>
  </w:style>
  <w:style w:type="paragraph" w:styleId="ListNumber4">
    <w:name w:val="List Number 4"/>
    <w:basedOn w:val="Normal"/>
    <w:pPr>
      <w:numPr>
        <w:ilvl w:val="3"/>
        <w:numId w:val="11"/>
      </w:numPr>
      <w:tabs>
        <w:tab w:val="clear" w:pos="2520"/>
        <w:tab w:val="left" w:pos="1600"/>
      </w:tabs>
      <w:spacing w:after="240" w:line="230" w:lineRule="atLeast"/>
      <w:jc w:val="both"/>
    </w:pPr>
    <w:rPr>
      <w:rFonts w:ascii="Arial" w:eastAsia="MS Mincho" w:hAnsi="Arial"/>
      <w:lang w:eastAsia="ja-JP"/>
    </w:rPr>
  </w:style>
  <w:style w:type="paragraph" w:customStyle="1" w:styleId="Definition">
    <w:name w:val="Definition"/>
    <w:basedOn w:val="Normal"/>
    <w:next w:val="Normal"/>
    <w:pPr>
      <w:spacing w:after="240" w:line="230" w:lineRule="atLeast"/>
      <w:jc w:val="both"/>
    </w:pPr>
    <w:rPr>
      <w:rFonts w:ascii="Arial" w:eastAsia="MS Mincho" w:hAnsi="Arial"/>
      <w:lang w:eastAsia="ja-JP"/>
    </w:rPr>
  </w:style>
  <w:style w:type="character" w:customStyle="1" w:styleId="MTEquationSection">
    <w:name w:val="MTEquationSection"/>
    <w:rPr>
      <w:vanish/>
      <w:color w:val="FF0000"/>
    </w:rPr>
  </w:style>
  <w:style w:type="paragraph" w:styleId="BodyTextIndent2">
    <w:name w:val="Body Text Indent 2"/>
    <w:basedOn w:val="Normal"/>
    <w:pPr>
      <w:ind w:left="1420" w:hanging="1420"/>
    </w:pPr>
  </w:style>
  <w:style w:type="paragraph" w:customStyle="1" w:styleId="Index">
    <w:name w:val="Index"/>
    <w:basedOn w:val="Normal"/>
    <w:pPr>
      <w:suppressLineNumbers/>
      <w:suppressAutoHyphens/>
    </w:pPr>
    <w:rPr>
      <w:lang w:eastAsia="ar-SA"/>
    </w:rPr>
  </w:style>
  <w:style w:type="paragraph" w:customStyle="1" w:styleId="WW-ListNumber">
    <w:name w:val="WW-List Number"/>
    <w:basedOn w:val="List"/>
    <w:pPr>
      <w:suppressAutoHyphens/>
    </w:pPr>
    <w:rPr>
      <w:lang w:eastAsia="ar-SA"/>
    </w:rPr>
  </w:style>
  <w:style w:type="paragraph" w:customStyle="1" w:styleId="WW-ListNumber2">
    <w:name w:val="WW-List Number 2"/>
    <w:basedOn w:val="WW-ListNumber"/>
    <w:pPr>
      <w:ind w:left="851"/>
    </w:pPr>
  </w:style>
  <w:style w:type="paragraph" w:customStyle="1" w:styleId="WW-ListBullet">
    <w:name w:val="WW-List Bullet"/>
    <w:basedOn w:val="List"/>
    <w:pPr>
      <w:suppressAutoHyphens/>
    </w:pPr>
    <w:rPr>
      <w:lang w:eastAsia="ar-SA"/>
    </w:rPr>
  </w:style>
  <w:style w:type="paragraph" w:customStyle="1" w:styleId="WW-ListBullet2">
    <w:name w:val="WW-List Bullet 2"/>
    <w:basedOn w:val="WW-ListBullet"/>
    <w:pPr>
      <w:ind w:left="851"/>
    </w:pPr>
  </w:style>
  <w:style w:type="paragraph" w:customStyle="1" w:styleId="WW-ListBullet3">
    <w:name w:val="WW-List Bullet 3"/>
    <w:basedOn w:val="WW-ListBullet2"/>
    <w:pPr>
      <w:ind w:left="1135"/>
    </w:pPr>
  </w:style>
  <w:style w:type="paragraph" w:customStyle="1" w:styleId="WW-ListBullet4">
    <w:name w:val="WW-List Bullet 4"/>
    <w:basedOn w:val="WW-ListBullet3"/>
    <w:pPr>
      <w:ind w:left="1418"/>
    </w:pPr>
  </w:style>
  <w:style w:type="paragraph" w:customStyle="1" w:styleId="WW-ListBullet5">
    <w:name w:val="WW-List Bullet 5"/>
    <w:basedOn w:val="WW-ListBullet4"/>
    <w:pPr>
      <w:ind w:left="1702"/>
    </w:pPr>
  </w:style>
  <w:style w:type="paragraph" w:customStyle="1" w:styleId="WW-DocumentMap">
    <w:name w:val="WW-Document Map"/>
    <w:basedOn w:val="Normal"/>
    <w:pPr>
      <w:shd w:val="clear" w:color="auto" w:fill="000080"/>
      <w:suppressAutoHyphens/>
    </w:pPr>
    <w:rPr>
      <w:rFonts w:ascii="Tahoma" w:hAnsi="Tahoma"/>
      <w:lang w:eastAsia="ar-SA"/>
    </w:rPr>
  </w:style>
  <w:style w:type="paragraph" w:customStyle="1" w:styleId="WW-PlainText">
    <w:name w:val="WW-Plain Text"/>
    <w:basedOn w:val="Normal"/>
    <w:pPr>
      <w:suppressAutoHyphens/>
    </w:pPr>
    <w:rPr>
      <w:rFonts w:ascii="Courier New" w:hAnsi="Courier New"/>
      <w:lang w:eastAsia="ar-SA"/>
    </w:rPr>
  </w:style>
  <w:style w:type="paragraph" w:customStyle="1" w:styleId="WW-CommentText">
    <w:name w:val="WW-Comment Text"/>
    <w:basedOn w:val="Normal"/>
    <w:pPr>
      <w:suppressAutoHyphens/>
    </w:pPr>
    <w:rPr>
      <w:lang w:eastAsia="ar-SA"/>
    </w:rPr>
  </w:style>
  <w:style w:type="paragraph" w:customStyle="1" w:styleId="WW-ListContinue">
    <w:name w:val="WW-List Continue"/>
    <w:basedOn w:val="Normal"/>
    <w:pPr>
      <w:tabs>
        <w:tab w:val="left" w:pos="0"/>
      </w:tabs>
      <w:suppressAutoHyphens/>
      <w:spacing w:after="240" w:line="230" w:lineRule="atLeast"/>
      <w:jc w:val="both"/>
    </w:pPr>
    <w:rPr>
      <w:rFonts w:ascii="Arial" w:eastAsia="MS Mincho" w:hAnsi="Arial"/>
      <w:lang w:eastAsia="ar-SA"/>
    </w:rPr>
  </w:style>
  <w:style w:type="paragraph" w:customStyle="1" w:styleId="WW-ListContinue2">
    <w:name w:val="WW-List Continue 2"/>
    <w:basedOn w:val="WW-ListContinue"/>
    <w:pPr>
      <w:tabs>
        <w:tab w:val="left" w:pos="248"/>
        <w:tab w:val="left" w:pos="400"/>
      </w:tabs>
      <w:ind w:left="-112"/>
    </w:pPr>
  </w:style>
  <w:style w:type="paragraph" w:customStyle="1" w:styleId="WW-ListContinue3">
    <w:name w:val="WW-List Continue 3"/>
    <w:basedOn w:val="WW-ListContinue"/>
    <w:pPr>
      <w:tabs>
        <w:tab w:val="left" w:pos="-152"/>
        <w:tab w:val="left" w:pos="400"/>
      </w:tabs>
      <w:ind w:left="-512"/>
    </w:pPr>
  </w:style>
  <w:style w:type="paragraph" w:customStyle="1" w:styleId="WW-ListContinue4">
    <w:name w:val="WW-List Continue 4"/>
    <w:basedOn w:val="WW-ListContinue"/>
    <w:pPr>
      <w:tabs>
        <w:tab w:val="left" w:pos="-1200"/>
        <w:tab w:val="left" w:pos="40"/>
      </w:tabs>
      <w:ind w:left="-1200"/>
    </w:pPr>
  </w:style>
  <w:style w:type="paragraph" w:customStyle="1" w:styleId="WW-ListNumber5">
    <w:name w:val="WW-List Number 5"/>
    <w:basedOn w:val="Normal"/>
    <w:pPr>
      <w:suppressAutoHyphens/>
      <w:spacing w:after="240" w:line="230" w:lineRule="atLeast"/>
      <w:jc w:val="both"/>
    </w:pPr>
    <w:rPr>
      <w:rFonts w:ascii="Arial" w:eastAsia="MS Mincho" w:hAnsi="Arial"/>
      <w:lang w:eastAsia="ar-SA"/>
    </w:rPr>
  </w:style>
  <w:style w:type="paragraph" w:customStyle="1" w:styleId="Framecontents">
    <w:name w:val="Frame contents"/>
    <w:basedOn w:val="BodyText"/>
    <w:pPr>
      <w:suppressAutoHyphens/>
    </w:pPr>
    <w:rPr>
      <w:lang w:eastAsia="ar-SA"/>
    </w:rPr>
  </w:style>
  <w:style w:type="paragraph" w:customStyle="1" w:styleId="TableContents">
    <w:name w:val="Table Contents"/>
    <w:basedOn w:val="BodyText"/>
    <w:pPr>
      <w:suppressLineNumbers/>
      <w:suppressAutoHyphens/>
    </w:pPr>
    <w:rPr>
      <w:lang w:eastAsia="ar-SA"/>
    </w:rPr>
  </w:style>
  <w:style w:type="paragraph" w:customStyle="1" w:styleId="TableHeading">
    <w:name w:val="Table Heading"/>
    <w:basedOn w:val="TableContents"/>
    <w:pPr>
      <w:jc w:val="center"/>
    </w:pPr>
    <w:rPr>
      <w:b/>
      <w:bCs/>
      <w:i/>
      <w:iCs/>
    </w:rPr>
  </w:style>
  <w:style w:type="paragraph" w:customStyle="1" w:styleId="Marginalia">
    <w:name w:val="Marginalia"/>
    <w:basedOn w:val="BodyText"/>
    <w:pPr>
      <w:suppressAutoHyphens/>
      <w:ind w:left="2268"/>
    </w:pPr>
    <w:rPr>
      <w:lang w:eastAsia="ar-SA"/>
    </w:r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BalloonText">
    <w:name w:val="Balloon Text"/>
    <w:basedOn w:val="Normal"/>
    <w:link w:val="BalloonTextChar"/>
    <w:rsid w:val="00C30815"/>
    <w:pPr>
      <w:spacing w:after="0"/>
    </w:pPr>
    <w:rPr>
      <w:rFonts w:ascii="Segoe UI" w:hAnsi="Segoe UI" w:cs="Segoe UI"/>
      <w:sz w:val="18"/>
      <w:szCs w:val="22"/>
    </w:rPr>
  </w:style>
  <w:style w:type="character" w:customStyle="1" w:styleId="BalloonTextChar">
    <w:name w:val="Balloon Text Char"/>
    <w:link w:val="BalloonText"/>
    <w:rsid w:val="00C30815"/>
    <w:rPr>
      <w:rFonts w:ascii="Segoe UI" w:hAnsi="Segoe UI" w:cs="Segoe UI"/>
      <w:sz w:val="18"/>
      <w:szCs w:val="22"/>
      <w:lang w:bidi="bn-IN"/>
    </w:rPr>
  </w:style>
  <w:style w:type="paragraph" w:styleId="Bibliography">
    <w:name w:val="Bibliography"/>
    <w:basedOn w:val="Normal"/>
    <w:next w:val="Normal"/>
    <w:uiPriority w:val="37"/>
    <w:semiHidden/>
    <w:unhideWhenUsed/>
    <w:rsid w:val="00C30815"/>
    <w:rPr>
      <w:szCs w:val="25"/>
    </w:rPr>
  </w:style>
  <w:style w:type="paragraph" w:styleId="BlockText">
    <w:name w:val="Block Text"/>
    <w:basedOn w:val="Normal"/>
    <w:rsid w:val="00C30815"/>
    <w:pPr>
      <w:spacing w:after="120"/>
      <w:ind w:left="1440" w:right="1440"/>
    </w:pPr>
    <w:rPr>
      <w:szCs w:val="25"/>
    </w:rPr>
  </w:style>
  <w:style w:type="paragraph" w:styleId="BodyText2">
    <w:name w:val="Body Text 2"/>
    <w:basedOn w:val="Normal"/>
    <w:link w:val="BodyText2Char"/>
    <w:rsid w:val="00C30815"/>
    <w:pPr>
      <w:spacing w:after="120" w:line="480" w:lineRule="auto"/>
    </w:pPr>
    <w:rPr>
      <w:szCs w:val="25"/>
    </w:rPr>
  </w:style>
  <w:style w:type="character" w:customStyle="1" w:styleId="BodyText2Char">
    <w:name w:val="Body Text 2 Char"/>
    <w:link w:val="BodyText2"/>
    <w:rsid w:val="00C30815"/>
    <w:rPr>
      <w:rFonts w:cs="Vrinda"/>
      <w:szCs w:val="25"/>
      <w:lang w:bidi="bn-IN"/>
    </w:rPr>
  </w:style>
  <w:style w:type="paragraph" w:styleId="BodyText3">
    <w:name w:val="Body Text 3"/>
    <w:basedOn w:val="Normal"/>
    <w:link w:val="BodyText3Char"/>
    <w:rsid w:val="00C30815"/>
    <w:pPr>
      <w:spacing w:after="120"/>
    </w:pPr>
    <w:rPr>
      <w:sz w:val="16"/>
    </w:rPr>
  </w:style>
  <w:style w:type="character" w:customStyle="1" w:styleId="BodyText3Char">
    <w:name w:val="Body Text 3 Char"/>
    <w:link w:val="BodyText3"/>
    <w:rsid w:val="00C30815"/>
    <w:rPr>
      <w:rFonts w:cs="Vrinda"/>
      <w:sz w:val="16"/>
      <w:lang w:bidi="bn-IN"/>
    </w:rPr>
  </w:style>
  <w:style w:type="paragraph" w:styleId="BodyTextFirstIndent">
    <w:name w:val="Body Text First Indent"/>
    <w:basedOn w:val="BodyText"/>
    <w:link w:val="BodyTextFirstIndentChar"/>
    <w:rsid w:val="00C30815"/>
    <w:pPr>
      <w:spacing w:after="120"/>
      <w:ind w:firstLine="210"/>
    </w:pPr>
    <w:rPr>
      <w:szCs w:val="25"/>
    </w:rPr>
  </w:style>
  <w:style w:type="character" w:customStyle="1" w:styleId="BodyTextChar">
    <w:name w:val="Body Text Char"/>
    <w:link w:val="BodyText"/>
    <w:rsid w:val="00C30815"/>
    <w:rPr>
      <w:rFonts w:cs="Vrinda"/>
      <w:lang w:bidi="bn-IN"/>
    </w:rPr>
  </w:style>
  <w:style w:type="character" w:customStyle="1" w:styleId="BodyTextFirstIndentChar">
    <w:name w:val="Body Text First Indent Char"/>
    <w:link w:val="BodyTextFirstIndent"/>
    <w:rsid w:val="00C30815"/>
    <w:rPr>
      <w:rFonts w:cs="Vrinda"/>
      <w:szCs w:val="25"/>
      <w:lang w:bidi="bn-IN"/>
    </w:rPr>
  </w:style>
  <w:style w:type="paragraph" w:styleId="BodyTextFirstIndent2">
    <w:name w:val="Body Text First Indent 2"/>
    <w:basedOn w:val="BodyTextIndent"/>
    <w:link w:val="BodyTextFirstIndent2Char"/>
    <w:rsid w:val="00C30815"/>
    <w:pPr>
      <w:spacing w:after="120"/>
      <w:ind w:left="283" w:firstLine="210"/>
    </w:pPr>
    <w:rPr>
      <w:szCs w:val="25"/>
    </w:rPr>
  </w:style>
  <w:style w:type="character" w:customStyle="1" w:styleId="BodyTextIndentChar">
    <w:name w:val="Body Text Indent Char"/>
    <w:link w:val="BodyTextIndent"/>
    <w:rsid w:val="00C30815"/>
    <w:rPr>
      <w:rFonts w:cs="Vrinda"/>
      <w:lang w:bidi="bn-IN"/>
    </w:rPr>
  </w:style>
  <w:style w:type="character" w:customStyle="1" w:styleId="BodyTextFirstIndent2Char">
    <w:name w:val="Body Text First Indent 2 Char"/>
    <w:link w:val="BodyTextFirstIndent2"/>
    <w:rsid w:val="00C30815"/>
    <w:rPr>
      <w:rFonts w:cs="Vrinda"/>
      <w:szCs w:val="25"/>
      <w:lang w:bidi="bn-IN"/>
    </w:rPr>
  </w:style>
  <w:style w:type="paragraph" w:styleId="BodyTextIndent3">
    <w:name w:val="Body Text Indent 3"/>
    <w:basedOn w:val="Normal"/>
    <w:link w:val="BodyTextIndent3Char"/>
    <w:rsid w:val="00C30815"/>
    <w:pPr>
      <w:spacing w:after="120"/>
      <w:ind w:left="283"/>
    </w:pPr>
    <w:rPr>
      <w:sz w:val="16"/>
    </w:rPr>
  </w:style>
  <w:style w:type="character" w:customStyle="1" w:styleId="BodyTextIndent3Char">
    <w:name w:val="Body Text Indent 3 Char"/>
    <w:link w:val="BodyTextIndent3"/>
    <w:rsid w:val="00C30815"/>
    <w:rPr>
      <w:rFonts w:cs="Vrinda"/>
      <w:sz w:val="16"/>
      <w:lang w:bidi="bn-IN"/>
    </w:rPr>
  </w:style>
  <w:style w:type="paragraph" w:styleId="Closing">
    <w:name w:val="Closing"/>
    <w:basedOn w:val="Normal"/>
    <w:link w:val="ClosingChar"/>
    <w:rsid w:val="00C30815"/>
    <w:pPr>
      <w:ind w:left="4252"/>
    </w:pPr>
    <w:rPr>
      <w:szCs w:val="25"/>
    </w:rPr>
  </w:style>
  <w:style w:type="character" w:customStyle="1" w:styleId="ClosingChar">
    <w:name w:val="Closing Char"/>
    <w:link w:val="Closing"/>
    <w:rsid w:val="00C30815"/>
    <w:rPr>
      <w:rFonts w:cs="Vrinda"/>
      <w:szCs w:val="25"/>
      <w:lang w:bidi="bn-IN"/>
    </w:rPr>
  </w:style>
  <w:style w:type="paragraph" w:styleId="CommentSubject">
    <w:name w:val="annotation subject"/>
    <w:basedOn w:val="CommentText"/>
    <w:next w:val="CommentText"/>
    <w:link w:val="CommentSubjectChar"/>
    <w:rsid w:val="00C30815"/>
    <w:rPr>
      <w:b/>
      <w:bCs/>
      <w:szCs w:val="25"/>
    </w:rPr>
  </w:style>
  <w:style w:type="character" w:customStyle="1" w:styleId="CommentTextChar">
    <w:name w:val="Comment Text Char"/>
    <w:link w:val="CommentText"/>
    <w:semiHidden/>
    <w:rsid w:val="00C30815"/>
    <w:rPr>
      <w:rFonts w:cs="Vrinda"/>
      <w:lang w:bidi="bn-IN"/>
    </w:rPr>
  </w:style>
  <w:style w:type="character" w:customStyle="1" w:styleId="CommentSubjectChar">
    <w:name w:val="Comment Subject Char"/>
    <w:link w:val="CommentSubject"/>
    <w:rsid w:val="00C30815"/>
    <w:rPr>
      <w:rFonts w:cs="Vrinda"/>
      <w:b/>
      <w:bCs/>
      <w:szCs w:val="25"/>
      <w:lang w:bidi="bn-IN"/>
    </w:rPr>
  </w:style>
  <w:style w:type="paragraph" w:styleId="Date">
    <w:name w:val="Date"/>
    <w:basedOn w:val="Normal"/>
    <w:next w:val="Normal"/>
    <w:link w:val="DateChar"/>
    <w:rsid w:val="00C30815"/>
    <w:rPr>
      <w:szCs w:val="25"/>
    </w:rPr>
  </w:style>
  <w:style w:type="character" w:customStyle="1" w:styleId="DateChar">
    <w:name w:val="Date Char"/>
    <w:link w:val="Date"/>
    <w:rsid w:val="00C30815"/>
    <w:rPr>
      <w:rFonts w:cs="Vrinda"/>
      <w:szCs w:val="25"/>
      <w:lang w:bidi="bn-IN"/>
    </w:rPr>
  </w:style>
  <w:style w:type="paragraph" w:styleId="E-mailSignature">
    <w:name w:val="E-mail Signature"/>
    <w:basedOn w:val="Normal"/>
    <w:link w:val="E-mailSignatureChar"/>
    <w:rsid w:val="00C30815"/>
    <w:rPr>
      <w:szCs w:val="25"/>
    </w:rPr>
  </w:style>
  <w:style w:type="character" w:customStyle="1" w:styleId="E-mailSignatureChar">
    <w:name w:val="E-mail Signature Char"/>
    <w:link w:val="E-mailSignature"/>
    <w:rsid w:val="00C30815"/>
    <w:rPr>
      <w:rFonts w:cs="Vrinda"/>
      <w:szCs w:val="25"/>
      <w:lang w:bidi="bn-IN"/>
    </w:rPr>
  </w:style>
  <w:style w:type="paragraph" w:styleId="EndnoteText">
    <w:name w:val="endnote text"/>
    <w:basedOn w:val="Normal"/>
    <w:link w:val="EndnoteTextChar"/>
    <w:rsid w:val="00C30815"/>
    <w:rPr>
      <w:szCs w:val="25"/>
    </w:rPr>
  </w:style>
  <w:style w:type="character" w:customStyle="1" w:styleId="EndnoteTextChar">
    <w:name w:val="Endnote Text Char"/>
    <w:link w:val="EndnoteText"/>
    <w:rsid w:val="00C30815"/>
    <w:rPr>
      <w:rFonts w:cs="Vrinda"/>
      <w:szCs w:val="25"/>
      <w:lang w:bidi="bn-IN"/>
    </w:rPr>
  </w:style>
  <w:style w:type="paragraph" w:styleId="EnvelopeAddress">
    <w:name w:val="envelope address"/>
    <w:basedOn w:val="Normal"/>
    <w:rsid w:val="00C30815"/>
    <w:pPr>
      <w:framePr w:w="7920" w:h="1980" w:hRule="exact" w:hSpace="180" w:wrap="auto" w:hAnchor="page" w:xAlign="center" w:yAlign="bottom"/>
      <w:ind w:left="2880"/>
    </w:pPr>
    <w:rPr>
      <w:rFonts w:ascii="Calibri Light" w:hAnsi="Calibri Light"/>
      <w:sz w:val="24"/>
      <w:szCs w:val="30"/>
    </w:rPr>
  </w:style>
  <w:style w:type="paragraph" w:styleId="EnvelopeReturn">
    <w:name w:val="envelope return"/>
    <w:basedOn w:val="Normal"/>
    <w:rsid w:val="00C30815"/>
    <w:rPr>
      <w:rFonts w:ascii="Calibri Light" w:hAnsi="Calibri Light"/>
      <w:szCs w:val="25"/>
    </w:rPr>
  </w:style>
  <w:style w:type="paragraph" w:styleId="HTMLAddress">
    <w:name w:val="HTML Address"/>
    <w:basedOn w:val="Normal"/>
    <w:link w:val="HTMLAddressChar"/>
    <w:rsid w:val="00C30815"/>
    <w:rPr>
      <w:i/>
      <w:iCs/>
      <w:szCs w:val="25"/>
    </w:rPr>
  </w:style>
  <w:style w:type="character" w:customStyle="1" w:styleId="HTMLAddressChar">
    <w:name w:val="HTML Address Char"/>
    <w:link w:val="HTMLAddress"/>
    <w:rsid w:val="00C30815"/>
    <w:rPr>
      <w:rFonts w:cs="Vrinda"/>
      <w:i/>
      <w:iCs/>
      <w:szCs w:val="25"/>
      <w:lang w:bidi="bn-IN"/>
    </w:rPr>
  </w:style>
  <w:style w:type="paragraph" w:styleId="HTMLPreformatted">
    <w:name w:val="HTML Preformatted"/>
    <w:basedOn w:val="Normal"/>
    <w:link w:val="HTMLPreformattedChar"/>
    <w:rsid w:val="00C30815"/>
    <w:rPr>
      <w:rFonts w:ascii="Courier New" w:hAnsi="Courier New" w:cs="Courier New"/>
      <w:szCs w:val="25"/>
    </w:rPr>
  </w:style>
  <w:style w:type="character" w:customStyle="1" w:styleId="HTMLPreformattedChar">
    <w:name w:val="HTML Preformatted Char"/>
    <w:link w:val="HTMLPreformatted"/>
    <w:rsid w:val="00C30815"/>
    <w:rPr>
      <w:rFonts w:ascii="Courier New" w:hAnsi="Courier New" w:cs="Courier New"/>
      <w:szCs w:val="25"/>
      <w:lang w:bidi="bn-IN"/>
    </w:rPr>
  </w:style>
  <w:style w:type="paragraph" w:styleId="IntenseQuote">
    <w:name w:val="Intense Quote"/>
    <w:basedOn w:val="Normal"/>
    <w:next w:val="Normal"/>
    <w:link w:val="IntenseQuoteChar"/>
    <w:uiPriority w:val="30"/>
    <w:qFormat/>
    <w:rsid w:val="00C30815"/>
    <w:pPr>
      <w:pBdr>
        <w:top w:val="single" w:sz="4" w:space="10" w:color="4472C4"/>
        <w:bottom w:val="single" w:sz="4" w:space="10" w:color="4472C4"/>
      </w:pBdr>
      <w:spacing w:before="360" w:after="360"/>
      <w:ind w:left="864" w:right="864"/>
      <w:jc w:val="center"/>
    </w:pPr>
    <w:rPr>
      <w:i/>
      <w:iCs/>
      <w:color w:val="4472C4"/>
      <w:szCs w:val="25"/>
    </w:rPr>
  </w:style>
  <w:style w:type="character" w:customStyle="1" w:styleId="IntenseQuoteChar">
    <w:name w:val="Intense Quote Char"/>
    <w:link w:val="IntenseQuote"/>
    <w:uiPriority w:val="30"/>
    <w:rsid w:val="00C30815"/>
    <w:rPr>
      <w:rFonts w:cs="Vrinda"/>
      <w:i/>
      <w:iCs/>
      <w:color w:val="4472C4"/>
      <w:szCs w:val="25"/>
      <w:lang w:bidi="bn-IN"/>
    </w:rPr>
  </w:style>
  <w:style w:type="paragraph" w:styleId="ListContinue5">
    <w:name w:val="List Continue 5"/>
    <w:basedOn w:val="Normal"/>
    <w:rsid w:val="00C30815"/>
    <w:pPr>
      <w:spacing w:after="120"/>
      <w:ind w:left="1415"/>
      <w:contextualSpacing/>
    </w:pPr>
    <w:rPr>
      <w:szCs w:val="25"/>
    </w:rPr>
  </w:style>
  <w:style w:type="paragraph" w:styleId="ListParagraph">
    <w:name w:val="List Paragraph"/>
    <w:basedOn w:val="Normal"/>
    <w:uiPriority w:val="34"/>
    <w:qFormat/>
    <w:rsid w:val="00C30815"/>
    <w:pPr>
      <w:ind w:left="720"/>
    </w:pPr>
    <w:rPr>
      <w:szCs w:val="25"/>
    </w:rPr>
  </w:style>
  <w:style w:type="paragraph" w:styleId="MacroText">
    <w:name w:val="macro"/>
    <w:link w:val="MacroTextChar"/>
    <w:rsid w:val="00C3081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szCs w:val="25"/>
      <w:lang w:bidi="bn-IN"/>
    </w:rPr>
  </w:style>
  <w:style w:type="character" w:customStyle="1" w:styleId="MacroTextChar">
    <w:name w:val="Macro Text Char"/>
    <w:link w:val="MacroText"/>
    <w:rsid w:val="00C30815"/>
    <w:rPr>
      <w:rFonts w:ascii="Courier New" w:hAnsi="Courier New" w:cs="Courier New"/>
      <w:szCs w:val="25"/>
      <w:lang w:bidi="bn-IN"/>
    </w:rPr>
  </w:style>
  <w:style w:type="paragraph" w:styleId="MessageHeader">
    <w:name w:val="Message Header"/>
    <w:basedOn w:val="Normal"/>
    <w:link w:val="MessageHeaderChar"/>
    <w:rsid w:val="00C3081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30"/>
    </w:rPr>
  </w:style>
  <w:style w:type="character" w:customStyle="1" w:styleId="MessageHeaderChar">
    <w:name w:val="Message Header Char"/>
    <w:link w:val="MessageHeader"/>
    <w:rsid w:val="00C30815"/>
    <w:rPr>
      <w:rFonts w:ascii="Calibri Light" w:hAnsi="Calibri Light" w:cs="Vrinda"/>
      <w:sz w:val="24"/>
      <w:szCs w:val="30"/>
      <w:shd w:val="pct20" w:color="auto" w:fill="auto"/>
      <w:lang w:bidi="bn-IN"/>
    </w:rPr>
  </w:style>
  <w:style w:type="paragraph" w:styleId="NoSpacing">
    <w:name w:val="No Spacing"/>
    <w:uiPriority w:val="1"/>
    <w:qFormat/>
    <w:rsid w:val="00C30815"/>
    <w:pPr>
      <w:overflowPunct w:val="0"/>
      <w:autoSpaceDE w:val="0"/>
      <w:autoSpaceDN w:val="0"/>
      <w:adjustRightInd w:val="0"/>
      <w:textAlignment w:val="baseline"/>
    </w:pPr>
    <w:rPr>
      <w:rFonts w:cs="Vrinda"/>
      <w:szCs w:val="25"/>
      <w:lang w:bidi="bn-IN"/>
    </w:rPr>
  </w:style>
  <w:style w:type="paragraph" w:styleId="NormalWeb">
    <w:name w:val="Normal (Web)"/>
    <w:basedOn w:val="Normal"/>
    <w:rsid w:val="00C30815"/>
    <w:rPr>
      <w:rFonts w:cs="Times New Roman"/>
      <w:sz w:val="24"/>
      <w:szCs w:val="30"/>
    </w:rPr>
  </w:style>
  <w:style w:type="paragraph" w:styleId="NormalIndent">
    <w:name w:val="Normal Indent"/>
    <w:basedOn w:val="Normal"/>
    <w:rsid w:val="00C30815"/>
    <w:pPr>
      <w:ind w:left="720"/>
    </w:pPr>
    <w:rPr>
      <w:szCs w:val="25"/>
    </w:rPr>
  </w:style>
  <w:style w:type="paragraph" w:styleId="NoteHeading">
    <w:name w:val="Note Heading"/>
    <w:basedOn w:val="Normal"/>
    <w:next w:val="Normal"/>
    <w:link w:val="NoteHeadingChar"/>
    <w:rsid w:val="00C30815"/>
    <w:rPr>
      <w:szCs w:val="25"/>
    </w:rPr>
  </w:style>
  <w:style w:type="character" w:customStyle="1" w:styleId="NoteHeadingChar">
    <w:name w:val="Note Heading Char"/>
    <w:link w:val="NoteHeading"/>
    <w:rsid w:val="00C30815"/>
    <w:rPr>
      <w:rFonts w:cs="Vrinda"/>
      <w:szCs w:val="25"/>
      <w:lang w:bidi="bn-IN"/>
    </w:rPr>
  </w:style>
  <w:style w:type="paragraph" w:styleId="Quote">
    <w:name w:val="Quote"/>
    <w:basedOn w:val="Normal"/>
    <w:next w:val="Normal"/>
    <w:link w:val="QuoteChar"/>
    <w:uiPriority w:val="29"/>
    <w:qFormat/>
    <w:rsid w:val="00C30815"/>
    <w:pPr>
      <w:spacing w:before="200" w:after="160"/>
      <w:ind w:left="864" w:right="864"/>
      <w:jc w:val="center"/>
    </w:pPr>
    <w:rPr>
      <w:i/>
      <w:iCs/>
      <w:color w:val="404040"/>
      <w:szCs w:val="25"/>
    </w:rPr>
  </w:style>
  <w:style w:type="character" w:customStyle="1" w:styleId="QuoteChar">
    <w:name w:val="Quote Char"/>
    <w:link w:val="Quote"/>
    <w:uiPriority w:val="29"/>
    <w:rsid w:val="00C30815"/>
    <w:rPr>
      <w:rFonts w:cs="Vrinda"/>
      <w:i/>
      <w:iCs/>
      <w:color w:val="404040"/>
      <w:szCs w:val="25"/>
      <w:lang w:bidi="bn-IN"/>
    </w:rPr>
  </w:style>
  <w:style w:type="paragraph" w:styleId="Salutation">
    <w:name w:val="Salutation"/>
    <w:basedOn w:val="Normal"/>
    <w:next w:val="Normal"/>
    <w:link w:val="SalutationChar"/>
    <w:rsid w:val="00C30815"/>
    <w:rPr>
      <w:szCs w:val="25"/>
    </w:rPr>
  </w:style>
  <w:style w:type="character" w:customStyle="1" w:styleId="SalutationChar">
    <w:name w:val="Salutation Char"/>
    <w:link w:val="Salutation"/>
    <w:rsid w:val="00C30815"/>
    <w:rPr>
      <w:rFonts w:cs="Vrinda"/>
      <w:szCs w:val="25"/>
      <w:lang w:bidi="bn-IN"/>
    </w:rPr>
  </w:style>
  <w:style w:type="paragraph" w:styleId="Signature">
    <w:name w:val="Signature"/>
    <w:basedOn w:val="Normal"/>
    <w:link w:val="SignatureChar"/>
    <w:rsid w:val="00C30815"/>
    <w:pPr>
      <w:ind w:left="4252"/>
    </w:pPr>
    <w:rPr>
      <w:szCs w:val="25"/>
    </w:rPr>
  </w:style>
  <w:style w:type="character" w:customStyle="1" w:styleId="SignatureChar">
    <w:name w:val="Signature Char"/>
    <w:link w:val="Signature"/>
    <w:rsid w:val="00C30815"/>
    <w:rPr>
      <w:rFonts w:cs="Vrinda"/>
      <w:szCs w:val="25"/>
      <w:lang w:bidi="bn-IN"/>
    </w:rPr>
  </w:style>
  <w:style w:type="paragraph" w:styleId="Subtitle">
    <w:name w:val="Subtitle"/>
    <w:basedOn w:val="Normal"/>
    <w:next w:val="Normal"/>
    <w:link w:val="SubtitleChar"/>
    <w:qFormat/>
    <w:rsid w:val="00C30815"/>
    <w:pPr>
      <w:spacing w:after="60"/>
      <w:jc w:val="center"/>
      <w:outlineLvl w:val="1"/>
    </w:pPr>
    <w:rPr>
      <w:rFonts w:ascii="Calibri Light" w:hAnsi="Calibri Light"/>
      <w:sz w:val="24"/>
      <w:szCs w:val="30"/>
    </w:rPr>
  </w:style>
  <w:style w:type="character" w:customStyle="1" w:styleId="SubtitleChar">
    <w:name w:val="Subtitle Char"/>
    <w:link w:val="Subtitle"/>
    <w:rsid w:val="00C30815"/>
    <w:rPr>
      <w:rFonts w:ascii="Calibri Light" w:hAnsi="Calibri Light" w:cs="Vrinda"/>
      <w:sz w:val="24"/>
      <w:szCs w:val="30"/>
      <w:lang w:bidi="bn-IN"/>
    </w:rPr>
  </w:style>
  <w:style w:type="paragraph" w:styleId="TableofAuthorities">
    <w:name w:val="table of authorities"/>
    <w:basedOn w:val="Normal"/>
    <w:next w:val="Normal"/>
    <w:rsid w:val="00C30815"/>
    <w:pPr>
      <w:ind w:left="200" w:hanging="200"/>
    </w:pPr>
    <w:rPr>
      <w:szCs w:val="25"/>
    </w:rPr>
  </w:style>
  <w:style w:type="paragraph" w:styleId="TableofFigures">
    <w:name w:val="table of figures"/>
    <w:basedOn w:val="Normal"/>
    <w:next w:val="Normal"/>
    <w:rsid w:val="00C30815"/>
    <w:rPr>
      <w:szCs w:val="25"/>
    </w:rPr>
  </w:style>
  <w:style w:type="paragraph" w:styleId="Title">
    <w:name w:val="Title"/>
    <w:basedOn w:val="Normal"/>
    <w:next w:val="Normal"/>
    <w:link w:val="TitleChar"/>
    <w:qFormat/>
    <w:rsid w:val="00C30815"/>
    <w:pPr>
      <w:spacing w:before="240" w:after="60"/>
      <w:jc w:val="center"/>
      <w:outlineLvl w:val="0"/>
    </w:pPr>
    <w:rPr>
      <w:rFonts w:ascii="Calibri Light" w:hAnsi="Calibri Light"/>
      <w:b/>
      <w:bCs/>
      <w:kern w:val="28"/>
      <w:sz w:val="32"/>
      <w:szCs w:val="40"/>
    </w:rPr>
  </w:style>
  <w:style w:type="character" w:customStyle="1" w:styleId="TitleChar">
    <w:name w:val="Title Char"/>
    <w:link w:val="Title"/>
    <w:rsid w:val="00C30815"/>
    <w:rPr>
      <w:rFonts w:ascii="Calibri Light" w:hAnsi="Calibri Light" w:cs="Vrinda"/>
      <w:b/>
      <w:bCs/>
      <w:kern w:val="28"/>
      <w:sz w:val="32"/>
      <w:szCs w:val="40"/>
      <w:lang w:bidi="bn-IN"/>
    </w:rPr>
  </w:style>
  <w:style w:type="paragraph" w:styleId="TOAHeading">
    <w:name w:val="toa heading"/>
    <w:basedOn w:val="Normal"/>
    <w:next w:val="Normal"/>
    <w:rsid w:val="00C30815"/>
    <w:pPr>
      <w:spacing w:before="120"/>
    </w:pPr>
    <w:rPr>
      <w:rFonts w:ascii="Calibri Light" w:hAnsi="Calibri Light"/>
      <w:b/>
      <w:bCs/>
      <w:sz w:val="24"/>
      <w:szCs w:val="30"/>
    </w:rPr>
  </w:style>
  <w:style w:type="paragraph" w:styleId="TOCHeading">
    <w:name w:val="TOC Heading"/>
    <w:basedOn w:val="Heading1"/>
    <w:next w:val="Normal"/>
    <w:uiPriority w:val="39"/>
    <w:semiHidden/>
    <w:unhideWhenUsed/>
    <w:qFormat/>
    <w:rsid w:val="00C30815"/>
    <w:pPr>
      <w:keepLines w:val="0"/>
      <w:pBdr>
        <w:top w:val="none" w:sz="0" w:space="0" w:color="auto"/>
      </w:pBdr>
      <w:spacing w:after="60"/>
      <w:ind w:left="0" w:firstLine="0"/>
      <w:outlineLvl w:val="9"/>
    </w:pPr>
    <w:rPr>
      <w:rFonts w:ascii="Calibri Light" w:hAnsi="Calibri Light"/>
      <w:b/>
      <w:bCs/>
      <w:kern w:val="32"/>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0.wmf"/><Relationship Id="rId21" Type="http://schemas.openxmlformats.org/officeDocument/2006/relationships/image" Target="media/image14.wmf"/><Relationship Id="rId42" Type="http://schemas.openxmlformats.org/officeDocument/2006/relationships/image" Target="media/image35.wmf"/><Relationship Id="rId63" Type="http://schemas.openxmlformats.org/officeDocument/2006/relationships/image" Target="media/image56.wmf"/><Relationship Id="rId84" Type="http://schemas.openxmlformats.org/officeDocument/2006/relationships/image" Target="media/image77.wmf"/><Relationship Id="rId138" Type="http://schemas.openxmlformats.org/officeDocument/2006/relationships/image" Target="media/image131.wmf"/><Relationship Id="rId159" Type="http://schemas.openxmlformats.org/officeDocument/2006/relationships/image" Target="media/image152.wmf"/><Relationship Id="rId170" Type="http://schemas.openxmlformats.org/officeDocument/2006/relationships/image" Target="media/image163.wmf"/><Relationship Id="rId107" Type="http://schemas.openxmlformats.org/officeDocument/2006/relationships/image" Target="media/image100.wmf"/><Relationship Id="rId11" Type="http://schemas.openxmlformats.org/officeDocument/2006/relationships/image" Target="media/image4.wmf"/><Relationship Id="rId32" Type="http://schemas.openxmlformats.org/officeDocument/2006/relationships/image" Target="media/image25.wmf"/><Relationship Id="rId53" Type="http://schemas.openxmlformats.org/officeDocument/2006/relationships/image" Target="media/image46.wmf"/><Relationship Id="rId74" Type="http://schemas.openxmlformats.org/officeDocument/2006/relationships/image" Target="media/image67.wmf"/><Relationship Id="rId128" Type="http://schemas.openxmlformats.org/officeDocument/2006/relationships/image" Target="media/image121.wmf"/><Relationship Id="rId149" Type="http://schemas.openxmlformats.org/officeDocument/2006/relationships/image" Target="media/image142.wmf"/><Relationship Id="rId5" Type="http://schemas.openxmlformats.org/officeDocument/2006/relationships/footnotes" Target="footnotes.xml"/><Relationship Id="rId95" Type="http://schemas.openxmlformats.org/officeDocument/2006/relationships/image" Target="media/image88.wmf"/><Relationship Id="rId160" Type="http://schemas.openxmlformats.org/officeDocument/2006/relationships/image" Target="media/image153.wmf"/><Relationship Id="rId181" Type="http://schemas.openxmlformats.org/officeDocument/2006/relationships/theme" Target="theme/theme1.xml"/><Relationship Id="rId22" Type="http://schemas.openxmlformats.org/officeDocument/2006/relationships/image" Target="media/image15.wmf"/><Relationship Id="rId43" Type="http://schemas.openxmlformats.org/officeDocument/2006/relationships/image" Target="media/image36.wmf"/><Relationship Id="rId64" Type="http://schemas.openxmlformats.org/officeDocument/2006/relationships/image" Target="media/image57.wmf"/><Relationship Id="rId118" Type="http://schemas.openxmlformats.org/officeDocument/2006/relationships/image" Target="media/image111.wmf"/><Relationship Id="rId139" Type="http://schemas.openxmlformats.org/officeDocument/2006/relationships/image" Target="media/image132.wmf"/><Relationship Id="rId85" Type="http://schemas.openxmlformats.org/officeDocument/2006/relationships/image" Target="media/image78.wmf"/><Relationship Id="rId150" Type="http://schemas.openxmlformats.org/officeDocument/2006/relationships/image" Target="media/image143.wmf"/><Relationship Id="rId171" Type="http://schemas.openxmlformats.org/officeDocument/2006/relationships/image" Target="media/image164.wmf"/><Relationship Id="rId12" Type="http://schemas.openxmlformats.org/officeDocument/2006/relationships/image" Target="media/image5.wmf"/><Relationship Id="rId33" Type="http://schemas.openxmlformats.org/officeDocument/2006/relationships/image" Target="media/image26.wmf"/><Relationship Id="rId108" Type="http://schemas.openxmlformats.org/officeDocument/2006/relationships/image" Target="media/image101.wmf"/><Relationship Id="rId129" Type="http://schemas.openxmlformats.org/officeDocument/2006/relationships/image" Target="media/image122.wmf"/><Relationship Id="rId54" Type="http://schemas.openxmlformats.org/officeDocument/2006/relationships/image" Target="media/image47.wmf"/><Relationship Id="rId75" Type="http://schemas.openxmlformats.org/officeDocument/2006/relationships/image" Target="media/image68.wmf"/><Relationship Id="rId96" Type="http://schemas.openxmlformats.org/officeDocument/2006/relationships/image" Target="media/image89.wmf"/><Relationship Id="rId140" Type="http://schemas.openxmlformats.org/officeDocument/2006/relationships/image" Target="media/image133.wmf"/><Relationship Id="rId161" Type="http://schemas.openxmlformats.org/officeDocument/2006/relationships/image" Target="media/image154.wmf"/><Relationship Id="rId6" Type="http://schemas.openxmlformats.org/officeDocument/2006/relationships/endnotes" Target="endnotes.xml"/><Relationship Id="rId23" Type="http://schemas.openxmlformats.org/officeDocument/2006/relationships/image" Target="media/image16.wmf"/><Relationship Id="rId119" Type="http://schemas.openxmlformats.org/officeDocument/2006/relationships/image" Target="media/image112.wmf"/><Relationship Id="rId44" Type="http://schemas.openxmlformats.org/officeDocument/2006/relationships/image" Target="media/image37.wmf"/><Relationship Id="rId60" Type="http://schemas.openxmlformats.org/officeDocument/2006/relationships/image" Target="media/image53.wmf"/><Relationship Id="rId65" Type="http://schemas.openxmlformats.org/officeDocument/2006/relationships/image" Target="media/image58.wmf"/><Relationship Id="rId81" Type="http://schemas.openxmlformats.org/officeDocument/2006/relationships/image" Target="media/image74.wmf"/><Relationship Id="rId86" Type="http://schemas.openxmlformats.org/officeDocument/2006/relationships/image" Target="media/image79.wmf"/><Relationship Id="rId130" Type="http://schemas.openxmlformats.org/officeDocument/2006/relationships/image" Target="media/image123.wmf"/><Relationship Id="rId135" Type="http://schemas.openxmlformats.org/officeDocument/2006/relationships/image" Target="media/image128.wmf"/><Relationship Id="rId151" Type="http://schemas.openxmlformats.org/officeDocument/2006/relationships/image" Target="media/image144.wmf"/><Relationship Id="rId156" Type="http://schemas.openxmlformats.org/officeDocument/2006/relationships/image" Target="media/image149.wmf"/><Relationship Id="rId177" Type="http://schemas.openxmlformats.org/officeDocument/2006/relationships/image" Target="media/image170.wmf"/><Relationship Id="rId172" Type="http://schemas.openxmlformats.org/officeDocument/2006/relationships/image" Target="media/image165.wmf"/><Relationship Id="rId13" Type="http://schemas.openxmlformats.org/officeDocument/2006/relationships/image" Target="media/image6.wmf"/><Relationship Id="rId18" Type="http://schemas.openxmlformats.org/officeDocument/2006/relationships/image" Target="media/image11.wmf"/><Relationship Id="rId39" Type="http://schemas.openxmlformats.org/officeDocument/2006/relationships/image" Target="media/image32.wmf"/><Relationship Id="rId109" Type="http://schemas.openxmlformats.org/officeDocument/2006/relationships/image" Target="media/image102.wmf"/><Relationship Id="rId34" Type="http://schemas.openxmlformats.org/officeDocument/2006/relationships/image" Target="media/image27.wmf"/><Relationship Id="rId50" Type="http://schemas.openxmlformats.org/officeDocument/2006/relationships/image" Target="media/image43.wmf"/><Relationship Id="rId55" Type="http://schemas.openxmlformats.org/officeDocument/2006/relationships/image" Target="media/image48.wmf"/><Relationship Id="rId76" Type="http://schemas.openxmlformats.org/officeDocument/2006/relationships/image" Target="media/image69.wmf"/><Relationship Id="rId97" Type="http://schemas.openxmlformats.org/officeDocument/2006/relationships/image" Target="media/image90.wmf"/><Relationship Id="rId104" Type="http://schemas.openxmlformats.org/officeDocument/2006/relationships/image" Target="media/image97.wmf"/><Relationship Id="rId120" Type="http://schemas.openxmlformats.org/officeDocument/2006/relationships/image" Target="media/image113.wmf"/><Relationship Id="rId125" Type="http://schemas.openxmlformats.org/officeDocument/2006/relationships/image" Target="media/image118.wmf"/><Relationship Id="rId141" Type="http://schemas.openxmlformats.org/officeDocument/2006/relationships/image" Target="media/image134.wmf"/><Relationship Id="rId146" Type="http://schemas.openxmlformats.org/officeDocument/2006/relationships/image" Target="media/image139.wmf"/><Relationship Id="rId167" Type="http://schemas.openxmlformats.org/officeDocument/2006/relationships/image" Target="media/image160.wmf"/><Relationship Id="rId7" Type="http://schemas.openxmlformats.org/officeDocument/2006/relationships/image" Target="media/image1.emf"/><Relationship Id="rId71" Type="http://schemas.openxmlformats.org/officeDocument/2006/relationships/image" Target="media/image64.wmf"/><Relationship Id="rId92" Type="http://schemas.openxmlformats.org/officeDocument/2006/relationships/image" Target="media/image85.wmf"/><Relationship Id="rId162" Type="http://schemas.openxmlformats.org/officeDocument/2006/relationships/image" Target="media/image155.wmf"/><Relationship Id="rId2" Type="http://schemas.openxmlformats.org/officeDocument/2006/relationships/styles" Target="styles.xml"/><Relationship Id="rId29" Type="http://schemas.openxmlformats.org/officeDocument/2006/relationships/image" Target="media/image22.wmf"/><Relationship Id="rId24" Type="http://schemas.openxmlformats.org/officeDocument/2006/relationships/image" Target="media/image17.wmf"/><Relationship Id="rId40" Type="http://schemas.openxmlformats.org/officeDocument/2006/relationships/image" Target="media/image33.wmf"/><Relationship Id="rId45" Type="http://schemas.openxmlformats.org/officeDocument/2006/relationships/image" Target="media/image38.wmf"/><Relationship Id="rId66" Type="http://schemas.openxmlformats.org/officeDocument/2006/relationships/image" Target="media/image59.wmf"/><Relationship Id="rId87" Type="http://schemas.openxmlformats.org/officeDocument/2006/relationships/image" Target="media/image80.wmf"/><Relationship Id="rId110" Type="http://schemas.openxmlformats.org/officeDocument/2006/relationships/image" Target="media/image103.wmf"/><Relationship Id="rId115" Type="http://schemas.openxmlformats.org/officeDocument/2006/relationships/image" Target="media/image108.wmf"/><Relationship Id="rId131" Type="http://schemas.openxmlformats.org/officeDocument/2006/relationships/image" Target="media/image124.wmf"/><Relationship Id="rId136" Type="http://schemas.openxmlformats.org/officeDocument/2006/relationships/image" Target="media/image129.wmf"/><Relationship Id="rId157" Type="http://schemas.openxmlformats.org/officeDocument/2006/relationships/image" Target="media/image150.wmf"/><Relationship Id="rId178" Type="http://schemas.openxmlformats.org/officeDocument/2006/relationships/header" Target="header1.xml"/><Relationship Id="rId61" Type="http://schemas.openxmlformats.org/officeDocument/2006/relationships/image" Target="media/image54.wmf"/><Relationship Id="rId82" Type="http://schemas.openxmlformats.org/officeDocument/2006/relationships/image" Target="media/image75.wmf"/><Relationship Id="rId152" Type="http://schemas.openxmlformats.org/officeDocument/2006/relationships/image" Target="media/image145.wmf"/><Relationship Id="rId173" Type="http://schemas.openxmlformats.org/officeDocument/2006/relationships/image" Target="media/image166.wmf"/><Relationship Id="rId19" Type="http://schemas.openxmlformats.org/officeDocument/2006/relationships/image" Target="media/image12.wmf"/><Relationship Id="rId14" Type="http://schemas.openxmlformats.org/officeDocument/2006/relationships/image" Target="media/image7.wmf"/><Relationship Id="rId30" Type="http://schemas.openxmlformats.org/officeDocument/2006/relationships/image" Target="media/image23.wmf"/><Relationship Id="rId35" Type="http://schemas.openxmlformats.org/officeDocument/2006/relationships/image" Target="media/image28.wmf"/><Relationship Id="rId56" Type="http://schemas.openxmlformats.org/officeDocument/2006/relationships/image" Target="media/image49.wmf"/><Relationship Id="rId77" Type="http://schemas.openxmlformats.org/officeDocument/2006/relationships/image" Target="media/image70.wmf"/><Relationship Id="rId100" Type="http://schemas.openxmlformats.org/officeDocument/2006/relationships/image" Target="media/image93.wmf"/><Relationship Id="rId105" Type="http://schemas.openxmlformats.org/officeDocument/2006/relationships/image" Target="media/image98.wmf"/><Relationship Id="rId126" Type="http://schemas.openxmlformats.org/officeDocument/2006/relationships/image" Target="media/image119.wmf"/><Relationship Id="rId147" Type="http://schemas.openxmlformats.org/officeDocument/2006/relationships/image" Target="media/image140.wmf"/><Relationship Id="rId168" Type="http://schemas.openxmlformats.org/officeDocument/2006/relationships/image" Target="media/image161.wmf"/><Relationship Id="rId8" Type="http://schemas.openxmlformats.org/officeDocument/2006/relationships/oleObject" Target="embeddings/oleObject1.bin"/><Relationship Id="rId51" Type="http://schemas.openxmlformats.org/officeDocument/2006/relationships/image" Target="media/image44.wmf"/><Relationship Id="rId72" Type="http://schemas.openxmlformats.org/officeDocument/2006/relationships/image" Target="media/image65.wmf"/><Relationship Id="rId93" Type="http://schemas.openxmlformats.org/officeDocument/2006/relationships/image" Target="media/image86.wmf"/><Relationship Id="rId98" Type="http://schemas.openxmlformats.org/officeDocument/2006/relationships/image" Target="media/image91.wmf"/><Relationship Id="rId121" Type="http://schemas.openxmlformats.org/officeDocument/2006/relationships/image" Target="media/image114.wmf"/><Relationship Id="rId142" Type="http://schemas.openxmlformats.org/officeDocument/2006/relationships/image" Target="media/image135.wmf"/><Relationship Id="rId163" Type="http://schemas.openxmlformats.org/officeDocument/2006/relationships/image" Target="media/image156.wmf"/><Relationship Id="rId3" Type="http://schemas.openxmlformats.org/officeDocument/2006/relationships/settings" Target="settings.xml"/><Relationship Id="rId25" Type="http://schemas.openxmlformats.org/officeDocument/2006/relationships/image" Target="media/image18.wmf"/><Relationship Id="rId46" Type="http://schemas.openxmlformats.org/officeDocument/2006/relationships/image" Target="media/image39.wmf"/><Relationship Id="rId67" Type="http://schemas.openxmlformats.org/officeDocument/2006/relationships/image" Target="media/image60.wmf"/><Relationship Id="rId116" Type="http://schemas.openxmlformats.org/officeDocument/2006/relationships/image" Target="media/image109.wmf"/><Relationship Id="rId137" Type="http://schemas.openxmlformats.org/officeDocument/2006/relationships/image" Target="media/image130.wmf"/><Relationship Id="rId158" Type="http://schemas.openxmlformats.org/officeDocument/2006/relationships/image" Target="media/image151.wmf"/><Relationship Id="rId20" Type="http://schemas.openxmlformats.org/officeDocument/2006/relationships/image" Target="media/image13.wmf"/><Relationship Id="rId41" Type="http://schemas.openxmlformats.org/officeDocument/2006/relationships/image" Target="media/image34.wmf"/><Relationship Id="rId62" Type="http://schemas.openxmlformats.org/officeDocument/2006/relationships/image" Target="media/image55.wmf"/><Relationship Id="rId83" Type="http://schemas.openxmlformats.org/officeDocument/2006/relationships/image" Target="media/image76.wmf"/><Relationship Id="rId88" Type="http://schemas.openxmlformats.org/officeDocument/2006/relationships/image" Target="media/image81.wmf"/><Relationship Id="rId111" Type="http://schemas.openxmlformats.org/officeDocument/2006/relationships/image" Target="media/image104.wmf"/><Relationship Id="rId132" Type="http://schemas.openxmlformats.org/officeDocument/2006/relationships/image" Target="media/image125.wmf"/><Relationship Id="rId153" Type="http://schemas.openxmlformats.org/officeDocument/2006/relationships/image" Target="media/image146.wmf"/><Relationship Id="rId174" Type="http://schemas.openxmlformats.org/officeDocument/2006/relationships/image" Target="media/image167.wmf"/><Relationship Id="rId179" Type="http://schemas.openxmlformats.org/officeDocument/2006/relationships/footer" Target="footer1.xml"/><Relationship Id="rId15" Type="http://schemas.openxmlformats.org/officeDocument/2006/relationships/image" Target="media/image8.wmf"/><Relationship Id="rId36" Type="http://schemas.openxmlformats.org/officeDocument/2006/relationships/image" Target="media/image29.wmf"/><Relationship Id="rId57" Type="http://schemas.openxmlformats.org/officeDocument/2006/relationships/image" Target="media/image50.wmf"/><Relationship Id="rId106" Type="http://schemas.openxmlformats.org/officeDocument/2006/relationships/image" Target="media/image99.wmf"/><Relationship Id="rId127" Type="http://schemas.openxmlformats.org/officeDocument/2006/relationships/image" Target="media/image120.wmf"/><Relationship Id="rId10" Type="http://schemas.openxmlformats.org/officeDocument/2006/relationships/image" Target="media/image3.wmf"/><Relationship Id="rId31" Type="http://schemas.openxmlformats.org/officeDocument/2006/relationships/image" Target="media/image24.wmf"/><Relationship Id="rId52" Type="http://schemas.openxmlformats.org/officeDocument/2006/relationships/image" Target="media/image45.wmf"/><Relationship Id="rId73" Type="http://schemas.openxmlformats.org/officeDocument/2006/relationships/image" Target="media/image66.wmf"/><Relationship Id="rId78" Type="http://schemas.openxmlformats.org/officeDocument/2006/relationships/image" Target="media/image71.wmf"/><Relationship Id="rId94" Type="http://schemas.openxmlformats.org/officeDocument/2006/relationships/image" Target="media/image87.wmf"/><Relationship Id="rId99" Type="http://schemas.openxmlformats.org/officeDocument/2006/relationships/image" Target="media/image92.wmf"/><Relationship Id="rId101" Type="http://schemas.openxmlformats.org/officeDocument/2006/relationships/image" Target="media/image94.wmf"/><Relationship Id="rId122" Type="http://schemas.openxmlformats.org/officeDocument/2006/relationships/image" Target="media/image115.wmf"/><Relationship Id="rId143" Type="http://schemas.openxmlformats.org/officeDocument/2006/relationships/image" Target="media/image136.wmf"/><Relationship Id="rId148" Type="http://schemas.openxmlformats.org/officeDocument/2006/relationships/image" Target="media/image141.wmf"/><Relationship Id="rId164" Type="http://schemas.openxmlformats.org/officeDocument/2006/relationships/image" Target="media/image157.wmf"/><Relationship Id="rId169" Type="http://schemas.openxmlformats.org/officeDocument/2006/relationships/image" Target="media/image162.wmf"/><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fontTable" Target="fontTable.xml"/><Relationship Id="rId26" Type="http://schemas.openxmlformats.org/officeDocument/2006/relationships/image" Target="media/image19.wmf"/><Relationship Id="rId47" Type="http://schemas.openxmlformats.org/officeDocument/2006/relationships/image" Target="media/image40.wmf"/><Relationship Id="rId68" Type="http://schemas.openxmlformats.org/officeDocument/2006/relationships/image" Target="media/image61.wmf"/><Relationship Id="rId89" Type="http://schemas.openxmlformats.org/officeDocument/2006/relationships/image" Target="media/image82.wmf"/><Relationship Id="rId112" Type="http://schemas.openxmlformats.org/officeDocument/2006/relationships/image" Target="media/image105.wmf"/><Relationship Id="rId133" Type="http://schemas.openxmlformats.org/officeDocument/2006/relationships/image" Target="media/image126.wmf"/><Relationship Id="rId154" Type="http://schemas.openxmlformats.org/officeDocument/2006/relationships/image" Target="media/image147.wmf"/><Relationship Id="rId175" Type="http://schemas.openxmlformats.org/officeDocument/2006/relationships/image" Target="media/image168.wmf"/><Relationship Id="rId16" Type="http://schemas.openxmlformats.org/officeDocument/2006/relationships/image" Target="media/image9.wmf"/><Relationship Id="rId37" Type="http://schemas.openxmlformats.org/officeDocument/2006/relationships/image" Target="media/image30.wmf"/><Relationship Id="rId58" Type="http://schemas.openxmlformats.org/officeDocument/2006/relationships/image" Target="media/image51.wmf"/><Relationship Id="rId79" Type="http://schemas.openxmlformats.org/officeDocument/2006/relationships/image" Target="media/image72.wmf"/><Relationship Id="rId102" Type="http://schemas.openxmlformats.org/officeDocument/2006/relationships/image" Target="media/image95.wmf"/><Relationship Id="rId123" Type="http://schemas.openxmlformats.org/officeDocument/2006/relationships/image" Target="media/image116.wmf"/><Relationship Id="rId144" Type="http://schemas.openxmlformats.org/officeDocument/2006/relationships/image" Target="media/image137.wmf"/><Relationship Id="rId90" Type="http://schemas.openxmlformats.org/officeDocument/2006/relationships/image" Target="media/image83.wmf"/><Relationship Id="rId165" Type="http://schemas.openxmlformats.org/officeDocument/2006/relationships/image" Target="media/image158.wmf"/><Relationship Id="rId27" Type="http://schemas.openxmlformats.org/officeDocument/2006/relationships/image" Target="media/image20.wmf"/><Relationship Id="rId48" Type="http://schemas.openxmlformats.org/officeDocument/2006/relationships/image" Target="media/image41.wmf"/><Relationship Id="rId69" Type="http://schemas.openxmlformats.org/officeDocument/2006/relationships/image" Target="media/image62.wmf"/><Relationship Id="rId113" Type="http://schemas.openxmlformats.org/officeDocument/2006/relationships/image" Target="media/image106.wmf"/><Relationship Id="rId134" Type="http://schemas.openxmlformats.org/officeDocument/2006/relationships/image" Target="media/image127.wmf"/><Relationship Id="rId80" Type="http://schemas.openxmlformats.org/officeDocument/2006/relationships/image" Target="media/image73.wmf"/><Relationship Id="rId155" Type="http://schemas.openxmlformats.org/officeDocument/2006/relationships/image" Target="media/image148.wmf"/><Relationship Id="rId176" Type="http://schemas.openxmlformats.org/officeDocument/2006/relationships/image" Target="media/image169.wmf"/><Relationship Id="rId17" Type="http://schemas.openxmlformats.org/officeDocument/2006/relationships/image" Target="media/image10.wmf"/><Relationship Id="rId38" Type="http://schemas.openxmlformats.org/officeDocument/2006/relationships/image" Target="media/image31.wmf"/><Relationship Id="rId59" Type="http://schemas.openxmlformats.org/officeDocument/2006/relationships/image" Target="media/image52.wmf"/><Relationship Id="rId103" Type="http://schemas.openxmlformats.org/officeDocument/2006/relationships/image" Target="media/image96.wmf"/><Relationship Id="rId124" Type="http://schemas.openxmlformats.org/officeDocument/2006/relationships/image" Target="media/image117.wmf"/><Relationship Id="rId70" Type="http://schemas.openxmlformats.org/officeDocument/2006/relationships/image" Target="media/image63.wmf"/><Relationship Id="rId91" Type="http://schemas.openxmlformats.org/officeDocument/2006/relationships/image" Target="media/image84.wmf"/><Relationship Id="rId145" Type="http://schemas.openxmlformats.org/officeDocument/2006/relationships/image" Target="media/image138.wmf"/><Relationship Id="rId166" Type="http://schemas.openxmlformats.org/officeDocument/2006/relationships/image" Target="media/image159.wmf"/><Relationship Id="rId1" Type="http://schemas.openxmlformats.org/officeDocument/2006/relationships/numbering" Target="numbering.xml"/><Relationship Id="rId28" Type="http://schemas.openxmlformats.org/officeDocument/2006/relationships/image" Target="media/image21.wmf"/><Relationship Id="rId49" Type="http://schemas.openxmlformats.org/officeDocument/2006/relationships/image" Target="media/image42.wmf"/><Relationship Id="rId114" Type="http://schemas.openxmlformats.org/officeDocument/2006/relationships/image" Target="media/image107.wmf"/></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23</Pages>
  <Words>6274</Words>
  <Characters>33253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3GPP TS 26.403 v. 15.0.0</vt:lpstr>
    </vt:vector>
  </TitlesOfParts>
  <Manager>Paolo Usai</Manager>
  <Company>ETSI - MCC Support</Company>
  <LinksUpToDate>false</LinksUpToDate>
  <CharactersWithSpaces>39449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26.403 v. 15.0.0</dc:title>
  <dc:subject>3GPP TS 26.403 General Audio Codec audio processing functions; Enhanced aacPlus general audio codec; Encoder Specification AAC part (Release 18)</dc:subject>
  <dc:creator>3GPP TSG SA WG4 Codec</dc:creator>
  <cp:keywords>CODEC, SBR, Enhanced aacPlus, General audio coder, LTE</cp:keywords>
  <dc:description/>
  <cp:lastModifiedBy>Wilhelm Meding</cp:lastModifiedBy>
  <cp:revision>3</cp:revision>
  <cp:lastPrinted>2004-02-16T10:44:00Z</cp:lastPrinted>
  <dcterms:created xsi:type="dcterms:W3CDTF">2024-07-21T13:57:00Z</dcterms:created>
  <dcterms:modified xsi:type="dcterms:W3CDTF">2024-07-21T13:57:00Z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4" name="MTPreferences 1">
    <vt:lpwstr>
Full=11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5"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6"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MPEGEQUATIONS_11PTIMES.EQP</vt:lpwstr>
  </property>
  <property fmtid="{D5CDD505-2E9C-101B-9397-08002B2CF9AE}" pid="8" name="MTWinEqns">
    <vt:bool>true</vt:bool>
  </property>
</Properties>
</file>