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99025A" w:rsidRPr="00CC6F88" w14:paraId="078FB8F7" w14:textId="77777777" w:rsidTr="00E4575C">
        <w:trPr>
          <w:cantSplit/>
        </w:trPr>
        <w:tc>
          <w:tcPr>
            <w:tcW w:w="10423" w:type="dxa"/>
            <w:gridSpan w:val="2"/>
            <w:shd w:val="clear" w:color="auto" w:fill="auto"/>
          </w:tcPr>
          <w:p w14:paraId="223FE061" w14:textId="18362155" w:rsidR="0099025A" w:rsidRPr="00CC6F88" w:rsidRDefault="0099025A" w:rsidP="00E4575C">
            <w:pPr>
              <w:pStyle w:val="ZA"/>
              <w:framePr w:w="0" w:hRule="auto" w:wrap="auto" w:vAnchor="margin" w:hAnchor="text" w:yAlign="inline"/>
            </w:pPr>
            <w:bookmarkStart w:id="0" w:name="page1"/>
            <w:r w:rsidRPr="00E24995">
              <w:rPr>
                <w:noProof w:val="0"/>
                <w:sz w:val="64"/>
              </w:rPr>
              <w:t xml:space="preserve">3GPP TS 26.449 </w:t>
            </w:r>
            <w:r w:rsidRPr="00E24995">
              <w:rPr>
                <w:noProof w:val="0"/>
              </w:rPr>
              <w:t>V</w:t>
            </w:r>
            <w:r>
              <w:rPr>
                <w:noProof w:val="0"/>
              </w:rPr>
              <w:t>18.0.0</w:t>
            </w:r>
            <w:r w:rsidRPr="00E24995">
              <w:rPr>
                <w:noProof w:val="0"/>
              </w:rPr>
              <w:t xml:space="preserve"> </w:t>
            </w:r>
            <w:r w:rsidRPr="00E24995">
              <w:rPr>
                <w:noProof w:val="0"/>
                <w:sz w:val="32"/>
              </w:rPr>
              <w:t>(</w:t>
            </w:r>
            <w:r>
              <w:rPr>
                <w:noProof w:val="0"/>
                <w:sz w:val="32"/>
              </w:rPr>
              <w:t>2024-03</w:t>
            </w:r>
            <w:r w:rsidRPr="00E24995">
              <w:rPr>
                <w:noProof w:val="0"/>
                <w:sz w:val="32"/>
              </w:rPr>
              <w:t>)</w:t>
            </w:r>
          </w:p>
        </w:tc>
      </w:tr>
      <w:tr w:rsidR="0099025A" w:rsidRPr="00CC6F88" w14:paraId="3184A457" w14:textId="77777777" w:rsidTr="00E4575C">
        <w:trPr>
          <w:cantSplit/>
          <w:trHeight w:hRule="exact" w:val="1134"/>
        </w:trPr>
        <w:tc>
          <w:tcPr>
            <w:tcW w:w="10423" w:type="dxa"/>
            <w:gridSpan w:val="2"/>
            <w:shd w:val="clear" w:color="auto" w:fill="auto"/>
          </w:tcPr>
          <w:p w14:paraId="2FB79966" w14:textId="77777777" w:rsidR="0099025A" w:rsidRPr="00CC6F88" w:rsidRDefault="0099025A" w:rsidP="00E4575C">
            <w:pPr>
              <w:pStyle w:val="TAR"/>
            </w:pPr>
            <w:r w:rsidRPr="00E24995">
              <w:t>Technical Specification</w:t>
            </w:r>
          </w:p>
        </w:tc>
      </w:tr>
      <w:tr w:rsidR="0099025A" w:rsidRPr="00CC6F88" w14:paraId="4F4D6F0E" w14:textId="77777777" w:rsidTr="00E4575C">
        <w:trPr>
          <w:cantSplit/>
          <w:trHeight w:hRule="exact" w:val="3685"/>
        </w:trPr>
        <w:tc>
          <w:tcPr>
            <w:tcW w:w="10423" w:type="dxa"/>
            <w:gridSpan w:val="2"/>
            <w:shd w:val="clear" w:color="auto" w:fill="auto"/>
          </w:tcPr>
          <w:p w14:paraId="48A15F9E" w14:textId="77777777" w:rsidR="0099025A" w:rsidRPr="00E24995" w:rsidRDefault="0099025A" w:rsidP="00E4575C">
            <w:pPr>
              <w:pStyle w:val="ZT"/>
              <w:framePr w:wrap="auto" w:hAnchor="text" w:yAlign="inline"/>
            </w:pPr>
            <w:r w:rsidRPr="00E24995">
              <w:t>3rd Generation Partnership Project;</w:t>
            </w:r>
          </w:p>
          <w:p w14:paraId="71DE0B35" w14:textId="77777777" w:rsidR="0099025A" w:rsidRPr="00E24995" w:rsidRDefault="0099025A" w:rsidP="00E4575C">
            <w:pPr>
              <w:pStyle w:val="ZT"/>
              <w:framePr w:wrap="auto" w:hAnchor="text" w:yAlign="inline"/>
            </w:pPr>
            <w:r w:rsidRPr="00E24995">
              <w:t>Technical Specification Group Services and System Aspects;</w:t>
            </w:r>
          </w:p>
          <w:p w14:paraId="6E60F626" w14:textId="77777777" w:rsidR="0099025A" w:rsidRPr="00E24995" w:rsidRDefault="0099025A" w:rsidP="00E4575C">
            <w:pPr>
              <w:pStyle w:val="ZT"/>
              <w:framePr w:wrap="auto" w:hAnchor="text" w:yAlign="inline"/>
            </w:pPr>
            <w:r w:rsidRPr="00E24995">
              <w:t>Codec for Enhanced Voice Services (EVS);</w:t>
            </w:r>
            <w:r>
              <w:t xml:space="preserve"> </w:t>
            </w:r>
          </w:p>
          <w:p w14:paraId="18D0006D" w14:textId="77777777" w:rsidR="0099025A" w:rsidRPr="00E24995" w:rsidRDefault="0099025A" w:rsidP="00E4575C">
            <w:pPr>
              <w:pStyle w:val="ZT"/>
              <w:framePr w:wrap="auto" w:hAnchor="text" w:yAlign="inline"/>
            </w:pPr>
            <w:r w:rsidRPr="00E24995">
              <w:t>Comfort Noise Generation (CNG) Aspects</w:t>
            </w:r>
          </w:p>
          <w:p w14:paraId="7EAD095F" w14:textId="77777777" w:rsidR="0099025A" w:rsidRPr="00CC6F88" w:rsidRDefault="0099025A" w:rsidP="00E4575C">
            <w:pPr>
              <w:pStyle w:val="ZT"/>
              <w:framePr w:wrap="auto" w:hAnchor="text" w:yAlign="inline"/>
              <w:rPr>
                <w:i/>
                <w:sz w:val="28"/>
              </w:rPr>
            </w:pPr>
            <w:r w:rsidRPr="00E24995">
              <w:t>(</w:t>
            </w:r>
            <w:r w:rsidRPr="00E24995">
              <w:rPr>
                <w:rStyle w:val="ZGSM"/>
              </w:rPr>
              <w:t>Release</w:t>
            </w:r>
            <w:r>
              <w:rPr>
                <w:rStyle w:val="ZGSM"/>
              </w:rPr>
              <w:t xml:space="preserve"> 18</w:t>
            </w:r>
            <w:r w:rsidRPr="00E24995">
              <w:t>)</w:t>
            </w:r>
          </w:p>
        </w:tc>
      </w:tr>
      <w:tr w:rsidR="0099025A" w:rsidRPr="00CC6F88" w14:paraId="6A854185" w14:textId="77777777" w:rsidTr="00E4575C">
        <w:trPr>
          <w:cantSplit/>
        </w:trPr>
        <w:tc>
          <w:tcPr>
            <w:tcW w:w="10423" w:type="dxa"/>
            <w:gridSpan w:val="2"/>
            <w:shd w:val="clear" w:color="auto" w:fill="auto"/>
          </w:tcPr>
          <w:p w14:paraId="68AA5B81" w14:textId="77777777" w:rsidR="0099025A" w:rsidRPr="00E24995" w:rsidRDefault="0099025A" w:rsidP="00E4575C">
            <w:pPr>
              <w:pStyle w:val="FP"/>
            </w:pPr>
          </w:p>
        </w:tc>
      </w:tr>
      <w:bookmarkStart w:id="1" w:name="_MON_1684549432"/>
      <w:bookmarkEnd w:id="1"/>
      <w:tr w:rsidR="0099025A" w:rsidRPr="00CC6F88" w14:paraId="768C0A74" w14:textId="77777777" w:rsidTr="00E4575C">
        <w:trPr>
          <w:cantSplit/>
          <w:trHeight w:hRule="exact" w:val="1531"/>
        </w:trPr>
        <w:tc>
          <w:tcPr>
            <w:tcW w:w="4883" w:type="dxa"/>
            <w:shd w:val="clear" w:color="auto" w:fill="auto"/>
          </w:tcPr>
          <w:p w14:paraId="152F8D78" w14:textId="1077A128" w:rsidR="0099025A" w:rsidRPr="00CC6F88" w:rsidRDefault="005A0699" w:rsidP="00E4575C">
            <w:pPr>
              <w:rPr>
                <w:i/>
              </w:rPr>
            </w:pPr>
            <w:r w:rsidRPr="005A0699">
              <w:rPr>
                <w:i/>
              </w:rPr>
              <w:object w:dxaOrig="2026" w:dyaOrig="1251" w14:anchorId="0013BE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9" o:title=""/>
                </v:shape>
                <o:OLEObject Type="Embed" ProgID="Word.Picture.8" ShapeID="_x0000_i1025" DrawAspect="Content" ObjectID="_1783088218" r:id="rId10"/>
              </w:object>
            </w:r>
          </w:p>
        </w:tc>
        <w:tc>
          <w:tcPr>
            <w:tcW w:w="5540" w:type="dxa"/>
            <w:shd w:val="clear" w:color="auto" w:fill="auto"/>
          </w:tcPr>
          <w:p w14:paraId="5C52FBA0" w14:textId="7F1F1DAA" w:rsidR="0099025A" w:rsidRPr="00CC6F88" w:rsidRDefault="00373EEA" w:rsidP="00E4575C">
            <w:pPr>
              <w:jc w:val="right"/>
            </w:pPr>
            <w:r>
              <w:rPr>
                <w:noProof/>
              </w:rPr>
              <w:drawing>
                <wp:inline distT="0" distB="0" distL="0" distR="0" wp14:anchorId="5B81EBCC" wp14:editId="6FED5692">
                  <wp:extent cx="1624330" cy="9525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99025A" w:rsidRPr="00CC6F88" w14:paraId="64BD9906" w14:textId="77777777" w:rsidTr="00E4575C">
        <w:trPr>
          <w:cantSplit/>
          <w:trHeight w:hRule="exact" w:val="5783"/>
        </w:trPr>
        <w:tc>
          <w:tcPr>
            <w:tcW w:w="10423" w:type="dxa"/>
            <w:gridSpan w:val="2"/>
            <w:shd w:val="clear" w:color="auto" w:fill="auto"/>
          </w:tcPr>
          <w:p w14:paraId="757A0278" w14:textId="77777777" w:rsidR="0099025A" w:rsidRPr="00CC6F88" w:rsidRDefault="0099025A" w:rsidP="00E4575C">
            <w:pPr>
              <w:pStyle w:val="FP"/>
              <w:rPr>
                <w:b/>
              </w:rPr>
            </w:pPr>
          </w:p>
        </w:tc>
      </w:tr>
      <w:tr w:rsidR="0099025A" w:rsidRPr="00CC6F88" w14:paraId="04E410C2" w14:textId="77777777" w:rsidTr="00E4575C">
        <w:trPr>
          <w:cantSplit/>
          <w:trHeight w:hRule="exact" w:val="964"/>
        </w:trPr>
        <w:tc>
          <w:tcPr>
            <w:tcW w:w="10423" w:type="dxa"/>
            <w:gridSpan w:val="2"/>
            <w:shd w:val="clear" w:color="auto" w:fill="auto"/>
          </w:tcPr>
          <w:p w14:paraId="58A45684" w14:textId="77777777" w:rsidR="0099025A" w:rsidRPr="00CC6F88" w:rsidRDefault="0099025A" w:rsidP="00E4575C">
            <w:pPr>
              <w:rPr>
                <w:sz w:val="16"/>
              </w:rPr>
            </w:pPr>
            <w:bookmarkStart w:id="2" w:name="warningNotice"/>
            <w:r w:rsidRPr="00CC6F88">
              <w:rPr>
                <w:sz w:val="16"/>
              </w:rPr>
              <w:t>The present document has been developed within the 3rd Generation Partnership Project (3GPP</w:t>
            </w:r>
            <w:r w:rsidRPr="00CC6F88">
              <w:rPr>
                <w:sz w:val="16"/>
                <w:vertAlign w:val="superscript"/>
              </w:rPr>
              <w:t xml:space="preserve"> TM</w:t>
            </w:r>
            <w:r w:rsidRPr="00CC6F88">
              <w:rPr>
                <w:sz w:val="16"/>
              </w:rPr>
              <w:t>) and may be further elaborated for the purposes of 3GPP.</w:t>
            </w:r>
            <w:r w:rsidRPr="00CC6F88">
              <w:rPr>
                <w:sz w:val="16"/>
              </w:rPr>
              <w:br/>
              <w:t>The present document has not been subject to any approval process by the 3GPP</w:t>
            </w:r>
            <w:r w:rsidRPr="00CC6F88">
              <w:rPr>
                <w:sz w:val="16"/>
                <w:vertAlign w:val="superscript"/>
              </w:rPr>
              <w:t xml:space="preserve"> </w:t>
            </w:r>
            <w:r w:rsidRPr="00CC6F88">
              <w:rPr>
                <w:sz w:val="16"/>
              </w:rPr>
              <w:t>Organizational Partners and shall not be implemented.</w:t>
            </w:r>
            <w:r w:rsidRPr="00CC6F88">
              <w:rPr>
                <w:sz w:val="16"/>
              </w:rPr>
              <w:br/>
              <w:t>This Specification is provided for future development work within 3GPP</w:t>
            </w:r>
            <w:r w:rsidRPr="00CC6F88">
              <w:rPr>
                <w:sz w:val="16"/>
                <w:vertAlign w:val="superscript"/>
              </w:rPr>
              <w:t xml:space="preserve"> </w:t>
            </w:r>
            <w:r w:rsidRPr="00CC6F88">
              <w:rPr>
                <w:sz w:val="16"/>
              </w:rPr>
              <w:t>only. The Organizational Partners accept no liability for any use of this Specification.</w:t>
            </w:r>
            <w:r w:rsidRPr="00CC6F88">
              <w:rPr>
                <w:sz w:val="16"/>
              </w:rPr>
              <w:br/>
              <w:t>Specifications and Reports for implementation of the 3GPP</w:t>
            </w:r>
            <w:r w:rsidRPr="00CC6F88">
              <w:rPr>
                <w:sz w:val="16"/>
                <w:vertAlign w:val="superscript"/>
              </w:rPr>
              <w:t xml:space="preserve"> TM</w:t>
            </w:r>
            <w:r w:rsidRPr="00CC6F88">
              <w:rPr>
                <w:sz w:val="16"/>
              </w:rPr>
              <w:t xml:space="preserve"> system should be obtained via the 3GPP Organizational Partners' Publications Offices.</w:t>
            </w:r>
            <w:bookmarkEnd w:id="2"/>
          </w:p>
          <w:p w14:paraId="3397EFE7" w14:textId="77777777" w:rsidR="0099025A" w:rsidRPr="00CC6F88" w:rsidRDefault="0099025A" w:rsidP="00E4575C">
            <w:pPr>
              <w:pStyle w:val="ZV"/>
              <w:framePr w:w="0" w:wrap="auto" w:vAnchor="margin" w:hAnchor="text" w:yAlign="inline"/>
            </w:pPr>
          </w:p>
          <w:p w14:paraId="66DB449C" w14:textId="77777777" w:rsidR="0099025A" w:rsidRPr="00CC6F88" w:rsidRDefault="0099025A" w:rsidP="00E4575C">
            <w:pPr>
              <w:rPr>
                <w:sz w:val="16"/>
              </w:rPr>
            </w:pPr>
          </w:p>
        </w:tc>
      </w:tr>
      <w:bookmarkEnd w:id="0"/>
    </w:tbl>
    <w:p w14:paraId="3C638E29" w14:textId="77777777" w:rsidR="0099025A" w:rsidRPr="00CC6F88" w:rsidRDefault="0099025A" w:rsidP="0099025A">
      <w:pPr>
        <w:sectPr w:rsidR="0099025A" w:rsidRPr="00CC6F88" w:rsidSect="006771F5">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99025A" w:rsidRPr="00CC6F88" w14:paraId="1E2B68D3" w14:textId="77777777" w:rsidTr="00E4575C">
        <w:trPr>
          <w:cantSplit/>
          <w:trHeight w:hRule="exact" w:val="5669"/>
        </w:trPr>
        <w:tc>
          <w:tcPr>
            <w:tcW w:w="10423" w:type="dxa"/>
            <w:shd w:val="clear" w:color="auto" w:fill="auto"/>
          </w:tcPr>
          <w:p w14:paraId="525190C3" w14:textId="77777777" w:rsidR="0099025A" w:rsidRPr="00CC6F88" w:rsidRDefault="0099025A" w:rsidP="00E4575C">
            <w:pPr>
              <w:pStyle w:val="FP"/>
            </w:pPr>
            <w:bookmarkStart w:id="3" w:name="page2"/>
          </w:p>
        </w:tc>
      </w:tr>
      <w:tr w:rsidR="0099025A" w:rsidRPr="00CC6F88" w14:paraId="033BC601" w14:textId="77777777" w:rsidTr="00E4575C">
        <w:trPr>
          <w:cantSplit/>
          <w:trHeight w:hRule="exact" w:val="5386"/>
        </w:trPr>
        <w:tc>
          <w:tcPr>
            <w:tcW w:w="10423" w:type="dxa"/>
            <w:shd w:val="clear" w:color="auto" w:fill="auto"/>
          </w:tcPr>
          <w:p w14:paraId="02613448" w14:textId="77777777" w:rsidR="0099025A" w:rsidRPr="00CC6F88" w:rsidRDefault="0099025A" w:rsidP="00E4575C">
            <w:pPr>
              <w:pStyle w:val="FP"/>
              <w:spacing w:after="240"/>
              <w:ind w:left="2835" w:right="2835"/>
              <w:jc w:val="center"/>
              <w:rPr>
                <w:rFonts w:ascii="Arial" w:hAnsi="Arial"/>
                <w:b/>
                <w:i/>
                <w:noProof/>
              </w:rPr>
            </w:pPr>
            <w:bookmarkStart w:id="4" w:name="coords3gpp"/>
            <w:r w:rsidRPr="00CC6F88">
              <w:rPr>
                <w:rFonts w:ascii="Arial" w:hAnsi="Arial"/>
                <w:b/>
                <w:i/>
                <w:noProof/>
              </w:rPr>
              <w:t>3GPP</w:t>
            </w:r>
          </w:p>
          <w:p w14:paraId="661F6886" w14:textId="77777777" w:rsidR="0099025A" w:rsidRPr="00CC6F88" w:rsidRDefault="0099025A" w:rsidP="00E4575C">
            <w:pPr>
              <w:pStyle w:val="FP"/>
              <w:pBdr>
                <w:bottom w:val="single" w:sz="6" w:space="1" w:color="auto"/>
              </w:pBdr>
              <w:ind w:left="2835" w:right="2835"/>
              <w:jc w:val="center"/>
              <w:rPr>
                <w:noProof/>
              </w:rPr>
            </w:pPr>
            <w:r w:rsidRPr="00CC6F88">
              <w:rPr>
                <w:noProof/>
              </w:rPr>
              <w:t>Postal address</w:t>
            </w:r>
          </w:p>
          <w:p w14:paraId="5DF9C9A0" w14:textId="77777777" w:rsidR="0099025A" w:rsidRPr="00CC6F88" w:rsidRDefault="0099025A" w:rsidP="00E4575C">
            <w:pPr>
              <w:pStyle w:val="FP"/>
              <w:ind w:left="2835" w:right="2835"/>
              <w:jc w:val="center"/>
              <w:rPr>
                <w:rFonts w:ascii="Arial" w:hAnsi="Arial"/>
                <w:noProof/>
                <w:sz w:val="18"/>
              </w:rPr>
            </w:pPr>
          </w:p>
          <w:p w14:paraId="52B8F403" w14:textId="77777777" w:rsidR="0099025A" w:rsidRPr="00CC6F88" w:rsidRDefault="0099025A" w:rsidP="00E4575C">
            <w:pPr>
              <w:pStyle w:val="FP"/>
              <w:pBdr>
                <w:bottom w:val="single" w:sz="6" w:space="1" w:color="auto"/>
              </w:pBdr>
              <w:spacing w:before="240"/>
              <w:ind w:left="2835" w:right="2835"/>
              <w:jc w:val="center"/>
              <w:rPr>
                <w:noProof/>
              </w:rPr>
            </w:pPr>
            <w:r w:rsidRPr="00CC6F88">
              <w:rPr>
                <w:noProof/>
              </w:rPr>
              <w:t>3GPP support office address</w:t>
            </w:r>
          </w:p>
          <w:p w14:paraId="1C75FEB8" w14:textId="77777777" w:rsidR="0099025A" w:rsidRPr="00CC6F88" w:rsidRDefault="0099025A" w:rsidP="00E4575C">
            <w:pPr>
              <w:pStyle w:val="FP"/>
              <w:ind w:left="2835" w:right="2835"/>
              <w:jc w:val="center"/>
              <w:rPr>
                <w:rFonts w:ascii="Arial" w:hAnsi="Arial"/>
                <w:noProof/>
                <w:sz w:val="18"/>
              </w:rPr>
            </w:pPr>
            <w:r w:rsidRPr="00CC6F88">
              <w:rPr>
                <w:rFonts w:ascii="Arial" w:hAnsi="Arial"/>
                <w:noProof/>
                <w:sz w:val="18"/>
              </w:rPr>
              <w:t>650 Route des Lucioles - Sophia Antipolis</w:t>
            </w:r>
          </w:p>
          <w:p w14:paraId="75B99455" w14:textId="77777777" w:rsidR="0099025A" w:rsidRPr="00CC6F88" w:rsidRDefault="0099025A" w:rsidP="00E4575C">
            <w:pPr>
              <w:pStyle w:val="FP"/>
              <w:ind w:left="2835" w:right="2835"/>
              <w:jc w:val="center"/>
              <w:rPr>
                <w:rFonts w:ascii="Arial" w:hAnsi="Arial"/>
                <w:noProof/>
                <w:sz w:val="18"/>
              </w:rPr>
            </w:pPr>
            <w:r w:rsidRPr="00CC6F88">
              <w:rPr>
                <w:rFonts w:ascii="Arial" w:hAnsi="Arial"/>
                <w:noProof/>
                <w:sz w:val="18"/>
              </w:rPr>
              <w:t>Valbonne - FRANCE</w:t>
            </w:r>
          </w:p>
          <w:p w14:paraId="6B7C899F" w14:textId="77777777" w:rsidR="0099025A" w:rsidRPr="00CC6F88" w:rsidRDefault="0099025A" w:rsidP="00E4575C">
            <w:pPr>
              <w:pStyle w:val="FP"/>
              <w:spacing w:after="20"/>
              <w:ind w:left="2835" w:right="2835"/>
              <w:jc w:val="center"/>
              <w:rPr>
                <w:rFonts w:ascii="Arial" w:hAnsi="Arial"/>
                <w:noProof/>
                <w:sz w:val="18"/>
              </w:rPr>
            </w:pPr>
            <w:r w:rsidRPr="00CC6F88">
              <w:rPr>
                <w:rFonts w:ascii="Arial" w:hAnsi="Arial"/>
                <w:noProof/>
                <w:sz w:val="18"/>
              </w:rPr>
              <w:t>Tel.: +33 4 92 94 42 00 Fax: +33 4 93 65 47 16</w:t>
            </w:r>
          </w:p>
          <w:p w14:paraId="23B885A2" w14:textId="77777777" w:rsidR="0099025A" w:rsidRPr="00CC6F88" w:rsidRDefault="0099025A" w:rsidP="00E4575C">
            <w:pPr>
              <w:pStyle w:val="FP"/>
              <w:pBdr>
                <w:bottom w:val="single" w:sz="6" w:space="1" w:color="auto"/>
              </w:pBdr>
              <w:spacing w:before="240"/>
              <w:ind w:left="2835" w:right="2835"/>
              <w:jc w:val="center"/>
              <w:rPr>
                <w:noProof/>
              </w:rPr>
            </w:pPr>
            <w:r w:rsidRPr="00CC6F88">
              <w:rPr>
                <w:noProof/>
              </w:rPr>
              <w:t>Internet</w:t>
            </w:r>
          </w:p>
          <w:p w14:paraId="78EB6ED7" w14:textId="77777777" w:rsidR="0099025A" w:rsidRPr="00CC6F88" w:rsidRDefault="0099025A" w:rsidP="00E4575C">
            <w:pPr>
              <w:pStyle w:val="FP"/>
              <w:ind w:left="2835" w:right="2835"/>
              <w:jc w:val="center"/>
              <w:rPr>
                <w:rFonts w:ascii="Arial" w:hAnsi="Arial"/>
                <w:noProof/>
                <w:sz w:val="18"/>
              </w:rPr>
            </w:pPr>
            <w:r w:rsidRPr="00CC6F88">
              <w:rPr>
                <w:rFonts w:ascii="Arial" w:hAnsi="Arial"/>
                <w:noProof/>
                <w:sz w:val="18"/>
              </w:rPr>
              <w:t>http://www.3gpp.org</w:t>
            </w:r>
            <w:bookmarkEnd w:id="4"/>
          </w:p>
          <w:p w14:paraId="7B0829E2" w14:textId="77777777" w:rsidR="0099025A" w:rsidRPr="00CC6F88" w:rsidRDefault="0099025A" w:rsidP="00E4575C">
            <w:pPr>
              <w:rPr>
                <w:noProof/>
              </w:rPr>
            </w:pPr>
          </w:p>
        </w:tc>
      </w:tr>
      <w:tr w:rsidR="0099025A" w:rsidRPr="00CC6F88" w14:paraId="786753FB" w14:textId="77777777" w:rsidTr="00E4575C">
        <w:trPr>
          <w:cantSplit/>
        </w:trPr>
        <w:tc>
          <w:tcPr>
            <w:tcW w:w="10423" w:type="dxa"/>
            <w:shd w:val="clear" w:color="auto" w:fill="auto"/>
            <w:vAlign w:val="bottom"/>
          </w:tcPr>
          <w:p w14:paraId="2727D46E" w14:textId="77777777" w:rsidR="0099025A" w:rsidRPr="00CC6F88" w:rsidRDefault="0099025A" w:rsidP="00E4575C">
            <w:pPr>
              <w:pStyle w:val="FP"/>
              <w:pBdr>
                <w:bottom w:val="single" w:sz="6" w:space="1" w:color="auto"/>
              </w:pBdr>
              <w:spacing w:after="240"/>
              <w:jc w:val="center"/>
              <w:rPr>
                <w:rFonts w:ascii="Arial" w:hAnsi="Arial"/>
                <w:b/>
                <w:i/>
                <w:noProof/>
              </w:rPr>
            </w:pPr>
            <w:bookmarkStart w:id="5" w:name="copyrightNotification"/>
            <w:r w:rsidRPr="00CC6F88">
              <w:rPr>
                <w:rFonts w:ascii="Arial" w:hAnsi="Arial"/>
                <w:b/>
                <w:i/>
                <w:noProof/>
              </w:rPr>
              <w:t>Copyright Notification</w:t>
            </w:r>
          </w:p>
          <w:p w14:paraId="3E0D3F0E" w14:textId="77777777" w:rsidR="0099025A" w:rsidRPr="00CC6F88" w:rsidRDefault="0099025A" w:rsidP="00E4575C">
            <w:pPr>
              <w:pStyle w:val="FP"/>
              <w:jc w:val="center"/>
              <w:rPr>
                <w:noProof/>
              </w:rPr>
            </w:pPr>
            <w:r w:rsidRPr="00CC6F88">
              <w:rPr>
                <w:noProof/>
              </w:rPr>
              <w:t>No part may be reproduced except as authorized by written permission.</w:t>
            </w:r>
            <w:r w:rsidRPr="00CC6F88">
              <w:rPr>
                <w:noProof/>
              </w:rPr>
              <w:br/>
              <w:t>The copyright and the foregoing restriction extend to reproduction in all media.</w:t>
            </w:r>
          </w:p>
          <w:p w14:paraId="1D38C452" w14:textId="77777777" w:rsidR="0099025A" w:rsidRPr="00CC6F88" w:rsidRDefault="0099025A" w:rsidP="00E4575C">
            <w:pPr>
              <w:pStyle w:val="FP"/>
              <w:jc w:val="center"/>
              <w:rPr>
                <w:noProof/>
              </w:rPr>
            </w:pPr>
          </w:p>
          <w:p w14:paraId="25D0352A" w14:textId="77777777" w:rsidR="0099025A" w:rsidRPr="00CC6F88" w:rsidRDefault="0099025A" w:rsidP="00E4575C">
            <w:pPr>
              <w:pStyle w:val="FP"/>
              <w:jc w:val="center"/>
              <w:rPr>
                <w:noProof/>
                <w:sz w:val="18"/>
              </w:rPr>
            </w:pPr>
            <w:r w:rsidRPr="00CC6F88">
              <w:rPr>
                <w:noProof/>
                <w:sz w:val="18"/>
              </w:rPr>
              <w:t xml:space="preserve">© </w:t>
            </w:r>
            <w:r>
              <w:rPr>
                <w:noProof/>
                <w:sz w:val="18"/>
              </w:rPr>
              <w:t>2024</w:t>
            </w:r>
            <w:r w:rsidRPr="00CC6F88">
              <w:rPr>
                <w:noProof/>
                <w:sz w:val="18"/>
              </w:rPr>
              <w:t>, 3GPP Organizational Partners (ARIB, ATIS, CCSA, ETSI, TSDSI, TTA, TTC).</w:t>
            </w:r>
            <w:bookmarkStart w:id="6" w:name="copyrightaddon"/>
            <w:bookmarkEnd w:id="6"/>
          </w:p>
          <w:p w14:paraId="3F9448A6" w14:textId="77777777" w:rsidR="0099025A" w:rsidRPr="00CC6F88" w:rsidRDefault="0099025A" w:rsidP="00E4575C">
            <w:pPr>
              <w:pStyle w:val="FP"/>
              <w:jc w:val="center"/>
              <w:rPr>
                <w:noProof/>
                <w:sz w:val="18"/>
              </w:rPr>
            </w:pPr>
            <w:r w:rsidRPr="00CC6F88">
              <w:rPr>
                <w:noProof/>
                <w:sz w:val="18"/>
              </w:rPr>
              <w:t>All rights reserved.</w:t>
            </w:r>
          </w:p>
          <w:p w14:paraId="36B3F194" w14:textId="77777777" w:rsidR="0099025A" w:rsidRPr="00CC6F88" w:rsidRDefault="0099025A" w:rsidP="00E4575C">
            <w:pPr>
              <w:pStyle w:val="FP"/>
              <w:rPr>
                <w:noProof/>
                <w:sz w:val="18"/>
              </w:rPr>
            </w:pPr>
          </w:p>
          <w:p w14:paraId="30479C79" w14:textId="77777777" w:rsidR="0099025A" w:rsidRPr="00CC6F88" w:rsidRDefault="0099025A" w:rsidP="00E4575C">
            <w:pPr>
              <w:pStyle w:val="FP"/>
              <w:rPr>
                <w:noProof/>
                <w:sz w:val="18"/>
              </w:rPr>
            </w:pPr>
            <w:r w:rsidRPr="00CC6F88">
              <w:rPr>
                <w:noProof/>
                <w:sz w:val="18"/>
              </w:rPr>
              <w:t>UMTS™ is a Trade Mark of ETSI registered for the benefit of its members</w:t>
            </w:r>
          </w:p>
          <w:p w14:paraId="464AA267" w14:textId="77777777" w:rsidR="0099025A" w:rsidRPr="00CC6F88" w:rsidRDefault="0099025A" w:rsidP="00E4575C">
            <w:pPr>
              <w:pStyle w:val="FP"/>
              <w:rPr>
                <w:noProof/>
                <w:sz w:val="18"/>
              </w:rPr>
            </w:pPr>
            <w:r w:rsidRPr="00CC6F88">
              <w:rPr>
                <w:noProof/>
                <w:sz w:val="18"/>
              </w:rPr>
              <w:t>3GPP™ is a Trade Mark of ETSI registered for the benefit of its Members and of the 3GPP Organizational Partners</w:t>
            </w:r>
            <w:r w:rsidRPr="00CC6F88">
              <w:rPr>
                <w:noProof/>
                <w:sz w:val="18"/>
              </w:rPr>
              <w:br/>
              <w:t>LTE™ is a Trade Mark of ETSI registered for the benefit of its Members and of the 3GPP Organizational Partners</w:t>
            </w:r>
          </w:p>
          <w:p w14:paraId="38451818" w14:textId="77777777" w:rsidR="0099025A" w:rsidRPr="00CC6F88" w:rsidRDefault="0099025A" w:rsidP="00E4575C">
            <w:pPr>
              <w:pStyle w:val="FP"/>
              <w:rPr>
                <w:noProof/>
                <w:sz w:val="18"/>
              </w:rPr>
            </w:pPr>
            <w:r w:rsidRPr="00CC6F88">
              <w:rPr>
                <w:noProof/>
                <w:sz w:val="18"/>
              </w:rPr>
              <w:t>GSM® and the GSM logo are registered and owned by the GSM Association</w:t>
            </w:r>
            <w:bookmarkEnd w:id="5"/>
          </w:p>
          <w:p w14:paraId="4DBA1FEB" w14:textId="77777777" w:rsidR="0099025A" w:rsidRPr="00CC6F88" w:rsidRDefault="0099025A" w:rsidP="00E4575C"/>
        </w:tc>
      </w:tr>
      <w:bookmarkEnd w:id="3"/>
    </w:tbl>
    <w:p w14:paraId="54845876" w14:textId="2F0DCDAE" w:rsidR="00080512" w:rsidRPr="00E24995" w:rsidRDefault="0099025A" w:rsidP="00540AB7">
      <w:pPr>
        <w:pStyle w:val="TT"/>
      </w:pPr>
      <w:r w:rsidRPr="00CC6F88">
        <w:br w:type="page"/>
      </w:r>
      <w:r w:rsidR="00080512" w:rsidRPr="00E24995">
        <w:lastRenderedPageBreak/>
        <w:t>Contents</w:t>
      </w:r>
    </w:p>
    <w:p w14:paraId="74428B7E" w14:textId="77777777" w:rsidR="00E43E6B" w:rsidRPr="008B714E" w:rsidRDefault="00E43E6B">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_Toc3645803 \h </w:instrText>
      </w:r>
      <w:r>
        <w:fldChar w:fldCharType="separate"/>
      </w:r>
      <w:r>
        <w:t>4</w:t>
      </w:r>
      <w:r>
        <w:fldChar w:fldCharType="end"/>
      </w:r>
    </w:p>
    <w:p w14:paraId="37EE5ECE" w14:textId="77777777" w:rsidR="00E43E6B" w:rsidRPr="008B714E" w:rsidRDefault="00E43E6B">
      <w:pPr>
        <w:pStyle w:val="TOC1"/>
        <w:rPr>
          <w:rFonts w:ascii="Calibri" w:hAnsi="Calibri"/>
          <w:szCs w:val="22"/>
          <w:lang w:eastAsia="en-GB"/>
        </w:rPr>
      </w:pPr>
      <w:r>
        <w:t>1</w:t>
      </w:r>
      <w:r w:rsidRPr="008B714E">
        <w:rPr>
          <w:rFonts w:ascii="Calibri" w:hAnsi="Calibri"/>
          <w:szCs w:val="22"/>
          <w:lang w:eastAsia="en-GB"/>
        </w:rPr>
        <w:tab/>
      </w:r>
      <w:r>
        <w:t>Scope</w:t>
      </w:r>
      <w:r>
        <w:tab/>
      </w:r>
      <w:r>
        <w:fldChar w:fldCharType="begin" w:fldLock="1"/>
      </w:r>
      <w:r>
        <w:instrText xml:space="preserve"> PAGEREF _Toc3645804 \h </w:instrText>
      </w:r>
      <w:r>
        <w:fldChar w:fldCharType="separate"/>
      </w:r>
      <w:r>
        <w:t>5</w:t>
      </w:r>
      <w:r>
        <w:fldChar w:fldCharType="end"/>
      </w:r>
    </w:p>
    <w:p w14:paraId="4EB7CC64" w14:textId="77777777" w:rsidR="00E43E6B" w:rsidRPr="008B714E" w:rsidRDefault="00E43E6B">
      <w:pPr>
        <w:pStyle w:val="TOC1"/>
        <w:rPr>
          <w:rFonts w:ascii="Calibri" w:hAnsi="Calibri"/>
          <w:szCs w:val="22"/>
          <w:lang w:eastAsia="en-GB"/>
        </w:rPr>
      </w:pPr>
      <w:r>
        <w:t>2</w:t>
      </w:r>
      <w:r w:rsidRPr="008B714E">
        <w:rPr>
          <w:rFonts w:ascii="Calibri" w:hAnsi="Calibri"/>
          <w:szCs w:val="22"/>
          <w:lang w:eastAsia="en-GB"/>
        </w:rPr>
        <w:tab/>
      </w:r>
      <w:r>
        <w:t>References</w:t>
      </w:r>
      <w:r>
        <w:tab/>
      </w:r>
      <w:r>
        <w:fldChar w:fldCharType="begin" w:fldLock="1"/>
      </w:r>
      <w:r>
        <w:instrText xml:space="preserve"> PAGEREF _Toc3645805 \h </w:instrText>
      </w:r>
      <w:r>
        <w:fldChar w:fldCharType="separate"/>
      </w:r>
      <w:r>
        <w:t>5</w:t>
      </w:r>
      <w:r>
        <w:fldChar w:fldCharType="end"/>
      </w:r>
    </w:p>
    <w:p w14:paraId="7C290412" w14:textId="77777777" w:rsidR="00E43E6B" w:rsidRPr="008B714E" w:rsidRDefault="00E43E6B">
      <w:pPr>
        <w:pStyle w:val="TOC1"/>
        <w:rPr>
          <w:rFonts w:ascii="Calibri" w:hAnsi="Calibri"/>
          <w:szCs w:val="22"/>
          <w:lang w:eastAsia="en-GB"/>
        </w:rPr>
      </w:pPr>
      <w:r>
        <w:t>3</w:t>
      </w:r>
      <w:r w:rsidRPr="008B714E">
        <w:rPr>
          <w:rFonts w:ascii="Calibri" w:hAnsi="Calibri"/>
          <w:szCs w:val="22"/>
          <w:lang w:eastAsia="en-GB"/>
        </w:rPr>
        <w:tab/>
      </w:r>
      <w:r>
        <w:t>Abbreviations</w:t>
      </w:r>
      <w:r>
        <w:tab/>
      </w:r>
      <w:r>
        <w:fldChar w:fldCharType="begin" w:fldLock="1"/>
      </w:r>
      <w:r>
        <w:instrText xml:space="preserve"> PAGEREF _Toc3645806 \h </w:instrText>
      </w:r>
      <w:r>
        <w:fldChar w:fldCharType="separate"/>
      </w:r>
      <w:r>
        <w:t>5</w:t>
      </w:r>
      <w:r>
        <w:fldChar w:fldCharType="end"/>
      </w:r>
    </w:p>
    <w:p w14:paraId="4C8E2E62" w14:textId="77777777" w:rsidR="00E43E6B" w:rsidRPr="008B714E" w:rsidRDefault="00E43E6B">
      <w:pPr>
        <w:pStyle w:val="TOC1"/>
        <w:rPr>
          <w:rFonts w:ascii="Calibri" w:hAnsi="Calibri"/>
          <w:szCs w:val="22"/>
          <w:lang w:eastAsia="en-GB"/>
        </w:rPr>
      </w:pPr>
      <w:r>
        <w:t>4</w:t>
      </w:r>
      <w:r w:rsidRPr="008B714E">
        <w:rPr>
          <w:rFonts w:ascii="Calibri" w:hAnsi="Calibri"/>
          <w:szCs w:val="22"/>
          <w:lang w:eastAsia="en-GB"/>
        </w:rPr>
        <w:tab/>
      </w:r>
      <w:r>
        <w:t>General</w:t>
      </w:r>
      <w:r>
        <w:tab/>
      </w:r>
      <w:r>
        <w:fldChar w:fldCharType="begin" w:fldLock="1"/>
      </w:r>
      <w:r>
        <w:instrText xml:space="preserve"> PAGEREF _Toc3645807 \h </w:instrText>
      </w:r>
      <w:r>
        <w:fldChar w:fldCharType="separate"/>
      </w:r>
      <w:r>
        <w:t>5</w:t>
      </w:r>
      <w:r>
        <w:fldChar w:fldCharType="end"/>
      </w:r>
    </w:p>
    <w:p w14:paraId="05964B95" w14:textId="77777777" w:rsidR="00E43E6B" w:rsidRPr="008B714E" w:rsidRDefault="00E43E6B">
      <w:pPr>
        <w:pStyle w:val="TOC1"/>
        <w:rPr>
          <w:rFonts w:ascii="Calibri" w:hAnsi="Calibri"/>
          <w:szCs w:val="22"/>
          <w:lang w:eastAsia="en-GB"/>
        </w:rPr>
      </w:pPr>
      <w:r>
        <w:t>5</w:t>
      </w:r>
      <w:r w:rsidRPr="008B714E">
        <w:rPr>
          <w:rFonts w:ascii="Calibri" w:hAnsi="Calibri"/>
          <w:szCs w:val="22"/>
          <w:lang w:eastAsia="en-GB"/>
        </w:rPr>
        <w:tab/>
      </w:r>
      <w:r>
        <w:t>Functions on the transmit (TX) side</w:t>
      </w:r>
      <w:r>
        <w:tab/>
      </w:r>
      <w:r>
        <w:fldChar w:fldCharType="begin" w:fldLock="1"/>
      </w:r>
      <w:r>
        <w:instrText xml:space="preserve"> PAGEREF _Toc3645808 \h </w:instrText>
      </w:r>
      <w:r>
        <w:fldChar w:fldCharType="separate"/>
      </w:r>
      <w:r>
        <w:t>6</w:t>
      </w:r>
      <w:r>
        <w:fldChar w:fldCharType="end"/>
      </w:r>
    </w:p>
    <w:p w14:paraId="71DE4EC5" w14:textId="77777777" w:rsidR="00E43E6B" w:rsidRPr="008B714E" w:rsidRDefault="00E43E6B">
      <w:pPr>
        <w:pStyle w:val="TOC2"/>
        <w:rPr>
          <w:rFonts w:ascii="Calibri" w:hAnsi="Calibri"/>
          <w:sz w:val="22"/>
          <w:szCs w:val="22"/>
          <w:lang w:eastAsia="en-GB"/>
        </w:rPr>
      </w:pPr>
      <w:r>
        <w:t>5.1</w:t>
      </w:r>
      <w:r w:rsidRPr="008B714E">
        <w:rPr>
          <w:rFonts w:ascii="Calibri" w:hAnsi="Calibri"/>
          <w:sz w:val="22"/>
          <w:szCs w:val="22"/>
          <w:lang w:eastAsia="en-GB"/>
        </w:rPr>
        <w:tab/>
      </w:r>
      <w:r>
        <w:t>EVS primary CNG operation</w:t>
      </w:r>
      <w:r>
        <w:tab/>
      </w:r>
      <w:r>
        <w:fldChar w:fldCharType="begin" w:fldLock="1"/>
      </w:r>
      <w:r>
        <w:instrText xml:space="preserve"> PAGEREF _Toc3645809 \h </w:instrText>
      </w:r>
      <w:r>
        <w:fldChar w:fldCharType="separate"/>
      </w:r>
      <w:r>
        <w:t>6</w:t>
      </w:r>
      <w:r>
        <w:fldChar w:fldCharType="end"/>
      </w:r>
    </w:p>
    <w:p w14:paraId="7880CBE1" w14:textId="77777777" w:rsidR="00E43E6B" w:rsidRPr="008B714E" w:rsidRDefault="00E43E6B">
      <w:pPr>
        <w:pStyle w:val="TOC2"/>
        <w:rPr>
          <w:rFonts w:ascii="Calibri" w:hAnsi="Calibri"/>
          <w:sz w:val="22"/>
          <w:szCs w:val="22"/>
          <w:lang w:eastAsia="en-GB"/>
        </w:rPr>
      </w:pPr>
      <w:r>
        <w:t>5.2</w:t>
      </w:r>
      <w:r w:rsidRPr="008B714E">
        <w:rPr>
          <w:rFonts w:ascii="Calibri" w:hAnsi="Calibri"/>
          <w:sz w:val="22"/>
          <w:szCs w:val="22"/>
          <w:lang w:eastAsia="en-GB"/>
        </w:rPr>
        <w:tab/>
      </w:r>
      <w:r>
        <w:t>EVS AMR-WB IO CNG operation</w:t>
      </w:r>
      <w:r>
        <w:tab/>
      </w:r>
      <w:r>
        <w:fldChar w:fldCharType="begin" w:fldLock="1"/>
      </w:r>
      <w:r>
        <w:instrText xml:space="preserve"> PAGEREF _Toc3645810 \h </w:instrText>
      </w:r>
      <w:r>
        <w:fldChar w:fldCharType="separate"/>
      </w:r>
      <w:r>
        <w:t>7</w:t>
      </w:r>
      <w:r>
        <w:fldChar w:fldCharType="end"/>
      </w:r>
    </w:p>
    <w:p w14:paraId="001A81BC" w14:textId="77777777" w:rsidR="00E43E6B" w:rsidRPr="008B714E" w:rsidRDefault="00E43E6B">
      <w:pPr>
        <w:pStyle w:val="TOC1"/>
        <w:rPr>
          <w:rFonts w:ascii="Calibri" w:hAnsi="Calibri"/>
          <w:szCs w:val="22"/>
          <w:lang w:eastAsia="en-GB"/>
        </w:rPr>
      </w:pPr>
      <w:r>
        <w:t>6</w:t>
      </w:r>
      <w:r w:rsidRPr="008B714E">
        <w:rPr>
          <w:rFonts w:ascii="Calibri" w:hAnsi="Calibri"/>
          <w:szCs w:val="22"/>
          <w:lang w:eastAsia="en-GB"/>
        </w:rPr>
        <w:tab/>
      </w:r>
      <w:r>
        <w:t>Functions on the receive (RX) side</w:t>
      </w:r>
      <w:r>
        <w:tab/>
      </w:r>
      <w:r>
        <w:fldChar w:fldCharType="begin" w:fldLock="1"/>
      </w:r>
      <w:r>
        <w:instrText xml:space="preserve"> PAGEREF _Toc3645811 \h </w:instrText>
      </w:r>
      <w:r>
        <w:fldChar w:fldCharType="separate"/>
      </w:r>
      <w:r>
        <w:t>7</w:t>
      </w:r>
      <w:r>
        <w:fldChar w:fldCharType="end"/>
      </w:r>
    </w:p>
    <w:p w14:paraId="13EFBAAD" w14:textId="77777777" w:rsidR="00E43E6B" w:rsidRPr="008B714E" w:rsidRDefault="00E43E6B">
      <w:pPr>
        <w:pStyle w:val="TOC2"/>
        <w:rPr>
          <w:rFonts w:ascii="Calibri" w:hAnsi="Calibri"/>
          <w:sz w:val="22"/>
          <w:szCs w:val="22"/>
          <w:lang w:eastAsia="en-GB"/>
        </w:rPr>
      </w:pPr>
      <w:r>
        <w:t>6.1</w:t>
      </w:r>
      <w:r w:rsidRPr="008B714E">
        <w:rPr>
          <w:rFonts w:ascii="Calibri" w:hAnsi="Calibri"/>
          <w:sz w:val="22"/>
          <w:szCs w:val="22"/>
          <w:lang w:eastAsia="en-GB"/>
        </w:rPr>
        <w:tab/>
      </w:r>
      <w:r>
        <w:t>EVS primary CNG operation</w:t>
      </w:r>
      <w:r>
        <w:tab/>
      </w:r>
      <w:r>
        <w:fldChar w:fldCharType="begin" w:fldLock="1"/>
      </w:r>
      <w:r>
        <w:instrText xml:space="preserve"> PAGEREF _Toc3645812 \h </w:instrText>
      </w:r>
      <w:r>
        <w:fldChar w:fldCharType="separate"/>
      </w:r>
      <w:r>
        <w:t>7</w:t>
      </w:r>
      <w:r>
        <w:fldChar w:fldCharType="end"/>
      </w:r>
    </w:p>
    <w:p w14:paraId="6ED94D39" w14:textId="77777777" w:rsidR="00E43E6B" w:rsidRPr="008B714E" w:rsidRDefault="00E43E6B">
      <w:pPr>
        <w:pStyle w:val="TOC2"/>
        <w:rPr>
          <w:rFonts w:ascii="Calibri" w:hAnsi="Calibri"/>
          <w:sz w:val="22"/>
          <w:szCs w:val="22"/>
          <w:lang w:eastAsia="en-GB"/>
        </w:rPr>
      </w:pPr>
      <w:r>
        <w:t>6.2</w:t>
      </w:r>
      <w:r w:rsidRPr="008B714E">
        <w:rPr>
          <w:rFonts w:ascii="Calibri" w:hAnsi="Calibri"/>
          <w:sz w:val="22"/>
          <w:szCs w:val="22"/>
          <w:lang w:eastAsia="en-GB"/>
        </w:rPr>
        <w:tab/>
      </w:r>
      <w:r>
        <w:t>EVS AMR-WB IO CNG operation</w:t>
      </w:r>
      <w:r>
        <w:tab/>
      </w:r>
      <w:r>
        <w:fldChar w:fldCharType="begin" w:fldLock="1"/>
      </w:r>
      <w:r>
        <w:instrText xml:space="preserve"> PAGEREF _Toc3645813 \h </w:instrText>
      </w:r>
      <w:r>
        <w:fldChar w:fldCharType="separate"/>
      </w:r>
      <w:r>
        <w:t>7</w:t>
      </w:r>
      <w:r>
        <w:fldChar w:fldCharType="end"/>
      </w:r>
    </w:p>
    <w:p w14:paraId="21746BC4" w14:textId="77777777" w:rsidR="00E43E6B" w:rsidRPr="008B714E" w:rsidRDefault="00E43E6B">
      <w:pPr>
        <w:pStyle w:val="TOC1"/>
        <w:rPr>
          <w:rFonts w:ascii="Calibri" w:hAnsi="Calibri"/>
          <w:szCs w:val="22"/>
          <w:lang w:eastAsia="en-GB"/>
        </w:rPr>
      </w:pPr>
      <w:r>
        <w:t>7</w:t>
      </w:r>
      <w:r w:rsidRPr="008B714E">
        <w:rPr>
          <w:rFonts w:ascii="Calibri" w:hAnsi="Calibri"/>
          <w:szCs w:val="22"/>
          <w:lang w:eastAsia="en-GB"/>
        </w:rPr>
        <w:tab/>
      </w:r>
      <w:r>
        <w:t>Computational details and bit allocation</w:t>
      </w:r>
      <w:r>
        <w:tab/>
      </w:r>
      <w:r>
        <w:fldChar w:fldCharType="begin" w:fldLock="1"/>
      </w:r>
      <w:r>
        <w:instrText xml:space="preserve"> PAGEREF _Toc3645814 \h </w:instrText>
      </w:r>
      <w:r>
        <w:fldChar w:fldCharType="separate"/>
      </w:r>
      <w:r>
        <w:t>7</w:t>
      </w:r>
      <w:r>
        <w:fldChar w:fldCharType="end"/>
      </w:r>
    </w:p>
    <w:p w14:paraId="0A570504" w14:textId="77777777" w:rsidR="00E43E6B" w:rsidRPr="008B714E" w:rsidRDefault="00E43E6B" w:rsidP="00E43E6B">
      <w:pPr>
        <w:pStyle w:val="TOC8"/>
        <w:rPr>
          <w:rFonts w:ascii="Calibri" w:hAnsi="Calibri"/>
          <w:b w:val="0"/>
          <w:szCs w:val="22"/>
          <w:lang w:eastAsia="en-GB"/>
        </w:rPr>
      </w:pPr>
      <w:r>
        <w:t>Annex A (informative):</w:t>
      </w:r>
      <w:r>
        <w:tab/>
        <w:t>Change history</w:t>
      </w:r>
      <w:r>
        <w:tab/>
      </w:r>
      <w:r>
        <w:fldChar w:fldCharType="begin" w:fldLock="1"/>
      </w:r>
      <w:r>
        <w:instrText xml:space="preserve"> PAGEREF _Toc3645815 \h </w:instrText>
      </w:r>
      <w:r>
        <w:fldChar w:fldCharType="separate"/>
      </w:r>
      <w:r>
        <w:t>8</w:t>
      </w:r>
      <w:r>
        <w:fldChar w:fldCharType="end"/>
      </w:r>
    </w:p>
    <w:p w14:paraId="47681084" w14:textId="77777777" w:rsidR="00080512" w:rsidRPr="00E24995" w:rsidRDefault="00E43E6B">
      <w:r>
        <w:rPr>
          <w:noProof/>
          <w:sz w:val="22"/>
        </w:rPr>
        <w:fldChar w:fldCharType="end"/>
      </w:r>
    </w:p>
    <w:p w14:paraId="7E4E7C47" w14:textId="77777777" w:rsidR="00080512" w:rsidRPr="00E24995" w:rsidRDefault="00080512" w:rsidP="00540AB7">
      <w:pPr>
        <w:pStyle w:val="Heading1"/>
      </w:pPr>
      <w:r w:rsidRPr="00E24995">
        <w:br w:type="page"/>
      </w:r>
      <w:bookmarkStart w:id="7" w:name="_Toc3645803"/>
      <w:r w:rsidRPr="00E24995">
        <w:lastRenderedPageBreak/>
        <w:t>Foreword</w:t>
      </w:r>
      <w:bookmarkEnd w:id="7"/>
    </w:p>
    <w:p w14:paraId="2402B850" w14:textId="77777777" w:rsidR="00080512" w:rsidRPr="00E24995" w:rsidRDefault="00080512">
      <w:r w:rsidRPr="00E24995">
        <w:t>This Technical Specification has been produced by the 3</w:t>
      </w:r>
      <w:r w:rsidRPr="00E24995">
        <w:rPr>
          <w:vertAlign w:val="superscript"/>
        </w:rPr>
        <w:t>rd</w:t>
      </w:r>
      <w:r w:rsidRPr="00E24995">
        <w:t xml:space="preserve"> Generation Partnership Project (3GPP).</w:t>
      </w:r>
    </w:p>
    <w:p w14:paraId="1765AD1B" w14:textId="77777777" w:rsidR="00080512" w:rsidRPr="00E24995" w:rsidRDefault="00080512">
      <w:r w:rsidRPr="00E24995">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2AEA8B2" w14:textId="77777777" w:rsidR="00080512" w:rsidRPr="00E24995" w:rsidRDefault="00080512">
      <w:pPr>
        <w:pStyle w:val="B1"/>
      </w:pPr>
      <w:r w:rsidRPr="00E24995">
        <w:t>Version x.y.z</w:t>
      </w:r>
    </w:p>
    <w:p w14:paraId="718A7DDE" w14:textId="77777777" w:rsidR="00080512" w:rsidRPr="00E24995" w:rsidRDefault="00080512">
      <w:pPr>
        <w:pStyle w:val="B1"/>
      </w:pPr>
      <w:r w:rsidRPr="00E24995">
        <w:t>where:</w:t>
      </w:r>
    </w:p>
    <w:p w14:paraId="690B993E" w14:textId="77777777" w:rsidR="00080512" w:rsidRPr="00E24995" w:rsidRDefault="00080512">
      <w:pPr>
        <w:pStyle w:val="B2"/>
      </w:pPr>
      <w:r w:rsidRPr="00E24995">
        <w:t>x</w:t>
      </w:r>
      <w:r w:rsidRPr="00E24995">
        <w:tab/>
        <w:t>the first digit:</w:t>
      </w:r>
    </w:p>
    <w:p w14:paraId="7D02D96E" w14:textId="77777777" w:rsidR="00080512" w:rsidRPr="00E24995" w:rsidRDefault="00080512">
      <w:pPr>
        <w:pStyle w:val="B3"/>
      </w:pPr>
      <w:r w:rsidRPr="00E24995">
        <w:t>1</w:t>
      </w:r>
      <w:r w:rsidRPr="00E24995">
        <w:tab/>
        <w:t>presented to TSG for information;</w:t>
      </w:r>
    </w:p>
    <w:p w14:paraId="715C3F1A" w14:textId="77777777" w:rsidR="00080512" w:rsidRPr="00E24995" w:rsidRDefault="00080512">
      <w:pPr>
        <w:pStyle w:val="B3"/>
      </w:pPr>
      <w:r w:rsidRPr="00E24995">
        <w:t>2</w:t>
      </w:r>
      <w:r w:rsidRPr="00E24995">
        <w:tab/>
        <w:t>presented to TSG for approval;</w:t>
      </w:r>
    </w:p>
    <w:p w14:paraId="7AEDC93E" w14:textId="77777777" w:rsidR="00080512" w:rsidRPr="00E24995" w:rsidRDefault="00080512">
      <w:pPr>
        <w:pStyle w:val="B3"/>
      </w:pPr>
      <w:r w:rsidRPr="00E24995">
        <w:t>3</w:t>
      </w:r>
      <w:r w:rsidRPr="00E24995">
        <w:tab/>
        <w:t>or greater indicates TSG approved document under change control.</w:t>
      </w:r>
    </w:p>
    <w:p w14:paraId="0F4E5905" w14:textId="77777777" w:rsidR="00080512" w:rsidRPr="00E24995" w:rsidRDefault="00080512">
      <w:pPr>
        <w:pStyle w:val="B2"/>
      </w:pPr>
      <w:r w:rsidRPr="00E24995">
        <w:t>y</w:t>
      </w:r>
      <w:r w:rsidRPr="00E24995">
        <w:tab/>
        <w:t>the second digit is incremented for all changes of substance, i.e. technical enhancements, corrections, updates, etc.</w:t>
      </w:r>
    </w:p>
    <w:p w14:paraId="4BB9D448" w14:textId="77777777" w:rsidR="00080512" w:rsidRPr="00E24995" w:rsidRDefault="00080512">
      <w:pPr>
        <w:pStyle w:val="B2"/>
      </w:pPr>
      <w:r w:rsidRPr="00E24995">
        <w:t>z</w:t>
      </w:r>
      <w:r w:rsidRPr="00E24995">
        <w:tab/>
        <w:t>the third digit is incremented when editorial only changes have been incorporated in the document.</w:t>
      </w:r>
    </w:p>
    <w:p w14:paraId="3311A23A" w14:textId="77777777" w:rsidR="00080512" w:rsidRPr="00E24995" w:rsidRDefault="00080512" w:rsidP="00E24995">
      <w:pPr>
        <w:pStyle w:val="Heading1"/>
      </w:pPr>
      <w:r w:rsidRPr="00E24995">
        <w:br w:type="page"/>
      </w:r>
      <w:bookmarkStart w:id="8" w:name="_Toc3645804"/>
      <w:r w:rsidRPr="00E24995">
        <w:lastRenderedPageBreak/>
        <w:t>1</w:t>
      </w:r>
      <w:r w:rsidRPr="00E24995">
        <w:tab/>
        <w:t>Scope</w:t>
      </w:r>
      <w:bookmarkEnd w:id="8"/>
    </w:p>
    <w:p w14:paraId="46895D44" w14:textId="77777777" w:rsidR="00441A4B" w:rsidRPr="00E24995" w:rsidRDefault="00B93AA6" w:rsidP="00441A4B">
      <w:pPr>
        <w:spacing w:after="0"/>
      </w:pPr>
      <w:r w:rsidRPr="00E24995">
        <w:t>Th</w:t>
      </w:r>
      <w:r w:rsidR="0009365E">
        <w:t xml:space="preserve">e present document </w:t>
      </w:r>
      <w:r w:rsidRPr="00E24995">
        <w:t xml:space="preserve">gives an overview </w:t>
      </w:r>
      <w:r w:rsidR="00441A4B" w:rsidRPr="00E24995">
        <w:t xml:space="preserve">for the </w:t>
      </w:r>
      <w:r w:rsidRPr="00E24995">
        <w:t>requirements</w:t>
      </w:r>
      <w:r w:rsidR="00441A4B" w:rsidRPr="00E24995">
        <w:t xml:space="preserve"> of the background acoustic noise evaluation,</w:t>
      </w:r>
      <w:r w:rsidRPr="00E24995">
        <w:t xml:space="preserve"> </w:t>
      </w:r>
      <w:r w:rsidR="00441A4B" w:rsidRPr="00E24995">
        <w:t>noise parameter encoding/decoding and comfort noise generation for the Enhanced Voice Service</w:t>
      </w:r>
      <w:r w:rsidR="001330C0" w:rsidRPr="00E24995">
        <w:t>s</w:t>
      </w:r>
      <w:r w:rsidR="00441A4B" w:rsidRPr="00E24995">
        <w:t xml:space="preserve"> (EVS) speech codec</w:t>
      </w:r>
      <w:r w:rsidRPr="00E24995">
        <w:t xml:space="preserve"> </w:t>
      </w:r>
      <w:r w:rsidR="00441A4B" w:rsidRPr="00E24995">
        <w:t>during Discontinuou</w:t>
      </w:r>
      <w:r w:rsidR="00E24995">
        <w:t>s Transmission (DTX) operation.</w:t>
      </w:r>
    </w:p>
    <w:p w14:paraId="1ECBDD83" w14:textId="77777777" w:rsidR="00080512" w:rsidRPr="00E24995" w:rsidRDefault="00080512" w:rsidP="00540AB7">
      <w:pPr>
        <w:pStyle w:val="Heading1"/>
      </w:pPr>
      <w:bookmarkStart w:id="9" w:name="_Toc3645805"/>
      <w:r w:rsidRPr="00E24995">
        <w:t>2</w:t>
      </w:r>
      <w:r w:rsidRPr="00E24995">
        <w:tab/>
        <w:t>References</w:t>
      </w:r>
      <w:bookmarkEnd w:id="9"/>
    </w:p>
    <w:p w14:paraId="0DFD9BF9" w14:textId="77777777" w:rsidR="00080512" w:rsidRPr="00E24995" w:rsidRDefault="00080512">
      <w:r w:rsidRPr="00E24995">
        <w:t>The following documents contain provisions which, through reference in this text, constitute provisions of the present document.</w:t>
      </w:r>
    </w:p>
    <w:p w14:paraId="55554778" w14:textId="77777777" w:rsidR="00080512" w:rsidRPr="00E24995" w:rsidRDefault="00080512">
      <w:pPr>
        <w:pStyle w:val="B1"/>
      </w:pPr>
      <w:r w:rsidRPr="00E24995">
        <w:t>-</w:t>
      </w:r>
      <w:r w:rsidRPr="00E24995">
        <w:tab/>
        <w:t>References are either specific (identified by date of publication, edition numbe</w:t>
      </w:r>
      <w:r w:rsidR="00DC4DA2" w:rsidRPr="00E24995">
        <w:t>r, version number, etc.) or non</w:t>
      </w:r>
      <w:r w:rsidR="00DC4DA2" w:rsidRPr="00E24995">
        <w:noBreakHyphen/>
      </w:r>
      <w:r w:rsidRPr="00E24995">
        <w:t>specific.</w:t>
      </w:r>
    </w:p>
    <w:p w14:paraId="43A3A048" w14:textId="77777777" w:rsidR="00080512" w:rsidRPr="00E24995" w:rsidRDefault="00080512">
      <w:pPr>
        <w:pStyle w:val="B1"/>
      </w:pPr>
      <w:r w:rsidRPr="00E24995">
        <w:t>-</w:t>
      </w:r>
      <w:r w:rsidRPr="00E24995">
        <w:tab/>
        <w:t>For a specific reference, subsequent revisions do not apply.</w:t>
      </w:r>
    </w:p>
    <w:p w14:paraId="7748D440" w14:textId="77777777" w:rsidR="00080512" w:rsidRPr="00E24995" w:rsidRDefault="00080512">
      <w:pPr>
        <w:pStyle w:val="B1"/>
      </w:pPr>
      <w:r w:rsidRPr="00E24995">
        <w:t>-</w:t>
      </w:r>
      <w:r w:rsidRPr="00E24995">
        <w:tab/>
        <w:t>For a non-specific reference, the latest version applies. In the case of a reference to a 3GPP document (including a GSM document), a non-specific reference implicitly refers to the latest version of that document</w:t>
      </w:r>
      <w:r w:rsidRPr="00E24995">
        <w:rPr>
          <w:i/>
        </w:rPr>
        <w:t xml:space="preserve"> in the same Release as the present document</w:t>
      </w:r>
      <w:r w:rsidRPr="00E24995">
        <w:t>.</w:t>
      </w:r>
    </w:p>
    <w:p w14:paraId="4003A33F" w14:textId="77777777" w:rsidR="00EC4A25" w:rsidRPr="00E24995" w:rsidRDefault="00EC4A25" w:rsidP="00EC4A25">
      <w:pPr>
        <w:pStyle w:val="EX"/>
      </w:pPr>
      <w:r w:rsidRPr="00E24995">
        <w:t>[1]</w:t>
      </w:r>
      <w:r w:rsidRPr="00E24995">
        <w:tab/>
        <w:t>3GPP TR 21.905: "Vocabulary for 3GPP Specifications".</w:t>
      </w:r>
    </w:p>
    <w:p w14:paraId="669A756F" w14:textId="77777777" w:rsidR="006B04B9" w:rsidRPr="00E24995" w:rsidRDefault="006B04B9" w:rsidP="006B04B9">
      <w:pPr>
        <w:pStyle w:val="EX"/>
      </w:pPr>
      <w:r w:rsidRPr="00E24995">
        <w:t>[2]</w:t>
      </w:r>
      <w:r w:rsidRPr="00E24995">
        <w:tab/>
        <w:t>3GPP TS 26.445: "</w:t>
      </w:r>
      <w:r w:rsidR="00F953C7" w:rsidRPr="00E24995">
        <w:t xml:space="preserve">Codec for Enhanced Voice Services (EVS); </w:t>
      </w:r>
      <w:r w:rsidRPr="00E24995">
        <w:t>Codec Detailed Algorithmic Description".</w:t>
      </w:r>
    </w:p>
    <w:p w14:paraId="4E982373" w14:textId="77777777" w:rsidR="00734F81" w:rsidRPr="00E24995" w:rsidRDefault="00734F81" w:rsidP="00734F81">
      <w:pPr>
        <w:pStyle w:val="EX"/>
      </w:pPr>
      <w:r w:rsidRPr="00E24995">
        <w:t>[3]</w:t>
      </w:r>
      <w:r w:rsidRPr="00E24995">
        <w:tab/>
        <w:t xml:space="preserve">3GPP TS 26.442: "Codec for Enhanced Voice Services </w:t>
      </w:r>
      <w:r w:rsidR="00C80BC9" w:rsidRPr="00E24995">
        <w:t>(</w:t>
      </w:r>
      <w:r w:rsidRPr="00E24995">
        <w:t>EVS</w:t>
      </w:r>
      <w:r w:rsidR="00C80BC9" w:rsidRPr="00E24995">
        <w:t>)</w:t>
      </w:r>
      <w:r w:rsidRPr="00E24995">
        <w:t>; EVS Codec ANSI C code (fixed-point)".</w:t>
      </w:r>
    </w:p>
    <w:p w14:paraId="3D94E3D8" w14:textId="77777777" w:rsidR="00734F81" w:rsidRDefault="00734F81" w:rsidP="00734F81">
      <w:pPr>
        <w:pStyle w:val="EX"/>
      </w:pPr>
      <w:r w:rsidRPr="00E24995">
        <w:t>[4]</w:t>
      </w:r>
      <w:r w:rsidRPr="00E24995">
        <w:tab/>
        <w:t xml:space="preserve">3GPP TS 26.443: "Codec for Enhanced Voice Services </w:t>
      </w:r>
      <w:r w:rsidR="00C80BC9" w:rsidRPr="00E24995">
        <w:t>(</w:t>
      </w:r>
      <w:r w:rsidRPr="00E24995">
        <w:t>EVS</w:t>
      </w:r>
      <w:r w:rsidR="00C80BC9" w:rsidRPr="00E24995">
        <w:t>)</w:t>
      </w:r>
      <w:r w:rsidRPr="00E24995">
        <w:t>; EVS Codec ANSI C code (floating-point)".</w:t>
      </w:r>
    </w:p>
    <w:p w14:paraId="13F5B2FB" w14:textId="77777777" w:rsidR="00BB101F" w:rsidRPr="00E24995" w:rsidRDefault="00BB101F" w:rsidP="00BB101F">
      <w:pPr>
        <w:pStyle w:val="EX"/>
      </w:pPr>
      <w:r>
        <w:t>[5]</w:t>
      </w:r>
      <w:r>
        <w:tab/>
      </w:r>
      <w:r w:rsidRPr="00567C27">
        <w:t>3GPP TS 26.</w:t>
      </w:r>
      <w:r>
        <w:t>452</w:t>
      </w:r>
      <w:r w:rsidRPr="00567C27">
        <w:t>: "</w:t>
      </w:r>
      <w:r w:rsidRPr="00B400AF">
        <w:t>Codec for Enhanced Voice Services (EVS); ANSI C code; Alternative fixed-point using updated basic operators</w:t>
      </w:r>
      <w:r w:rsidRPr="00567C27">
        <w:t>".</w:t>
      </w:r>
    </w:p>
    <w:p w14:paraId="53E01508" w14:textId="77777777" w:rsidR="00080512" w:rsidRPr="00E24995" w:rsidRDefault="00080512" w:rsidP="00612E7E">
      <w:pPr>
        <w:pStyle w:val="Heading1"/>
      </w:pPr>
      <w:bookmarkStart w:id="10" w:name="_Toc3645806"/>
      <w:r w:rsidRPr="00E24995">
        <w:t>3</w:t>
      </w:r>
      <w:r w:rsidRPr="00E24995">
        <w:tab/>
      </w:r>
      <w:r w:rsidR="00612E7E" w:rsidRPr="00E24995">
        <w:t>A</w:t>
      </w:r>
      <w:r w:rsidR="008028A4" w:rsidRPr="00E24995">
        <w:t>bbreviations</w:t>
      </w:r>
      <w:bookmarkEnd w:id="10"/>
    </w:p>
    <w:p w14:paraId="5693C98B" w14:textId="77777777" w:rsidR="00080512" w:rsidRPr="00E24995" w:rsidRDefault="00080512">
      <w:pPr>
        <w:keepNext/>
      </w:pPr>
      <w:r w:rsidRPr="00E24995">
        <w:t>For the purposes of the present document, the abb</w:t>
      </w:r>
      <w:r w:rsidR="004D3578" w:rsidRPr="00E24995">
        <w:t>reviations given in TR 21.905 [1</w:t>
      </w:r>
      <w:r w:rsidRPr="00E24995">
        <w:t>] and the following apply. An abbreviation defined in the present document takes precedence over the definition of the same abbre</w:t>
      </w:r>
      <w:r w:rsidR="004D3578" w:rsidRPr="00E24995">
        <w:t>viation, if any, in TR 21.905 [1</w:t>
      </w:r>
      <w:r w:rsidRPr="00E24995">
        <w:t>].</w:t>
      </w:r>
    </w:p>
    <w:p w14:paraId="7EA7BA13" w14:textId="77777777" w:rsidR="0009365E" w:rsidRPr="00E24995" w:rsidRDefault="0009365E" w:rsidP="000760B1">
      <w:pPr>
        <w:pStyle w:val="EW"/>
        <w:rPr>
          <w:lang w:eastAsia="zh-CN"/>
        </w:rPr>
      </w:pPr>
      <w:r w:rsidRPr="00E24995">
        <w:rPr>
          <w:lang w:eastAsia="zh-CN"/>
        </w:rPr>
        <w:t>CNG</w:t>
      </w:r>
      <w:r w:rsidRPr="00E24995">
        <w:rPr>
          <w:lang w:eastAsia="zh-CN"/>
        </w:rPr>
        <w:tab/>
        <w:t>Comfort Noise Generation</w:t>
      </w:r>
    </w:p>
    <w:p w14:paraId="039A7047" w14:textId="77777777" w:rsidR="0009365E" w:rsidRPr="00E24995" w:rsidRDefault="0009365E" w:rsidP="000760B1">
      <w:pPr>
        <w:pStyle w:val="EW"/>
        <w:rPr>
          <w:lang w:eastAsia="zh-CN"/>
        </w:rPr>
      </w:pPr>
      <w:r w:rsidRPr="00E24995">
        <w:rPr>
          <w:lang w:eastAsia="zh-CN"/>
        </w:rPr>
        <w:t>EVS</w:t>
      </w:r>
      <w:r w:rsidRPr="00E24995">
        <w:rPr>
          <w:lang w:eastAsia="zh-CN"/>
        </w:rPr>
        <w:tab/>
        <w:t>Enhanced Voice Services</w:t>
      </w:r>
    </w:p>
    <w:p w14:paraId="56D2138E" w14:textId="77777777" w:rsidR="0009365E" w:rsidRPr="00E24995" w:rsidRDefault="0009365E" w:rsidP="000760B1">
      <w:pPr>
        <w:pStyle w:val="EW"/>
        <w:rPr>
          <w:lang w:eastAsia="zh-CN"/>
        </w:rPr>
      </w:pPr>
      <w:r w:rsidRPr="00E24995">
        <w:rPr>
          <w:lang w:eastAsia="zh-CN"/>
        </w:rPr>
        <w:t>FD-CNG</w:t>
      </w:r>
      <w:r w:rsidRPr="00E24995">
        <w:rPr>
          <w:lang w:eastAsia="zh-CN"/>
        </w:rPr>
        <w:tab/>
        <w:t>Frequency Domain based CNG</w:t>
      </w:r>
    </w:p>
    <w:p w14:paraId="54451E87" w14:textId="77777777" w:rsidR="0009365E" w:rsidRPr="00E24995" w:rsidRDefault="0009365E" w:rsidP="000760B1">
      <w:pPr>
        <w:pStyle w:val="EW"/>
        <w:rPr>
          <w:lang w:eastAsia="zh-CN"/>
        </w:rPr>
      </w:pPr>
      <w:r w:rsidRPr="00E24995">
        <w:rPr>
          <w:lang w:eastAsia="zh-CN"/>
        </w:rPr>
        <w:t>LP-CNG</w:t>
      </w:r>
      <w:r w:rsidRPr="00E24995">
        <w:rPr>
          <w:lang w:eastAsia="zh-CN"/>
        </w:rPr>
        <w:tab/>
        <w:t>Linear Prediction based CNG</w:t>
      </w:r>
      <w:bookmarkStart w:id="11" w:name="EDM_endabb_"/>
      <w:bookmarkEnd w:id="11"/>
    </w:p>
    <w:p w14:paraId="7AB1091D" w14:textId="77777777" w:rsidR="0009365E" w:rsidRPr="00E24995" w:rsidRDefault="0009365E" w:rsidP="000760B1">
      <w:pPr>
        <w:pStyle w:val="EW"/>
        <w:rPr>
          <w:lang w:eastAsia="zh-CN"/>
        </w:rPr>
      </w:pPr>
      <w:r w:rsidRPr="00E24995">
        <w:rPr>
          <w:lang w:eastAsia="zh-CN"/>
        </w:rPr>
        <w:t>SID</w:t>
      </w:r>
      <w:r w:rsidRPr="00E24995">
        <w:rPr>
          <w:lang w:eastAsia="zh-CN"/>
        </w:rPr>
        <w:tab/>
        <w:t>Silence Insertion Descriptor</w:t>
      </w:r>
    </w:p>
    <w:p w14:paraId="74B7A933" w14:textId="77777777" w:rsidR="00080512" w:rsidRPr="00E24995" w:rsidRDefault="00080512" w:rsidP="00540AB7">
      <w:pPr>
        <w:pStyle w:val="Heading1"/>
      </w:pPr>
      <w:bookmarkStart w:id="12" w:name="_Toc3645807"/>
      <w:r w:rsidRPr="00E24995">
        <w:t>4</w:t>
      </w:r>
      <w:r w:rsidRPr="00E24995">
        <w:tab/>
      </w:r>
      <w:r w:rsidR="007254F1" w:rsidRPr="00E24995">
        <w:t>General</w:t>
      </w:r>
      <w:bookmarkEnd w:id="12"/>
    </w:p>
    <w:p w14:paraId="44E2F98C" w14:textId="77777777" w:rsidR="00193ADB" w:rsidRPr="00E24995" w:rsidRDefault="00193ADB" w:rsidP="00193ADB">
      <w:r w:rsidRPr="00E24995">
        <w:t>Th</w:t>
      </w:r>
      <w:r w:rsidR="0009365E">
        <w:t>e present</w:t>
      </w:r>
      <w:r w:rsidRPr="00E24995">
        <w:t xml:space="preserve"> document gives an overview for the requirements of the background acoustic noise evaluation, noise parameter encoding/decoding and comfort noise generation for the Enhanced Voice Services (EVS) speech codec during Discontinuous Transmission (DTX) operation.</w:t>
      </w:r>
    </w:p>
    <w:p w14:paraId="528C389D" w14:textId="77777777" w:rsidR="00193ADB" w:rsidRPr="00E24995" w:rsidRDefault="00BB101F" w:rsidP="00193ADB">
      <w:r>
        <w:t>The procedure of the present document is mandatory for implementation in all network entities and UEs supporting the EVS codec</w:t>
      </w:r>
      <w:r w:rsidR="00193ADB" w:rsidRPr="00E24995">
        <w:t>.</w:t>
      </w:r>
    </w:p>
    <w:p w14:paraId="6864C72F" w14:textId="77777777" w:rsidR="00193ADB" w:rsidRPr="00E24995" w:rsidRDefault="00193ADB" w:rsidP="000760B1">
      <w:r w:rsidRPr="00E24995">
        <w:t xml:space="preserve">In the case of discrepancy between the EVS comfort noise aspects described in the present document and its ANSI-C code specification contained in [3], the procedure defined by [3] prevails. In the case of discrepancy between the procedure described in the present document and its ANSI-C code specification contained in [4], the procedure defined </w:t>
      </w:r>
      <w:r w:rsidRPr="00E24995">
        <w:lastRenderedPageBreak/>
        <w:t xml:space="preserve">by [4] prevails. </w:t>
      </w:r>
      <w:r w:rsidR="00BB101F" w:rsidRPr="00E24995">
        <w:t>In the case of discrepancy between the procedure described in the present document and its ANSI-C code specification contained in [</w:t>
      </w:r>
      <w:r w:rsidR="00BB101F">
        <w:t>5</w:t>
      </w:r>
      <w:r w:rsidR="00BB101F" w:rsidRPr="00E24995">
        <w:t>], the procedure defined by [</w:t>
      </w:r>
      <w:r w:rsidR="00BB101F">
        <w:t>5</w:t>
      </w:r>
      <w:r w:rsidR="00BB101F" w:rsidRPr="00E24995">
        <w:t>] prevails.</w:t>
      </w:r>
    </w:p>
    <w:p w14:paraId="7D3A4258" w14:textId="77777777" w:rsidR="007254F1" w:rsidRPr="00E24995" w:rsidRDefault="007254F1" w:rsidP="000760B1">
      <w:r w:rsidRPr="00E24995">
        <w:t>A basic problem when using DTX is that the background acoustic noise, which is transmitted together with the speech,</w:t>
      </w:r>
      <w:r w:rsidR="0009365E">
        <w:t xml:space="preserve"> </w:t>
      </w:r>
      <w:r w:rsidRPr="00E24995">
        <w:t>would disappear when the transmission is cut, resulting in discontinuities of the background noise. Since the DTX</w:t>
      </w:r>
      <w:r w:rsidR="0009365E">
        <w:t xml:space="preserve"> </w:t>
      </w:r>
      <w:r w:rsidRPr="00E24995">
        <w:t>switching can take place rapidly, it has been found that this effect can be very annoying for the listener - especially in a</w:t>
      </w:r>
      <w:r w:rsidR="0009365E">
        <w:t xml:space="preserve"> </w:t>
      </w:r>
      <w:r w:rsidRPr="00E24995">
        <w:t>car environment with high background noise levels. In bad cases, the speech may be hardly intelligible.</w:t>
      </w:r>
    </w:p>
    <w:p w14:paraId="3F1015DE" w14:textId="77777777" w:rsidR="00A03DD2" w:rsidRPr="00E24995" w:rsidRDefault="0009365E" w:rsidP="000760B1">
      <w:r w:rsidRPr="00E24995">
        <w:t>Th</w:t>
      </w:r>
      <w:r>
        <w:t>e present</w:t>
      </w:r>
      <w:r w:rsidRPr="00E24995">
        <w:t xml:space="preserve"> document </w:t>
      </w:r>
      <w:r w:rsidR="007254F1" w:rsidRPr="00E24995">
        <w:t>specifies the way to overcome this problem by generating on the receive (RX) side synthetic noise</w:t>
      </w:r>
      <w:r>
        <w:t xml:space="preserve"> </w:t>
      </w:r>
      <w:r w:rsidR="007254F1" w:rsidRPr="00E24995">
        <w:t>similar to the transmit (TX) side background noise. The comfort noise parameters are estimated on the TX side and</w:t>
      </w:r>
      <w:r>
        <w:t xml:space="preserve"> </w:t>
      </w:r>
      <w:r w:rsidR="007254F1" w:rsidRPr="00E24995">
        <w:t>transmitted to the RX side at a regular rate when speech is not present. This al</w:t>
      </w:r>
      <w:r w:rsidR="000418CB" w:rsidRPr="00E24995">
        <w:t>lows the comfort noise to adapt to the</w:t>
      </w:r>
      <w:r>
        <w:t xml:space="preserve"> </w:t>
      </w:r>
      <w:r w:rsidR="000418CB" w:rsidRPr="00E24995">
        <w:t>changes of the noise on the TX side.</w:t>
      </w:r>
    </w:p>
    <w:p w14:paraId="6723AEB4" w14:textId="77777777" w:rsidR="001F0320" w:rsidRPr="00E24995" w:rsidRDefault="008A241C" w:rsidP="000760B1">
      <w:r w:rsidRPr="00E24995">
        <w:t xml:space="preserve">The </w:t>
      </w:r>
      <w:r w:rsidR="00866E73" w:rsidRPr="00E24995">
        <w:t>Enhanced Voice Service</w:t>
      </w:r>
      <w:r w:rsidR="003C6FB4" w:rsidRPr="00E24995">
        <w:t>s</w:t>
      </w:r>
      <w:r w:rsidR="00866E73" w:rsidRPr="00E24995">
        <w:t xml:space="preserve"> (</w:t>
      </w:r>
      <w:r w:rsidRPr="00E24995">
        <w:t>EVS</w:t>
      </w:r>
      <w:r w:rsidR="00866E73" w:rsidRPr="00E24995">
        <w:t>)</w:t>
      </w:r>
      <w:r w:rsidRPr="00E24995">
        <w:t xml:space="preserve"> speech codec supports two </w:t>
      </w:r>
      <w:r w:rsidR="008B30C4" w:rsidRPr="00E24995">
        <w:t xml:space="preserve">Comfort Noise Generation (CNG) </w:t>
      </w:r>
      <w:r w:rsidRPr="00E24995">
        <w:t xml:space="preserve">schemes, a </w:t>
      </w:r>
      <w:r w:rsidR="003D214A" w:rsidRPr="00E24995">
        <w:t xml:space="preserve">linear </w:t>
      </w:r>
      <w:r w:rsidR="00F63869" w:rsidRPr="00E24995">
        <w:t>prediction</w:t>
      </w:r>
      <w:r w:rsidR="003D214A" w:rsidRPr="00E24995">
        <w:t xml:space="preserve"> based CNG (LP-CNG</w:t>
      </w:r>
      <w:r w:rsidR="00612E7E" w:rsidRPr="00E24995">
        <w:t>)</w:t>
      </w:r>
      <w:r w:rsidRPr="00E24995">
        <w:t xml:space="preserve"> as well as a frequency domain</w:t>
      </w:r>
      <w:r w:rsidR="00612E7E" w:rsidRPr="00E24995">
        <w:t xml:space="preserve"> </w:t>
      </w:r>
      <w:r w:rsidRPr="00E24995">
        <w:t>based scheme</w:t>
      </w:r>
      <w:r w:rsidR="003D214A" w:rsidRPr="00E24995">
        <w:t xml:space="preserve"> (FD-CNG)</w:t>
      </w:r>
      <w:r w:rsidRPr="00E24995">
        <w:t xml:space="preserve">. The selection of the one of the two schemes is performed </w:t>
      </w:r>
      <w:r w:rsidR="00A218DD" w:rsidRPr="00E24995">
        <w:t>with</w:t>
      </w:r>
      <w:r w:rsidRPr="00E24995">
        <w:t xml:space="preserve">in the transmit side functions </w:t>
      </w:r>
      <w:r w:rsidR="00A218DD" w:rsidRPr="00E24995">
        <w:t>on a</w:t>
      </w:r>
      <w:r w:rsidR="00F919AC" w:rsidRPr="00E24995">
        <w:t>n</w:t>
      </w:r>
      <w:r w:rsidR="00A218DD" w:rsidRPr="00E24995">
        <w:t xml:space="preserve"> input signal bases.</w:t>
      </w:r>
      <w:r w:rsidR="001F0320" w:rsidRPr="00E24995">
        <w:t xml:space="preserve"> </w:t>
      </w:r>
      <w:r w:rsidR="00F919AC" w:rsidRPr="00E24995">
        <w:t>The parameters for generating the comfort noise are packed as a Silence Insertion Descriptor (SID) payload.</w:t>
      </w:r>
    </w:p>
    <w:p w14:paraId="5EF20D0D" w14:textId="77777777" w:rsidR="003D214A" w:rsidRPr="00E24995" w:rsidRDefault="00AC56E8" w:rsidP="000760B1">
      <w:r>
        <w:t>By default in the command line the transmission rate of CNG update is fixed to 8 frames. However, the update rate of the SID payload can be configured by a command line parameter to a fixed number or to a mode where the update rate is adaptively modified according to the background noise. The fixed rate mode is limited to updates between 1 and 100 frames while in the adaptive rate mode the updates are limited to 8 and 50 depending on the noise behaviour</w:t>
      </w:r>
      <w:r w:rsidR="003D214A" w:rsidRPr="00E24995">
        <w:t>.</w:t>
      </w:r>
    </w:p>
    <w:p w14:paraId="06EB8783" w14:textId="77777777" w:rsidR="003D214A" w:rsidRPr="00E24995" w:rsidRDefault="001F0320" w:rsidP="000760B1">
      <w:r w:rsidRPr="00E24995">
        <w:t xml:space="preserve">As the functions of the CNG processing are highly integrated into the speech codec and make use of other coding parameters, </w:t>
      </w:r>
      <w:r w:rsidR="0009365E" w:rsidRPr="00E24995">
        <w:t>Th</w:t>
      </w:r>
      <w:r w:rsidR="0009365E">
        <w:t>e present</w:t>
      </w:r>
      <w:r w:rsidR="0009365E" w:rsidRPr="00E24995">
        <w:t xml:space="preserve"> document</w:t>
      </w:r>
      <w:r w:rsidRPr="00E24995">
        <w:t xml:space="preserve"> only provides an overview of the functions. The relevant references to the </w:t>
      </w:r>
      <w:r w:rsidR="00866E73" w:rsidRPr="00E24995">
        <w:t>algorithm</w:t>
      </w:r>
      <w:r w:rsidR="00592B39" w:rsidRPr="00E24995">
        <w:t>ic</w:t>
      </w:r>
      <w:r w:rsidR="00866E73" w:rsidRPr="00E24995">
        <w:t xml:space="preserve"> descriptions</w:t>
      </w:r>
      <w:r w:rsidRPr="00E24995">
        <w:t xml:space="preserve"> are provided in the following. </w:t>
      </w:r>
    </w:p>
    <w:p w14:paraId="14BA73A0" w14:textId="77777777" w:rsidR="00CD2CDF" w:rsidRPr="00E24995" w:rsidRDefault="000418CB" w:rsidP="00CD2CDF">
      <w:pPr>
        <w:pStyle w:val="Heading1"/>
      </w:pPr>
      <w:bookmarkStart w:id="13" w:name="_Toc3645808"/>
      <w:r w:rsidRPr="00E24995">
        <w:t>5</w:t>
      </w:r>
      <w:r w:rsidRPr="00E24995">
        <w:tab/>
        <w:t>Functions on the transmit (TX) side</w:t>
      </w:r>
      <w:bookmarkEnd w:id="13"/>
    </w:p>
    <w:p w14:paraId="4FF27C18" w14:textId="77777777" w:rsidR="00CE3C59" w:rsidRPr="00E24995" w:rsidRDefault="00CE3C59" w:rsidP="00CE3C59">
      <w:pPr>
        <w:pStyle w:val="Heading2"/>
      </w:pPr>
      <w:bookmarkStart w:id="14" w:name="_Toc3645809"/>
      <w:r w:rsidRPr="00E24995">
        <w:t>5.1</w:t>
      </w:r>
      <w:r w:rsidRPr="00E24995">
        <w:tab/>
        <w:t xml:space="preserve">EVS </w:t>
      </w:r>
      <w:r w:rsidR="00BB25E4" w:rsidRPr="00E24995">
        <w:t>primary</w:t>
      </w:r>
      <w:r w:rsidRPr="00E24995">
        <w:t xml:space="preserve"> CNG operation</w:t>
      </w:r>
      <w:bookmarkEnd w:id="14"/>
    </w:p>
    <w:p w14:paraId="248F7CB0" w14:textId="77777777" w:rsidR="001A3018" w:rsidRPr="00E24995" w:rsidRDefault="00BB578E" w:rsidP="00CD2CDF">
      <w:pPr>
        <w:keepNext/>
      </w:pPr>
      <w:r w:rsidRPr="00E24995">
        <w:t xml:space="preserve">The CNG operation on the transmit side is described in </w:t>
      </w:r>
      <w:r w:rsidR="00CE3C59" w:rsidRPr="00E24995">
        <w:t>figure 1</w:t>
      </w:r>
      <w:r w:rsidR="00CD2CDF" w:rsidRPr="00E24995">
        <w:t xml:space="preserve">. </w:t>
      </w:r>
      <w:r w:rsidR="00CE3C59" w:rsidRPr="00E24995">
        <w:t xml:space="preserve">In DTX operation, the SID updater decides if any SID update is required. If the SID payload should be updated, </w:t>
      </w:r>
      <w:r w:rsidR="00F919AC" w:rsidRPr="00E24995">
        <w:t xml:space="preserve">the CNG Selector </w:t>
      </w:r>
      <w:r w:rsidRPr="00E24995">
        <w:t>enables either</w:t>
      </w:r>
      <w:r w:rsidR="00F919AC" w:rsidRPr="00E24995">
        <w:t xml:space="preserve"> the </w:t>
      </w:r>
      <w:r w:rsidR="00CE3C59" w:rsidRPr="00E24995">
        <w:t>LP</w:t>
      </w:r>
      <w:r w:rsidRPr="00E24995">
        <w:t xml:space="preserve"> or the FD CNG encoder</w:t>
      </w:r>
      <w:r w:rsidR="00CE3C59" w:rsidRPr="00E24995">
        <w:t xml:space="preserve"> depending on the signal characteristic of the background noise</w:t>
      </w:r>
      <w:r w:rsidR="00F919AC" w:rsidRPr="00E24995">
        <w:t>.</w:t>
      </w:r>
      <w:r w:rsidRPr="00E24995">
        <w:t xml:space="preserve"> The selected CNG encoder calculates the noise generation parameter and creates the related SID payload.</w:t>
      </w:r>
    </w:p>
    <w:p w14:paraId="2FAF28DB" w14:textId="21BB71E2" w:rsidR="00CD2CDF" w:rsidRPr="00E24995" w:rsidRDefault="00373EEA" w:rsidP="000760B1">
      <w:pPr>
        <w:pStyle w:val="TH"/>
      </w:pPr>
      <w:r>
        <w:rPr>
          <w:noProof/>
        </w:rPr>
        <w:drawing>
          <wp:inline distT="0" distB="0" distL="0" distR="0" wp14:anchorId="665730B3" wp14:editId="63752FE6">
            <wp:extent cx="5438775" cy="190055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8775" cy="1900555"/>
                    </a:xfrm>
                    <a:prstGeom prst="rect">
                      <a:avLst/>
                    </a:prstGeom>
                    <a:noFill/>
                    <a:ln>
                      <a:noFill/>
                    </a:ln>
                  </pic:spPr>
                </pic:pic>
              </a:graphicData>
            </a:graphic>
          </wp:inline>
        </w:drawing>
      </w:r>
    </w:p>
    <w:p w14:paraId="6DBF26E2" w14:textId="77777777" w:rsidR="0080002E" w:rsidRPr="00E24995" w:rsidRDefault="00CD2CDF" w:rsidP="00CE3C59">
      <w:pPr>
        <w:pStyle w:val="TF"/>
      </w:pPr>
      <w:r w:rsidRPr="00E24995">
        <w:t xml:space="preserve">Figure </w:t>
      </w:r>
      <w:bookmarkStart w:id="15" w:name="EVS_CNG_encoder"/>
      <w:r w:rsidR="00E24995">
        <w:rPr>
          <w:noProof/>
        </w:rPr>
        <w:t>1</w:t>
      </w:r>
      <w:bookmarkEnd w:id="15"/>
      <w:r w:rsidR="00CE3C59" w:rsidRPr="00E24995">
        <w:t>:</w:t>
      </w:r>
      <w:r w:rsidRPr="00E24995">
        <w:t xml:space="preserve"> Transmit side Comfort Noise Generator functions</w:t>
      </w:r>
    </w:p>
    <w:p w14:paraId="59439753" w14:textId="77777777" w:rsidR="00A82DC1" w:rsidRPr="00E24995" w:rsidRDefault="00AB3C20" w:rsidP="0080002E">
      <w:r w:rsidRPr="00E24995">
        <w:t>In [2]</w:t>
      </w:r>
      <w:r w:rsidR="00CE3C59" w:rsidRPr="00E24995">
        <w:t xml:space="preserve">, </w:t>
      </w:r>
      <w:r w:rsidR="00166A0B" w:rsidRPr="00E24995">
        <w:t>all</w:t>
      </w:r>
      <w:r w:rsidR="00CE3C59" w:rsidRPr="00E24995">
        <w:t xml:space="preserve"> TX</w:t>
      </w:r>
      <w:r w:rsidRPr="00E24995">
        <w:t xml:space="preserve"> </w:t>
      </w:r>
      <w:r w:rsidR="00CE3C59" w:rsidRPr="00E24995">
        <w:t>functions are described in clause 5.6. T</w:t>
      </w:r>
      <w:r w:rsidR="006B04B9" w:rsidRPr="00E24995">
        <w:t xml:space="preserve">he </w:t>
      </w:r>
      <w:r w:rsidRPr="00E24995">
        <w:t xml:space="preserve">algorithmic description of the </w:t>
      </w:r>
    </w:p>
    <w:p w14:paraId="1111224C" w14:textId="77777777" w:rsidR="00A82DC1" w:rsidRPr="00E24995" w:rsidRDefault="0009365E" w:rsidP="000760B1">
      <w:pPr>
        <w:pStyle w:val="B1"/>
      </w:pPr>
      <w:r>
        <w:t>-</w:t>
      </w:r>
      <w:r>
        <w:tab/>
      </w:r>
      <w:r w:rsidR="00A82DC1" w:rsidRPr="00E24995">
        <w:t>SID Update mechanism can be found in sub-clause 5.6.1.1 and 5.6.1.2</w:t>
      </w:r>
    </w:p>
    <w:p w14:paraId="595D7A9A" w14:textId="77777777" w:rsidR="00A82DC1" w:rsidRPr="00E24995" w:rsidRDefault="0009365E" w:rsidP="000760B1">
      <w:pPr>
        <w:pStyle w:val="B1"/>
      </w:pPr>
      <w:r>
        <w:t>-</w:t>
      </w:r>
      <w:r>
        <w:tab/>
      </w:r>
      <w:r w:rsidR="00AB3C20" w:rsidRPr="00E24995">
        <w:t xml:space="preserve">CNG Selector can be </w:t>
      </w:r>
      <w:r w:rsidR="00A82DC1" w:rsidRPr="00E24995">
        <w:t>found in sub-clause 5.6.1.3</w:t>
      </w:r>
    </w:p>
    <w:p w14:paraId="72353A3D" w14:textId="77777777" w:rsidR="00A82DC1" w:rsidRPr="00E24995" w:rsidRDefault="0009365E" w:rsidP="000760B1">
      <w:pPr>
        <w:pStyle w:val="B1"/>
      </w:pPr>
      <w:r>
        <w:t>-</w:t>
      </w:r>
      <w:r>
        <w:tab/>
      </w:r>
      <w:r w:rsidR="00A82DC1" w:rsidRPr="00E24995">
        <w:t>LP-CNG encoder in sub-clause</w:t>
      </w:r>
      <w:r w:rsidR="00AB3C20" w:rsidRPr="00E24995">
        <w:t xml:space="preserve"> </w:t>
      </w:r>
      <w:r w:rsidR="00A82DC1" w:rsidRPr="00E24995">
        <w:t>5.6.2</w:t>
      </w:r>
      <w:r w:rsidR="00AB3C20" w:rsidRPr="00E24995">
        <w:t xml:space="preserve"> </w:t>
      </w:r>
    </w:p>
    <w:p w14:paraId="7F081D42" w14:textId="77777777" w:rsidR="00CE3C59" w:rsidRPr="00E24995" w:rsidRDefault="0009365E" w:rsidP="000760B1">
      <w:pPr>
        <w:pStyle w:val="B1"/>
      </w:pPr>
      <w:r>
        <w:t>-</w:t>
      </w:r>
      <w:r>
        <w:tab/>
      </w:r>
      <w:r w:rsidR="00A82DC1" w:rsidRPr="00E24995">
        <w:t>FD-</w:t>
      </w:r>
      <w:r w:rsidR="00AB3C20" w:rsidRPr="00E24995">
        <w:t xml:space="preserve">CNG encoder in </w:t>
      </w:r>
      <w:r w:rsidR="00A82DC1" w:rsidRPr="00E24995">
        <w:t>sub-clause 5.6.3</w:t>
      </w:r>
      <w:r w:rsidR="00AB3C20" w:rsidRPr="00E24995">
        <w:t>.</w:t>
      </w:r>
    </w:p>
    <w:p w14:paraId="75576AC7" w14:textId="77777777" w:rsidR="00CE3C59" w:rsidRPr="00E24995" w:rsidRDefault="00905FD6" w:rsidP="00CE3C59">
      <w:pPr>
        <w:pStyle w:val="Heading2"/>
      </w:pPr>
      <w:bookmarkStart w:id="16" w:name="_Toc3645810"/>
      <w:r>
        <w:lastRenderedPageBreak/>
        <w:t>5.2</w:t>
      </w:r>
      <w:r w:rsidR="00CE3C59" w:rsidRPr="00E24995">
        <w:tab/>
        <w:t>EVS AMR-WB IO CNG operation</w:t>
      </w:r>
      <w:bookmarkEnd w:id="16"/>
    </w:p>
    <w:p w14:paraId="35A85399" w14:textId="77777777" w:rsidR="0080002E" w:rsidRPr="00E24995" w:rsidRDefault="00CA2B69" w:rsidP="0080002E">
      <w:r w:rsidRPr="00E24995">
        <w:t>The update rate is basically fixed to an update every 8</w:t>
      </w:r>
      <w:r w:rsidRPr="00E24995">
        <w:rPr>
          <w:vertAlign w:val="superscript"/>
        </w:rPr>
        <w:t>th</w:t>
      </w:r>
      <w:r w:rsidRPr="00E24995">
        <w:t xml:space="preserve"> frame. However, when switching into DTX mode, the first and the third frame after active speech are coded by a SID frame.</w:t>
      </w:r>
      <w:r w:rsidR="002B485E">
        <w:t xml:space="preserve"> </w:t>
      </w:r>
    </w:p>
    <w:p w14:paraId="159BDF70" w14:textId="77777777" w:rsidR="00D663DB" w:rsidRPr="00E24995" w:rsidRDefault="00431D73" w:rsidP="0080002E">
      <w:r w:rsidRPr="00E24995">
        <w:t xml:space="preserve">The CNG in the EVS AMR-WB interoperable modes is based the LP-CNG coding scheme only. </w:t>
      </w:r>
      <w:r w:rsidR="00D663DB" w:rsidRPr="00E24995">
        <w:t xml:space="preserve">The </w:t>
      </w:r>
      <w:r w:rsidR="00D8364F" w:rsidRPr="00E24995">
        <w:t xml:space="preserve">complete </w:t>
      </w:r>
      <w:r w:rsidR="00D663DB" w:rsidRPr="00E24995">
        <w:t xml:space="preserve">CNG </w:t>
      </w:r>
      <w:r w:rsidR="00D8364F" w:rsidRPr="00E24995">
        <w:t xml:space="preserve">TX description of the EVS AMR-WB IO mode can be found in [2], clause </w:t>
      </w:r>
      <w:r w:rsidR="00C00426" w:rsidRPr="00E24995">
        <w:t>5.7.12</w:t>
      </w:r>
      <w:r w:rsidR="00D8364F" w:rsidRPr="00E24995">
        <w:t>.</w:t>
      </w:r>
    </w:p>
    <w:p w14:paraId="17D790C6" w14:textId="77777777" w:rsidR="00796277" w:rsidRPr="00E24995" w:rsidRDefault="00A03DD2" w:rsidP="00540AB7">
      <w:pPr>
        <w:pStyle w:val="Heading1"/>
        <w:rPr>
          <w:i/>
        </w:rPr>
      </w:pPr>
      <w:bookmarkStart w:id="17" w:name="_Toc3645811"/>
      <w:r w:rsidRPr="00E24995">
        <w:t>6</w:t>
      </w:r>
      <w:r w:rsidR="000418CB" w:rsidRPr="00E24995">
        <w:tab/>
        <w:t>Functions on the receive (RX) side</w:t>
      </w:r>
      <w:bookmarkEnd w:id="17"/>
    </w:p>
    <w:p w14:paraId="43D9C18A" w14:textId="77777777" w:rsidR="00934E1A" w:rsidRPr="00E24995" w:rsidRDefault="00B75B77" w:rsidP="00934E1A">
      <w:pPr>
        <w:pStyle w:val="Heading2"/>
      </w:pPr>
      <w:bookmarkStart w:id="18" w:name="_Toc3645812"/>
      <w:r>
        <w:t>6.1</w:t>
      </w:r>
      <w:r w:rsidR="00934E1A" w:rsidRPr="00E24995">
        <w:tab/>
        <w:t xml:space="preserve">EVS </w:t>
      </w:r>
      <w:r w:rsidR="00BB25E4" w:rsidRPr="00E24995">
        <w:t>primary</w:t>
      </w:r>
      <w:r w:rsidR="00934E1A" w:rsidRPr="00E24995">
        <w:t xml:space="preserve"> CNG operation</w:t>
      </w:r>
      <w:bookmarkEnd w:id="18"/>
    </w:p>
    <w:p w14:paraId="13E29B29" w14:textId="77777777" w:rsidR="0054512A" w:rsidRPr="00E24995" w:rsidRDefault="005772E7" w:rsidP="0054512A">
      <w:r w:rsidRPr="00E24995">
        <w:t>The CNG operation on the recei</w:t>
      </w:r>
      <w:r w:rsidR="002D1BC7" w:rsidRPr="00E24995">
        <w:t>ver side is depicted in Figure 2</w:t>
      </w:r>
      <w:r w:rsidRPr="00E24995">
        <w:t xml:space="preserve">. The first </w:t>
      </w:r>
      <w:r w:rsidR="00AC3DE6" w:rsidRPr="00E24995">
        <w:rPr>
          <w:rFonts w:hint="eastAsia"/>
          <w:lang w:eastAsia="zh-CN"/>
        </w:rPr>
        <w:t xml:space="preserve">bit </w:t>
      </w:r>
      <w:r w:rsidRPr="00E24995">
        <w:t xml:space="preserve">of the SID payload determines the CNG module. The remaining </w:t>
      </w:r>
      <w:r w:rsidR="004F3BF9" w:rsidRPr="00E24995">
        <w:t xml:space="preserve">bits </w:t>
      </w:r>
      <w:r w:rsidRPr="00E24995">
        <w:t>contain the informa</w:t>
      </w:r>
      <w:r w:rsidR="004F3BF9" w:rsidRPr="00E24995">
        <w:t>tion of</w:t>
      </w:r>
      <w:r w:rsidRPr="00E24995">
        <w:t xml:space="preserve"> the noise generator parameters to render the signal.</w:t>
      </w:r>
    </w:p>
    <w:p w14:paraId="77672711" w14:textId="1A0FED66" w:rsidR="005772E7" w:rsidRPr="00E24995" w:rsidRDefault="00373EEA" w:rsidP="000760B1">
      <w:pPr>
        <w:pStyle w:val="TH"/>
      </w:pPr>
      <w:r>
        <w:rPr>
          <w:noProof/>
        </w:rPr>
        <w:drawing>
          <wp:inline distT="0" distB="0" distL="0" distR="0" wp14:anchorId="39F43A8A" wp14:editId="4F2D5B2F">
            <wp:extent cx="3596005" cy="188150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6005" cy="1881505"/>
                    </a:xfrm>
                    <a:prstGeom prst="rect">
                      <a:avLst/>
                    </a:prstGeom>
                    <a:noFill/>
                    <a:ln>
                      <a:noFill/>
                    </a:ln>
                  </pic:spPr>
                </pic:pic>
              </a:graphicData>
            </a:graphic>
          </wp:inline>
        </w:drawing>
      </w:r>
    </w:p>
    <w:p w14:paraId="4B52B9B3" w14:textId="77777777" w:rsidR="0054512A" w:rsidRPr="00E24995" w:rsidRDefault="005772E7" w:rsidP="002657EF">
      <w:pPr>
        <w:pStyle w:val="TF"/>
      </w:pPr>
      <w:r w:rsidRPr="00E24995">
        <w:t xml:space="preserve">Figure </w:t>
      </w:r>
      <w:bookmarkStart w:id="19" w:name="EVS_CNG_decoder"/>
      <w:r w:rsidR="00E24995">
        <w:rPr>
          <w:noProof/>
        </w:rPr>
        <w:t>2</w:t>
      </w:r>
      <w:bookmarkEnd w:id="19"/>
      <w:r w:rsidR="00934E1A" w:rsidRPr="00E24995">
        <w:t>:</w:t>
      </w:r>
      <w:r w:rsidRPr="00E24995">
        <w:t xml:space="preserve"> Receive side Comfort Noise Generator functions</w:t>
      </w:r>
    </w:p>
    <w:p w14:paraId="3FAAF20D" w14:textId="77777777" w:rsidR="005772E7" w:rsidRPr="00E24995" w:rsidRDefault="005772E7" w:rsidP="005772E7">
      <w:r w:rsidRPr="00E24995">
        <w:t xml:space="preserve">The </w:t>
      </w:r>
      <w:r w:rsidR="00086B8D" w:rsidRPr="00E24995">
        <w:t xml:space="preserve">RX CNG </w:t>
      </w:r>
      <w:r w:rsidR="00451827" w:rsidRPr="00E24995">
        <w:t xml:space="preserve">operation </w:t>
      </w:r>
      <w:r w:rsidR="00086B8D" w:rsidRPr="00E24995">
        <w:t xml:space="preserve">is described in clause </w:t>
      </w:r>
      <w:r w:rsidR="00451827" w:rsidRPr="00E24995">
        <w:t>6.7. The synthesis of the LP-</w:t>
      </w:r>
      <w:r w:rsidRPr="00E24995">
        <w:t xml:space="preserve">CNG is described in </w:t>
      </w:r>
      <w:r w:rsidR="00451827" w:rsidRPr="00E24995">
        <w:t>sub-clause 6.7.2</w:t>
      </w:r>
      <w:r w:rsidRPr="00E24995">
        <w:t xml:space="preserve"> and the sy</w:t>
      </w:r>
      <w:r w:rsidR="00451827" w:rsidRPr="00E24995">
        <w:t>nthesis of FD-</w:t>
      </w:r>
      <w:r w:rsidRPr="00E24995">
        <w:t xml:space="preserve">CNG is described in </w:t>
      </w:r>
      <w:r w:rsidR="0009365E" w:rsidRPr="00E24995">
        <w:t xml:space="preserve">clause </w:t>
      </w:r>
      <w:r w:rsidR="00451827" w:rsidRPr="00E24995">
        <w:t>6.7.3</w:t>
      </w:r>
      <w:r w:rsidRPr="00E24995">
        <w:t xml:space="preserve"> in [2].</w:t>
      </w:r>
    </w:p>
    <w:p w14:paraId="1C14B763" w14:textId="77777777" w:rsidR="00934E1A" w:rsidRPr="00E24995" w:rsidRDefault="00B75B77" w:rsidP="00934E1A">
      <w:pPr>
        <w:pStyle w:val="Heading2"/>
      </w:pPr>
      <w:bookmarkStart w:id="20" w:name="_Toc3645813"/>
      <w:r>
        <w:t>6.2</w:t>
      </w:r>
      <w:r w:rsidR="00934E1A" w:rsidRPr="00E24995">
        <w:tab/>
        <w:t>EVS AMR-WB IO CNG operation</w:t>
      </w:r>
      <w:bookmarkEnd w:id="20"/>
    </w:p>
    <w:p w14:paraId="61CC228F" w14:textId="77777777" w:rsidR="00451827" w:rsidRPr="00E24995" w:rsidRDefault="00D8364F" w:rsidP="00451827">
      <w:r w:rsidRPr="00E24995">
        <w:t xml:space="preserve">The CNG in the EVS AMR-WB interoperable modes use only the LP-CNG </w:t>
      </w:r>
      <w:r w:rsidR="00431D73" w:rsidRPr="00E24995">
        <w:t>de</w:t>
      </w:r>
      <w:r w:rsidRPr="00E24995">
        <w:t>coding scheme</w:t>
      </w:r>
      <w:r w:rsidR="00431D73" w:rsidRPr="00E24995">
        <w:t xml:space="preserve"> for rendering the AMR-WB compatible CN parameters</w:t>
      </w:r>
      <w:r w:rsidRPr="00E24995">
        <w:t xml:space="preserve">. The complete CNG RX description of the EVS AMR-WB IO mode can be found in [2], clause </w:t>
      </w:r>
      <w:r w:rsidR="00C00426" w:rsidRPr="00E24995">
        <w:t>6.8.4</w:t>
      </w:r>
      <w:r w:rsidR="00431D73" w:rsidRPr="00E24995">
        <w:t>.</w:t>
      </w:r>
    </w:p>
    <w:p w14:paraId="6F56C0BB" w14:textId="77777777" w:rsidR="00612E7E" w:rsidRPr="00E24995" w:rsidRDefault="00796277" w:rsidP="00540AB7">
      <w:pPr>
        <w:pStyle w:val="Heading1"/>
      </w:pPr>
      <w:bookmarkStart w:id="21" w:name="_Toc3645814"/>
      <w:r w:rsidRPr="00E24995">
        <w:t>7</w:t>
      </w:r>
      <w:r w:rsidRPr="00E24995">
        <w:tab/>
      </w:r>
      <w:r w:rsidR="00990391" w:rsidRPr="00E24995">
        <w:t>Computational details and bit allocation</w:t>
      </w:r>
      <w:bookmarkEnd w:id="21"/>
    </w:p>
    <w:p w14:paraId="6E2CBEA4" w14:textId="77777777" w:rsidR="00612E7E" w:rsidRPr="00E24995" w:rsidRDefault="00BB101F" w:rsidP="00612E7E">
      <w:r w:rsidRPr="00E24995">
        <w:rPr>
          <w:rFonts w:ascii="Times-Roman" w:hAnsi="Times-Roman" w:cs="Times-Roman"/>
          <w:color w:val="000000"/>
        </w:rPr>
        <w:t>A computational description of comfort noise encoding and generation in form of an ANSI-C source code is given in [3]</w:t>
      </w:r>
      <w:r>
        <w:rPr>
          <w:rFonts w:ascii="Times-Roman" w:hAnsi="Times-Roman" w:cs="Times-Roman"/>
          <w:color w:val="000000"/>
        </w:rPr>
        <w:t xml:space="preserve"> and [5]</w:t>
      </w:r>
      <w:r w:rsidRPr="00E24995">
        <w:rPr>
          <w:rFonts w:ascii="Times-Roman" w:hAnsi="Times-Roman" w:cs="Times-Roman"/>
          <w:color w:val="000000"/>
        </w:rPr>
        <w:t xml:space="preserve"> for the </w:t>
      </w:r>
      <w:r>
        <w:rPr>
          <w:rFonts w:ascii="Times-Roman" w:hAnsi="Times-Roman" w:cs="Times-Roman"/>
          <w:color w:val="000000"/>
        </w:rPr>
        <w:t xml:space="preserve">two </w:t>
      </w:r>
      <w:r w:rsidRPr="00E24995">
        <w:rPr>
          <w:rFonts w:ascii="Times-Roman" w:hAnsi="Times-Roman" w:cs="Times-Roman"/>
          <w:color w:val="000000"/>
        </w:rPr>
        <w:t>fix</w:t>
      </w:r>
      <w:r>
        <w:rPr>
          <w:rFonts w:ascii="Times-Roman" w:hAnsi="Times-Roman" w:cs="Times-Roman"/>
          <w:color w:val="000000"/>
        </w:rPr>
        <w:t>ed-</w:t>
      </w:r>
      <w:r w:rsidRPr="00E24995">
        <w:rPr>
          <w:rFonts w:ascii="Times-Roman" w:hAnsi="Times-Roman" w:cs="Times-Roman"/>
          <w:color w:val="000000"/>
        </w:rPr>
        <w:t>point implementation</w:t>
      </w:r>
      <w:r>
        <w:rPr>
          <w:rFonts w:ascii="Times-Roman" w:hAnsi="Times-Roman" w:cs="Times-Roman"/>
          <w:color w:val="000000"/>
        </w:rPr>
        <w:t xml:space="preserve">s, using different sets of basic operators, </w:t>
      </w:r>
      <w:r w:rsidRPr="00E24995">
        <w:rPr>
          <w:rFonts w:ascii="Times-Roman" w:hAnsi="Times-Roman" w:cs="Times-Roman"/>
          <w:color w:val="000000"/>
        </w:rPr>
        <w:t>and in [4] for the floating</w:t>
      </w:r>
      <w:r>
        <w:rPr>
          <w:rFonts w:ascii="Times-Roman" w:hAnsi="Times-Roman" w:cs="Times-Roman"/>
          <w:color w:val="000000"/>
        </w:rPr>
        <w:t>-</w:t>
      </w:r>
      <w:r w:rsidRPr="00E24995">
        <w:rPr>
          <w:rFonts w:ascii="Times-Roman" w:hAnsi="Times-Roman" w:cs="Times-Roman"/>
          <w:color w:val="000000"/>
        </w:rPr>
        <w:t>point implementation</w:t>
      </w:r>
      <w:r w:rsidR="00612E7E" w:rsidRPr="00E24995">
        <w:rPr>
          <w:rFonts w:ascii="Times-Roman" w:hAnsi="Times-Roman" w:cs="Times-Roman"/>
          <w:color w:val="000000"/>
        </w:rPr>
        <w:t>.</w:t>
      </w:r>
    </w:p>
    <w:p w14:paraId="459A8B65" w14:textId="77777777" w:rsidR="00612E7E" w:rsidRPr="00E24995" w:rsidRDefault="00734F81" w:rsidP="00612E7E">
      <w:r w:rsidRPr="00E24995">
        <w:t xml:space="preserve">For the EVS </w:t>
      </w:r>
      <w:r w:rsidR="00BB25E4" w:rsidRPr="00E24995">
        <w:t>primary</w:t>
      </w:r>
      <w:r w:rsidRPr="00E24995">
        <w:t xml:space="preserve"> modes, t</w:t>
      </w:r>
      <w:r w:rsidR="00612E7E" w:rsidRPr="00E24995">
        <w:t xml:space="preserve">he SID payload </w:t>
      </w:r>
      <w:r w:rsidRPr="00E24995">
        <w:t>consists</w:t>
      </w:r>
      <w:r w:rsidR="00612E7E" w:rsidRPr="00E24995">
        <w:t xml:space="preserve"> of 48 bits. The </w:t>
      </w:r>
      <w:r w:rsidR="008B30C4" w:rsidRPr="00E24995">
        <w:t xml:space="preserve">first </w:t>
      </w:r>
      <w:r w:rsidR="00612E7E" w:rsidRPr="00E24995">
        <w:t xml:space="preserve">bit of the payload determines the CNG scheme, where 0 stands for the </w:t>
      </w:r>
      <w:r w:rsidR="00AC3DE6" w:rsidRPr="00E24995">
        <w:rPr>
          <w:rFonts w:hint="eastAsia"/>
          <w:lang w:eastAsia="zh-CN"/>
        </w:rPr>
        <w:t>LP-</w:t>
      </w:r>
      <w:r w:rsidR="00612E7E" w:rsidRPr="00E24995">
        <w:t>CNG and 1</w:t>
      </w:r>
      <w:r w:rsidRPr="00E24995">
        <w:t xml:space="preserve"> for the FD</w:t>
      </w:r>
      <w:r w:rsidR="00AC3DE6" w:rsidRPr="00E24995">
        <w:rPr>
          <w:rFonts w:hint="eastAsia"/>
          <w:lang w:eastAsia="zh-CN"/>
        </w:rPr>
        <w:t>-</w:t>
      </w:r>
      <w:r w:rsidRPr="00E24995">
        <w:t>CNG.</w:t>
      </w:r>
    </w:p>
    <w:p w14:paraId="54E2783C" w14:textId="77777777" w:rsidR="00734F81" w:rsidRPr="00E24995" w:rsidRDefault="00734F81" w:rsidP="00612E7E">
      <w:r w:rsidRPr="00E24995">
        <w:t xml:space="preserve">For the EVS AMR-WB IO modes, the SID payload consists of </w:t>
      </w:r>
      <w:r w:rsidR="0065202C" w:rsidRPr="00E24995">
        <w:t>35</w:t>
      </w:r>
      <w:r w:rsidR="00995AE8" w:rsidRPr="00E24995">
        <w:t xml:space="preserve"> bits.</w:t>
      </w:r>
    </w:p>
    <w:p w14:paraId="0F2B67C6" w14:textId="77777777" w:rsidR="00080512" w:rsidRDefault="00080512" w:rsidP="00540AB7">
      <w:pPr>
        <w:pStyle w:val="Heading8"/>
      </w:pPr>
      <w:bookmarkStart w:id="22" w:name="historyclause"/>
      <w:r w:rsidRPr="00E24995">
        <w:br w:type="page"/>
      </w:r>
      <w:bookmarkStart w:id="23" w:name="_Toc3645815"/>
      <w:r w:rsidR="00612E7E" w:rsidRPr="00E24995">
        <w:lastRenderedPageBreak/>
        <w:t>Annex A</w:t>
      </w:r>
      <w:r w:rsidRPr="00E24995">
        <w:t xml:space="preserve"> (informative):</w:t>
      </w:r>
      <w:r w:rsidRPr="00E24995">
        <w:br/>
        <w:t>Change history</w:t>
      </w:r>
      <w:bookmarkEnd w:id="23"/>
    </w:p>
    <w:p w14:paraId="0F38BF78" w14:textId="77777777" w:rsidR="00433E46" w:rsidRPr="00433E46" w:rsidRDefault="00433E46" w:rsidP="00433E46">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618"/>
        <w:gridCol w:w="1083"/>
        <w:gridCol w:w="426"/>
        <w:gridCol w:w="428"/>
        <w:gridCol w:w="4725"/>
        <w:gridCol w:w="709"/>
        <w:gridCol w:w="850"/>
      </w:tblGrid>
      <w:tr w:rsidR="00080512" w:rsidRPr="00E24995" w14:paraId="5E49DC7E" w14:textId="77777777" w:rsidTr="00433E46">
        <w:trPr>
          <w:cantSplit/>
        </w:trPr>
        <w:tc>
          <w:tcPr>
            <w:tcW w:w="9639" w:type="dxa"/>
            <w:gridSpan w:val="8"/>
            <w:tcBorders>
              <w:bottom w:val="nil"/>
            </w:tcBorders>
            <w:shd w:val="solid" w:color="FFFFFF" w:fill="auto"/>
          </w:tcPr>
          <w:bookmarkEnd w:id="22"/>
          <w:p w14:paraId="0F161C57" w14:textId="77777777" w:rsidR="00080512" w:rsidRPr="00E24995" w:rsidRDefault="00080512">
            <w:pPr>
              <w:pStyle w:val="TAL"/>
              <w:jc w:val="center"/>
              <w:rPr>
                <w:b/>
                <w:sz w:val="16"/>
              </w:rPr>
            </w:pPr>
            <w:r w:rsidRPr="00E24995">
              <w:rPr>
                <w:b/>
              </w:rPr>
              <w:t>Change history</w:t>
            </w:r>
          </w:p>
        </w:tc>
      </w:tr>
      <w:tr w:rsidR="00080512" w:rsidRPr="00E24995" w14:paraId="13026C10" w14:textId="77777777" w:rsidTr="00433E46">
        <w:tc>
          <w:tcPr>
            <w:tcW w:w="800" w:type="dxa"/>
            <w:shd w:val="pct10" w:color="auto" w:fill="FFFFFF"/>
          </w:tcPr>
          <w:p w14:paraId="529CB207" w14:textId="77777777" w:rsidR="00080512" w:rsidRPr="00E24995" w:rsidRDefault="00080512">
            <w:pPr>
              <w:pStyle w:val="TAL"/>
              <w:rPr>
                <w:b/>
                <w:sz w:val="16"/>
              </w:rPr>
            </w:pPr>
            <w:r w:rsidRPr="00E24995">
              <w:rPr>
                <w:b/>
                <w:sz w:val="16"/>
              </w:rPr>
              <w:t>Date</w:t>
            </w:r>
          </w:p>
        </w:tc>
        <w:tc>
          <w:tcPr>
            <w:tcW w:w="618" w:type="dxa"/>
            <w:shd w:val="pct10" w:color="auto" w:fill="FFFFFF"/>
          </w:tcPr>
          <w:p w14:paraId="606691BB" w14:textId="77777777" w:rsidR="00080512" w:rsidRPr="00E24995" w:rsidRDefault="00080512" w:rsidP="00681F8C">
            <w:pPr>
              <w:pStyle w:val="TAL"/>
              <w:jc w:val="center"/>
              <w:rPr>
                <w:b/>
                <w:sz w:val="16"/>
              </w:rPr>
            </w:pPr>
            <w:r w:rsidRPr="00E24995">
              <w:rPr>
                <w:b/>
                <w:sz w:val="16"/>
              </w:rPr>
              <w:t>TSG #</w:t>
            </w:r>
          </w:p>
        </w:tc>
        <w:tc>
          <w:tcPr>
            <w:tcW w:w="1083" w:type="dxa"/>
            <w:shd w:val="pct10" w:color="auto" w:fill="FFFFFF"/>
          </w:tcPr>
          <w:p w14:paraId="59F18EF2" w14:textId="77777777" w:rsidR="00080512" w:rsidRPr="00E24995" w:rsidRDefault="00080512">
            <w:pPr>
              <w:pStyle w:val="TAL"/>
              <w:rPr>
                <w:b/>
                <w:sz w:val="16"/>
              </w:rPr>
            </w:pPr>
            <w:r w:rsidRPr="00E24995">
              <w:rPr>
                <w:b/>
                <w:sz w:val="16"/>
              </w:rPr>
              <w:t>TSG Doc.</w:t>
            </w:r>
          </w:p>
        </w:tc>
        <w:tc>
          <w:tcPr>
            <w:tcW w:w="426" w:type="dxa"/>
            <w:shd w:val="pct10" w:color="auto" w:fill="FFFFFF"/>
          </w:tcPr>
          <w:p w14:paraId="2305B5DA" w14:textId="77777777" w:rsidR="00080512" w:rsidRPr="00E24995" w:rsidRDefault="00080512">
            <w:pPr>
              <w:pStyle w:val="TAL"/>
              <w:rPr>
                <w:b/>
                <w:sz w:val="16"/>
              </w:rPr>
            </w:pPr>
            <w:r w:rsidRPr="00E24995">
              <w:rPr>
                <w:b/>
                <w:sz w:val="16"/>
              </w:rPr>
              <w:t>CR</w:t>
            </w:r>
          </w:p>
        </w:tc>
        <w:tc>
          <w:tcPr>
            <w:tcW w:w="428" w:type="dxa"/>
            <w:shd w:val="pct10" w:color="auto" w:fill="FFFFFF"/>
          </w:tcPr>
          <w:p w14:paraId="2D1E412A" w14:textId="77777777" w:rsidR="00080512" w:rsidRPr="00E24995" w:rsidRDefault="00080512">
            <w:pPr>
              <w:pStyle w:val="TAL"/>
              <w:rPr>
                <w:b/>
                <w:sz w:val="16"/>
              </w:rPr>
            </w:pPr>
            <w:r w:rsidRPr="00E24995">
              <w:rPr>
                <w:b/>
                <w:sz w:val="16"/>
              </w:rPr>
              <w:t>Rev</w:t>
            </w:r>
          </w:p>
        </w:tc>
        <w:tc>
          <w:tcPr>
            <w:tcW w:w="4725" w:type="dxa"/>
            <w:shd w:val="pct10" w:color="auto" w:fill="FFFFFF"/>
          </w:tcPr>
          <w:p w14:paraId="7CB6C158" w14:textId="77777777" w:rsidR="00080512" w:rsidRPr="00E24995" w:rsidRDefault="00080512">
            <w:pPr>
              <w:pStyle w:val="TAL"/>
              <w:rPr>
                <w:b/>
                <w:sz w:val="16"/>
              </w:rPr>
            </w:pPr>
            <w:r w:rsidRPr="00E24995">
              <w:rPr>
                <w:b/>
                <w:sz w:val="16"/>
              </w:rPr>
              <w:t>Subject/Comment</w:t>
            </w:r>
          </w:p>
        </w:tc>
        <w:tc>
          <w:tcPr>
            <w:tcW w:w="709" w:type="dxa"/>
            <w:shd w:val="pct10" w:color="auto" w:fill="FFFFFF"/>
          </w:tcPr>
          <w:p w14:paraId="0A244C0D" w14:textId="77777777" w:rsidR="00080512" w:rsidRPr="00E24995" w:rsidRDefault="00080512">
            <w:pPr>
              <w:pStyle w:val="TAL"/>
              <w:rPr>
                <w:b/>
                <w:sz w:val="16"/>
              </w:rPr>
            </w:pPr>
            <w:r w:rsidRPr="00E24995">
              <w:rPr>
                <w:b/>
                <w:sz w:val="16"/>
              </w:rPr>
              <w:t>Old</w:t>
            </w:r>
          </w:p>
        </w:tc>
        <w:tc>
          <w:tcPr>
            <w:tcW w:w="850" w:type="dxa"/>
            <w:shd w:val="pct10" w:color="auto" w:fill="FFFFFF"/>
          </w:tcPr>
          <w:p w14:paraId="2D864499" w14:textId="77777777" w:rsidR="00080512" w:rsidRPr="00E24995" w:rsidRDefault="00080512">
            <w:pPr>
              <w:pStyle w:val="TAL"/>
              <w:rPr>
                <w:b/>
                <w:sz w:val="16"/>
              </w:rPr>
            </w:pPr>
            <w:r w:rsidRPr="00E24995">
              <w:rPr>
                <w:b/>
                <w:sz w:val="16"/>
              </w:rPr>
              <w:t>New</w:t>
            </w:r>
          </w:p>
        </w:tc>
      </w:tr>
      <w:tr w:rsidR="00F71711" w:rsidRPr="00F71711" w14:paraId="6BA43DDB" w14:textId="77777777" w:rsidTr="00433E46">
        <w:tc>
          <w:tcPr>
            <w:tcW w:w="800" w:type="dxa"/>
            <w:shd w:val="solid" w:color="FFFFFF" w:fill="auto"/>
          </w:tcPr>
          <w:p w14:paraId="5EF86A6B" w14:textId="77777777" w:rsidR="00080512" w:rsidRPr="00F71711" w:rsidRDefault="008863CC" w:rsidP="00F71711">
            <w:pPr>
              <w:pStyle w:val="TAL"/>
              <w:rPr>
                <w:snapToGrid w:val="0"/>
              </w:rPr>
            </w:pPr>
            <w:r w:rsidRPr="00F71711">
              <w:rPr>
                <w:snapToGrid w:val="0"/>
              </w:rPr>
              <w:t>2014-09</w:t>
            </w:r>
          </w:p>
        </w:tc>
        <w:tc>
          <w:tcPr>
            <w:tcW w:w="618" w:type="dxa"/>
            <w:shd w:val="solid" w:color="FFFFFF" w:fill="auto"/>
          </w:tcPr>
          <w:p w14:paraId="7B176515" w14:textId="77777777" w:rsidR="00080512" w:rsidRPr="00F71711" w:rsidRDefault="008863CC" w:rsidP="00681F8C">
            <w:pPr>
              <w:pStyle w:val="TAL"/>
              <w:jc w:val="center"/>
              <w:rPr>
                <w:snapToGrid w:val="0"/>
              </w:rPr>
            </w:pPr>
            <w:r w:rsidRPr="00F71711">
              <w:rPr>
                <w:snapToGrid w:val="0"/>
              </w:rPr>
              <w:t>65</w:t>
            </w:r>
          </w:p>
        </w:tc>
        <w:tc>
          <w:tcPr>
            <w:tcW w:w="1083" w:type="dxa"/>
            <w:shd w:val="solid" w:color="FFFFFF" w:fill="auto"/>
          </w:tcPr>
          <w:p w14:paraId="4B8DCB24" w14:textId="77777777" w:rsidR="00080512" w:rsidRPr="00F71711" w:rsidRDefault="008863CC" w:rsidP="00F71711">
            <w:pPr>
              <w:pStyle w:val="TAL"/>
              <w:rPr>
                <w:snapToGrid w:val="0"/>
              </w:rPr>
            </w:pPr>
            <w:r w:rsidRPr="00F71711">
              <w:rPr>
                <w:snapToGrid w:val="0"/>
              </w:rPr>
              <w:t>SP-140464</w:t>
            </w:r>
          </w:p>
        </w:tc>
        <w:tc>
          <w:tcPr>
            <w:tcW w:w="426" w:type="dxa"/>
            <w:shd w:val="solid" w:color="FFFFFF" w:fill="auto"/>
          </w:tcPr>
          <w:p w14:paraId="19B70F4E" w14:textId="77777777" w:rsidR="00080512" w:rsidRPr="00F71711" w:rsidRDefault="00080512" w:rsidP="00F71711">
            <w:pPr>
              <w:pStyle w:val="TAL"/>
              <w:rPr>
                <w:snapToGrid w:val="0"/>
              </w:rPr>
            </w:pPr>
          </w:p>
        </w:tc>
        <w:tc>
          <w:tcPr>
            <w:tcW w:w="428" w:type="dxa"/>
            <w:shd w:val="solid" w:color="FFFFFF" w:fill="auto"/>
          </w:tcPr>
          <w:p w14:paraId="1ED2D40B" w14:textId="77777777" w:rsidR="00080512" w:rsidRPr="00F71711" w:rsidRDefault="00080512" w:rsidP="00F71711">
            <w:pPr>
              <w:pStyle w:val="TAL"/>
              <w:rPr>
                <w:snapToGrid w:val="0"/>
              </w:rPr>
            </w:pPr>
          </w:p>
        </w:tc>
        <w:tc>
          <w:tcPr>
            <w:tcW w:w="4725" w:type="dxa"/>
            <w:shd w:val="solid" w:color="FFFFFF" w:fill="auto"/>
          </w:tcPr>
          <w:p w14:paraId="191D6006" w14:textId="77777777" w:rsidR="00080512" w:rsidRPr="00F71711" w:rsidRDefault="008863CC" w:rsidP="00F71711">
            <w:pPr>
              <w:pStyle w:val="TAL"/>
              <w:rPr>
                <w:snapToGrid w:val="0"/>
              </w:rPr>
            </w:pPr>
            <w:r w:rsidRPr="00F71711">
              <w:rPr>
                <w:snapToGrid w:val="0"/>
              </w:rPr>
              <w:t>Presented at TSG SA#65 for approval</w:t>
            </w:r>
          </w:p>
        </w:tc>
        <w:tc>
          <w:tcPr>
            <w:tcW w:w="709" w:type="dxa"/>
            <w:shd w:val="solid" w:color="FFFFFF" w:fill="auto"/>
          </w:tcPr>
          <w:p w14:paraId="16F9783C" w14:textId="77777777" w:rsidR="00080512" w:rsidRPr="00F71711" w:rsidRDefault="00080512" w:rsidP="00F71711">
            <w:pPr>
              <w:pStyle w:val="TAL"/>
              <w:rPr>
                <w:snapToGrid w:val="0"/>
              </w:rPr>
            </w:pPr>
          </w:p>
        </w:tc>
        <w:tc>
          <w:tcPr>
            <w:tcW w:w="850" w:type="dxa"/>
            <w:shd w:val="solid" w:color="FFFFFF" w:fill="auto"/>
          </w:tcPr>
          <w:p w14:paraId="7B865628" w14:textId="77777777" w:rsidR="00080512" w:rsidRPr="00F71711" w:rsidRDefault="008863CC" w:rsidP="00F71711">
            <w:pPr>
              <w:pStyle w:val="TAL"/>
              <w:rPr>
                <w:snapToGrid w:val="0"/>
              </w:rPr>
            </w:pPr>
            <w:r w:rsidRPr="00F71711">
              <w:rPr>
                <w:snapToGrid w:val="0"/>
              </w:rPr>
              <w:t>1.0.0</w:t>
            </w:r>
          </w:p>
        </w:tc>
      </w:tr>
      <w:tr w:rsidR="00F71711" w:rsidRPr="00F71711" w14:paraId="4A647A2A" w14:textId="77777777" w:rsidTr="00433E46">
        <w:tc>
          <w:tcPr>
            <w:tcW w:w="800" w:type="dxa"/>
            <w:tcBorders>
              <w:bottom w:val="nil"/>
            </w:tcBorders>
            <w:shd w:val="solid" w:color="FFFFFF" w:fill="auto"/>
          </w:tcPr>
          <w:p w14:paraId="16E5E82E" w14:textId="77777777" w:rsidR="00F71711" w:rsidRPr="00F71711" w:rsidRDefault="00F71711" w:rsidP="00F71711">
            <w:pPr>
              <w:pStyle w:val="TAL"/>
              <w:rPr>
                <w:snapToGrid w:val="0"/>
              </w:rPr>
            </w:pPr>
            <w:r w:rsidRPr="00F71711">
              <w:rPr>
                <w:snapToGrid w:val="0"/>
              </w:rPr>
              <w:t>2014-09</w:t>
            </w:r>
          </w:p>
        </w:tc>
        <w:tc>
          <w:tcPr>
            <w:tcW w:w="618" w:type="dxa"/>
            <w:tcBorders>
              <w:bottom w:val="nil"/>
            </w:tcBorders>
            <w:shd w:val="solid" w:color="FFFFFF" w:fill="auto"/>
          </w:tcPr>
          <w:p w14:paraId="0D08FCAA" w14:textId="77777777" w:rsidR="00F71711" w:rsidRPr="00F71711" w:rsidRDefault="00F71711" w:rsidP="00681F8C">
            <w:pPr>
              <w:pStyle w:val="TAL"/>
              <w:jc w:val="center"/>
              <w:rPr>
                <w:snapToGrid w:val="0"/>
              </w:rPr>
            </w:pPr>
            <w:r w:rsidRPr="00F71711">
              <w:rPr>
                <w:snapToGrid w:val="0"/>
              </w:rPr>
              <w:t>65</w:t>
            </w:r>
          </w:p>
        </w:tc>
        <w:tc>
          <w:tcPr>
            <w:tcW w:w="1083" w:type="dxa"/>
            <w:tcBorders>
              <w:bottom w:val="nil"/>
            </w:tcBorders>
            <w:shd w:val="solid" w:color="FFFFFF" w:fill="auto"/>
          </w:tcPr>
          <w:p w14:paraId="2CD1B1F8" w14:textId="77777777" w:rsidR="00F71711" w:rsidRPr="00F71711" w:rsidRDefault="00F71711" w:rsidP="00F71711">
            <w:pPr>
              <w:pStyle w:val="TAL"/>
              <w:rPr>
                <w:snapToGrid w:val="0"/>
              </w:rPr>
            </w:pPr>
          </w:p>
        </w:tc>
        <w:tc>
          <w:tcPr>
            <w:tcW w:w="426" w:type="dxa"/>
            <w:tcBorders>
              <w:bottom w:val="nil"/>
            </w:tcBorders>
            <w:shd w:val="solid" w:color="FFFFFF" w:fill="auto"/>
          </w:tcPr>
          <w:p w14:paraId="03A53104" w14:textId="77777777" w:rsidR="00F71711" w:rsidRPr="00F71711" w:rsidRDefault="00F71711" w:rsidP="00F71711">
            <w:pPr>
              <w:pStyle w:val="TAL"/>
              <w:rPr>
                <w:snapToGrid w:val="0"/>
              </w:rPr>
            </w:pPr>
          </w:p>
        </w:tc>
        <w:tc>
          <w:tcPr>
            <w:tcW w:w="428" w:type="dxa"/>
            <w:tcBorders>
              <w:bottom w:val="nil"/>
            </w:tcBorders>
            <w:shd w:val="solid" w:color="FFFFFF" w:fill="auto"/>
          </w:tcPr>
          <w:p w14:paraId="73562996" w14:textId="77777777" w:rsidR="00F71711" w:rsidRPr="00F71711" w:rsidRDefault="00F71711" w:rsidP="00F71711">
            <w:pPr>
              <w:pStyle w:val="TAL"/>
              <w:rPr>
                <w:snapToGrid w:val="0"/>
              </w:rPr>
            </w:pPr>
          </w:p>
        </w:tc>
        <w:tc>
          <w:tcPr>
            <w:tcW w:w="4725" w:type="dxa"/>
            <w:tcBorders>
              <w:bottom w:val="nil"/>
            </w:tcBorders>
            <w:shd w:val="solid" w:color="FFFFFF" w:fill="auto"/>
          </w:tcPr>
          <w:p w14:paraId="4B86561A" w14:textId="77777777" w:rsidR="00F71711" w:rsidRPr="00F71711" w:rsidRDefault="00F71711" w:rsidP="00F71711">
            <w:pPr>
              <w:pStyle w:val="TAL"/>
              <w:rPr>
                <w:snapToGrid w:val="0"/>
              </w:rPr>
            </w:pPr>
            <w:r w:rsidRPr="00F71711">
              <w:rPr>
                <w:snapToGrid w:val="0"/>
              </w:rPr>
              <w:t>Approved at TSG SA#65</w:t>
            </w:r>
          </w:p>
        </w:tc>
        <w:tc>
          <w:tcPr>
            <w:tcW w:w="709" w:type="dxa"/>
            <w:tcBorders>
              <w:bottom w:val="nil"/>
            </w:tcBorders>
            <w:shd w:val="solid" w:color="FFFFFF" w:fill="auto"/>
          </w:tcPr>
          <w:p w14:paraId="7BA211F6" w14:textId="77777777" w:rsidR="00F71711" w:rsidRPr="00F71711" w:rsidRDefault="00F71711" w:rsidP="00F71711">
            <w:pPr>
              <w:pStyle w:val="TAL"/>
              <w:rPr>
                <w:snapToGrid w:val="0"/>
              </w:rPr>
            </w:pPr>
            <w:r w:rsidRPr="00F71711">
              <w:rPr>
                <w:snapToGrid w:val="0"/>
              </w:rPr>
              <w:t>1.0.0</w:t>
            </w:r>
          </w:p>
        </w:tc>
        <w:tc>
          <w:tcPr>
            <w:tcW w:w="850" w:type="dxa"/>
            <w:tcBorders>
              <w:bottom w:val="nil"/>
            </w:tcBorders>
            <w:shd w:val="solid" w:color="FFFFFF" w:fill="auto"/>
          </w:tcPr>
          <w:p w14:paraId="13980780" w14:textId="77777777" w:rsidR="00F71711" w:rsidRPr="00F71711" w:rsidRDefault="00F71711" w:rsidP="00F71711">
            <w:pPr>
              <w:pStyle w:val="TAL"/>
              <w:rPr>
                <w:snapToGrid w:val="0"/>
              </w:rPr>
            </w:pPr>
            <w:r w:rsidRPr="00F71711">
              <w:rPr>
                <w:snapToGrid w:val="0"/>
              </w:rPr>
              <w:t>12.0.0</w:t>
            </w:r>
          </w:p>
        </w:tc>
      </w:tr>
      <w:tr w:rsidR="00F71711" w:rsidRPr="00F71711" w14:paraId="5D368E6B" w14:textId="77777777" w:rsidTr="00433E46">
        <w:tc>
          <w:tcPr>
            <w:tcW w:w="800" w:type="dxa"/>
            <w:tcBorders>
              <w:bottom w:val="single" w:sz="6" w:space="0" w:color="auto"/>
            </w:tcBorders>
            <w:shd w:val="solid" w:color="FFFFFF" w:fill="auto"/>
          </w:tcPr>
          <w:p w14:paraId="0BAF6DBC" w14:textId="77777777" w:rsidR="00080512" w:rsidRPr="00F71711" w:rsidRDefault="0035338C" w:rsidP="00F71711">
            <w:pPr>
              <w:pStyle w:val="TAL"/>
              <w:rPr>
                <w:snapToGrid w:val="0"/>
              </w:rPr>
            </w:pPr>
            <w:r>
              <w:rPr>
                <w:snapToGrid w:val="0"/>
              </w:rPr>
              <w:t>2015-12</w:t>
            </w:r>
          </w:p>
        </w:tc>
        <w:tc>
          <w:tcPr>
            <w:tcW w:w="618" w:type="dxa"/>
            <w:tcBorders>
              <w:bottom w:val="single" w:sz="6" w:space="0" w:color="auto"/>
            </w:tcBorders>
            <w:shd w:val="solid" w:color="FFFFFF" w:fill="auto"/>
          </w:tcPr>
          <w:p w14:paraId="64117BEB" w14:textId="77777777" w:rsidR="00080512" w:rsidRPr="00F71711" w:rsidRDefault="0035338C" w:rsidP="00681F8C">
            <w:pPr>
              <w:pStyle w:val="TAL"/>
              <w:jc w:val="center"/>
              <w:rPr>
                <w:snapToGrid w:val="0"/>
              </w:rPr>
            </w:pPr>
            <w:r>
              <w:rPr>
                <w:snapToGrid w:val="0"/>
              </w:rPr>
              <w:t>70</w:t>
            </w:r>
          </w:p>
        </w:tc>
        <w:tc>
          <w:tcPr>
            <w:tcW w:w="1083" w:type="dxa"/>
            <w:tcBorders>
              <w:bottom w:val="single" w:sz="6" w:space="0" w:color="auto"/>
            </w:tcBorders>
            <w:shd w:val="solid" w:color="FFFFFF" w:fill="auto"/>
          </w:tcPr>
          <w:p w14:paraId="0DCBD02C" w14:textId="77777777" w:rsidR="00080512" w:rsidRPr="00F71711" w:rsidRDefault="00080512" w:rsidP="00F71711">
            <w:pPr>
              <w:pStyle w:val="TAL"/>
              <w:rPr>
                <w:snapToGrid w:val="0"/>
              </w:rPr>
            </w:pPr>
          </w:p>
        </w:tc>
        <w:tc>
          <w:tcPr>
            <w:tcW w:w="426" w:type="dxa"/>
            <w:tcBorders>
              <w:bottom w:val="single" w:sz="6" w:space="0" w:color="auto"/>
            </w:tcBorders>
            <w:shd w:val="solid" w:color="FFFFFF" w:fill="auto"/>
          </w:tcPr>
          <w:p w14:paraId="5EFDEDBE" w14:textId="77777777" w:rsidR="00080512" w:rsidRPr="00F71711" w:rsidRDefault="00080512" w:rsidP="00F71711">
            <w:pPr>
              <w:pStyle w:val="TAL"/>
              <w:rPr>
                <w:snapToGrid w:val="0"/>
              </w:rPr>
            </w:pPr>
          </w:p>
        </w:tc>
        <w:tc>
          <w:tcPr>
            <w:tcW w:w="428" w:type="dxa"/>
            <w:tcBorders>
              <w:bottom w:val="single" w:sz="6" w:space="0" w:color="auto"/>
            </w:tcBorders>
            <w:shd w:val="solid" w:color="FFFFFF" w:fill="auto"/>
          </w:tcPr>
          <w:p w14:paraId="4E966FFC" w14:textId="77777777" w:rsidR="00080512" w:rsidRPr="00F71711" w:rsidRDefault="00080512" w:rsidP="00F71711">
            <w:pPr>
              <w:pStyle w:val="TAL"/>
              <w:rPr>
                <w:snapToGrid w:val="0"/>
              </w:rPr>
            </w:pPr>
          </w:p>
        </w:tc>
        <w:tc>
          <w:tcPr>
            <w:tcW w:w="4725" w:type="dxa"/>
            <w:tcBorders>
              <w:bottom w:val="single" w:sz="6" w:space="0" w:color="auto"/>
            </w:tcBorders>
            <w:shd w:val="solid" w:color="FFFFFF" w:fill="auto"/>
          </w:tcPr>
          <w:p w14:paraId="7C52E7D7" w14:textId="77777777" w:rsidR="00080512" w:rsidRPr="00F71711" w:rsidRDefault="0035338C" w:rsidP="00F71711">
            <w:pPr>
              <w:pStyle w:val="TAL"/>
              <w:rPr>
                <w:snapToGrid w:val="0"/>
              </w:rPr>
            </w:pPr>
            <w:r>
              <w:rPr>
                <w:snapToGrid w:val="0"/>
              </w:rPr>
              <w:t>Version for Release 13</w:t>
            </w:r>
          </w:p>
        </w:tc>
        <w:tc>
          <w:tcPr>
            <w:tcW w:w="709" w:type="dxa"/>
            <w:tcBorders>
              <w:bottom w:val="single" w:sz="6" w:space="0" w:color="auto"/>
            </w:tcBorders>
            <w:shd w:val="solid" w:color="FFFFFF" w:fill="auto"/>
          </w:tcPr>
          <w:p w14:paraId="13952662" w14:textId="77777777" w:rsidR="00080512" w:rsidRPr="00F71711" w:rsidRDefault="0035338C" w:rsidP="00F71711">
            <w:pPr>
              <w:pStyle w:val="TAL"/>
              <w:rPr>
                <w:snapToGrid w:val="0"/>
              </w:rPr>
            </w:pPr>
            <w:r w:rsidRPr="00F71711">
              <w:rPr>
                <w:snapToGrid w:val="0"/>
              </w:rPr>
              <w:t>12.0.0</w:t>
            </w:r>
          </w:p>
        </w:tc>
        <w:tc>
          <w:tcPr>
            <w:tcW w:w="850" w:type="dxa"/>
            <w:tcBorders>
              <w:bottom w:val="single" w:sz="6" w:space="0" w:color="auto"/>
            </w:tcBorders>
            <w:shd w:val="solid" w:color="FFFFFF" w:fill="auto"/>
          </w:tcPr>
          <w:p w14:paraId="5BEE3A11" w14:textId="77777777" w:rsidR="00080512" w:rsidRPr="00F71711" w:rsidRDefault="0035338C" w:rsidP="0035338C">
            <w:pPr>
              <w:pStyle w:val="TAL"/>
              <w:rPr>
                <w:snapToGrid w:val="0"/>
              </w:rPr>
            </w:pPr>
            <w:r w:rsidRPr="00F71711">
              <w:rPr>
                <w:snapToGrid w:val="0"/>
              </w:rPr>
              <w:t>1</w:t>
            </w:r>
            <w:r>
              <w:rPr>
                <w:snapToGrid w:val="0"/>
              </w:rPr>
              <w:t>3</w:t>
            </w:r>
            <w:r w:rsidRPr="00F71711">
              <w:rPr>
                <w:snapToGrid w:val="0"/>
              </w:rPr>
              <w:t>.0.0</w:t>
            </w:r>
          </w:p>
        </w:tc>
      </w:tr>
      <w:tr w:rsidR="00F71711" w:rsidRPr="00F71711" w14:paraId="79DD20C6" w14:textId="77777777" w:rsidTr="00433E46">
        <w:tc>
          <w:tcPr>
            <w:tcW w:w="800" w:type="dxa"/>
            <w:tcBorders>
              <w:top w:val="single" w:sz="6" w:space="0" w:color="auto"/>
              <w:left w:val="single" w:sz="6" w:space="0" w:color="auto"/>
              <w:bottom w:val="single" w:sz="6" w:space="0" w:color="auto"/>
              <w:right w:val="single" w:sz="6" w:space="0" w:color="auto"/>
            </w:tcBorders>
            <w:shd w:val="clear" w:color="auto" w:fill="auto"/>
          </w:tcPr>
          <w:p w14:paraId="11027C76" w14:textId="77777777" w:rsidR="004D3578" w:rsidRPr="00F71711" w:rsidRDefault="004D3578" w:rsidP="00F71711">
            <w:pPr>
              <w:pStyle w:val="TAL"/>
              <w:rPr>
                <w:snapToGrid w:val="0"/>
              </w:rPr>
            </w:pPr>
          </w:p>
        </w:tc>
        <w:tc>
          <w:tcPr>
            <w:tcW w:w="618" w:type="dxa"/>
            <w:tcBorders>
              <w:top w:val="single" w:sz="6" w:space="0" w:color="auto"/>
              <w:left w:val="single" w:sz="6" w:space="0" w:color="auto"/>
              <w:bottom w:val="single" w:sz="6" w:space="0" w:color="auto"/>
              <w:right w:val="single" w:sz="6" w:space="0" w:color="auto"/>
            </w:tcBorders>
            <w:shd w:val="clear" w:color="auto" w:fill="auto"/>
          </w:tcPr>
          <w:p w14:paraId="276D6953" w14:textId="77777777" w:rsidR="004D3578" w:rsidRPr="00F71711" w:rsidRDefault="004D3578" w:rsidP="00681F8C">
            <w:pPr>
              <w:pStyle w:val="TAL"/>
              <w:jc w:val="center"/>
              <w:rPr>
                <w:snapToGrid w:val="0"/>
              </w:rPr>
            </w:pPr>
          </w:p>
        </w:tc>
        <w:tc>
          <w:tcPr>
            <w:tcW w:w="1083" w:type="dxa"/>
            <w:tcBorders>
              <w:top w:val="single" w:sz="6" w:space="0" w:color="auto"/>
              <w:left w:val="single" w:sz="6" w:space="0" w:color="auto"/>
              <w:bottom w:val="single" w:sz="6" w:space="0" w:color="auto"/>
              <w:right w:val="single" w:sz="6" w:space="0" w:color="auto"/>
            </w:tcBorders>
            <w:shd w:val="clear" w:color="auto" w:fill="auto"/>
          </w:tcPr>
          <w:p w14:paraId="2B6E604F" w14:textId="77777777" w:rsidR="004D3578" w:rsidRPr="00F71711" w:rsidRDefault="004D3578" w:rsidP="00F71711">
            <w:pPr>
              <w:pStyle w:val="TAL"/>
              <w:rPr>
                <w:snapToGrid w:val="0"/>
              </w:rPr>
            </w:pP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471714B" w14:textId="77777777" w:rsidR="004D3578" w:rsidRPr="00F71711" w:rsidRDefault="004D3578" w:rsidP="00F71711">
            <w:pPr>
              <w:pStyle w:val="TAL"/>
              <w:rPr>
                <w:snapToGrid w:val="0"/>
              </w:rPr>
            </w:pPr>
          </w:p>
        </w:tc>
        <w:tc>
          <w:tcPr>
            <w:tcW w:w="428" w:type="dxa"/>
            <w:tcBorders>
              <w:top w:val="single" w:sz="6" w:space="0" w:color="auto"/>
              <w:left w:val="single" w:sz="6" w:space="0" w:color="auto"/>
              <w:bottom w:val="single" w:sz="6" w:space="0" w:color="auto"/>
              <w:right w:val="single" w:sz="6" w:space="0" w:color="auto"/>
            </w:tcBorders>
            <w:shd w:val="clear" w:color="auto" w:fill="auto"/>
          </w:tcPr>
          <w:p w14:paraId="4F1425BC" w14:textId="77777777" w:rsidR="004D3578" w:rsidRPr="00F71711" w:rsidRDefault="004D3578" w:rsidP="00F71711">
            <w:pPr>
              <w:pStyle w:val="TAL"/>
              <w:rPr>
                <w:snapToGrid w:val="0"/>
              </w:rPr>
            </w:pPr>
          </w:p>
        </w:tc>
        <w:tc>
          <w:tcPr>
            <w:tcW w:w="4725" w:type="dxa"/>
            <w:tcBorders>
              <w:top w:val="single" w:sz="6" w:space="0" w:color="auto"/>
              <w:left w:val="single" w:sz="6" w:space="0" w:color="auto"/>
              <w:bottom w:val="single" w:sz="6" w:space="0" w:color="auto"/>
              <w:right w:val="single" w:sz="6" w:space="0" w:color="auto"/>
            </w:tcBorders>
            <w:shd w:val="clear" w:color="auto" w:fill="auto"/>
          </w:tcPr>
          <w:p w14:paraId="52F86ED1" w14:textId="77777777" w:rsidR="004D3578" w:rsidRPr="00F71711" w:rsidRDefault="004D3578" w:rsidP="00F71711">
            <w:pPr>
              <w:pStyle w:val="TAL"/>
              <w:rPr>
                <w:snapToGrid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1FC039BF" w14:textId="77777777" w:rsidR="004D3578" w:rsidRPr="00F71711" w:rsidRDefault="004D3578" w:rsidP="00F71711">
            <w:pPr>
              <w:pStyle w:val="TAL"/>
              <w:rPr>
                <w:snapToGrid w:val="0"/>
              </w:rPr>
            </w:pP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2C74047E" w14:textId="77777777" w:rsidR="004D3578" w:rsidRPr="00F71711" w:rsidRDefault="004D3578" w:rsidP="00F71711">
            <w:pPr>
              <w:pStyle w:val="TAL"/>
              <w:rPr>
                <w:snapToGrid w:val="0"/>
              </w:rPr>
            </w:pPr>
          </w:p>
        </w:tc>
      </w:tr>
    </w:tbl>
    <w:p w14:paraId="333F4551" w14:textId="77777777" w:rsidR="00080512" w:rsidRDefault="00080512"/>
    <w:p w14:paraId="1D52F1CB" w14:textId="77777777" w:rsidR="00433E46" w:rsidRDefault="00433E46" w:rsidP="00433E46">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536"/>
        <w:gridCol w:w="992"/>
      </w:tblGrid>
      <w:tr w:rsidR="00433E46" w:rsidRPr="00382329" w14:paraId="75C9C5CF" w14:textId="77777777" w:rsidTr="0036699E">
        <w:trPr>
          <w:cantSplit/>
        </w:trPr>
        <w:tc>
          <w:tcPr>
            <w:tcW w:w="9639" w:type="dxa"/>
            <w:gridSpan w:val="8"/>
            <w:tcBorders>
              <w:bottom w:val="nil"/>
            </w:tcBorders>
            <w:shd w:val="solid" w:color="FFFFFF" w:fill="auto"/>
          </w:tcPr>
          <w:p w14:paraId="1212C986" w14:textId="77777777" w:rsidR="00433E46" w:rsidRPr="00382329" w:rsidRDefault="00433E46" w:rsidP="0036699E">
            <w:pPr>
              <w:pStyle w:val="TAL"/>
              <w:jc w:val="center"/>
              <w:rPr>
                <w:b/>
                <w:szCs w:val="18"/>
              </w:rPr>
            </w:pPr>
            <w:r w:rsidRPr="00382329">
              <w:rPr>
                <w:b/>
                <w:szCs w:val="18"/>
              </w:rPr>
              <w:t>Change history</w:t>
            </w:r>
          </w:p>
        </w:tc>
      </w:tr>
      <w:tr w:rsidR="00433E46" w:rsidRPr="00382329" w14:paraId="585A1140" w14:textId="77777777" w:rsidTr="0083630A">
        <w:tc>
          <w:tcPr>
            <w:tcW w:w="800" w:type="dxa"/>
            <w:shd w:val="pct10" w:color="auto" w:fill="FFFFFF"/>
          </w:tcPr>
          <w:p w14:paraId="58B695E0" w14:textId="77777777" w:rsidR="00433E46" w:rsidRPr="00382329" w:rsidRDefault="00433E46" w:rsidP="0036699E">
            <w:pPr>
              <w:pStyle w:val="TAL"/>
              <w:rPr>
                <w:b/>
                <w:szCs w:val="18"/>
              </w:rPr>
            </w:pPr>
            <w:r w:rsidRPr="00382329">
              <w:rPr>
                <w:b/>
                <w:szCs w:val="18"/>
              </w:rPr>
              <w:t>Date</w:t>
            </w:r>
          </w:p>
        </w:tc>
        <w:tc>
          <w:tcPr>
            <w:tcW w:w="800" w:type="dxa"/>
            <w:shd w:val="pct10" w:color="auto" w:fill="FFFFFF"/>
          </w:tcPr>
          <w:p w14:paraId="6FA09FFE" w14:textId="77777777" w:rsidR="00433E46" w:rsidRPr="00382329" w:rsidRDefault="00433E46" w:rsidP="0036699E">
            <w:pPr>
              <w:pStyle w:val="TAL"/>
              <w:rPr>
                <w:b/>
                <w:szCs w:val="18"/>
              </w:rPr>
            </w:pPr>
            <w:r w:rsidRPr="00382329">
              <w:rPr>
                <w:b/>
                <w:szCs w:val="18"/>
              </w:rPr>
              <w:t>Meeting</w:t>
            </w:r>
          </w:p>
        </w:tc>
        <w:tc>
          <w:tcPr>
            <w:tcW w:w="1094" w:type="dxa"/>
            <w:shd w:val="pct10" w:color="auto" w:fill="FFFFFF"/>
          </w:tcPr>
          <w:p w14:paraId="0026C984" w14:textId="77777777" w:rsidR="00433E46" w:rsidRPr="00382329" w:rsidRDefault="00433E46" w:rsidP="0036699E">
            <w:pPr>
              <w:pStyle w:val="TAL"/>
              <w:rPr>
                <w:b/>
                <w:szCs w:val="18"/>
              </w:rPr>
            </w:pPr>
            <w:r w:rsidRPr="00382329">
              <w:rPr>
                <w:b/>
                <w:szCs w:val="18"/>
              </w:rPr>
              <w:t>TDoc</w:t>
            </w:r>
          </w:p>
        </w:tc>
        <w:tc>
          <w:tcPr>
            <w:tcW w:w="567" w:type="dxa"/>
            <w:shd w:val="pct10" w:color="auto" w:fill="FFFFFF"/>
          </w:tcPr>
          <w:p w14:paraId="6B0D7257" w14:textId="77777777" w:rsidR="00433E46" w:rsidRPr="00382329" w:rsidRDefault="00433E46" w:rsidP="0036699E">
            <w:pPr>
              <w:pStyle w:val="TAL"/>
              <w:rPr>
                <w:b/>
                <w:szCs w:val="18"/>
              </w:rPr>
            </w:pPr>
            <w:r w:rsidRPr="00382329">
              <w:rPr>
                <w:b/>
                <w:szCs w:val="18"/>
              </w:rPr>
              <w:t>CR</w:t>
            </w:r>
          </w:p>
        </w:tc>
        <w:tc>
          <w:tcPr>
            <w:tcW w:w="425" w:type="dxa"/>
            <w:shd w:val="pct10" w:color="auto" w:fill="FFFFFF"/>
          </w:tcPr>
          <w:p w14:paraId="7DE865F2" w14:textId="77777777" w:rsidR="00433E46" w:rsidRPr="00382329" w:rsidRDefault="00433E46" w:rsidP="0036699E">
            <w:pPr>
              <w:pStyle w:val="TAL"/>
              <w:rPr>
                <w:b/>
                <w:szCs w:val="18"/>
              </w:rPr>
            </w:pPr>
            <w:r w:rsidRPr="00382329">
              <w:rPr>
                <w:b/>
                <w:szCs w:val="18"/>
              </w:rPr>
              <w:t>Rev</w:t>
            </w:r>
          </w:p>
        </w:tc>
        <w:tc>
          <w:tcPr>
            <w:tcW w:w="425" w:type="dxa"/>
            <w:shd w:val="pct10" w:color="auto" w:fill="FFFFFF"/>
          </w:tcPr>
          <w:p w14:paraId="579BE42E" w14:textId="77777777" w:rsidR="00433E46" w:rsidRPr="00382329" w:rsidRDefault="00433E46" w:rsidP="0036699E">
            <w:pPr>
              <w:pStyle w:val="TAL"/>
              <w:rPr>
                <w:b/>
                <w:szCs w:val="18"/>
              </w:rPr>
            </w:pPr>
            <w:r w:rsidRPr="00382329">
              <w:rPr>
                <w:b/>
                <w:szCs w:val="18"/>
              </w:rPr>
              <w:t>Cat</w:t>
            </w:r>
          </w:p>
        </w:tc>
        <w:tc>
          <w:tcPr>
            <w:tcW w:w="4536" w:type="dxa"/>
            <w:shd w:val="pct10" w:color="auto" w:fill="FFFFFF"/>
          </w:tcPr>
          <w:p w14:paraId="128DAEE0" w14:textId="77777777" w:rsidR="00433E46" w:rsidRPr="00382329" w:rsidRDefault="00433E46" w:rsidP="0036699E">
            <w:pPr>
              <w:pStyle w:val="TAL"/>
              <w:rPr>
                <w:b/>
                <w:szCs w:val="18"/>
              </w:rPr>
            </w:pPr>
            <w:r w:rsidRPr="00382329">
              <w:rPr>
                <w:b/>
                <w:szCs w:val="18"/>
              </w:rPr>
              <w:t>Subject/Comment</w:t>
            </w:r>
          </w:p>
        </w:tc>
        <w:tc>
          <w:tcPr>
            <w:tcW w:w="992" w:type="dxa"/>
            <w:shd w:val="pct10" w:color="auto" w:fill="FFFFFF"/>
          </w:tcPr>
          <w:p w14:paraId="607A8C02" w14:textId="77777777" w:rsidR="00433E46" w:rsidRPr="00382329" w:rsidRDefault="00433E46" w:rsidP="0036699E">
            <w:pPr>
              <w:pStyle w:val="TAL"/>
              <w:rPr>
                <w:b/>
                <w:szCs w:val="18"/>
              </w:rPr>
            </w:pPr>
            <w:r w:rsidRPr="00382329">
              <w:rPr>
                <w:b/>
                <w:szCs w:val="18"/>
              </w:rPr>
              <w:t>New version</w:t>
            </w:r>
          </w:p>
        </w:tc>
      </w:tr>
      <w:tr w:rsidR="00433E46" w:rsidRPr="00382329" w14:paraId="09DB3AA9" w14:textId="77777777" w:rsidTr="0083630A">
        <w:tc>
          <w:tcPr>
            <w:tcW w:w="800" w:type="dxa"/>
            <w:shd w:val="solid" w:color="FFFFFF" w:fill="auto"/>
          </w:tcPr>
          <w:p w14:paraId="1254AD01" w14:textId="77777777" w:rsidR="00433E46" w:rsidRPr="00382329" w:rsidRDefault="00433E46" w:rsidP="0036699E">
            <w:pPr>
              <w:pStyle w:val="TAC"/>
              <w:rPr>
                <w:szCs w:val="18"/>
              </w:rPr>
            </w:pPr>
            <w:r w:rsidRPr="00382329">
              <w:rPr>
                <w:szCs w:val="18"/>
              </w:rPr>
              <w:t>2017-03</w:t>
            </w:r>
          </w:p>
        </w:tc>
        <w:tc>
          <w:tcPr>
            <w:tcW w:w="800" w:type="dxa"/>
            <w:shd w:val="solid" w:color="FFFFFF" w:fill="auto"/>
          </w:tcPr>
          <w:p w14:paraId="557DB04A" w14:textId="77777777" w:rsidR="00433E46" w:rsidRPr="00382329" w:rsidRDefault="00433E46" w:rsidP="0036699E">
            <w:pPr>
              <w:pStyle w:val="TAC"/>
              <w:rPr>
                <w:szCs w:val="18"/>
              </w:rPr>
            </w:pPr>
            <w:r w:rsidRPr="00382329">
              <w:rPr>
                <w:szCs w:val="18"/>
              </w:rPr>
              <w:t>75</w:t>
            </w:r>
          </w:p>
        </w:tc>
        <w:tc>
          <w:tcPr>
            <w:tcW w:w="1094" w:type="dxa"/>
            <w:shd w:val="solid" w:color="FFFFFF" w:fill="auto"/>
          </w:tcPr>
          <w:p w14:paraId="51E0F82C" w14:textId="77777777" w:rsidR="00433E46" w:rsidRPr="00382329" w:rsidRDefault="00433E46" w:rsidP="0036699E">
            <w:pPr>
              <w:pStyle w:val="TAC"/>
              <w:rPr>
                <w:szCs w:val="18"/>
              </w:rPr>
            </w:pPr>
          </w:p>
        </w:tc>
        <w:tc>
          <w:tcPr>
            <w:tcW w:w="567" w:type="dxa"/>
            <w:shd w:val="solid" w:color="FFFFFF" w:fill="auto"/>
          </w:tcPr>
          <w:p w14:paraId="3E9DA266" w14:textId="77777777" w:rsidR="00433E46" w:rsidRPr="00382329" w:rsidRDefault="00433E46" w:rsidP="0036699E">
            <w:pPr>
              <w:pStyle w:val="TAL"/>
              <w:rPr>
                <w:szCs w:val="18"/>
              </w:rPr>
            </w:pPr>
          </w:p>
        </w:tc>
        <w:tc>
          <w:tcPr>
            <w:tcW w:w="425" w:type="dxa"/>
            <w:shd w:val="solid" w:color="FFFFFF" w:fill="auto"/>
          </w:tcPr>
          <w:p w14:paraId="406C0AE8" w14:textId="77777777" w:rsidR="00433E46" w:rsidRPr="00382329" w:rsidRDefault="00433E46" w:rsidP="0036699E">
            <w:pPr>
              <w:pStyle w:val="TAR"/>
              <w:rPr>
                <w:szCs w:val="18"/>
              </w:rPr>
            </w:pPr>
          </w:p>
        </w:tc>
        <w:tc>
          <w:tcPr>
            <w:tcW w:w="425" w:type="dxa"/>
            <w:shd w:val="solid" w:color="FFFFFF" w:fill="auto"/>
          </w:tcPr>
          <w:p w14:paraId="0BEB36AF" w14:textId="77777777" w:rsidR="00433E46" w:rsidRPr="00382329" w:rsidRDefault="00433E46" w:rsidP="0036699E">
            <w:pPr>
              <w:pStyle w:val="TAC"/>
              <w:rPr>
                <w:szCs w:val="18"/>
              </w:rPr>
            </w:pPr>
          </w:p>
        </w:tc>
        <w:tc>
          <w:tcPr>
            <w:tcW w:w="4536" w:type="dxa"/>
            <w:shd w:val="solid" w:color="FFFFFF" w:fill="auto"/>
          </w:tcPr>
          <w:p w14:paraId="599D873A" w14:textId="77777777" w:rsidR="00433E46" w:rsidRPr="00382329" w:rsidRDefault="00433E46" w:rsidP="0036699E">
            <w:pPr>
              <w:pStyle w:val="TAL"/>
              <w:rPr>
                <w:szCs w:val="18"/>
              </w:rPr>
            </w:pPr>
            <w:r w:rsidRPr="00382329">
              <w:rPr>
                <w:snapToGrid w:val="0"/>
                <w:color w:val="000000"/>
                <w:szCs w:val="18"/>
                <w:lang w:val="en-AU"/>
              </w:rPr>
              <w:t>Version for Release 14</w:t>
            </w:r>
          </w:p>
        </w:tc>
        <w:tc>
          <w:tcPr>
            <w:tcW w:w="992" w:type="dxa"/>
            <w:shd w:val="solid" w:color="FFFFFF" w:fill="auto"/>
          </w:tcPr>
          <w:p w14:paraId="0B59A9FE" w14:textId="77777777" w:rsidR="00433E46" w:rsidRPr="00382329" w:rsidRDefault="00433E46" w:rsidP="0036699E">
            <w:pPr>
              <w:pStyle w:val="TAC"/>
              <w:rPr>
                <w:szCs w:val="18"/>
              </w:rPr>
            </w:pPr>
            <w:r w:rsidRPr="00382329">
              <w:rPr>
                <w:szCs w:val="18"/>
              </w:rPr>
              <w:t>14.0.0</w:t>
            </w:r>
          </w:p>
        </w:tc>
      </w:tr>
      <w:tr w:rsidR="00787E96" w:rsidRPr="00382329" w14:paraId="2F9E5F64" w14:textId="77777777" w:rsidTr="0083630A">
        <w:tc>
          <w:tcPr>
            <w:tcW w:w="800" w:type="dxa"/>
            <w:tcBorders>
              <w:top w:val="single" w:sz="6" w:space="0" w:color="auto"/>
              <w:left w:val="single" w:sz="6" w:space="0" w:color="auto"/>
              <w:bottom w:val="single" w:sz="6" w:space="0" w:color="auto"/>
              <w:right w:val="single" w:sz="6" w:space="0" w:color="auto"/>
            </w:tcBorders>
            <w:shd w:val="solid" w:color="FFFFFF" w:fill="auto"/>
          </w:tcPr>
          <w:p w14:paraId="3A662083" w14:textId="77777777" w:rsidR="00787E96" w:rsidRPr="00382329" w:rsidRDefault="00787E96" w:rsidP="00787E96">
            <w:pPr>
              <w:pStyle w:val="TAC"/>
              <w:rPr>
                <w:szCs w:val="18"/>
              </w:rPr>
            </w:pPr>
            <w:r w:rsidRPr="00382329">
              <w:rPr>
                <w:szCs w:val="18"/>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FA277D" w14:textId="77777777" w:rsidR="00787E96" w:rsidRPr="00382329" w:rsidRDefault="00787E96" w:rsidP="00A42FFD">
            <w:pPr>
              <w:pStyle w:val="TAC"/>
              <w:rPr>
                <w:szCs w:val="18"/>
              </w:rPr>
            </w:pPr>
            <w:r w:rsidRPr="00382329">
              <w:rPr>
                <w:szCs w:val="18"/>
              </w:rPr>
              <w:t>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C9E7CF" w14:textId="77777777" w:rsidR="00787E96" w:rsidRPr="00382329" w:rsidRDefault="00787E96" w:rsidP="00A42FFD">
            <w:pPr>
              <w:pStyle w:val="TAC"/>
              <w:rPr>
                <w:szCs w:val="18"/>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CEE4B8" w14:textId="77777777" w:rsidR="00787E96" w:rsidRPr="00382329" w:rsidRDefault="00787E96" w:rsidP="00A42FFD">
            <w:pPr>
              <w:pStyle w:val="TAL"/>
              <w:rPr>
                <w:szCs w:val="18"/>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290543" w14:textId="77777777" w:rsidR="00787E96" w:rsidRPr="00382329" w:rsidRDefault="00787E96" w:rsidP="00A42FFD">
            <w:pPr>
              <w:pStyle w:val="TAR"/>
              <w:rPr>
                <w:szCs w:val="18"/>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BBD1CE" w14:textId="77777777" w:rsidR="00787E96" w:rsidRPr="00382329" w:rsidRDefault="00787E96" w:rsidP="00A42FFD">
            <w:pPr>
              <w:pStyle w:val="TAC"/>
              <w:rPr>
                <w:szCs w:val="18"/>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6C9CFD" w14:textId="77777777" w:rsidR="00787E96" w:rsidRPr="00382329" w:rsidRDefault="00787E96" w:rsidP="00787E96">
            <w:pPr>
              <w:pStyle w:val="TAL"/>
              <w:rPr>
                <w:snapToGrid w:val="0"/>
                <w:color w:val="000000"/>
                <w:szCs w:val="18"/>
                <w:lang w:val="en-AU"/>
              </w:rPr>
            </w:pPr>
            <w:r w:rsidRPr="00382329">
              <w:rPr>
                <w:snapToGrid w:val="0"/>
                <w:color w:val="000000"/>
                <w:szCs w:val="18"/>
                <w:lang w:val="en-AU"/>
              </w:rPr>
              <w:t>Version for Release 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ECF3E86" w14:textId="77777777" w:rsidR="00787E96" w:rsidRPr="00382329" w:rsidRDefault="00787E96" w:rsidP="00787E96">
            <w:pPr>
              <w:pStyle w:val="TAC"/>
              <w:rPr>
                <w:szCs w:val="18"/>
              </w:rPr>
            </w:pPr>
            <w:r w:rsidRPr="00382329">
              <w:rPr>
                <w:szCs w:val="18"/>
              </w:rPr>
              <w:t>15.0.0</w:t>
            </w:r>
          </w:p>
        </w:tc>
      </w:tr>
      <w:tr w:rsidR="0083630A" w:rsidRPr="00382329" w14:paraId="15894A9F" w14:textId="77777777" w:rsidTr="00F70076">
        <w:tc>
          <w:tcPr>
            <w:tcW w:w="800" w:type="dxa"/>
            <w:tcBorders>
              <w:top w:val="single" w:sz="6" w:space="0" w:color="auto"/>
              <w:left w:val="single" w:sz="6" w:space="0" w:color="auto"/>
              <w:bottom w:val="single" w:sz="12" w:space="0" w:color="auto"/>
              <w:right w:val="single" w:sz="6" w:space="0" w:color="auto"/>
            </w:tcBorders>
            <w:shd w:val="solid" w:color="FFFFFF" w:fill="auto"/>
          </w:tcPr>
          <w:p w14:paraId="69BE53EC" w14:textId="77777777" w:rsidR="0083630A" w:rsidRPr="00382329" w:rsidRDefault="0083630A" w:rsidP="00787E96">
            <w:pPr>
              <w:pStyle w:val="TAC"/>
              <w:rPr>
                <w:szCs w:val="18"/>
              </w:rPr>
            </w:pPr>
            <w:r w:rsidRPr="00382329">
              <w:rPr>
                <w:szCs w:val="18"/>
              </w:rPr>
              <w:t>2019-03</w:t>
            </w:r>
          </w:p>
        </w:tc>
        <w:tc>
          <w:tcPr>
            <w:tcW w:w="800" w:type="dxa"/>
            <w:tcBorders>
              <w:top w:val="single" w:sz="6" w:space="0" w:color="auto"/>
              <w:left w:val="single" w:sz="6" w:space="0" w:color="auto"/>
              <w:bottom w:val="single" w:sz="12" w:space="0" w:color="auto"/>
              <w:right w:val="single" w:sz="6" w:space="0" w:color="auto"/>
            </w:tcBorders>
            <w:shd w:val="solid" w:color="FFFFFF" w:fill="auto"/>
          </w:tcPr>
          <w:p w14:paraId="45A66159" w14:textId="77777777" w:rsidR="0083630A" w:rsidRPr="00382329" w:rsidRDefault="0083630A" w:rsidP="00A42FFD">
            <w:pPr>
              <w:pStyle w:val="TAC"/>
              <w:rPr>
                <w:szCs w:val="18"/>
              </w:rPr>
            </w:pPr>
            <w:r w:rsidRPr="00382329">
              <w:rPr>
                <w:szCs w:val="18"/>
              </w:rPr>
              <w:t>83</w:t>
            </w:r>
          </w:p>
        </w:tc>
        <w:tc>
          <w:tcPr>
            <w:tcW w:w="1094" w:type="dxa"/>
            <w:tcBorders>
              <w:top w:val="single" w:sz="6" w:space="0" w:color="auto"/>
              <w:left w:val="single" w:sz="6" w:space="0" w:color="auto"/>
              <w:bottom w:val="single" w:sz="12" w:space="0" w:color="auto"/>
              <w:right w:val="single" w:sz="6" w:space="0" w:color="auto"/>
            </w:tcBorders>
            <w:shd w:val="solid" w:color="FFFFFF" w:fill="auto"/>
          </w:tcPr>
          <w:p w14:paraId="1AF15A4B" w14:textId="77777777" w:rsidR="0083630A" w:rsidRPr="00382329" w:rsidRDefault="0083630A" w:rsidP="00A42FFD">
            <w:pPr>
              <w:pStyle w:val="TAC"/>
              <w:rPr>
                <w:szCs w:val="18"/>
              </w:rPr>
            </w:pPr>
            <w:r w:rsidRPr="00382329">
              <w:rPr>
                <w:szCs w:val="18"/>
              </w:rPr>
              <w:t>SP-190031</w:t>
            </w:r>
          </w:p>
        </w:tc>
        <w:tc>
          <w:tcPr>
            <w:tcW w:w="567" w:type="dxa"/>
            <w:tcBorders>
              <w:top w:val="single" w:sz="6" w:space="0" w:color="auto"/>
              <w:left w:val="single" w:sz="6" w:space="0" w:color="auto"/>
              <w:bottom w:val="single" w:sz="12" w:space="0" w:color="auto"/>
              <w:right w:val="single" w:sz="6" w:space="0" w:color="auto"/>
            </w:tcBorders>
            <w:shd w:val="solid" w:color="FFFFFF" w:fill="auto"/>
          </w:tcPr>
          <w:p w14:paraId="3821A33F" w14:textId="77777777" w:rsidR="0083630A" w:rsidRPr="00382329" w:rsidRDefault="0083630A" w:rsidP="00A42FFD">
            <w:pPr>
              <w:pStyle w:val="TAL"/>
              <w:rPr>
                <w:szCs w:val="18"/>
              </w:rPr>
            </w:pPr>
            <w:r w:rsidRPr="00382329">
              <w:rPr>
                <w:szCs w:val="18"/>
              </w:rPr>
              <w:t>000</w:t>
            </w:r>
            <w:r w:rsidR="00C64E94" w:rsidRPr="00382329">
              <w:rPr>
                <w:szCs w:val="18"/>
              </w:rPr>
              <w:t>6</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7D8083F8" w14:textId="77777777" w:rsidR="0083630A" w:rsidRPr="00382329" w:rsidRDefault="0083630A" w:rsidP="0083630A">
            <w:pPr>
              <w:pStyle w:val="TAR"/>
              <w:jc w:val="center"/>
              <w:rPr>
                <w:szCs w:val="18"/>
              </w:rPr>
            </w:pPr>
            <w:r w:rsidRPr="00382329">
              <w:rPr>
                <w:szCs w:val="18"/>
              </w:rPr>
              <w:t>1</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4653CA5D" w14:textId="77777777" w:rsidR="0083630A" w:rsidRPr="00382329" w:rsidRDefault="0083630A" w:rsidP="00A42FFD">
            <w:pPr>
              <w:pStyle w:val="TAC"/>
              <w:rPr>
                <w:szCs w:val="18"/>
              </w:rPr>
            </w:pPr>
            <w:r w:rsidRPr="00382329">
              <w:rPr>
                <w:szCs w:val="18"/>
              </w:rPr>
              <w:t>A</w:t>
            </w:r>
          </w:p>
        </w:tc>
        <w:tc>
          <w:tcPr>
            <w:tcW w:w="4536" w:type="dxa"/>
            <w:tcBorders>
              <w:top w:val="single" w:sz="6" w:space="0" w:color="auto"/>
              <w:left w:val="single" w:sz="6" w:space="0" w:color="auto"/>
              <w:bottom w:val="single" w:sz="12" w:space="0" w:color="auto"/>
              <w:right w:val="single" w:sz="6" w:space="0" w:color="auto"/>
            </w:tcBorders>
            <w:shd w:val="solid" w:color="FFFFFF" w:fill="auto"/>
          </w:tcPr>
          <w:p w14:paraId="178722A3" w14:textId="77777777" w:rsidR="0083630A" w:rsidRPr="00382329" w:rsidRDefault="0083630A" w:rsidP="00787E96">
            <w:pPr>
              <w:pStyle w:val="TAL"/>
              <w:rPr>
                <w:snapToGrid w:val="0"/>
                <w:color w:val="000000"/>
                <w:szCs w:val="18"/>
                <w:lang w:val="en-AU"/>
              </w:rPr>
            </w:pPr>
            <w:r w:rsidRPr="00382329">
              <w:rPr>
                <w:snapToGrid w:val="0"/>
                <w:color w:val="000000"/>
                <w:szCs w:val="18"/>
                <w:lang w:val="en-AU"/>
              </w:rPr>
              <w:t>Correction of EVS SID update</w:t>
            </w:r>
          </w:p>
        </w:tc>
        <w:tc>
          <w:tcPr>
            <w:tcW w:w="992" w:type="dxa"/>
            <w:tcBorders>
              <w:top w:val="single" w:sz="6" w:space="0" w:color="auto"/>
              <w:left w:val="single" w:sz="6" w:space="0" w:color="auto"/>
              <w:bottom w:val="single" w:sz="12" w:space="0" w:color="auto"/>
              <w:right w:val="single" w:sz="6" w:space="0" w:color="auto"/>
            </w:tcBorders>
            <w:shd w:val="solid" w:color="FFFFFF" w:fill="auto"/>
          </w:tcPr>
          <w:p w14:paraId="36487A51" w14:textId="77777777" w:rsidR="0083630A" w:rsidRPr="00382329" w:rsidRDefault="0083630A" w:rsidP="00787E96">
            <w:pPr>
              <w:pStyle w:val="TAC"/>
              <w:rPr>
                <w:szCs w:val="18"/>
              </w:rPr>
            </w:pPr>
            <w:r w:rsidRPr="00382329">
              <w:rPr>
                <w:szCs w:val="18"/>
              </w:rPr>
              <w:t>15.1.0</w:t>
            </w:r>
          </w:p>
        </w:tc>
      </w:tr>
      <w:tr w:rsidR="005415E1" w:rsidRPr="00382329" w14:paraId="08EAE368" w14:textId="77777777" w:rsidTr="00D27044">
        <w:tc>
          <w:tcPr>
            <w:tcW w:w="800" w:type="dxa"/>
            <w:tcBorders>
              <w:top w:val="single" w:sz="12" w:space="0" w:color="auto"/>
              <w:left w:val="single" w:sz="6" w:space="0" w:color="auto"/>
              <w:bottom w:val="single" w:sz="12" w:space="0" w:color="auto"/>
              <w:right w:val="single" w:sz="6" w:space="0" w:color="auto"/>
            </w:tcBorders>
            <w:shd w:val="solid" w:color="FFFFFF" w:fill="auto"/>
          </w:tcPr>
          <w:p w14:paraId="4F007D64" w14:textId="77777777" w:rsidR="005415E1" w:rsidRPr="00382329" w:rsidRDefault="005415E1" w:rsidP="005415E1">
            <w:pPr>
              <w:pStyle w:val="TAC"/>
              <w:rPr>
                <w:szCs w:val="18"/>
              </w:rPr>
            </w:pPr>
            <w:r w:rsidRPr="00382329">
              <w:rPr>
                <w:szCs w:val="18"/>
              </w:rPr>
              <w:t>2019-03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0D7580B" w14:textId="77777777" w:rsidR="005415E1" w:rsidRPr="00382329" w:rsidRDefault="005415E1" w:rsidP="005415E1">
            <w:pPr>
              <w:pStyle w:val="TAC"/>
              <w:rPr>
                <w:szCs w:val="18"/>
              </w:rPr>
            </w:pPr>
            <w:r w:rsidRPr="00382329">
              <w:rPr>
                <w:szCs w:val="18"/>
              </w:rPr>
              <w:t>83</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40597B5B" w14:textId="77777777" w:rsidR="005415E1" w:rsidRPr="00382329" w:rsidRDefault="005415E1" w:rsidP="005415E1">
            <w:pPr>
              <w:pStyle w:val="TAC"/>
              <w:rPr>
                <w:szCs w:val="18"/>
              </w:rPr>
            </w:pPr>
            <w:r w:rsidRPr="00382329">
              <w:rPr>
                <w:szCs w:val="18"/>
              </w:rPr>
              <w:t>SP-190036</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43DE3856" w14:textId="77777777" w:rsidR="005415E1" w:rsidRPr="00382329" w:rsidRDefault="005415E1" w:rsidP="005415E1">
            <w:pPr>
              <w:pStyle w:val="TAL"/>
              <w:rPr>
                <w:szCs w:val="18"/>
              </w:rPr>
            </w:pPr>
            <w:r w:rsidRPr="00382329">
              <w:rPr>
                <w:szCs w:val="18"/>
              </w:rPr>
              <w:t>0001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F2412C2" w14:textId="77777777" w:rsidR="005415E1" w:rsidRPr="00382329" w:rsidRDefault="005415E1" w:rsidP="005415E1">
            <w:pPr>
              <w:pStyle w:val="TAR"/>
              <w:jc w:val="center"/>
              <w:rPr>
                <w:szCs w:val="18"/>
              </w:rPr>
            </w:pPr>
            <w:r w:rsidRPr="00382329">
              <w:rPr>
                <w:szCs w:val="18"/>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5F07C4F" w14:textId="77777777" w:rsidR="005415E1" w:rsidRPr="00382329" w:rsidRDefault="005415E1" w:rsidP="005415E1">
            <w:pPr>
              <w:pStyle w:val="TAC"/>
              <w:rPr>
                <w:szCs w:val="18"/>
              </w:rPr>
            </w:pPr>
            <w:r w:rsidRPr="00382329">
              <w:rPr>
                <w:szCs w:val="18"/>
              </w:rPr>
              <w:t>B</w:t>
            </w:r>
          </w:p>
        </w:tc>
        <w:tc>
          <w:tcPr>
            <w:tcW w:w="4536" w:type="dxa"/>
            <w:tcBorders>
              <w:top w:val="single" w:sz="12" w:space="0" w:color="auto"/>
              <w:left w:val="single" w:sz="6" w:space="0" w:color="auto"/>
              <w:bottom w:val="single" w:sz="12" w:space="0" w:color="auto"/>
              <w:right w:val="single" w:sz="6" w:space="0" w:color="auto"/>
            </w:tcBorders>
            <w:shd w:val="solid" w:color="FFFFFF" w:fill="auto"/>
          </w:tcPr>
          <w:p w14:paraId="55DDC8C0" w14:textId="77777777" w:rsidR="005415E1" w:rsidRPr="00382329" w:rsidRDefault="00382329" w:rsidP="005415E1">
            <w:pPr>
              <w:pStyle w:val="TAL"/>
              <w:rPr>
                <w:snapToGrid w:val="0"/>
                <w:color w:val="000000"/>
                <w:szCs w:val="18"/>
                <w:lang w:val="en-AU"/>
              </w:rPr>
            </w:pPr>
            <w:r w:rsidRPr="00382329">
              <w:rPr>
                <w:snapToGrid w:val="0"/>
                <w:color w:val="000000"/>
                <w:szCs w:val="18"/>
                <w:lang w:val="en-AU"/>
              </w:rPr>
              <w:t>Correction and addition of reference to ALT_FX_EVS implementation</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386B56BA" w14:textId="77777777" w:rsidR="005415E1" w:rsidRPr="00382329" w:rsidRDefault="005415E1" w:rsidP="005415E1">
            <w:pPr>
              <w:pStyle w:val="TAC"/>
              <w:rPr>
                <w:szCs w:val="18"/>
              </w:rPr>
            </w:pPr>
            <w:r w:rsidRPr="00382329">
              <w:rPr>
                <w:szCs w:val="18"/>
              </w:rPr>
              <w:t>16.0.0</w:t>
            </w:r>
          </w:p>
        </w:tc>
      </w:tr>
      <w:tr w:rsidR="00F70076" w:rsidRPr="00382329" w14:paraId="5C270572" w14:textId="77777777" w:rsidTr="00D27044">
        <w:tc>
          <w:tcPr>
            <w:tcW w:w="800" w:type="dxa"/>
            <w:tcBorders>
              <w:top w:val="single" w:sz="12" w:space="0" w:color="auto"/>
              <w:left w:val="single" w:sz="6" w:space="0" w:color="auto"/>
              <w:bottom w:val="single" w:sz="12" w:space="0" w:color="auto"/>
              <w:right w:val="single" w:sz="6" w:space="0" w:color="auto"/>
            </w:tcBorders>
            <w:shd w:val="solid" w:color="FFFFFF" w:fill="auto"/>
          </w:tcPr>
          <w:p w14:paraId="3622CB59" w14:textId="77777777" w:rsidR="00F70076" w:rsidRPr="00382329" w:rsidRDefault="00F70076" w:rsidP="005415E1">
            <w:pPr>
              <w:pStyle w:val="TAC"/>
              <w:rPr>
                <w:szCs w:val="18"/>
              </w:rPr>
            </w:pPr>
            <w:r>
              <w:rPr>
                <w:szCs w:val="18"/>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FDFE281" w14:textId="77777777" w:rsidR="00F70076" w:rsidRPr="00382329" w:rsidRDefault="00F70076" w:rsidP="005415E1">
            <w:pPr>
              <w:pStyle w:val="TAC"/>
              <w:rPr>
                <w:szCs w:val="18"/>
              </w:rPr>
            </w:pPr>
            <w:r>
              <w:rPr>
                <w:szCs w:val="18"/>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7B017282" w14:textId="77777777" w:rsidR="00F70076" w:rsidRPr="00382329" w:rsidRDefault="00F70076" w:rsidP="005415E1">
            <w:pPr>
              <w:pStyle w:val="TAC"/>
              <w:rPr>
                <w:szCs w:val="18"/>
              </w:rPr>
            </w:pPr>
            <w:r>
              <w:rPr>
                <w:szCs w:val="18"/>
              </w:rPr>
              <w:t>-</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0192EAFA" w14:textId="77777777" w:rsidR="00F70076" w:rsidRPr="00382329" w:rsidRDefault="00F70076" w:rsidP="005415E1">
            <w:pPr>
              <w:pStyle w:val="TAL"/>
              <w:rPr>
                <w:szCs w:val="18"/>
              </w:rPr>
            </w:pPr>
            <w:r>
              <w:rPr>
                <w:szCs w:val="18"/>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C4D3522" w14:textId="77777777" w:rsidR="00F70076" w:rsidRPr="00382329" w:rsidRDefault="00F70076" w:rsidP="005415E1">
            <w:pPr>
              <w:pStyle w:val="TAR"/>
              <w:jc w:val="center"/>
              <w:rPr>
                <w:szCs w:val="18"/>
              </w:rPr>
            </w:pPr>
            <w:r>
              <w:rPr>
                <w:szCs w:val="18"/>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8FC6206" w14:textId="77777777" w:rsidR="00F70076" w:rsidRPr="00382329" w:rsidRDefault="00F70076" w:rsidP="005415E1">
            <w:pPr>
              <w:pStyle w:val="TAC"/>
              <w:rPr>
                <w:szCs w:val="18"/>
              </w:rPr>
            </w:pPr>
            <w:r>
              <w:rPr>
                <w:szCs w:val="18"/>
              </w:rPr>
              <w:t>-</w:t>
            </w:r>
          </w:p>
        </w:tc>
        <w:tc>
          <w:tcPr>
            <w:tcW w:w="4536" w:type="dxa"/>
            <w:tcBorders>
              <w:top w:val="single" w:sz="12" w:space="0" w:color="auto"/>
              <w:left w:val="single" w:sz="6" w:space="0" w:color="auto"/>
              <w:bottom w:val="single" w:sz="12" w:space="0" w:color="auto"/>
              <w:right w:val="single" w:sz="6" w:space="0" w:color="auto"/>
            </w:tcBorders>
            <w:shd w:val="solid" w:color="FFFFFF" w:fill="auto"/>
          </w:tcPr>
          <w:p w14:paraId="45494B2F" w14:textId="77777777" w:rsidR="00F70076" w:rsidRPr="00382329" w:rsidRDefault="00F70076" w:rsidP="005415E1">
            <w:pPr>
              <w:pStyle w:val="TAL"/>
              <w:rPr>
                <w:snapToGrid w:val="0"/>
                <w:color w:val="000000"/>
                <w:szCs w:val="18"/>
                <w:lang w:val="en-AU"/>
              </w:rPr>
            </w:pPr>
            <w:r>
              <w:rPr>
                <w:snapToGrid w:val="0"/>
                <w:color w:val="000000"/>
                <w:szCs w:val="18"/>
                <w:lang w:val="en-AU"/>
              </w:rPr>
              <w:t>Update to Rel-17 version (MCC)</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27D61D19" w14:textId="77777777" w:rsidR="00F70076" w:rsidRPr="00F70076" w:rsidRDefault="00F70076" w:rsidP="005415E1">
            <w:pPr>
              <w:pStyle w:val="TAC"/>
              <w:rPr>
                <w:b/>
                <w:szCs w:val="18"/>
              </w:rPr>
            </w:pPr>
            <w:r w:rsidRPr="00F70076">
              <w:rPr>
                <w:b/>
                <w:szCs w:val="18"/>
              </w:rPr>
              <w:t>17.0.0</w:t>
            </w:r>
          </w:p>
        </w:tc>
      </w:tr>
      <w:tr w:rsidR="00D27044" w:rsidRPr="00382329" w14:paraId="0F87CA05" w14:textId="77777777" w:rsidTr="00F70076">
        <w:tc>
          <w:tcPr>
            <w:tcW w:w="800" w:type="dxa"/>
            <w:tcBorders>
              <w:top w:val="single" w:sz="12" w:space="0" w:color="auto"/>
              <w:left w:val="single" w:sz="6" w:space="0" w:color="auto"/>
              <w:bottom w:val="single" w:sz="6" w:space="0" w:color="auto"/>
              <w:right w:val="single" w:sz="6" w:space="0" w:color="auto"/>
            </w:tcBorders>
            <w:shd w:val="solid" w:color="FFFFFF" w:fill="auto"/>
          </w:tcPr>
          <w:p w14:paraId="6008DD8C" w14:textId="25DC4F56" w:rsidR="00D27044" w:rsidRDefault="00D27044" w:rsidP="005415E1">
            <w:pPr>
              <w:pStyle w:val="TAC"/>
              <w:rPr>
                <w:szCs w:val="18"/>
              </w:rPr>
            </w:pPr>
            <w:r>
              <w:rPr>
                <w:szCs w:val="18"/>
              </w:rPr>
              <w:t>2024-0</w:t>
            </w:r>
            <w:r w:rsidR="0099025A">
              <w:rPr>
                <w:szCs w:val="18"/>
              </w:rPr>
              <w:t>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4F283CB8" w14:textId="77777777" w:rsidR="00D27044" w:rsidRDefault="00D27044" w:rsidP="005415E1">
            <w:pPr>
              <w:pStyle w:val="TAC"/>
              <w:rPr>
                <w:szCs w:val="18"/>
              </w:rPr>
            </w:pPr>
            <w:r>
              <w:rPr>
                <w:szCs w:val="18"/>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55AE3828" w14:textId="77777777" w:rsidR="00D27044" w:rsidRDefault="00D27044" w:rsidP="005415E1">
            <w:pPr>
              <w:pStyle w:val="TAC"/>
              <w:rPr>
                <w:szCs w:val="18"/>
              </w:rPr>
            </w:pPr>
            <w:r>
              <w:rPr>
                <w:szCs w:val="18"/>
              </w:rPr>
              <w:t>-</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17AD4427" w14:textId="77777777" w:rsidR="00D27044" w:rsidRDefault="00D27044" w:rsidP="005415E1">
            <w:pPr>
              <w:pStyle w:val="TAL"/>
              <w:rPr>
                <w:szCs w:val="18"/>
              </w:rPr>
            </w:pPr>
            <w:r>
              <w:rPr>
                <w:szCs w:val="18"/>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D1C5C0A" w14:textId="77777777" w:rsidR="00D27044" w:rsidRDefault="00D27044" w:rsidP="005415E1">
            <w:pPr>
              <w:pStyle w:val="TAR"/>
              <w:jc w:val="center"/>
              <w:rPr>
                <w:szCs w:val="18"/>
              </w:rPr>
            </w:pPr>
            <w:r>
              <w:rPr>
                <w:szCs w:val="18"/>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7403DD99" w14:textId="77777777" w:rsidR="00D27044" w:rsidRDefault="00D27044" w:rsidP="005415E1">
            <w:pPr>
              <w:pStyle w:val="TAC"/>
              <w:rPr>
                <w:szCs w:val="18"/>
              </w:rPr>
            </w:pPr>
            <w:r>
              <w:rPr>
                <w:szCs w:val="18"/>
              </w:rPr>
              <w:t>-</w:t>
            </w:r>
          </w:p>
        </w:tc>
        <w:tc>
          <w:tcPr>
            <w:tcW w:w="4536" w:type="dxa"/>
            <w:tcBorders>
              <w:top w:val="single" w:sz="12" w:space="0" w:color="auto"/>
              <w:left w:val="single" w:sz="6" w:space="0" w:color="auto"/>
              <w:bottom w:val="single" w:sz="6" w:space="0" w:color="auto"/>
              <w:right w:val="single" w:sz="6" w:space="0" w:color="auto"/>
            </w:tcBorders>
            <w:shd w:val="solid" w:color="FFFFFF" w:fill="auto"/>
          </w:tcPr>
          <w:p w14:paraId="53591B0F" w14:textId="77777777" w:rsidR="00D27044" w:rsidRDefault="00D27044" w:rsidP="005415E1">
            <w:pPr>
              <w:pStyle w:val="TAL"/>
              <w:rPr>
                <w:snapToGrid w:val="0"/>
                <w:color w:val="000000"/>
                <w:szCs w:val="18"/>
                <w:lang w:val="en-AU"/>
              </w:rPr>
            </w:pPr>
            <w:r>
              <w:rPr>
                <w:snapToGrid w:val="0"/>
                <w:color w:val="000000"/>
                <w:szCs w:val="18"/>
                <w:lang w:val="en-AU"/>
              </w:rPr>
              <w:t>Update to Rel-18 version (MCC)</w:t>
            </w:r>
          </w:p>
        </w:tc>
        <w:tc>
          <w:tcPr>
            <w:tcW w:w="992" w:type="dxa"/>
            <w:tcBorders>
              <w:top w:val="single" w:sz="12" w:space="0" w:color="auto"/>
              <w:left w:val="single" w:sz="6" w:space="0" w:color="auto"/>
              <w:bottom w:val="single" w:sz="6" w:space="0" w:color="auto"/>
              <w:right w:val="single" w:sz="6" w:space="0" w:color="auto"/>
            </w:tcBorders>
            <w:shd w:val="solid" w:color="FFFFFF" w:fill="auto"/>
          </w:tcPr>
          <w:p w14:paraId="1C6FFE9F" w14:textId="77777777" w:rsidR="00D27044" w:rsidRPr="00D27044" w:rsidRDefault="00D27044" w:rsidP="005415E1">
            <w:pPr>
              <w:pStyle w:val="TAC"/>
              <w:rPr>
                <w:b/>
                <w:szCs w:val="18"/>
              </w:rPr>
            </w:pPr>
            <w:r w:rsidRPr="00D27044">
              <w:rPr>
                <w:b/>
                <w:szCs w:val="18"/>
              </w:rPr>
              <w:t>18.0.0</w:t>
            </w:r>
          </w:p>
        </w:tc>
      </w:tr>
    </w:tbl>
    <w:p w14:paraId="675DD464" w14:textId="77777777" w:rsidR="00433E46" w:rsidRPr="00235394" w:rsidRDefault="00433E46" w:rsidP="00433E46"/>
    <w:p w14:paraId="15A9F179" w14:textId="77777777" w:rsidR="00433E46" w:rsidRPr="00E24995" w:rsidRDefault="00433E46"/>
    <w:sectPr w:rsidR="00433E46" w:rsidRPr="00E24995">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D1B8B2" w14:textId="77777777" w:rsidR="00BB231B" w:rsidRDefault="00BB231B">
      <w:r>
        <w:separator/>
      </w:r>
    </w:p>
  </w:endnote>
  <w:endnote w:type="continuationSeparator" w:id="0">
    <w:p w14:paraId="6DD038D2" w14:textId="77777777" w:rsidR="00BB231B" w:rsidRDefault="00BB2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BC66F" w14:textId="77777777" w:rsidR="00E24995" w:rsidRDefault="00E2499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B58E14" w14:textId="77777777" w:rsidR="00BB231B" w:rsidRDefault="00BB231B">
      <w:r>
        <w:separator/>
      </w:r>
    </w:p>
  </w:footnote>
  <w:footnote w:type="continuationSeparator" w:id="0">
    <w:p w14:paraId="45B875F8" w14:textId="77777777" w:rsidR="00BB231B" w:rsidRDefault="00BB2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3B670" w14:textId="493F92D9" w:rsidR="00E24995" w:rsidRDefault="00E2499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32EC2">
      <w:rPr>
        <w:rFonts w:ascii="Arial" w:hAnsi="Arial" w:cs="Arial"/>
        <w:b/>
        <w:noProof/>
        <w:sz w:val="18"/>
        <w:szCs w:val="18"/>
      </w:rPr>
      <w:t>3GPP TS 26.449 V18.0.0 (2024-03)</w:t>
    </w:r>
    <w:r>
      <w:rPr>
        <w:rFonts w:ascii="Arial" w:hAnsi="Arial" w:cs="Arial"/>
        <w:b/>
        <w:sz w:val="18"/>
        <w:szCs w:val="18"/>
      </w:rPr>
      <w:fldChar w:fldCharType="end"/>
    </w:r>
  </w:p>
  <w:p w14:paraId="0EAACCD1" w14:textId="77777777" w:rsidR="00E24995" w:rsidRDefault="00E2499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6214A8">
      <w:rPr>
        <w:rFonts w:ascii="Arial" w:hAnsi="Arial" w:cs="Arial"/>
        <w:b/>
        <w:noProof/>
        <w:sz w:val="18"/>
        <w:szCs w:val="18"/>
      </w:rPr>
      <w:t>3</w:t>
    </w:r>
    <w:r>
      <w:rPr>
        <w:rFonts w:ascii="Arial" w:hAnsi="Arial" w:cs="Arial"/>
        <w:b/>
        <w:sz w:val="18"/>
        <w:szCs w:val="18"/>
      </w:rPr>
      <w:fldChar w:fldCharType="end"/>
    </w:r>
  </w:p>
  <w:p w14:paraId="49803781" w14:textId="1518ADDE" w:rsidR="00E24995" w:rsidRDefault="00E2499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32EC2">
      <w:rPr>
        <w:rFonts w:ascii="Arial" w:hAnsi="Arial" w:cs="Arial"/>
        <w:b/>
        <w:noProof/>
        <w:sz w:val="18"/>
        <w:szCs w:val="18"/>
      </w:rPr>
      <w:t>Release 18</w:t>
    </w:r>
    <w:r>
      <w:rPr>
        <w:rFonts w:ascii="Arial" w:hAnsi="Arial" w:cs="Arial"/>
        <w:b/>
        <w:sz w:val="18"/>
        <w:szCs w:val="18"/>
      </w:rPr>
      <w:fldChar w:fldCharType="end"/>
    </w:r>
  </w:p>
  <w:p w14:paraId="56DE37F0" w14:textId="77777777" w:rsidR="00E24995" w:rsidRDefault="00E249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FB8BB3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242D5F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74264C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6B16E57"/>
    <w:multiLevelType w:val="hybridMultilevel"/>
    <w:tmpl w:val="A0CE9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53441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58812357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49023504">
    <w:abstractNumId w:val="11"/>
  </w:num>
  <w:num w:numId="4" w16cid:durableId="815606030">
    <w:abstractNumId w:val="12"/>
  </w:num>
  <w:num w:numId="5" w16cid:durableId="1023895899">
    <w:abstractNumId w:val="9"/>
  </w:num>
  <w:num w:numId="6" w16cid:durableId="273905599">
    <w:abstractNumId w:val="7"/>
  </w:num>
  <w:num w:numId="7" w16cid:durableId="986201716">
    <w:abstractNumId w:val="6"/>
  </w:num>
  <w:num w:numId="8" w16cid:durableId="861938241">
    <w:abstractNumId w:val="5"/>
  </w:num>
  <w:num w:numId="9" w16cid:durableId="1664771542">
    <w:abstractNumId w:val="4"/>
  </w:num>
  <w:num w:numId="10" w16cid:durableId="296298806">
    <w:abstractNumId w:val="8"/>
  </w:num>
  <w:num w:numId="11" w16cid:durableId="945842299">
    <w:abstractNumId w:val="3"/>
  </w:num>
  <w:num w:numId="12" w16cid:durableId="121072847">
    <w:abstractNumId w:val="2"/>
  </w:num>
  <w:num w:numId="13" w16cid:durableId="520627694">
    <w:abstractNumId w:val="1"/>
  </w:num>
  <w:num w:numId="14" w16cid:durableId="1511946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139F"/>
    <w:rsid w:val="00033397"/>
    <w:rsid w:val="00040095"/>
    <w:rsid w:val="000418CB"/>
    <w:rsid w:val="000760B1"/>
    <w:rsid w:val="00076611"/>
    <w:rsid w:val="00080512"/>
    <w:rsid w:val="00086B8D"/>
    <w:rsid w:val="0009365E"/>
    <w:rsid w:val="000D58AB"/>
    <w:rsid w:val="000D7F2B"/>
    <w:rsid w:val="000F4DF2"/>
    <w:rsid w:val="001330C0"/>
    <w:rsid w:val="001410D0"/>
    <w:rsid w:val="00153F1E"/>
    <w:rsid w:val="001609FE"/>
    <w:rsid w:val="00166A0B"/>
    <w:rsid w:val="00193ADB"/>
    <w:rsid w:val="001A3018"/>
    <w:rsid w:val="001F0320"/>
    <w:rsid w:val="001F168B"/>
    <w:rsid w:val="00205FC0"/>
    <w:rsid w:val="00207C32"/>
    <w:rsid w:val="00232926"/>
    <w:rsid w:val="00245325"/>
    <w:rsid w:val="002657EF"/>
    <w:rsid w:val="0027293A"/>
    <w:rsid w:val="002B485E"/>
    <w:rsid w:val="002B669A"/>
    <w:rsid w:val="002D1BC7"/>
    <w:rsid w:val="00316EA0"/>
    <w:rsid w:val="003172DC"/>
    <w:rsid w:val="003472D7"/>
    <w:rsid w:val="0035338C"/>
    <w:rsid w:val="0035462D"/>
    <w:rsid w:val="0036699E"/>
    <w:rsid w:val="00373EEA"/>
    <w:rsid w:val="00382329"/>
    <w:rsid w:val="003C6C65"/>
    <w:rsid w:val="003C6FB4"/>
    <w:rsid w:val="003D214A"/>
    <w:rsid w:val="00431D73"/>
    <w:rsid w:val="00433E46"/>
    <w:rsid w:val="00441A4B"/>
    <w:rsid w:val="00451827"/>
    <w:rsid w:val="00461E78"/>
    <w:rsid w:val="00493451"/>
    <w:rsid w:val="004A64C2"/>
    <w:rsid w:val="004D3578"/>
    <w:rsid w:val="004E213A"/>
    <w:rsid w:val="004F3BF9"/>
    <w:rsid w:val="004F696A"/>
    <w:rsid w:val="00505D05"/>
    <w:rsid w:val="005064AC"/>
    <w:rsid w:val="00513645"/>
    <w:rsid w:val="00540AB7"/>
    <w:rsid w:val="005415E1"/>
    <w:rsid w:val="00541886"/>
    <w:rsid w:val="00543E6C"/>
    <w:rsid w:val="0054512A"/>
    <w:rsid w:val="00565087"/>
    <w:rsid w:val="005772E7"/>
    <w:rsid w:val="00592B39"/>
    <w:rsid w:val="005A0699"/>
    <w:rsid w:val="00610906"/>
    <w:rsid w:val="00612E7E"/>
    <w:rsid w:val="006214A8"/>
    <w:rsid w:val="0065202C"/>
    <w:rsid w:val="00660FDE"/>
    <w:rsid w:val="006771F5"/>
    <w:rsid w:val="00681F8C"/>
    <w:rsid w:val="00690B1D"/>
    <w:rsid w:val="006B04B9"/>
    <w:rsid w:val="00705E42"/>
    <w:rsid w:val="007254F1"/>
    <w:rsid w:val="00734A5B"/>
    <w:rsid w:val="00734F81"/>
    <w:rsid w:val="00740D68"/>
    <w:rsid w:val="00744E76"/>
    <w:rsid w:val="00767D58"/>
    <w:rsid w:val="00781F0F"/>
    <w:rsid w:val="00787E96"/>
    <w:rsid w:val="00796277"/>
    <w:rsid w:val="007F65AF"/>
    <w:rsid w:val="0080002E"/>
    <w:rsid w:val="008028A4"/>
    <w:rsid w:val="0083630A"/>
    <w:rsid w:val="00850672"/>
    <w:rsid w:val="00866E73"/>
    <w:rsid w:val="008768CA"/>
    <w:rsid w:val="008863CC"/>
    <w:rsid w:val="008A241C"/>
    <w:rsid w:val="008B30C4"/>
    <w:rsid w:val="008B714E"/>
    <w:rsid w:val="008C6ADD"/>
    <w:rsid w:val="0090271F"/>
    <w:rsid w:val="00905FD6"/>
    <w:rsid w:val="00934E1A"/>
    <w:rsid w:val="00942EC2"/>
    <w:rsid w:val="0099025A"/>
    <w:rsid w:val="00990391"/>
    <w:rsid w:val="00995AE8"/>
    <w:rsid w:val="009D68EC"/>
    <w:rsid w:val="009E6232"/>
    <w:rsid w:val="009F5F49"/>
    <w:rsid w:val="00A03DD2"/>
    <w:rsid w:val="00A059C7"/>
    <w:rsid w:val="00A10F02"/>
    <w:rsid w:val="00A218DD"/>
    <w:rsid w:val="00A42FFD"/>
    <w:rsid w:val="00A53724"/>
    <w:rsid w:val="00A62BBB"/>
    <w:rsid w:val="00A81ADE"/>
    <w:rsid w:val="00A82346"/>
    <w:rsid w:val="00A82DC1"/>
    <w:rsid w:val="00A85D5D"/>
    <w:rsid w:val="00AB3C20"/>
    <w:rsid w:val="00AB5AC2"/>
    <w:rsid w:val="00AC3DE6"/>
    <w:rsid w:val="00AC4149"/>
    <w:rsid w:val="00AC56E8"/>
    <w:rsid w:val="00AF5555"/>
    <w:rsid w:val="00B026D2"/>
    <w:rsid w:val="00B11C36"/>
    <w:rsid w:val="00B15449"/>
    <w:rsid w:val="00B17E10"/>
    <w:rsid w:val="00B40DAE"/>
    <w:rsid w:val="00B41046"/>
    <w:rsid w:val="00B75B77"/>
    <w:rsid w:val="00B93AA6"/>
    <w:rsid w:val="00BA5C7A"/>
    <w:rsid w:val="00BB101F"/>
    <w:rsid w:val="00BB231B"/>
    <w:rsid w:val="00BB25E4"/>
    <w:rsid w:val="00BB46FC"/>
    <w:rsid w:val="00BB578E"/>
    <w:rsid w:val="00BC5104"/>
    <w:rsid w:val="00BF5159"/>
    <w:rsid w:val="00C00426"/>
    <w:rsid w:val="00C33079"/>
    <w:rsid w:val="00C61054"/>
    <w:rsid w:val="00C64E94"/>
    <w:rsid w:val="00C80BC9"/>
    <w:rsid w:val="00CA2B69"/>
    <w:rsid w:val="00CA3D0C"/>
    <w:rsid w:val="00CD2CDF"/>
    <w:rsid w:val="00CE3C59"/>
    <w:rsid w:val="00D21AA1"/>
    <w:rsid w:val="00D27044"/>
    <w:rsid w:val="00D2759C"/>
    <w:rsid w:val="00D37D6D"/>
    <w:rsid w:val="00D6008F"/>
    <w:rsid w:val="00D663DB"/>
    <w:rsid w:val="00D738D6"/>
    <w:rsid w:val="00D8364F"/>
    <w:rsid w:val="00D87E00"/>
    <w:rsid w:val="00D9134D"/>
    <w:rsid w:val="00DA0595"/>
    <w:rsid w:val="00DA5FE4"/>
    <w:rsid w:val="00DA6AF4"/>
    <w:rsid w:val="00DA7A03"/>
    <w:rsid w:val="00DB1818"/>
    <w:rsid w:val="00DC309B"/>
    <w:rsid w:val="00DC4DA2"/>
    <w:rsid w:val="00E24995"/>
    <w:rsid w:val="00E32EC2"/>
    <w:rsid w:val="00E43E6B"/>
    <w:rsid w:val="00E77645"/>
    <w:rsid w:val="00EA0DD1"/>
    <w:rsid w:val="00EC4A25"/>
    <w:rsid w:val="00EC6954"/>
    <w:rsid w:val="00ED15EB"/>
    <w:rsid w:val="00EE0EEA"/>
    <w:rsid w:val="00EE7D50"/>
    <w:rsid w:val="00EF57D6"/>
    <w:rsid w:val="00F025A2"/>
    <w:rsid w:val="00F4367E"/>
    <w:rsid w:val="00F503DF"/>
    <w:rsid w:val="00F526BC"/>
    <w:rsid w:val="00F6133E"/>
    <w:rsid w:val="00F63869"/>
    <w:rsid w:val="00F653B8"/>
    <w:rsid w:val="00F70076"/>
    <w:rsid w:val="00F71711"/>
    <w:rsid w:val="00F919AC"/>
    <w:rsid w:val="00F953C7"/>
    <w:rsid w:val="00FA1266"/>
    <w:rsid w:val="00FB343C"/>
    <w:rsid w:val="00FB453F"/>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AA7C8F"/>
  <w15:chartTrackingRefBased/>
  <w15:docId w15:val="{FC9E59EF-13B7-4945-AAE4-535672D19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4995"/>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E24995"/>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qFormat/>
    <w:rsid w:val="00E24995"/>
    <w:pPr>
      <w:pBdr>
        <w:top w:val="none" w:sz="0" w:space="0" w:color="auto"/>
      </w:pBdr>
      <w:spacing w:before="180"/>
      <w:outlineLvl w:val="1"/>
    </w:pPr>
    <w:rPr>
      <w:sz w:val="32"/>
    </w:rPr>
  </w:style>
  <w:style w:type="paragraph" w:styleId="Heading3">
    <w:name w:val="heading 3"/>
    <w:basedOn w:val="Heading2"/>
    <w:next w:val="Normal"/>
    <w:qFormat/>
    <w:rsid w:val="00E24995"/>
    <w:pPr>
      <w:spacing w:before="120"/>
      <w:outlineLvl w:val="2"/>
    </w:pPr>
    <w:rPr>
      <w:sz w:val="28"/>
    </w:rPr>
  </w:style>
  <w:style w:type="paragraph" w:styleId="Heading4">
    <w:name w:val="heading 4"/>
    <w:basedOn w:val="Heading3"/>
    <w:next w:val="Normal"/>
    <w:qFormat/>
    <w:rsid w:val="00E24995"/>
    <w:pPr>
      <w:ind w:left="1418" w:hanging="1418"/>
      <w:outlineLvl w:val="3"/>
    </w:pPr>
    <w:rPr>
      <w:sz w:val="24"/>
    </w:rPr>
  </w:style>
  <w:style w:type="paragraph" w:styleId="Heading5">
    <w:name w:val="heading 5"/>
    <w:basedOn w:val="Heading4"/>
    <w:next w:val="Normal"/>
    <w:qFormat/>
    <w:rsid w:val="00E24995"/>
    <w:pPr>
      <w:ind w:left="1701" w:hanging="1701"/>
      <w:outlineLvl w:val="4"/>
    </w:pPr>
    <w:rPr>
      <w:sz w:val="22"/>
    </w:rPr>
  </w:style>
  <w:style w:type="paragraph" w:styleId="Heading6">
    <w:name w:val="heading 6"/>
    <w:basedOn w:val="H6"/>
    <w:next w:val="Normal"/>
    <w:qFormat/>
    <w:rsid w:val="00E24995"/>
    <w:pPr>
      <w:outlineLvl w:val="5"/>
    </w:pPr>
  </w:style>
  <w:style w:type="paragraph" w:styleId="Heading7">
    <w:name w:val="heading 7"/>
    <w:basedOn w:val="H6"/>
    <w:next w:val="Normal"/>
    <w:qFormat/>
    <w:rsid w:val="00E24995"/>
    <w:pPr>
      <w:outlineLvl w:val="6"/>
    </w:pPr>
  </w:style>
  <w:style w:type="paragraph" w:styleId="Heading8">
    <w:name w:val="heading 8"/>
    <w:basedOn w:val="Heading1"/>
    <w:next w:val="Normal"/>
    <w:qFormat/>
    <w:rsid w:val="00E24995"/>
    <w:pPr>
      <w:ind w:left="0" w:firstLine="0"/>
      <w:outlineLvl w:val="7"/>
    </w:pPr>
  </w:style>
  <w:style w:type="paragraph" w:styleId="Heading9">
    <w:name w:val="heading 9"/>
    <w:basedOn w:val="Heading8"/>
    <w:next w:val="Normal"/>
    <w:qFormat/>
    <w:rsid w:val="00E2499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E24995"/>
    <w:pPr>
      <w:ind w:left="1985" w:hanging="1985"/>
      <w:outlineLvl w:val="9"/>
    </w:pPr>
    <w:rPr>
      <w:sz w:val="20"/>
    </w:rPr>
  </w:style>
  <w:style w:type="paragraph" w:styleId="TOC9">
    <w:name w:val="toc 9"/>
    <w:basedOn w:val="TOC8"/>
    <w:semiHidden/>
    <w:rsid w:val="00E24995"/>
    <w:pPr>
      <w:ind w:left="1418" w:hanging="1418"/>
    </w:pPr>
  </w:style>
  <w:style w:type="paragraph" w:styleId="TOC8">
    <w:name w:val="toc 8"/>
    <w:basedOn w:val="TOC1"/>
    <w:uiPriority w:val="39"/>
    <w:rsid w:val="00E24995"/>
    <w:pPr>
      <w:spacing w:before="180"/>
      <w:ind w:left="2693" w:hanging="2693"/>
    </w:pPr>
    <w:rPr>
      <w:b/>
    </w:rPr>
  </w:style>
  <w:style w:type="paragraph" w:styleId="TOC1">
    <w:name w:val="toc 1"/>
    <w:uiPriority w:val="39"/>
    <w:rsid w:val="00E24995"/>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eastAsia="en-US"/>
    </w:rPr>
  </w:style>
  <w:style w:type="paragraph" w:customStyle="1" w:styleId="EQ">
    <w:name w:val="EQ"/>
    <w:basedOn w:val="Normal"/>
    <w:next w:val="Normal"/>
    <w:rsid w:val="00E24995"/>
    <w:pPr>
      <w:keepLines/>
      <w:tabs>
        <w:tab w:val="center" w:pos="4536"/>
        <w:tab w:val="right" w:pos="9072"/>
      </w:tabs>
    </w:pPr>
  </w:style>
  <w:style w:type="character" w:customStyle="1" w:styleId="ZGSM">
    <w:name w:val="ZGSM"/>
    <w:rsid w:val="00E24995"/>
  </w:style>
  <w:style w:type="paragraph" w:styleId="Header">
    <w:name w:val="header"/>
    <w:rsid w:val="00E24995"/>
    <w:pPr>
      <w:widowControl w:val="0"/>
      <w:overflowPunct w:val="0"/>
      <w:autoSpaceDE w:val="0"/>
      <w:autoSpaceDN w:val="0"/>
      <w:adjustRightInd w:val="0"/>
      <w:textAlignment w:val="baseline"/>
    </w:pPr>
    <w:rPr>
      <w:rFonts w:ascii="Arial" w:eastAsia="Times New Roman" w:hAnsi="Arial"/>
      <w:b/>
      <w:sz w:val="18"/>
      <w:lang w:eastAsia="en-US"/>
    </w:rPr>
  </w:style>
  <w:style w:type="paragraph" w:customStyle="1" w:styleId="ZD">
    <w:name w:val="ZD"/>
    <w:rsid w:val="00E24995"/>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semiHidden/>
    <w:rsid w:val="00E24995"/>
    <w:pPr>
      <w:ind w:left="1701" w:hanging="1701"/>
    </w:pPr>
  </w:style>
  <w:style w:type="paragraph" w:styleId="TOC4">
    <w:name w:val="toc 4"/>
    <w:basedOn w:val="TOC3"/>
    <w:semiHidden/>
    <w:rsid w:val="00E24995"/>
    <w:pPr>
      <w:ind w:left="1418" w:hanging="1418"/>
    </w:pPr>
  </w:style>
  <w:style w:type="paragraph" w:styleId="TOC3">
    <w:name w:val="toc 3"/>
    <w:basedOn w:val="TOC2"/>
    <w:semiHidden/>
    <w:rsid w:val="00E24995"/>
    <w:pPr>
      <w:ind w:left="1134" w:hanging="1134"/>
    </w:pPr>
  </w:style>
  <w:style w:type="paragraph" w:styleId="TOC2">
    <w:name w:val="toc 2"/>
    <w:basedOn w:val="TOC1"/>
    <w:uiPriority w:val="39"/>
    <w:rsid w:val="00E24995"/>
    <w:pPr>
      <w:spacing w:before="0"/>
      <w:ind w:left="851" w:hanging="851"/>
    </w:pPr>
    <w:rPr>
      <w:sz w:val="20"/>
    </w:rPr>
  </w:style>
  <w:style w:type="paragraph" w:styleId="Footer">
    <w:name w:val="footer"/>
    <w:basedOn w:val="Header"/>
    <w:rsid w:val="00E24995"/>
    <w:pPr>
      <w:jc w:val="center"/>
    </w:pPr>
    <w:rPr>
      <w:i/>
    </w:rPr>
  </w:style>
  <w:style w:type="paragraph" w:customStyle="1" w:styleId="TT">
    <w:name w:val="TT"/>
    <w:basedOn w:val="Heading1"/>
    <w:next w:val="Normal"/>
    <w:rsid w:val="00E24995"/>
    <w:pPr>
      <w:outlineLvl w:val="9"/>
    </w:pPr>
  </w:style>
  <w:style w:type="paragraph" w:customStyle="1" w:styleId="NF">
    <w:name w:val="NF"/>
    <w:basedOn w:val="NO"/>
    <w:rsid w:val="00E24995"/>
    <w:pPr>
      <w:keepNext/>
      <w:spacing w:after="0"/>
    </w:pPr>
    <w:rPr>
      <w:rFonts w:ascii="Arial" w:hAnsi="Arial"/>
      <w:sz w:val="18"/>
    </w:rPr>
  </w:style>
  <w:style w:type="paragraph" w:customStyle="1" w:styleId="NO">
    <w:name w:val="NO"/>
    <w:basedOn w:val="Normal"/>
    <w:rsid w:val="00E24995"/>
    <w:pPr>
      <w:keepLines/>
      <w:ind w:left="1135" w:hanging="851"/>
    </w:pPr>
  </w:style>
  <w:style w:type="paragraph" w:customStyle="1" w:styleId="PL">
    <w:name w:val="PL"/>
    <w:rsid w:val="00E2499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eastAsia="en-US"/>
    </w:rPr>
  </w:style>
  <w:style w:type="paragraph" w:customStyle="1" w:styleId="TAR">
    <w:name w:val="TAR"/>
    <w:basedOn w:val="TAL"/>
    <w:rsid w:val="00E24995"/>
    <w:pPr>
      <w:jc w:val="right"/>
    </w:pPr>
  </w:style>
  <w:style w:type="paragraph" w:customStyle="1" w:styleId="TAL">
    <w:name w:val="TAL"/>
    <w:basedOn w:val="Normal"/>
    <w:rsid w:val="00E24995"/>
    <w:pPr>
      <w:keepNext/>
      <w:keepLines/>
      <w:spacing w:after="0"/>
    </w:pPr>
    <w:rPr>
      <w:rFonts w:ascii="Arial" w:hAnsi="Arial"/>
      <w:sz w:val="18"/>
    </w:rPr>
  </w:style>
  <w:style w:type="paragraph" w:customStyle="1" w:styleId="TAH">
    <w:name w:val="TAH"/>
    <w:basedOn w:val="TAC"/>
    <w:rsid w:val="00E24995"/>
    <w:rPr>
      <w:b/>
    </w:rPr>
  </w:style>
  <w:style w:type="paragraph" w:customStyle="1" w:styleId="TAC">
    <w:name w:val="TAC"/>
    <w:basedOn w:val="TAL"/>
    <w:rsid w:val="00E24995"/>
    <w:pPr>
      <w:jc w:val="center"/>
    </w:pPr>
  </w:style>
  <w:style w:type="paragraph" w:customStyle="1" w:styleId="LD">
    <w:name w:val="LD"/>
    <w:rsid w:val="00E24995"/>
    <w:pPr>
      <w:keepNext/>
      <w:keepLines/>
      <w:overflowPunct w:val="0"/>
      <w:autoSpaceDE w:val="0"/>
      <w:autoSpaceDN w:val="0"/>
      <w:adjustRightInd w:val="0"/>
      <w:spacing w:line="180" w:lineRule="exact"/>
      <w:textAlignment w:val="baseline"/>
    </w:pPr>
    <w:rPr>
      <w:rFonts w:ascii="Courier New" w:eastAsia="Times New Roman" w:hAnsi="Courier New"/>
      <w:lang w:eastAsia="en-US"/>
    </w:rPr>
  </w:style>
  <w:style w:type="paragraph" w:customStyle="1" w:styleId="EX">
    <w:name w:val="EX"/>
    <w:basedOn w:val="Normal"/>
    <w:rsid w:val="00E24995"/>
    <w:pPr>
      <w:keepLines/>
      <w:ind w:left="1702" w:hanging="1418"/>
    </w:pPr>
  </w:style>
  <w:style w:type="paragraph" w:customStyle="1" w:styleId="FP">
    <w:name w:val="FP"/>
    <w:basedOn w:val="Normal"/>
    <w:rsid w:val="00E24995"/>
    <w:pPr>
      <w:spacing w:after="0"/>
    </w:pPr>
  </w:style>
  <w:style w:type="paragraph" w:customStyle="1" w:styleId="NW">
    <w:name w:val="NW"/>
    <w:basedOn w:val="NO"/>
    <w:rsid w:val="00E24995"/>
    <w:pPr>
      <w:spacing w:after="0"/>
    </w:pPr>
  </w:style>
  <w:style w:type="paragraph" w:customStyle="1" w:styleId="EW">
    <w:name w:val="EW"/>
    <w:basedOn w:val="EX"/>
    <w:rsid w:val="00E24995"/>
    <w:pPr>
      <w:spacing w:after="0"/>
    </w:pPr>
  </w:style>
  <w:style w:type="paragraph" w:customStyle="1" w:styleId="B1">
    <w:name w:val="B1"/>
    <w:basedOn w:val="List"/>
    <w:rsid w:val="00E24995"/>
  </w:style>
  <w:style w:type="paragraph" w:styleId="TOC6">
    <w:name w:val="toc 6"/>
    <w:basedOn w:val="TOC5"/>
    <w:next w:val="Normal"/>
    <w:semiHidden/>
    <w:rsid w:val="00E24995"/>
    <w:pPr>
      <w:ind w:left="1985" w:hanging="1985"/>
    </w:pPr>
  </w:style>
  <w:style w:type="paragraph" w:styleId="TOC7">
    <w:name w:val="toc 7"/>
    <w:basedOn w:val="TOC6"/>
    <w:next w:val="Normal"/>
    <w:semiHidden/>
    <w:rsid w:val="00E24995"/>
    <w:pPr>
      <w:ind w:left="2268" w:hanging="2268"/>
    </w:pPr>
  </w:style>
  <w:style w:type="paragraph" w:customStyle="1" w:styleId="EditorsNote">
    <w:name w:val="Editor's Note"/>
    <w:basedOn w:val="NO"/>
    <w:rsid w:val="00E24995"/>
    <w:rPr>
      <w:color w:val="FF0000"/>
    </w:rPr>
  </w:style>
  <w:style w:type="paragraph" w:customStyle="1" w:styleId="TH">
    <w:name w:val="TH"/>
    <w:basedOn w:val="Normal"/>
    <w:rsid w:val="00E24995"/>
    <w:pPr>
      <w:keepNext/>
      <w:keepLines/>
      <w:spacing w:before="60"/>
      <w:jc w:val="center"/>
    </w:pPr>
    <w:rPr>
      <w:rFonts w:ascii="Arial" w:hAnsi="Arial"/>
      <w:b/>
    </w:rPr>
  </w:style>
  <w:style w:type="paragraph" w:customStyle="1" w:styleId="ZA">
    <w:name w:val="ZA"/>
    <w:rsid w:val="00E24995"/>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E24995"/>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E24995"/>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E24995"/>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E24995"/>
    <w:pPr>
      <w:ind w:left="851" w:hanging="851"/>
    </w:pPr>
  </w:style>
  <w:style w:type="paragraph" w:customStyle="1" w:styleId="ZH">
    <w:name w:val="ZH"/>
    <w:rsid w:val="00E24995"/>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TH"/>
    <w:rsid w:val="00E24995"/>
    <w:pPr>
      <w:keepNext w:val="0"/>
      <w:spacing w:before="0" w:after="240"/>
    </w:pPr>
  </w:style>
  <w:style w:type="paragraph" w:customStyle="1" w:styleId="ZG">
    <w:name w:val="ZG"/>
    <w:rsid w:val="00E24995"/>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customStyle="1" w:styleId="B2">
    <w:name w:val="B2"/>
    <w:basedOn w:val="List2"/>
    <w:rsid w:val="00E24995"/>
  </w:style>
  <w:style w:type="paragraph" w:customStyle="1" w:styleId="B3">
    <w:name w:val="B3"/>
    <w:basedOn w:val="List3"/>
    <w:rsid w:val="00E24995"/>
  </w:style>
  <w:style w:type="paragraph" w:customStyle="1" w:styleId="B4">
    <w:name w:val="B4"/>
    <w:basedOn w:val="List4"/>
    <w:rsid w:val="00E24995"/>
  </w:style>
  <w:style w:type="paragraph" w:customStyle="1" w:styleId="B5">
    <w:name w:val="B5"/>
    <w:basedOn w:val="List5"/>
    <w:rsid w:val="00E24995"/>
  </w:style>
  <w:style w:type="paragraph" w:customStyle="1" w:styleId="ZTD">
    <w:name w:val="ZTD"/>
    <w:basedOn w:val="ZB"/>
    <w:rsid w:val="00E24995"/>
    <w:pPr>
      <w:framePr w:hRule="auto" w:wrap="notBeside" w:y="852"/>
    </w:pPr>
    <w:rPr>
      <w:i w:val="0"/>
      <w:sz w:val="40"/>
    </w:rPr>
  </w:style>
  <w:style w:type="paragraph" w:customStyle="1" w:styleId="ZV">
    <w:name w:val="ZV"/>
    <w:basedOn w:val="ZU"/>
    <w:rsid w:val="00E24995"/>
    <w:pPr>
      <w:framePr w:wrap="notBeside" w:y="16161"/>
    </w:pPr>
  </w:style>
  <w:style w:type="paragraph" w:styleId="Revision">
    <w:name w:val="Revision"/>
    <w:hidden/>
    <w:uiPriority w:val="99"/>
    <w:semiHidden/>
    <w:rsid w:val="0009365E"/>
    <w:rPr>
      <w:rFonts w:eastAsia="Times New Roman"/>
      <w:lang w:eastAsia="en-US"/>
    </w:rPr>
  </w:style>
  <w:style w:type="paragraph" w:styleId="Bibliography">
    <w:name w:val="Bibliography"/>
    <w:basedOn w:val="Normal"/>
    <w:next w:val="Normal"/>
    <w:uiPriority w:val="37"/>
    <w:semiHidden/>
    <w:unhideWhenUsed/>
    <w:rsid w:val="00F70076"/>
  </w:style>
  <w:style w:type="character" w:styleId="CommentReference">
    <w:name w:val="annotation reference"/>
    <w:rsid w:val="00B41046"/>
    <w:rPr>
      <w:sz w:val="16"/>
      <w:szCs w:val="16"/>
    </w:rPr>
  </w:style>
  <w:style w:type="paragraph" w:styleId="CommentText">
    <w:name w:val="annotation text"/>
    <w:basedOn w:val="Normal"/>
    <w:link w:val="CommentTextChar"/>
    <w:rsid w:val="00B41046"/>
    <w:rPr>
      <w:rFonts w:eastAsia="SimSun"/>
    </w:rPr>
  </w:style>
  <w:style w:type="character" w:customStyle="1" w:styleId="CommentTextChar">
    <w:name w:val="Comment Text Char"/>
    <w:link w:val="CommentText"/>
    <w:rsid w:val="00B41046"/>
    <w:rPr>
      <w:lang w:eastAsia="en-US"/>
    </w:rPr>
  </w:style>
  <w:style w:type="paragraph" w:styleId="CommentSubject">
    <w:name w:val="annotation subject"/>
    <w:basedOn w:val="CommentText"/>
    <w:next w:val="CommentText"/>
    <w:link w:val="CommentSubjectChar"/>
    <w:rsid w:val="00B41046"/>
    <w:rPr>
      <w:b/>
      <w:bCs/>
    </w:rPr>
  </w:style>
  <w:style w:type="character" w:customStyle="1" w:styleId="CommentSubjectChar">
    <w:name w:val="Comment Subject Char"/>
    <w:link w:val="CommentSubject"/>
    <w:rsid w:val="00B41046"/>
    <w:rPr>
      <w:b/>
      <w:bCs/>
      <w:lang w:eastAsia="en-US"/>
    </w:rPr>
  </w:style>
  <w:style w:type="paragraph" w:styleId="BalloonText">
    <w:name w:val="Balloon Text"/>
    <w:basedOn w:val="Normal"/>
    <w:link w:val="BalloonTextChar"/>
    <w:rsid w:val="00B41046"/>
    <w:pPr>
      <w:spacing w:after="0"/>
    </w:pPr>
    <w:rPr>
      <w:rFonts w:ascii="Tahoma" w:eastAsia="SimSun" w:hAnsi="Tahoma"/>
      <w:sz w:val="16"/>
      <w:szCs w:val="16"/>
    </w:rPr>
  </w:style>
  <w:style w:type="character" w:customStyle="1" w:styleId="BalloonTextChar">
    <w:name w:val="Balloon Text Char"/>
    <w:link w:val="BalloonText"/>
    <w:rsid w:val="00B41046"/>
    <w:rPr>
      <w:rFonts w:ascii="Tahoma" w:hAnsi="Tahoma"/>
      <w:sz w:val="16"/>
      <w:szCs w:val="16"/>
      <w:lang w:eastAsia="en-US"/>
    </w:rPr>
  </w:style>
  <w:style w:type="paragraph" w:styleId="NormalWeb">
    <w:name w:val="Normal (Web)"/>
    <w:basedOn w:val="Normal"/>
    <w:uiPriority w:val="99"/>
    <w:unhideWhenUsed/>
    <w:rsid w:val="0080002E"/>
    <w:pPr>
      <w:spacing w:before="100" w:beforeAutospacing="1" w:after="100" w:afterAutospacing="1"/>
    </w:pPr>
    <w:rPr>
      <w:sz w:val="24"/>
      <w:szCs w:val="24"/>
    </w:rPr>
  </w:style>
  <w:style w:type="paragraph" w:styleId="Caption">
    <w:name w:val="caption"/>
    <w:basedOn w:val="Normal"/>
    <w:next w:val="Normal"/>
    <w:unhideWhenUsed/>
    <w:qFormat/>
    <w:rsid w:val="00CD2CDF"/>
    <w:rPr>
      <w:b/>
      <w:bCs/>
    </w:rPr>
  </w:style>
  <w:style w:type="paragraph" w:styleId="List">
    <w:name w:val="List"/>
    <w:basedOn w:val="Normal"/>
    <w:rsid w:val="00E24995"/>
    <w:pPr>
      <w:ind w:left="568" w:hanging="284"/>
    </w:pPr>
  </w:style>
  <w:style w:type="paragraph" w:styleId="List2">
    <w:name w:val="List 2"/>
    <w:basedOn w:val="List"/>
    <w:rsid w:val="00E24995"/>
    <w:pPr>
      <w:ind w:left="851"/>
    </w:pPr>
  </w:style>
  <w:style w:type="paragraph" w:styleId="List3">
    <w:name w:val="List 3"/>
    <w:basedOn w:val="List2"/>
    <w:rsid w:val="00E24995"/>
    <w:pPr>
      <w:ind w:left="1135"/>
    </w:pPr>
  </w:style>
  <w:style w:type="paragraph" w:styleId="List4">
    <w:name w:val="List 4"/>
    <w:basedOn w:val="List3"/>
    <w:rsid w:val="00E24995"/>
    <w:pPr>
      <w:ind w:left="1418"/>
    </w:pPr>
  </w:style>
  <w:style w:type="paragraph" w:styleId="List5">
    <w:name w:val="List 5"/>
    <w:basedOn w:val="List4"/>
    <w:rsid w:val="00E24995"/>
    <w:pPr>
      <w:ind w:left="1702"/>
    </w:pPr>
  </w:style>
  <w:style w:type="character" w:styleId="FootnoteReference">
    <w:name w:val="footnote reference"/>
    <w:rsid w:val="00E24995"/>
    <w:rPr>
      <w:b/>
      <w:position w:val="6"/>
      <w:sz w:val="16"/>
    </w:rPr>
  </w:style>
  <w:style w:type="paragraph" w:styleId="FootnoteText">
    <w:name w:val="footnote text"/>
    <w:basedOn w:val="Normal"/>
    <w:link w:val="FootnoteTextChar"/>
    <w:rsid w:val="00E24995"/>
    <w:pPr>
      <w:keepLines/>
      <w:ind w:left="454" w:hanging="454"/>
    </w:pPr>
    <w:rPr>
      <w:sz w:val="16"/>
      <w:lang w:eastAsia="x-none"/>
    </w:rPr>
  </w:style>
  <w:style w:type="character" w:customStyle="1" w:styleId="FootnoteTextChar">
    <w:name w:val="Footnote Text Char"/>
    <w:link w:val="FootnoteText"/>
    <w:rsid w:val="00E24995"/>
    <w:rPr>
      <w:rFonts w:eastAsia="Times New Roman"/>
      <w:sz w:val="16"/>
      <w:lang w:eastAsia="x-none"/>
    </w:rPr>
  </w:style>
  <w:style w:type="paragraph" w:styleId="Index1">
    <w:name w:val="index 1"/>
    <w:basedOn w:val="Normal"/>
    <w:rsid w:val="00E24995"/>
    <w:pPr>
      <w:keepLines/>
    </w:pPr>
  </w:style>
  <w:style w:type="paragraph" w:styleId="Index2">
    <w:name w:val="index 2"/>
    <w:basedOn w:val="Index1"/>
    <w:rsid w:val="00E24995"/>
    <w:pPr>
      <w:ind w:left="284"/>
    </w:pPr>
  </w:style>
  <w:style w:type="paragraph" w:styleId="ListBullet">
    <w:name w:val="List Bullet"/>
    <w:basedOn w:val="List"/>
    <w:rsid w:val="00E24995"/>
  </w:style>
  <w:style w:type="paragraph" w:styleId="ListBullet2">
    <w:name w:val="List Bullet 2"/>
    <w:basedOn w:val="ListBullet"/>
    <w:rsid w:val="00E24995"/>
    <w:pPr>
      <w:ind w:left="851"/>
    </w:pPr>
  </w:style>
  <w:style w:type="paragraph" w:styleId="ListBullet3">
    <w:name w:val="List Bullet 3"/>
    <w:basedOn w:val="ListBullet2"/>
    <w:rsid w:val="00E24995"/>
    <w:pPr>
      <w:ind w:left="1135"/>
    </w:pPr>
  </w:style>
  <w:style w:type="paragraph" w:styleId="ListBullet4">
    <w:name w:val="List Bullet 4"/>
    <w:basedOn w:val="ListBullet3"/>
    <w:rsid w:val="00E24995"/>
    <w:pPr>
      <w:ind w:left="1418"/>
    </w:pPr>
  </w:style>
  <w:style w:type="paragraph" w:styleId="ListBullet5">
    <w:name w:val="List Bullet 5"/>
    <w:basedOn w:val="ListBullet4"/>
    <w:rsid w:val="00E24995"/>
    <w:pPr>
      <w:ind w:left="1702"/>
    </w:pPr>
  </w:style>
  <w:style w:type="paragraph" w:styleId="ListNumber">
    <w:name w:val="List Number"/>
    <w:basedOn w:val="List"/>
    <w:rsid w:val="00E24995"/>
  </w:style>
  <w:style w:type="paragraph" w:styleId="ListNumber2">
    <w:name w:val="List Number 2"/>
    <w:basedOn w:val="ListNumber"/>
    <w:rsid w:val="00E24995"/>
    <w:pPr>
      <w:ind w:left="851"/>
    </w:pPr>
  </w:style>
  <w:style w:type="paragraph" w:customStyle="1" w:styleId="FL">
    <w:name w:val="FL"/>
    <w:basedOn w:val="Normal"/>
    <w:rsid w:val="00E24995"/>
    <w:pPr>
      <w:keepNext/>
      <w:keepLines/>
      <w:spacing w:before="60"/>
      <w:jc w:val="center"/>
    </w:pPr>
    <w:rPr>
      <w:rFonts w:ascii="Arial" w:hAnsi="Arial"/>
      <w:b/>
    </w:rPr>
  </w:style>
  <w:style w:type="paragraph" w:styleId="BlockText">
    <w:name w:val="Block Text"/>
    <w:basedOn w:val="Normal"/>
    <w:rsid w:val="00F70076"/>
    <w:pPr>
      <w:spacing w:after="120"/>
      <w:ind w:left="1440" w:right="1440"/>
    </w:pPr>
  </w:style>
  <w:style w:type="paragraph" w:styleId="BodyText">
    <w:name w:val="Body Text"/>
    <w:basedOn w:val="Normal"/>
    <w:link w:val="BodyTextChar"/>
    <w:rsid w:val="00F70076"/>
    <w:pPr>
      <w:spacing w:after="120"/>
    </w:pPr>
  </w:style>
  <w:style w:type="character" w:customStyle="1" w:styleId="BodyTextChar">
    <w:name w:val="Body Text Char"/>
    <w:link w:val="BodyText"/>
    <w:rsid w:val="00F70076"/>
    <w:rPr>
      <w:rFonts w:eastAsia="Times New Roman"/>
      <w:lang w:eastAsia="en-US"/>
    </w:rPr>
  </w:style>
  <w:style w:type="paragraph" w:styleId="BodyText2">
    <w:name w:val="Body Text 2"/>
    <w:basedOn w:val="Normal"/>
    <w:link w:val="BodyText2Char"/>
    <w:rsid w:val="00F70076"/>
    <w:pPr>
      <w:spacing w:after="120" w:line="480" w:lineRule="auto"/>
    </w:pPr>
  </w:style>
  <w:style w:type="character" w:customStyle="1" w:styleId="BodyText2Char">
    <w:name w:val="Body Text 2 Char"/>
    <w:link w:val="BodyText2"/>
    <w:rsid w:val="00F70076"/>
    <w:rPr>
      <w:rFonts w:eastAsia="Times New Roman"/>
      <w:lang w:eastAsia="en-US"/>
    </w:rPr>
  </w:style>
  <w:style w:type="paragraph" w:styleId="BodyText3">
    <w:name w:val="Body Text 3"/>
    <w:basedOn w:val="Normal"/>
    <w:link w:val="BodyText3Char"/>
    <w:rsid w:val="00F70076"/>
    <w:pPr>
      <w:spacing w:after="120"/>
    </w:pPr>
    <w:rPr>
      <w:sz w:val="16"/>
      <w:szCs w:val="16"/>
    </w:rPr>
  </w:style>
  <w:style w:type="character" w:customStyle="1" w:styleId="BodyText3Char">
    <w:name w:val="Body Text 3 Char"/>
    <w:link w:val="BodyText3"/>
    <w:rsid w:val="00F70076"/>
    <w:rPr>
      <w:rFonts w:eastAsia="Times New Roman"/>
      <w:sz w:val="16"/>
      <w:szCs w:val="16"/>
      <w:lang w:eastAsia="en-US"/>
    </w:rPr>
  </w:style>
  <w:style w:type="paragraph" w:styleId="BodyTextFirstIndent">
    <w:name w:val="Body Text First Indent"/>
    <w:basedOn w:val="BodyText"/>
    <w:link w:val="BodyTextFirstIndentChar"/>
    <w:rsid w:val="00F70076"/>
    <w:pPr>
      <w:ind w:firstLine="210"/>
    </w:pPr>
  </w:style>
  <w:style w:type="character" w:customStyle="1" w:styleId="BodyTextFirstIndentChar">
    <w:name w:val="Body Text First Indent Char"/>
    <w:basedOn w:val="BodyTextChar"/>
    <w:link w:val="BodyTextFirstIndent"/>
    <w:rsid w:val="00F70076"/>
    <w:rPr>
      <w:rFonts w:eastAsia="Times New Roman"/>
      <w:lang w:eastAsia="en-US"/>
    </w:rPr>
  </w:style>
  <w:style w:type="paragraph" w:styleId="BodyTextIndent">
    <w:name w:val="Body Text Indent"/>
    <w:basedOn w:val="Normal"/>
    <w:link w:val="BodyTextIndentChar"/>
    <w:rsid w:val="00F70076"/>
    <w:pPr>
      <w:spacing w:after="120"/>
      <w:ind w:left="283"/>
    </w:pPr>
  </w:style>
  <w:style w:type="character" w:customStyle="1" w:styleId="BodyTextIndentChar">
    <w:name w:val="Body Text Indent Char"/>
    <w:link w:val="BodyTextIndent"/>
    <w:rsid w:val="00F70076"/>
    <w:rPr>
      <w:rFonts w:eastAsia="Times New Roman"/>
      <w:lang w:eastAsia="en-US"/>
    </w:rPr>
  </w:style>
  <w:style w:type="paragraph" w:styleId="BodyTextFirstIndent2">
    <w:name w:val="Body Text First Indent 2"/>
    <w:basedOn w:val="BodyTextIndent"/>
    <w:link w:val="BodyTextFirstIndent2Char"/>
    <w:rsid w:val="00F70076"/>
    <w:pPr>
      <w:ind w:firstLine="210"/>
    </w:pPr>
  </w:style>
  <w:style w:type="character" w:customStyle="1" w:styleId="BodyTextFirstIndent2Char">
    <w:name w:val="Body Text First Indent 2 Char"/>
    <w:basedOn w:val="BodyTextIndentChar"/>
    <w:link w:val="BodyTextFirstIndent2"/>
    <w:rsid w:val="00F70076"/>
    <w:rPr>
      <w:rFonts w:eastAsia="Times New Roman"/>
      <w:lang w:eastAsia="en-US"/>
    </w:rPr>
  </w:style>
  <w:style w:type="paragraph" w:styleId="BodyTextIndent2">
    <w:name w:val="Body Text Indent 2"/>
    <w:basedOn w:val="Normal"/>
    <w:link w:val="BodyTextIndent2Char"/>
    <w:rsid w:val="00F70076"/>
    <w:pPr>
      <w:spacing w:after="120" w:line="480" w:lineRule="auto"/>
      <w:ind w:left="283"/>
    </w:pPr>
  </w:style>
  <w:style w:type="character" w:customStyle="1" w:styleId="BodyTextIndent2Char">
    <w:name w:val="Body Text Indent 2 Char"/>
    <w:link w:val="BodyTextIndent2"/>
    <w:rsid w:val="00F70076"/>
    <w:rPr>
      <w:rFonts w:eastAsia="Times New Roman"/>
      <w:lang w:eastAsia="en-US"/>
    </w:rPr>
  </w:style>
  <w:style w:type="paragraph" w:styleId="BodyTextIndent3">
    <w:name w:val="Body Text Indent 3"/>
    <w:basedOn w:val="Normal"/>
    <w:link w:val="BodyTextIndent3Char"/>
    <w:rsid w:val="00F70076"/>
    <w:pPr>
      <w:spacing w:after="120"/>
      <w:ind w:left="283"/>
    </w:pPr>
    <w:rPr>
      <w:sz w:val="16"/>
      <w:szCs w:val="16"/>
    </w:rPr>
  </w:style>
  <w:style w:type="character" w:customStyle="1" w:styleId="BodyTextIndent3Char">
    <w:name w:val="Body Text Indent 3 Char"/>
    <w:link w:val="BodyTextIndent3"/>
    <w:rsid w:val="00F70076"/>
    <w:rPr>
      <w:rFonts w:eastAsia="Times New Roman"/>
      <w:sz w:val="16"/>
      <w:szCs w:val="16"/>
      <w:lang w:eastAsia="en-US"/>
    </w:rPr>
  </w:style>
  <w:style w:type="paragraph" w:styleId="Closing">
    <w:name w:val="Closing"/>
    <w:basedOn w:val="Normal"/>
    <w:link w:val="ClosingChar"/>
    <w:rsid w:val="00F70076"/>
    <w:pPr>
      <w:ind w:left="4252"/>
    </w:pPr>
  </w:style>
  <w:style w:type="character" w:customStyle="1" w:styleId="ClosingChar">
    <w:name w:val="Closing Char"/>
    <w:link w:val="Closing"/>
    <w:rsid w:val="00F70076"/>
    <w:rPr>
      <w:rFonts w:eastAsia="Times New Roman"/>
      <w:lang w:eastAsia="en-US"/>
    </w:rPr>
  </w:style>
  <w:style w:type="paragraph" w:styleId="Date">
    <w:name w:val="Date"/>
    <w:basedOn w:val="Normal"/>
    <w:next w:val="Normal"/>
    <w:link w:val="DateChar"/>
    <w:rsid w:val="00F70076"/>
  </w:style>
  <w:style w:type="character" w:customStyle="1" w:styleId="DateChar">
    <w:name w:val="Date Char"/>
    <w:link w:val="Date"/>
    <w:rsid w:val="00F70076"/>
    <w:rPr>
      <w:rFonts w:eastAsia="Times New Roman"/>
      <w:lang w:eastAsia="en-US"/>
    </w:rPr>
  </w:style>
  <w:style w:type="paragraph" w:styleId="DocumentMap">
    <w:name w:val="Document Map"/>
    <w:basedOn w:val="Normal"/>
    <w:link w:val="DocumentMapChar"/>
    <w:rsid w:val="00F70076"/>
    <w:rPr>
      <w:rFonts w:ascii="Segoe UI" w:hAnsi="Segoe UI" w:cs="Segoe UI"/>
      <w:sz w:val="16"/>
      <w:szCs w:val="16"/>
    </w:rPr>
  </w:style>
  <w:style w:type="character" w:customStyle="1" w:styleId="DocumentMapChar">
    <w:name w:val="Document Map Char"/>
    <w:link w:val="DocumentMap"/>
    <w:rsid w:val="00F70076"/>
    <w:rPr>
      <w:rFonts w:ascii="Segoe UI" w:eastAsia="Times New Roman" w:hAnsi="Segoe UI" w:cs="Segoe UI"/>
      <w:sz w:val="16"/>
      <w:szCs w:val="16"/>
      <w:lang w:eastAsia="en-US"/>
    </w:rPr>
  </w:style>
  <w:style w:type="paragraph" w:styleId="E-mailSignature">
    <w:name w:val="E-mail Signature"/>
    <w:basedOn w:val="Normal"/>
    <w:link w:val="E-mailSignatureChar"/>
    <w:rsid w:val="00F70076"/>
  </w:style>
  <w:style w:type="character" w:customStyle="1" w:styleId="E-mailSignatureChar">
    <w:name w:val="E-mail Signature Char"/>
    <w:link w:val="E-mailSignature"/>
    <w:rsid w:val="00F70076"/>
    <w:rPr>
      <w:rFonts w:eastAsia="Times New Roman"/>
      <w:lang w:eastAsia="en-US"/>
    </w:rPr>
  </w:style>
  <w:style w:type="paragraph" w:styleId="EndnoteText">
    <w:name w:val="endnote text"/>
    <w:basedOn w:val="Normal"/>
    <w:link w:val="EndnoteTextChar"/>
    <w:rsid w:val="00F70076"/>
  </w:style>
  <w:style w:type="character" w:customStyle="1" w:styleId="EndnoteTextChar">
    <w:name w:val="Endnote Text Char"/>
    <w:link w:val="EndnoteText"/>
    <w:rsid w:val="00F70076"/>
    <w:rPr>
      <w:rFonts w:eastAsia="Times New Roman"/>
      <w:lang w:eastAsia="en-US"/>
    </w:rPr>
  </w:style>
  <w:style w:type="paragraph" w:styleId="EnvelopeAddress">
    <w:name w:val="envelope address"/>
    <w:basedOn w:val="Normal"/>
    <w:rsid w:val="00F70076"/>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F70076"/>
    <w:rPr>
      <w:rFonts w:ascii="Calibri Light" w:hAnsi="Calibri Light" w:cs="Vrinda"/>
    </w:rPr>
  </w:style>
  <w:style w:type="paragraph" w:styleId="HTMLAddress">
    <w:name w:val="HTML Address"/>
    <w:basedOn w:val="Normal"/>
    <w:link w:val="HTMLAddressChar"/>
    <w:rsid w:val="00F70076"/>
    <w:rPr>
      <w:i/>
      <w:iCs/>
    </w:rPr>
  </w:style>
  <w:style w:type="character" w:customStyle="1" w:styleId="HTMLAddressChar">
    <w:name w:val="HTML Address Char"/>
    <w:link w:val="HTMLAddress"/>
    <w:rsid w:val="00F70076"/>
    <w:rPr>
      <w:rFonts w:eastAsia="Times New Roman"/>
      <w:i/>
      <w:iCs/>
      <w:lang w:eastAsia="en-US"/>
    </w:rPr>
  </w:style>
  <w:style w:type="paragraph" w:styleId="HTMLPreformatted">
    <w:name w:val="HTML Preformatted"/>
    <w:basedOn w:val="Normal"/>
    <w:link w:val="HTMLPreformattedChar"/>
    <w:rsid w:val="00F70076"/>
    <w:rPr>
      <w:rFonts w:ascii="Courier New" w:hAnsi="Courier New" w:cs="Courier New"/>
    </w:rPr>
  </w:style>
  <w:style w:type="character" w:customStyle="1" w:styleId="HTMLPreformattedChar">
    <w:name w:val="HTML Preformatted Char"/>
    <w:link w:val="HTMLPreformatted"/>
    <w:rsid w:val="00F70076"/>
    <w:rPr>
      <w:rFonts w:ascii="Courier New" w:eastAsia="Times New Roman" w:hAnsi="Courier New" w:cs="Courier New"/>
      <w:lang w:eastAsia="en-US"/>
    </w:rPr>
  </w:style>
  <w:style w:type="paragraph" w:styleId="Index3">
    <w:name w:val="index 3"/>
    <w:basedOn w:val="Normal"/>
    <w:next w:val="Normal"/>
    <w:rsid w:val="00F70076"/>
    <w:pPr>
      <w:ind w:left="600" w:hanging="200"/>
    </w:pPr>
  </w:style>
  <w:style w:type="paragraph" w:styleId="Index4">
    <w:name w:val="index 4"/>
    <w:basedOn w:val="Normal"/>
    <w:next w:val="Normal"/>
    <w:rsid w:val="00F70076"/>
    <w:pPr>
      <w:ind w:left="800" w:hanging="200"/>
    </w:pPr>
  </w:style>
  <w:style w:type="paragraph" w:styleId="Index5">
    <w:name w:val="index 5"/>
    <w:basedOn w:val="Normal"/>
    <w:next w:val="Normal"/>
    <w:rsid w:val="00F70076"/>
    <w:pPr>
      <w:ind w:left="1000" w:hanging="200"/>
    </w:pPr>
  </w:style>
  <w:style w:type="paragraph" w:styleId="Index6">
    <w:name w:val="index 6"/>
    <w:basedOn w:val="Normal"/>
    <w:next w:val="Normal"/>
    <w:rsid w:val="00F70076"/>
    <w:pPr>
      <w:ind w:left="1200" w:hanging="200"/>
    </w:pPr>
  </w:style>
  <w:style w:type="paragraph" w:styleId="Index7">
    <w:name w:val="index 7"/>
    <w:basedOn w:val="Normal"/>
    <w:next w:val="Normal"/>
    <w:rsid w:val="00F70076"/>
    <w:pPr>
      <w:ind w:left="1400" w:hanging="200"/>
    </w:pPr>
  </w:style>
  <w:style w:type="paragraph" w:styleId="Index8">
    <w:name w:val="index 8"/>
    <w:basedOn w:val="Normal"/>
    <w:next w:val="Normal"/>
    <w:rsid w:val="00F70076"/>
    <w:pPr>
      <w:ind w:left="1600" w:hanging="200"/>
    </w:pPr>
  </w:style>
  <w:style w:type="paragraph" w:styleId="Index9">
    <w:name w:val="index 9"/>
    <w:basedOn w:val="Normal"/>
    <w:next w:val="Normal"/>
    <w:rsid w:val="00F70076"/>
    <w:pPr>
      <w:ind w:left="1800" w:hanging="200"/>
    </w:pPr>
  </w:style>
  <w:style w:type="paragraph" w:styleId="IndexHeading">
    <w:name w:val="index heading"/>
    <w:basedOn w:val="Normal"/>
    <w:next w:val="Index1"/>
    <w:rsid w:val="00F70076"/>
    <w:rPr>
      <w:rFonts w:ascii="Calibri Light" w:hAnsi="Calibri Light" w:cs="Vrinda"/>
      <w:b/>
      <w:bCs/>
    </w:rPr>
  </w:style>
  <w:style w:type="paragraph" w:styleId="IntenseQuote">
    <w:name w:val="Intense Quote"/>
    <w:basedOn w:val="Normal"/>
    <w:next w:val="Normal"/>
    <w:link w:val="IntenseQuoteChar"/>
    <w:uiPriority w:val="30"/>
    <w:qFormat/>
    <w:rsid w:val="00F70076"/>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F70076"/>
    <w:rPr>
      <w:rFonts w:eastAsia="Times New Roman"/>
      <w:i/>
      <w:iCs/>
      <w:color w:val="4472C4"/>
      <w:lang w:eastAsia="en-US"/>
    </w:rPr>
  </w:style>
  <w:style w:type="paragraph" w:styleId="ListContinue">
    <w:name w:val="List Continue"/>
    <w:basedOn w:val="Normal"/>
    <w:rsid w:val="00F70076"/>
    <w:pPr>
      <w:spacing w:after="120"/>
      <w:ind w:left="283"/>
      <w:contextualSpacing/>
    </w:pPr>
  </w:style>
  <w:style w:type="paragraph" w:styleId="ListContinue2">
    <w:name w:val="List Continue 2"/>
    <w:basedOn w:val="Normal"/>
    <w:rsid w:val="00F70076"/>
    <w:pPr>
      <w:spacing w:after="120"/>
      <w:ind w:left="566"/>
      <w:contextualSpacing/>
    </w:pPr>
  </w:style>
  <w:style w:type="paragraph" w:styleId="ListContinue3">
    <w:name w:val="List Continue 3"/>
    <w:basedOn w:val="Normal"/>
    <w:rsid w:val="00F70076"/>
    <w:pPr>
      <w:spacing w:after="120"/>
      <w:ind w:left="849"/>
      <w:contextualSpacing/>
    </w:pPr>
  </w:style>
  <w:style w:type="paragraph" w:styleId="ListContinue4">
    <w:name w:val="List Continue 4"/>
    <w:basedOn w:val="Normal"/>
    <w:rsid w:val="00F70076"/>
    <w:pPr>
      <w:spacing w:after="120"/>
      <w:ind w:left="1132"/>
      <w:contextualSpacing/>
    </w:pPr>
  </w:style>
  <w:style w:type="paragraph" w:styleId="ListContinue5">
    <w:name w:val="List Continue 5"/>
    <w:basedOn w:val="Normal"/>
    <w:rsid w:val="00F70076"/>
    <w:pPr>
      <w:spacing w:after="120"/>
      <w:ind w:left="1415"/>
      <w:contextualSpacing/>
    </w:pPr>
  </w:style>
  <w:style w:type="paragraph" w:styleId="ListNumber3">
    <w:name w:val="List Number 3"/>
    <w:basedOn w:val="Normal"/>
    <w:rsid w:val="00F70076"/>
    <w:pPr>
      <w:numPr>
        <w:numId w:val="12"/>
      </w:numPr>
      <w:contextualSpacing/>
    </w:pPr>
  </w:style>
  <w:style w:type="paragraph" w:styleId="ListNumber4">
    <w:name w:val="List Number 4"/>
    <w:basedOn w:val="Normal"/>
    <w:rsid w:val="00F70076"/>
    <w:pPr>
      <w:numPr>
        <w:numId w:val="13"/>
      </w:numPr>
      <w:contextualSpacing/>
    </w:pPr>
  </w:style>
  <w:style w:type="paragraph" w:styleId="ListNumber5">
    <w:name w:val="List Number 5"/>
    <w:basedOn w:val="Normal"/>
    <w:rsid w:val="00F70076"/>
    <w:pPr>
      <w:numPr>
        <w:numId w:val="14"/>
      </w:numPr>
      <w:contextualSpacing/>
    </w:pPr>
  </w:style>
  <w:style w:type="paragraph" w:styleId="ListParagraph">
    <w:name w:val="List Paragraph"/>
    <w:basedOn w:val="Normal"/>
    <w:uiPriority w:val="34"/>
    <w:qFormat/>
    <w:rsid w:val="00F70076"/>
    <w:pPr>
      <w:ind w:left="720"/>
    </w:pPr>
  </w:style>
  <w:style w:type="paragraph" w:styleId="MacroText">
    <w:name w:val="macro"/>
    <w:link w:val="MacroTextChar"/>
    <w:rsid w:val="00F70076"/>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lang w:eastAsia="en-US"/>
    </w:rPr>
  </w:style>
  <w:style w:type="character" w:customStyle="1" w:styleId="MacroTextChar">
    <w:name w:val="Macro Text Char"/>
    <w:link w:val="MacroText"/>
    <w:rsid w:val="00F70076"/>
    <w:rPr>
      <w:rFonts w:ascii="Courier New" w:eastAsia="Times New Roman" w:hAnsi="Courier New" w:cs="Courier New"/>
      <w:lang w:eastAsia="en-US"/>
    </w:rPr>
  </w:style>
  <w:style w:type="paragraph" w:styleId="MessageHeader">
    <w:name w:val="Message Header"/>
    <w:basedOn w:val="Normal"/>
    <w:link w:val="MessageHeaderChar"/>
    <w:rsid w:val="00F70076"/>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F70076"/>
    <w:rPr>
      <w:rFonts w:ascii="Calibri Light" w:eastAsia="Times New Roman" w:hAnsi="Calibri Light" w:cs="Vrinda"/>
      <w:sz w:val="24"/>
      <w:szCs w:val="24"/>
      <w:shd w:val="pct20" w:color="auto" w:fill="auto"/>
      <w:lang w:eastAsia="en-US"/>
    </w:rPr>
  </w:style>
  <w:style w:type="paragraph" w:styleId="NoSpacing">
    <w:name w:val="No Spacing"/>
    <w:uiPriority w:val="1"/>
    <w:qFormat/>
    <w:rsid w:val="00F70076"/>
    <w:pPr>
      <w:overflowPunct w:val="0"/>
      <w:autoSpaceDE w:val="0"/>
      <w:autoSpaceDN w:val="0"/>
      <w:adjustRightInd w:val="0"/>
      <w:textAlignment w:val="baseline"/>
    </w:pPr>
    <w:rPr>
      <w:rFonts w:eastAsia="Times New Roman"/>
      <w:lang w:eastAsia="en-US"/>
    </w:rPr>
  </w:style>
  <w:style w:type="paragraph" w:styleId="NormalIndent">
    <w:name w:val="Normal Indent"/>
    <w:basedOn w:val="Normal"/>
    <w:rsid w:val="00F70076"/>
    <w:pPr>
      <w:ind w:left="720"/>
    </w:pPr>
  </w:style>
  <w:style w:type="paragraph" w:styleId="NoteHeading">
    <w:name w:val="Note Heading"/>
    <w:basedOn w:val="Normal"/>
    <w:next w:val="Normal"/>
    <w:link w:val="NoteHeadingChar"/>
    <w:rsid w:val="00F70076"/>
  </w:style>
  <w:style w:type="character" w:customStyle="1" w:styleId="NoteHeadingChar">
    <w:name w:val="Note Heading Char"/>
    <w:link w:val="NoteHeading"/>
    <w:rsid w:val="00F70076"/>
    <w:rPr>
      <w:rFonts w:eastAsia="Times New Roman"/>
      <w:lang w:eastAsia="en-US"/>
    </w:rPr>
  </w:style>
  <w:style w:type="paragraph" w:styleId="PlainText">
    <w:name w:val="Plain Text"/>
    <w:basedOn w:val="Normal"/>
    <w:link w:val="PlainTextChar"/>
    <w:rsid w:val="00F70076"/>
    <w:rPr>
      <w:rFonts w:ascii="Courier New" w:hAnsi="Courier New" w:cs="Courier New"/>
    </w:rPr>
  </w:style>
  <w:style w:type="character" w:customStyle="1" w:styleId="PlainTextChar">
    <w:name w:val="Plain Text Char"/>
    <w:link w:val="PlainText"/>
    <w:rsid w:val="00F70076"/>
    <w:rPr>
      <w:rFonts w:ascii="Courier New" w:eastAsia="Times New Roman" w:hAnsi="Courier New" w:cs="Courier New"/>
      <w:lang w:eastAsia="en-US"/>
    </w:rPr>
  </w:style>
  <w:style w:type="paragraph" w:styleId="Quote">
    <w:name w:val="Quote"/>
    <w:basedOn w:val="Normal"/>
    <w:next w:val="Normal"/>
    <w:link w:val="QuoteChar"/>
    <w:uiPriority w:val="29"/>
    <w:qFormat/>
    <w:rsid w:val="00F70076"/>
    <w:pPr>
      <w:spacing w:before="200" w:after="160"/>
      <w:ind w:left="864" w:right="864"/>
      <w:jc w:val="center"/>
    </w:pPr>
    <w:rPr>
      <w:i/>
      <w:iCs/>
      <w:color w:val="404040"/>
    </w:rPr>
  </w:style>
  <w:style w:type="character" w:customStyle="1" w:styleId="QuoteChar">
    <w:name w:val="Quote Char"/>
    <w:link w:val="Quote"/>
    <w:uiPriority w:val="29"/>
    <w:rsid w:val="00F70076"/>
    <w:rPr>
      <w:rFonts w:eastAsia="Times New Roman"/>
      <w:i/>
      <w:iCs/>
      <w:color w:val="404040"/>
      <w:lang w:eastAsia="en-US"/>
    </w:rPr>
  </w:style>
  <w:style w:type="paragraph" w:styleId="Salutation">
    <w:name w:val="Salutation"/>
    <w:basedOn w:val="Normal"/>
    <w:next w:val="Normal"/>
    <w:link w:val="SalutationChar"/>
    <w:rsid w:val="00F70076"/>
  </w:style>
  <w:style w:type="character" w:customStyle="1" w:styleId="SalutationChar">
    <w:name w:val="Salutation Char"/>
    <w:link w:val="Salutation"/>
    <w:rsid w:val="00F70076"/>
    <w:rPr>
      <w:rFonts w:eastAsia="Times New Roman"/>
      <w:lang w:eastAsia="en-US"/>
    </w:rPr>
  </w:style>
  <w:style w:type="paragraph" w:styleId="Signature">
    <w:name w:val="Signature"/>
    <w:basedOn w:val="Normal"/>
    <w:link w:val="SignatureChar"/>
    <w:rsid w:val="00F70076"/>
    <w:pPr>
      <w:ind w:left="4252"/>
    </w:pPr>
  </w:style>
  <w:style w:type="character" w:customStyle="1" w:styleId="SignatureChar">
    <w:name w:val="Signature Char"/>
    <w:link w:val="Signature"/>
    <w:rsid w:val="00F70076"/>
    <w:rPr>
      <w:rFonts w:eastAsia="Times New Roman"/>
      <w:lang w:eastAsia="en-US"/>
    </w:rPr>
  </w:style>
  <w:style w:type="paragraph" w:styleId="Subtitle">
    <w:name w:val="Subtitle"/>
    <w:basedOn w:val="Normal"/>
    <w:next w:val="Normal"/>
    <w:link w:val="SubtitleChar"/>
    <w:qFormat/>
    <w:rsid w:val="00F70076"/>
    <w:pPr>
      <w:spacing w:after="60"/>
      <w:jc w:val="center"/>
      <w:outlineLvl w:val="1"/>
    </w:pPr>
    <w:rPr>
      <w:rFonts w:ascii="Calibri Light" w:hAnsi="Calibri Light" w:cs="Vrinda"/>
      <w:sz w:val="24"/>
      <w:szCs w:val="24"/>
    </w:rPr>
  </w:style>
  <w:style w:type="character" w:customStyle="1" w:styleId="SubtitleChar">
    <w:name w:val="Subtitle Char"/>
    <w:link w:val="Subtitle"/>
    <w:rsid w:val="00F70076"/>
    <w:rPr>
      <w:rFonts w:ascii="Calibri Light" w:eastAsia="Times New Roman" w:hAnsi="Calibri Light" w:cs="Vrinda"/>
      <w:sz w:val="24"/>
      <w:szCs w:val="24"/>
      <w:lang w:eastAsia="en-US"/>
    </w:rPr>
  </w:style>
  <w:style w:type="paragraph" w:styleId="TableofAuthorities">
    <w:name w:val="table of authorities"/>
    <w:basedOn w:val="Normal"/>
    <w:next w:val="Normal"/>
    <w:rsid w:val="00F70076"/>
    <w:pPr>
      <w:ind w:left="200" w:hanging="200"/>
    </w:pPr>
  </w:style>
  <w:style w:type="paragraph" w:styleId="TableofFigures">
    <w:name w:val="table of figures"/>
    <w:basedOn w:val="Normal"/>
    <w:next w:val="Normal"/>
    <w:rsid w:val="00F70076"/>
  </w:style>
  <w:style w:type="paragraph" w:styleId="Title">
    <w:name w:val="Title"/>
    <w:basedOn w:val="Normal"/>
    <w:next w:val="Normal"/>
    <w:link w:val="TitleChar"/>
    <w:qFormat/>
    <w:rsid w:val="00F70076"/>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F70076"/>
    <w:rPr>
      <w:rFonts w:ascii="Calibri Light" w:eastAsia="Times New Roman" w:hAnsi="Calibri Light" w:cs="Vrinda"/>
      <w:b/>
      <w:bCs/>
      <w:kern w:val="28"/>
      <w:sz w:val="32"/>
      <w:szCs w:val="32"/>
      <w:lang w:eastAsia="en-US"/>
    </w:rPr>
  </w:style>
  <w:style w:type="paragraph" w:styleId="TOAHeading">
    <w:name w:val="toa heading"/>
    <w:basedOn w:val="Normal"/>
    <w:next w:val="Normal"/>
    <w:rsid w:val="00F70076"/>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F70076"/>
    <w:pPr>
      <w:keepLines w:val="0"/>
      <w:pBdr>
        <w:top w:val="none" w:sz="0" w:space="0" w:color="auto"/>
      </w:pBdr>
      <w:spacing w:after="60"/>
      <w:ind w:left="0" w:firstLine="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5F763-D24C-4F68-919A-DF0B6F4E4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8</Pages>
  <Words>1791</Words>
  <Characters>9497</Characters>
  <Application>Microsoft Office Word</Application>
  <DocSecurity>0</DocSecurity>
  <Lines>79</Lines>
  <Paragraphs>22</Paragraphs>
  <ScaleCrop>false</ScaleCrop>
  <HeadingPairs>
    <vt:vector size="6" baseType="variant">
      <vt:variant>
        <vt:lpstr>Title</vt:lpstr>
      </vt:variant>
      <vt:variant>
        <vt:i4>1</vt:i4>
      </vt:variant>
      <vt:variant>
        <vt:lpstr>Headings</vt:lpstr>
      </vt:variant>
      <vt:variant>
        <vt:i4>12</vt:i4>
      </vt:variant>
      <vt:variant>
        <vt:lpstr>Titel</vt:lpstr>
      </vt:variant>
      <vt:variant>
        <vt:i4>1</vt:i4>
      </vt:variant>
    </vt:vector>
  </HeadingPairs>
  <TitlesOfParts>
    <vt:vector size="14" baseType="lpstr">
      <vt:lpstr>3GPP TS 26.449 v. 16.0.0</vt:lpstr>
      <vt:lpstr>Foreword</vt:lpstr>
      <vt:lpstr>1	Scope</vt:lpstr>
      <vt:lpstr>2	References</vt:lpstr>
      <vt:lpstr>3	Abbreviations</vt:lpstr>
      <vt:lpstr>4	General</vt:lpstr>
      <vt:lpstr>5	Functions on the transmit (TX) side</vt:lpstr>
      <vt:lpstr>    5.1	EVS primary CNG operation</vt:lpstr>
      <vt:lpstr>    5.2	EVS AMR-WB IO CNG operation</vt:lpstr>
      <vt:lpstr>6	Functions on the receive (RX) side</vt:lpstr>
      <vt:lpstr>    6.1	EVS primary CNG operation</vt:lpstr>
      <vt:lpstr>    6.2	EVS AMR-WB IO CNG operation</vt:lpstr>
      <vt:lpstr>7	Computational details and bit allocation</vt:lpstr>
      <vt:lpstr>3GPP TS ab.cde</vt:lpstr>
    </vt:vector>
  </TitlesOfParts>
  <Manager>Paolo Usai</Manager>
  <Company>ETSI - MCC Support</Company>
  <LinksUpToDate>false</LinksUpToDate>
  <CharactersWithSpaces>11266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26.449 v. 16.0.0</dc:title>
  <dc:subject>3GPP TS 26.449 Codec for Enhanced Voice Services (EVS); Comfort Noise Generation (CNG) Aspects (Release 18)</dc:subject>
  <dc:creator>3GPP TSG SA WG4 Codec</dc:creator>
  <cp:keywords>UMTS, LTE, EVS, telephony, codec</cp:keywords>
  <cp:lastModifiedBy>Wilhelm Meding</cp:lastModifiedBy>
  <cp:revision>3</cp:revision>
  <dcterms:created xsi:type="dcterms:W3CDTF">2024-07-21T15:31:00Z</dcterms:created>
  <dcterms:modified xsi:type="dcterms:W3CDTF">2024-07-21T15:31:00Z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1407058747</vt:lpwstr>
  </property>
</Properties>
</file>