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041E82" w14:paraId="5C3F85CE" w14:textId="77777777" w:rsidTr="005E4BB2">
        <w:tc>
          <w:tcPr>
            <w:tcW w:w="10423" w:type="dxa"/>
            <w:gridSpan w:val="2"/>
            <w:shd w:val="clear" w:color="auto" w:fill="auto"/>
          </w:tcPr>
          <w:p w14:paraId="3729DE3C" w14:textId="4487EAB4" w:rsidR="004F0988" w:rsidRPr="00041E82" w:rsidRDefault="004F0988" w:rsidP="00133525">
            <w:pPr>
              <w:pStyle w:val="ZA"/>
              <w:framePr w:w="0" w:hRule="auto" w:wrap="auto" w:vAnchor="margin" w:hAnchor="text" w:yAlign="inline"/>
              <w:rPr>
                <w:noProof w:val="0"/>
              </w:rPr>
            </w:pPr>
            <w:bookmarkStart w:id="0" w:name="page1"/>
            <w:r w:rsidRPr="00041E82">
              <w:rPr>
                <w:noProof w:val="0"/>
                <w:sz w:val="64"/>
              </w:rPr>
              <w:t xml:space="preserve">3GPP </w:t>
            </w:r>
            <w:bookmarkStart w:id="1" w:name="specType1"/>
            <w:r w:rsidRPr="00041E82">
              <w:rPr>
                <w:noProof w:val="0"/>
                <w:sz w:val="64"/>
              </w:rPr>
              <w:t>TS</w:t>
            </w:r>
            <w:bookmarkEnd w:id="1"/>
            <w:r w:rsidRPr="00041E82">
              <w:rPr>
                <w:noProof w:val="0"/>
                <w:sz w:val="64"/>
              </w:rPr>
              <w:t xml:space="preserve"> </w:t>
            </w:r>
            <w:bookmarkStart w:id="2" w:name="specNumber"/>
            <w:r w:rsidR="00DF0793" w:rsidRPr="00041E82">
              <w:rPr>
                <w:noProof w:val="0"/>
                <w:sz w:val="64"/>
              </w:rPr>
              <w:t>28</w:t>
            </w:r>
            <w:r w:rsidRPr="00041E82">
              <w:rPr>
                <w:noProof w:val="0"/>
                <w:sz w:val="64"/>
              </w:rPr>
              <w:t>.</w:t>
            </w:r>
            <w:bookmarkEnd w:id="2"/>
            <w:r w:rsidR="00562F93" w:rsidRPr="00041E82">
              <w:rPr>
                <w:noProof w:val="0"/>
                <w:sz w:val="64"/>
              </w:rPr>
              <w:t>315</w:t>
            </w:r>
            <w:r w:rsidRPr="00041E82">
              <w:rPr>
                <w:noProof w:val="0"/>
                <w:sz w:val="64"/>
              </w:rPr>
              <w:t xml:space="preserve"> </w:t>
            </w:r>
            <w:r w:rsidRPr="00041E82">
              <w:rPr>
                <w:noProof w:val="0"/>
              </w:rPr>
              <w:t>V</w:t>
            </w:r>
            <w:r w:rsidR="008B5514">
              <w:rPr>
                <w:noProof w:val="0"/>
              </w:rPr>
              <w:t>18.0.0</w:t>
            </w:r>
            <w:r w:rsidRPr="00041E82">
              <w:rPr>
                <w:noProof w:val="0"/>
              </w:rPr>
              <w:t xml:space="preserve"> </w:t>
            </w:r>
            <w:r w:rsidRPr="00041E82">
              <w:rPr>
                <w:noProof w:val="0"/>
                <w:sz w:val="32"/>
              </w:rPr>
              <w:t>(</w:t>
            </w:r>
            <w:r w:rsidR="008B5514">
              <w:rPr>
                <w:noProof w:val="0"/>
                <w:sz w:val="32"/>
              </w:rPr>
              <w:t>2024-04</w:t>
            </w:r>
            <w:r w:rsidRPr="00041E82">
              <w:rPr>
                <w:noProof w:val="0"/>
                <w:sz w:val="32"/>
              </w:rPr>
              <w:t>)</w:t>
            </w:r>
          </w:p>
        </w:tc>
      </w:tr>
      <w:tr w:rsidR="004F0988" w:rsidRPr="00041E82" w14:paraId="14DA2A52" w14:textId="77777777" w:rsidTr="005E4BB2">
        <w:trPr>
          <w:trHeight w:hRule="exact" w:val="1134"/>
        </w:trPr>
        <w:tc>
          <w:tcPr>
            <w:tcW w:w="10423" w:type="dxa"/>
            <w:gridSpan w:val="2"/>
            <w:shd w:val="clear" w:color="auto" w:fill="auto"/>
          </w:tcPr>
          <w:p w14:paraId="0BFD10CC" w14:textId="3938537B" w:rsidR="004F0988" w:rsidRPr="00041E82" w:rsidRDefault="004F0988" w:rsidP="00133525">
            <w:pPr>
              <w:pStyle w:val="ZB"/>
              <w:framePr w:w="0" w:hRule="auto" w:wrap="auto" w:vAnchor="margin" w:hAnchor="text" w:yAlign="inline"/>
              <w:rPr>
                <w:noProof w:val="0"/>
              </w:rPr>
            </w:pPr>
            <w:r w:rsidRPr="00041E82">
              <w:rPr>
                <w:noProof w:val="0"/>
              </w:rPr>
              <w:t xml:space="preserve">Technical </w:t>
            </w:r>
            <w:bookmarkStart w:id="3" w:name="spectype2"/>
            <w:r w:rsidRPr="00041E82">
              <w:rPr>
                <w:noProof w:val="0"/>
              </w:rPr>
              <w:t>Specification</w:t>
            </w:r>
            <w:bookmarkEnd w:id="3"/>
          </w:p>
          <w:p w14:paraId="067A173D" w14:textId="40E766FB" w:rsidR="00BA4B8D" w:rsidRPr="00041E82" w:rsidRDefault="00BA4B8D" w:rsidP="00BA4B8D">
            <w:r w:rsidRPr="00041E82">
              <w:br/>
            </w:r>
            <w:r w:rsidRPr="00041E82">
              <w:br/>
            </w:r>
          </w:p>
        </w:tc>
      </w:tr>
      <w:tr w:rsidR="004F0988" w:rsidRPr="00041E82" w14:paraId="19CBF12B" w14:textId="77777777" w:rsidTr="005E4BB2">
        <w:trPr>
          <w:trHeight w:hRule="exact" w:val="3686"/>
        </w:trPr>
        <w:tc>
          <w:tcPr>
            <w:tcW w:w="10423" w:type="dxa"/>
            <w:gridSpan w:val="2"/>
            <w:shd w:val="clear" w:color="auto" w:fill="auto"/>
          </w:tcPr>
          <w:p w14:paraId="1096573F" w14:textId="77777777" w:rsidR="004F0988" w:rsidRPr="00041E82" w:rsidRDefault="004F0988" w:rsidP="00133525">
            <w:pPr>
              <w:pStyle w:val="ZT"/>
              <w:framePr w:wrap="auto" w:hAnchor="text" w:yAlign="inline"/>
            </w:pPr>
            <w:r w:rsidRPr="00041E82">
              <w:t>3rd Generation Partnership Project;</w:t>
            </w:r>
          </w:p>
          <w:p w14:paraId="729DBBFD" w14:textId="0B46C38B" w:rsidR="004F0988" w:rsidRPr="00041E82" w:rsidRDefault="004F0988" w:rsidP="00133525">
            <w:pPr>
              <w:pStyle w:val="ZT"/>
              <w:framePr w:wrap="auto" w:hAnchor="text" w:yAlign="inline"/>
            </w:pPr>
            <w:r w:rsidRPr="00041E82">
              <w:t xml:space="preserve">Technical Specification Group </w:t>
            </w:r>
            <w:bookmarkStart w:id="4" w:name="specTitle"/>
            <w:r w:rsidR="00EB1452" w:rsidRPr="00041E82">
              <w:t>Services and System Aspects</w:t>
            </w:r>
            <w:r w:rsidRPr="00041E82">
              <w:t>;</w:t>
            </w:r>
          </w:p>
          <w:p w14:paraId="622DEED8" w14:textId="77777777" w:rsidR="00EB1452" w:rsidRPr="00041E82" w:rsidRDefault="00EB1452" w:rsidP="00EB1452">
            <w:pPr>
              <w:pStyle w:val="ZT"/>
              <w:framePr w:wrap="auto" w:hAnchor="text" w:yAlign="inline"/>
            </w:pPr>
            <w:r w:rsidRPr="00041E82">
              <w:t>Management and orchestration;</w:t>
            </w:r>
          </w:p>
          <w:p w14:paraId="1730AC83" w14:textId="6935B478" w:rsidR="00EB1452" w:rsidRPr="00041E82" w:rsidRDefault="00EB1452" w:rsidP="00EB1452">
            <w:pPr>
              <w:pStyle w:val="ZT"/>
              <w:framePr w:wrap="auto" w:hAnchor="text" w:yAlign="inline"/>
            </w:pPr>
            <w:r w:rsidRPr="00041E82">
              <w:t xml:space="preserve">Plug and </w:t>
            </w:r>
            <w:r w:rsidR="00A14985">
              <w:t>c</w:t>
            </w:r>
            <w:r w:rsidRPr="00041E82">
              <w:t>onnect;</w:t>
            </w:r>
          </w:p>
          <w:p w14:paraId="4976F784" w14:textId="2FD8A489" w:rsidR="00062023" w:rsidRPr="00041E82" w:rsidRDefault="00EB1452" w:rsidP="00EB1452">
            <w:pPr>
              <w:pStyle w:val="ZT"/>
              <w:framePr w:wrap="auto" w:hAnchor="text" w:yAlign="inline"/>
            </w:pPr>
            <w:r w:rsidRPr="00041E82">
              <w:t xml:space="preserve">Procedure flows </w:t>
            </w:r>
          </w:p>
          <w:bookmarkEnd w:id="4"/>
          <w:p w14:paraId="19137067" w14:textId="1EAE51B1" w:rsidR="004F0988" w:rsidRPr="00041E82" w:rsidRDefault="004F0988" w:rsidP="00133525">
            <w:pPr>
              <w:pStyle w:val="ZT"/>
              <w:framePr w:wrap="auto" w:hAnchor="text" w:yAlign="inline"/>
              <w:rPr>
                <w:i/>
                <w:sz w:val="28"/>
              </w:rPr>
            </w:pPr>
            <w:r w:rsidRPr="00041E82">
              <w:t>(</w:t>
            </w:r>
            <w:r w:rsidRPr="00041E82">
              <w:rPr>
                <w:rStyle w:val="ZGSM"/>
              </w:rPr>
              <w:t>Release</w:t>
            </w:r>
            <w:r w:rsidR="008B5514">
              <w:rPr>
                <w:rStyle w:val="ZGSM"/>
              </w:rPr>
              <w:t xml:space="preserve"> 18</w:t>
            </w:r>
            <w:r w:rsidRPr="00041E82">
              <w:t>)</w:t>
            </w:r>
          </w:p>
        </w:tc>
      </w:tr>
      <w:tr w:rsidR="00BF128E" w:rsidRPr="00041E82" w14:paraId="6A8A4F80" w14:textId="77777777" w:rsidTr="005E4BB2">
        <w:tc>
          <w:tcPr>
            <w:tcW w:w="10423" w:type="dxa"/>
            <w:gridSpan w:val="2"/>
            <w:shd w:val="clear" w:color="auto" w:fill="auto"/>
          </w:tcPr>
          <w:p w14:paraId="3FEFB89E" w14:textId="77777777" w:rsidR="00BF128E" w:rsidRPr="00041E82" w:rsidRDefault="00BF128E" w:rsidP="00133525">
            <w:pPr>
              <w:pStyle w:val="ZU"/>
              <w:framePr w:w="0" w:wrap="auto" w:vAnchor="margin" w:hAnchor="text" w:yAlign="inline"/>
              <w:tabs>
                <w:tab w:val="right" w:pos="10206"/>
              </w:tabs>
              <w:jc w:val="left"/>
              <w:rPr>
                <w:noProof w:val="0"/>
                <w:color w:val="0000FF"/>
              </w:rPr>
            </w:pPr>
            <w:r w:rsidRPr="00041E82">
              <w:rPr>
                <w:noProof w:val="0"/>
                <w:color w:val="0000FF"/>
              </w:rPr>
              <w:tab/>
            </w:r>
          </w:p>
        </w:tc>
      </w:tr>
      <w:bookmarkStart w:id="5" w:name="_MON_1684549432"/>
      <w:bookmarkEnd w:id="5"/>
      <w:tr w:rsidR="00D57972" w:rsidRPr="00041E82" w14:paraId="79A3CC80" w14:textId="77777777" w:rsidTr="005E4BB2">
        <w:trPr>
          <w:trHeight w:hRule="exact" w:val="1531"/>
        </w:trPr>
        <w:tc>
          <w:tcPr>
            <w:tcW w:w="4883" w:type="dxa"/>
            <w:shd w:val="clear" w:color="auto" w:fill="auto"/>
          </w:tcPr>
          <w:p w14:paraId="5718D3FD" w14:textId="570EE1B1" w:rsidR="00D57972" w:rsidRPr="00041E82" w:rsidRDefault="003278F8">
            <w:r w:rsidRPr="003278F8">
              <w:rPr>
                <w:i/>
              </w:rPr>
              <w:object w:dxaOrig="2026" w:dyaOrig="1251" w14:anchorId="72DE5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2.25pt" o:ole="">
                  <v:imagedata r:id="rId13" o:title=""/>
                </v:shape>
                <o:OLEObject Type="Embed" ProgID="Word.Picture.8" ShapeID="_x0000_i1025" DrawAspect="Content" ObjectID="_1781363975" r:id="rId14"/>
              </w:object>
            </w:r>
          </w:p>
        </w:tc>
        <w:tc>
          <w:tcPr>
            <w:tcW w:w="5540" w:type="dxa"/>
            <w:shd w:val="clear" w:color="auto" w:fill="auto"/>
          </w:tcPr>
          <w:p w14:paraId="21EA970A" w14:textId="3979315E" w:rsidR="00D57972" w:rsidRPr="00041E82" w:rsidRDefault="005F0CE0" w:rsidP="00133525">
            <w:pPr>
              <w:jc w:val="right"/>
            </w:pPr>
            <w:bookmarkStart w:id="6" w:name="logos"/>
            <w:r>
              <w:rPr>
                <w:noProof/>
              </w:rPr>
              <w:drawing>
                <wp:inline distT="0" distB="0" distL="0" distR="0" wp14:anchorId="253E932E" wp14:editId="4C823006">
                  <wp:extent cx="1619250" cy="93853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938530"/>
                          </a:xfrm>
                          <a:prstGeom prst="rect">
                            <a:avLst/>
                          </a:prstGeom>
                          <a:noFill/>
                          <a:ln>
                            <a:noFill/>
                          </a:ln>
                        </pic:spPr>
                      </pic:pic>
                    </a:graphicData>
                  </a:graphic>
                </wp:inline>
              </w:drawing>
            </w:r>
            <w:bookmarkEnd w:id="6"/>
          </w:p>
        </w:tc>
      </w:tr>
      <w:tr w:rsidR="00C074DD" w:rsidRPr="00041E82" w14:paraId="7CFE87DC" w14:textId="77777777" w:rsidTr="005E4BB2">
        <w:trPr>
          <w:trHeight w:hRule="exact" w:val="5783"/>
        </w:trPr>
        <w:tc>
          <w:tcPr>
            <w:tcW w:w="10423" w:type="dxa"/>
            <w:gridSpan w:val="2"/>
            <w:shd w:val="clear" w:color="auto" w:fill="auto"/>
          </w:tcPr>
          <w:p w14:paraId="6100F687" w14:textId="3DBD7AE1" w:rsidR="00C074DD" w:rsidRPr="00041E82" w:rsidRDefault="00C074DD" w:rsidP="00C074DD">
            <w:pPr>
              <w:rPr>
                <w:b/>
              </w:rPr>
            </w:pPr>
          </w:p>
        </w:tc>
      </w:tr>
      <w:tr w:rsidR="00C074DD" w:rsidRPr="00041E82" w14:paraId="26016A4F" w14:textId="77777777" w:rsidTr="005E4BB2">
        <w:trPr>
          <w:cantSplit/>
          <w:trHeight w:hRule="exact" w:val="964"/>
        </w:trPr>
        <w:tc>
          <w:tcPr>
            <w:tcW w:w="10423" w:type="dxa"/>
            <w:gridSpan w:val="2"/>
            <w:shd w:val="clear" w:color="auto" w:fill="auto"/>
          </w:tcPr>
          <w:p w14:paraId="4BAEF590" w14:textId="77777777" w:rsidR="00C074DD" w:rsidRPr="00041E82" w:rsidRDefault="00C074DD" w:rsidP="00C074DD">
            <w:pPr>
              <w:rPr>
                <w:sz w:val="16"/>
              </w:rPr>
            </w:pPr>
            <w:bookmarkStart w:id="7" w:name="warningNotice"/>
            <w:r w:rsidRPr="00041E82">
              <w:rPr>
                <w:sz w:val="16"/>
              </w:rPr>
              <w:t>The present document has been developed within the 3rd Generation Partnership Project (3GPP</w:t>
            </w:r>
            <w:r w:rsidRPr="00041E82">
              <w:rPr>
                <w:sz w:val="16"/>
                <w:vertAlign w:val="superscript"/>
              </w:rPr>
              <w:t xml:space="preserve"> TM</w:t>
            </w:r>
            <w:r w:rsidRPr="00041E82">
              <w:rPr>
                <w:sz w:val="16"/>
              </w:rPr>
              <w:t>) and may be further elaborated for the purposes of 3GPP.</w:t>
            </w:r>
            <w:r w:rsidRPr="00041E82">
              <w:rPr>
                <w:sz w:val="16"/>
              </w:rPr>
              <w:br/>
              <w:t>The present document has not been subject to any approval process by the 3GPP</w:t>
            </w:r>
            <w:r w:rsidRPr="00041E82">
              <w:rPr>
                <w:sz w:val="16"/>
                <w:vertAlign w:val="superscript"/>
              </w:rPr>
              <w:t xml:space="preserve"> </w:t>
            </w:r>
            <w:r w:rsidRPr="00041E82">
              <w:rPr>
                <w:sz w:val="16"/>
              </w:rPr>
              <w:t>Organizational Partners and shall not be implemented.</w:t>
            </w:r>
            <w:r w:rsidRPr="00041E82">
              <w:rPr>
                <w:sz w:val="16"/>
              </w:rPr>
              <w:br/>
              <w:t>This Specification is provided for future development work within 3GPP</w:t>
            </w:r>
            <w:r w:rsidRPr="00041E82">
              <w:rPr>
                <w:sz w:val="16"/>
                <w:vertAlign w:val="superscript"/>
              </w:rPr>
              <w:t xml:space="preserve"> </w:t>
            </w:r>
            <w:r w:rsidRPr="00041E82">
              <w:rPr>
                <w:sz w:val="16"/>
              </w:rPr>
              <w:t>only. The Organizational Partners accept no liability for any use of this Specification.</w:t>
            </w:r>
            <w:r w:rsidRPr="00041E82">
              <w:rPr>
                <w:sz w:val="16"/>
              </w:rPr>
              <w:br/>
              <w:t>Specifications and Reports for implementation of the 3GPP</w:t>
            </w:r>
            <w:r w:rsidRPr="00041E82">
              <w:rPr>
                <w:sz w:val="16"/>
                <w:vertAlign w:val="superscript"/>
              </w:rPr>
              <w:t xml:space="preserve"> TM</w:t>
            </w:r>
            <w:r w:rsidRPr="00041E82">
              <w:rPr>
                <w:sz w:val="16"/>
              </w:rPr>
              <w:t xml:space="preserve"> system should be obtained via the 3GPP Organizational Partners' Publications Offices.</w:t>
            </w:r>
            <w:bookmarkEnd w:id="7"/>
          </w:p>
          <w:p w14:paraId="120F6BDC" w14:textId="77777777" w:rsidR="00C074DD" w:rsidRPr="00041E82" w:rsidRDefault="00C074DD" w:rsidP="00C074DD">
            <w:pPr>
              <w:pStyle w:val="ZV"/>
              <w:framePr w:w="0" w:wrap="auto" w:vAnchor="margin" w:hAnchor="text" w:yAlign="inline"/>
              <w:rPr>
                <w:noProof w:val="0"/>
              </w:rPr>
            </w:pPr>
          </w:p>
          <w:p w14:paraId="74A98287" w14:textId="77777777" w:rsidR="00C074DD" w:rsidRPr="00041E82" w:rsidRDefault="00C074DD" w:rsidP="00C074DD">
            <w:pPr>
              <w:rPr>
                <w:sz w:val="16"/>
              </w:rPr>
            </w:pPr>
          </w:p>
        </w:tc>
      </w:tr>
      <w:bookmarkEnd w:id="0"/>
    </w:tbl>
    <w:p w14:paraId="1F581684" w14:textId="77777777" w:rsidR="00080512" w:rsidRPr="00041E82" w:rsidRDefault="00080512">
      <w:pPr>
        <w:sectPr w:rsidR="00080512" w:rsidRPr="00041E82"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041E82" w14:paraId="5B7B6A1E" w14:textId="77777777" w:rsidTr="00133525">
        <w:trPr>
          <w:trHeight w:hRule="exact" w:val="5670"/>
        </w:trPr>
        <w:tc>
          <w:tcPr>
            <w:tcW w:w="10423" w:type="dxa"/>
            <w:shd w:val="clear" w:color="auto" w:fill="auto"/>
          </w:tcPr>
          <w:p w14:paraId="11649A2D" w14:textId="77777777" w:rsidR="00E16509" w:rsidRPr="00041E82" w:rsidRDefault="00E16509" w:rsidP="00E16509">
            <w:bookmarkStart w:id="8" w:name="page2"/>
          </w:p>
        </w:tc>
      </w:tr>
      <w:tr w:rsidR="00E16509" w:rsidRPr="00041E82" w14:paraId="1DE56880" w14:textId="77777777" w:rsidTr="00C074DD">
        <w:trPr>
          <w:trHeight w:hRule="exact" w:val="5387"/>
        </w:trPr>
        <w:tc>
          <w:tcPr>
            <w:tcW w:w="10423" w:type="dxa"/>
            <w:shd w:val="clear" w:color="auto" w:fill="auto"/>
          </w:tcPr>
          <w:p w14:paraId="28A2DC76" w14:textId="77777777" w:rsidR="00E16509" w:rsidRPr="00041E82" w:rsidRDefault="00E16509" w:rsidP="00133525">
            <w:pPr>
              <w:pStyle w:val="FP"/>
              <w:spacing w:after="240"/>
              <w:ind w:left="2835" w:right="2835"/>
              <w:jc w:val="center"/>
              <w:rPr>
                <w:rFonts w:ascii="Arial" w:hAnsi="Arial"/>
                <w:b/>
                <w:i/>
              </w:rPr>
            </w:pPr>
            <w:bookmarkStart w:id="9" w:name="coords3gpp"/>
            <w:r w:rsidRPr="00041E82">
              <w:rPr>
                <w:rFonts w:ascii="Arial" w:hAnsi="Arial"/>
                <w:b/>
                <w:i/>
              </w:rPr>
              <w:t>3GPP</w:t>
            </w:r>
          </w:p>
          <w:p w14:paraId="0AF0735C" w14:textId="77777777" w:rsidR="00E16509" w:rsidRPr="00041E82" w:rsidRDefault="00E16509" w:rsidP="00133525">
            <w:pPr>
              <w:pStyle w:val="FP"/>
              <w:pBdr>
                <w:bottom w:val="single" w:sz="6" w:space="1" w:color="auto"/>
              </w:pBdr>
              <w:ind w:left="2835" w:right="2835"/>
              <w:jc w:val="center"/>
            </w:pPr>
            <w:r w:rsidRPr="00041E82">
              <w:t>Postal address</w:t>
            </w:r>
          </w:p>
          <w:p w14:paraId="458657C1" w14:textId="77777777" w:rsidR="00E16509" w:rsidRPr="00041E82" w:rsidRDefault="00E16509" w:rsidP="00133525">
            <w:pPr>
              <w:pStyle w:val="FP"/>
              <w:ind w:left="2835" w:right="2835"/>
              <w:jc w:val="center"/>
              <w:rPr>
                <w:rFonts w:ascii="Arial" w:hAnsi="Arial"/>
                <w:sz w:val="18"/>
              </w:rPr>
            </w:pPr>
          </w:p>
          <w:p w14:paraId="4DE15DF4" w14:textId="77777777" w:rsidR="00E16509" w:rsidRPr="00041E82" w:rsidRDefault="00E16509" w:rsidP="00133525">
            <w:pPr>
              <w:pStyle w:val="FP"/>
              <w:pBdr>
                <w:bottom w:val="single" w:sz="6" w:space="1" w:color="auto"/>
              </w:pBdr>
              <w:spacing w:before="240"/>
              <w:ind w:left="2835" w:right="2835"/>
              <w:jc w:val="center"/>
            </w:pPr>
            <w:r w:rsidRPr="00041E82">
              <w:t>3GPP support office address</w:t>
            </w:r>
          </w:p>
          <w:p w14:paraId="59DE477C" w14:textId="77777777" w:rsidR="00E16509" w:rsidRPr="00A14985" w:rsidRDefault="00E16509" w:rsidP="00133525">
            <w:pPr>
              <w:pStyle w:val="FP"/>
              <w:ind w:left="2835" w:right="2835"/>
              <w:jc w:val="center"/>
              <w:rPr>
                <w:rFonts w:ascii="Arial" w:hAnsi="Arial"/>
                <w:sz w:val="18"/>
                <w:lang w:val="fr-FR"/>
              </w:rPr>
            </w:pPr>
            <w:r w:rsidRPr="00A14985">
              <w:rPr>
                <w:rFonts w:ascii="Arial" w:hAnsi="Arial"/>
                <w:sz w:val="18"/>
                <w:lang w:val="fr-FR"/>
              </w:rPr>
              <w:t>650 Route des Lucioles - Sophia Antipolis</w:t>
            </w:r>
          </w:p>
          <w:p w14:paraId="3F6944D3" w14:textId="77777777" w:rsidR="00E16509" w:rsidRPr="00A14985" w:rsidRDefault="00E16509" w:rsidP="00133525">
            <w:pPr>
              <w:pStyle w:val="FP"/>
              <w:ind w:left="2835" w:right="2835"/>
              <w:jc w:val="center"/>
              <w:rPr>
                <w:rFonts w:ascii="Arial" w:hAnsi="Arial"/>
                <w:sz w:val="18"/>
                <w:lang w:val="fr-FR"/>
              </w:rPr>
            </w:pPr>
            <w:r w:rsidRPr="00A14985">
              <w:rPr>
                <w:rFonts w:ascii="Arial" w:hAnsi="Arial"/>
                <w:sz w:val="18"/>
                <w:lang w:val="fr-FR"/>
              </w:rPr>
              <w:t>Valbonne - FRANCE</w:t>
            </w:r>
          </w:p>
          <w:p w14:paraId="44823841" w14:textId="77777777" w:rsidR="00E16509" w:rsidRPr="00041E82" w:rsidRDefault="00E16509" w:rsidP="00133525">
            <w:pPr>
              <w:pStyle w:val="FP"/>
              <w:spacing w:after="20"/>
              <w:ind w:left="2835" w:right="2835"/>
              <w:jc w:val="center"/>
              <w:rPr>
                <w:rFonts w:ascii="Arial" w:hAnsi="Arial"/>
                <w:sz w:val="18"/>
              </w:rPr>
            </w:pPr>
            <w:r w:rsidRPr="00041E82">
              <w:rPr>
                <w:rFonts w:ascii="Arial" w:hAnsi="Arial"/>
                <w:sz w:val="18"/>
              </w:rPr>
              <w:t>Tel.: +33 4 92 94 42 00 Fax: +33 4 93 65 47 16</w:t>
            </w:r>
          </w:p>
          <w:p w14:paraId="52B4FB24" w14:textId="77777777" w:rsidR="00E16509" w:rsidRPr="00041E82" w:rsidRDefault="00E16509" w:rsidP="00133525">
            <w:pPr>
              <w:pStyle w:val="FP"/>
              <w:pBdr>
                <w:bottom w:val="single" w:sz="6" w:space="1" w:color="auto"/>
              </w:pBdr>
              <w:spacing w:before="240"/>
              <w:ind w:left="2835" w:right="2835"/>
              <w:jc w:val="center"/>
            </w:pPr>
            <w:r w:rsidRPr="00041E82">
              <w:t>Internet</w:t>
            </w:r>
          </w:p>
          <w:p w14:paraId="041372A4" w14:textId="77777777" w:rsidR="00E16509" w:rsidRPr="00041E82" w:rsidRDefault="00E16509" w:rsidP="00133525">
            <w:pPr>
              <w:pStyle w:val="FP"/>
              <w:ind w:left="2835" w:right="2835"/>
              <w:jc w:val="center"/>
              <w:rPr>
                <w:rFonts w:ascii="Arial" w:hAnsi="Arial"/>
                <w:sz w:val="18"/>
              </w:rPr>
            </w:pPr>
            <w:r w:rsidRPr="00041E82">
              <w:rPr>
                <w:rFonts w:ascii="Arial" w:hAnsi="Arial"/>
                <w:sz w:val="18"/>
              </w:rPr>
              <w:t>http://www.3gpp.org</w:t>
            </w:r>
            <w:bookmarkEnd w:id="9"/>
          </w:p>
          <w:p w14:paraId="7921B9E4" w14:textId="77777777" w:rsidR="00E16509" w:rsidRPr="00041E82" w:rsidRDefault="00E16509" w:rsidP="00133525"/>
        </w:tc>
      </w:tr>
      <w:tr w:rsidR="00E16509" w:rsidRPr="00041E82" w14:paraId="751EF15B" w14:textId="77777777" w:rsidTr="00C074DD">
        <w:tc>
          <w:tcPr>
            <w:tcW w:w="10423" w:type="dxa"/>
            <w:shd w:val="clear" w:color="auto" w:fill="auto"/>
            <w:vAlign w:val="bottom"/>
          </w:tcPr>
          <w:p w14:paraId="04E6B5F8" w14:textId="77777777" w:rsidR="00E16509" w:rsidRPr="00041E82" w:rsidRDefault="00E16509" w:rsidP="00133525">
            <w:pPr>
              <w:pStyle w:val="FP"/>
              <w:pBdr>
                <w:bottom w:val="single" w:sz="6" w:space="1" w:color="auto"/>
              </w:pBdr>
              <w:spacing w:after="240"/>
              <w:jc w:val="center"/>
              <w:rPr>
                <w:rFonts w:ascii="Arial" w:hAnsi="Arial"/>
                <w:b/>
                <w:i/>
              </w:rPr>
            </w:pPr>
            <w:bookmarkStart w:id="10" w:name="copyrightNotification"/>
            <w:r w:rsidRPr="00041E82">
              <w:rPr>
                <w:rFonts w:ascii="Arial" w:hAnsi="Arial"/>
                <w:b/>
                <w:i/>
              </w:rPr>
              <w:t>Copyright Notification</w:t>
            </w:r>
          </w:p>
          <w:p w14:paraId="21DF98CD" w14:textId="77777777" w:rsidR="00E16509" w:rsidRPr="00041E82" w:rsidRDefault="00E16509" w:rsidP="00133525">
            <w:pPr>
              <w:pStyle w:val="FP"/>
              <w:jc w:val="center"/>
            </w:pPr>
            <w:r w:rsidRPr="00041E82">
              <w:t>No part may be reproduced except as authorized by written permission.</w:t>
            </w:r>
            <w:r w:rsidRPr="00041E82">
              <w:br/>
              <w:t>The copyright and the foregoing restriction extend to reproduction in all media.</w:t>
            </w:r>
          </w:p>
          <w:p w14:paraId="19F5C2AC" w14:textId="77777777" w:rsidR="00E16509" w:rsidRPr="00041E82" w:rsidRDefault="00E16509" w:rsidP="00133525">
            <w:pPr>
              <w:pStyle w:val="FP"/>
              <w:jc w:val="center"/>
            </w:pPr>
          </w:p>
          <w:p w14:paraId="0439FDEE" w14:textId="59F39F32" w:rsidR="00E16509" w:rsidRPr="00041E82" w:rsidRDefault="00E16509" w:rsidP="00133525">
            <w:pPr>
              <w:pStyle w:val="FP"/>
              <w:jc w:val="center"/>
              <w:rPr>
                <w:sz w:val="18"/>
              </w:rPr>
            </w:pPr>
            <w:r w:rsidRPr="00041E82">
              <w:rPr>
                <w:sz w:val="18"/>
              </w:rPr>
              <w:t>©</w:t>
            </w:r>
            <w:r w:rsidR="008B5514">
              <w:rPr>
                <w:sz w:val="18"/>
              </w:rPr>
              <w:t xml:space="preserve"> 2024</w:t>
            </w:r>
            <w:r w:rsidRPr="00041E82">
              <w:rPr>
                <w:sz w:val="18"/>
              </w:rPr>
              <w:t>, 3GPP Organizational Partners (ARIB, ATIS, CCSA, ETSI, TSDSI, TTA, TTC).</w:t>
            </w:r>
            <w:bookmarkStart w:id="11" w:name="copyrightaddon"/>
            <w:bookmarkEnd w:id="11"/>
          </w:p>
          <w:p w14:paraId="3FCF44D7" w14:textId="77777777" w:rsidR="00E16509" w:rsidRPr="00041E82" w:rsidRDefault="00E16509" w:rsidP="00133525">
            <w:pPr>
              <w:pStyle w:val="FP"/>
              <w:jc w:val="center"/>
              <w:rPr>
                <w:sz w:val="18"/>
              </w:rPr>
            </w:pPr>
            <w:r w:rsidRPr="00041E82">
              <w:rPr>
                <w:sz w:val="18"/>
              </w:rPr>
              <w:t>All rights reserved.</w:t>
            </w:r>
          </w:p>
          <w:p w14:paraId="0D90BA7C" w14:textId="77777777" w:rsidR="00E16509" w:rsidRPr="00041E82" w:rsidRDefault="00E16509" w:rsidP="00E16509">
            <w:pPr>
              <w:pStyle w:val="FP"/>
              <w:rPr>
                <w:sz w:val="18"/>
              </w:rPr>
            </w:pPr>
          </w:p>
          <w:p w14:paraId="044EDA60" w14:textId="77777777" w:rsidR="00E16509" w:rsidRPr="00041E82" w:rsidRDefault="00E16509" w:rsidP="00E16509">
            <w:pPr>
              <w:pStyle w:val="FP"/>
              <w:rPr>
                <w:sz w:val="18"/>
              </w:rPr>
            </w:pPr>
            <w:r w:rsidRPr="00041E82">
              <w:rPr>
                <w:sz w:val="18"/>
              </w:rPr>
              <w:t>UMTS™ is a Trade Mark of ETSI registered for the benefit of its members</w:t>
            </w:r>
          </w:p>
          <w:p w14:paraId="601C589C" w14:textId="77777777" w:rsidR="00E16509" w:rsidRPr="00041E82" w:rsidRDefault="00E16509" w:rsidP="00E16509">
            <w:pPr>
              <w:pStyle w:val="FP"/>
              <w:rPr>
                <w:sz w:val="18"/>
              </w:rPr>
            </w:pPr>
            <w:r w:rsidRPr="00041E82">
              <w:rPr>
                <w:sz w:val="18"/>
              </w:rPr>
              <w:t>3GPP™ is a Trade Mark of ETSI registered for the benefit of its Members and of the 3GPP Organizational Partners</w:t>
            </w:r>
            <w:r w:rsidRPr="00041E82">
              <w:rPr>
                <w:sz w:val="18"/>
              </w:rPr>
              <w:br/>
              <w:t>LTE™ is a Trade Mark of ETSI registered for the benefit of its Members and of the 3GPP Organizational Partners</w:t>
            </w:r>
          </w:p>
          <w:p w14:paraId="3A803A4E" w14:textId="77777777" w:rsidR="00E16509" w:rsidRPr="00041E82" w:rsidRDefault="00E16509" w:rsidP="00E16509">
            <w:pPr>
              <w:pStyle w:val="FP"/>
              <w:rPr>
                <w:sz w:val="18"/>
              </w:rPr>
            </w:pPr>
            <w:r w:rsidRPr="00041E82">
              <w:rPr>
                <w:sz w:val="18"/>
              </w:rPr>
              <w:t>GSM® and the GSM logo are registered and owned by the GSM Association</w:t>
            </w:r>
            <w:bookmarkEnd w:id="10"/>
          </w:p>
          <w:p w14:paraId="64498FCF" w14:textId="77777777" w:rsidR="00E16509" w:rsidRPr="00041E82" w:rsidRDefault="00E16509" w:rsidP="00133525"/>
        </w:tc>
      </w:tr>
      <w:bookmarkEnd w:id="8"/>
    </w:tbl>
    <w:p w14:paraId="3F1E253F" w14:textId="77777777" w:rsidR="00080512" w:rsidRPr="00041E82" w:rsidRDefault="00080512">
      <w:pPr>
        <w:pStyle w:val="TT"/>
      </w:pPr>
      <w:r w:rsidRPr="00041E82">
        <w:br w:type="page"/>
      </w:r>
      <w:bookmarkStart w:id="12" w:name="tableOfContents"/>
      <w:bookmarkEnd w:id="12"/>
      <w:r w:rsidRPr="00041E82">
        <w:lastRenderedPageBreak/>
        <w:t>Contents</w:t>
      </w:r>
    </w:p>
    <w:p w14:paraId="556C184E" w14:textId="21D0B14E" w:rsidR="00637AE4" w:rsidRPr="00BD0691" w:rsidRDefault="004D3578">
      <w:pPr>
        <w:pStyle w:val="TOC1"/>
        <w:rPr>
          <w:rFonts w:ascii="Calibri" w:eastAsia="DengXian" w:hAnsi="Calibri"/>
          <w:szCs w:val="22"/>
          <w:lang w:eastAsia="en-GB"/>
        </w:rPr>
      </w:pPr>
      <w:r w:rsidRPr="00041E82">
        <w:rPr>
          <w:noProof w:val="0"/>
        </w:rPr>
        <w:fldChar w:fldCharType="begin" w:fldLock="1"/>
      </w:r>
      <w:r w:rsidRPr="00041E82">
        <w:rPr>
          <w:noProof w:val="0"/>
        </w:rPr>
        <w:instrText xml:space="preserve"> TOC \o "1-9" </w:instrText>
      </w:r>
      <w:r w:rsidRPr="00041E82">
        <w:rPr>
          <w:noProof w:val="0"/>
        </w:rPr>
        <w:fldChar w:fldCharType="separate"/>
      </w:r>
      <w:r w:rsidR="00637AE4">
        <w:t>Foreword</w:t>
      </w:r>
      <w:r w:rsidR="00637AE4">
        <w:tab/>
      </w:r>
      <w:r w:rsidR="00637AE4">
        <w:fldChar w:fldCharType="begin" w:fldLock="1"/>
      </w:r>
      <w:r w:rsidR="00637AE4">
        <w:instrText xml:space="preserve"> PAGEREF _Toc97557102 \h </w:instrText>
      </w:r>
      <w:r w:rsidR="00637AE4">
        <w:fldChar w:fldCharType="separate"/>
      </w:r>
      <w:r w:rsidR="00637AE4">
        <w:t>4</w:t>
      </w:r>
      <w:r w:rsidR="00637AE4">
        <w:fldChar w:fldCharType="end"/>
      </w:r>
    </w:p>
    <w:p w14:paraId="2EED5A74" w14:textId="6EA302B3" w:rsidR="00637AE4" w:rsidRPr="00BD0691" w:rsidRDefault="00637AE4">
      <w:pPr>
        <w:pStyle w:val="TOC1"/>
        <w:rPr>
          <w:rFonts w:ascii="Calibri" w:eastAsia="DengXian" w:hAnsi="Calibri"/>
          <w:szCs w:val="22"/>
          <w:lang w:eastAsia="en-GB"/>
        </w:rPr>
      </w:pPr>
      <w:r>
        <w:t>Introduction</w:t>
      </w:r>
      <w:r>
        <w:tab/>
      </w:r>
      <w:r>
        <w:fldChar w:fldCharType="begin" w:fldLock="1"/>
      </w:r>
      <w:r>
        <w:instrText xml:space="preserve"> PAGEREF _Toc97557103 \h </w:instrText>
      </w:r>
      <w:r>
        <w:fldChar w:fldCharType="separate"/>
      </w:r>
      <w:r>
        <w:t>5</w:t>
      </w:r>
      <w:r>
        <w:fldChar w:fldCharType="end"/>
      </w:r>
    </w:p>
    <w:p w14:paraId="62B3E01E" w14:textId="7BFB1EB8" w:rsidR="00637AE4" w:rsidRPr="00BD0691" w:rsidRDefault="00637AE4">
      <w:pPr>
        <w:pStyle w:val="TOC1"/>
        <w:rPr>
          <w:rFonts w:ascii="Calibri" w:eastAsia="DengXian" w:hAnsi="Calibri"/>
          <w:szCs w:val="22"/>
          <w:lang w:eastAsia="en-GB"/>
        </w:rPr>
      </w:pPr>
      <w:r>
        <w:t>1</w:t>
      </w:r>
      <w:r w:rsidRPr="00BD0691">
        <w:rPr>
          <w:rFonts w:ascii="Calibri" w:eastAsia="DengXian" w:hAnsi="Calibri"/>
          <w:szCs w:val="22"/>
          <w:lang w:eastAsia="en-GB"/>
        </w:rPr>
        <w:tab/>
      </w:r>
      <w:r>
        <w:t>Scope</w:t>
      </w:r>
      <w:r>
        <w:tab/>
      </w:r>
      <w:r>
        <w:fldChar w:fldCharType="begin" w:fldLock="1"/>
      </w:r>
      <w:r>
        <w:instrText xml:space="preserve"> PAGEREF _Toc97557104 \h </w:instrText>
      </w:r>
      <w:r>
        <w:fldChar w:fldCharType="separate"/>
      </w:r>
      <w:r>
        <w:t>6</w:t>
      </w:r>
      <w:r>
        <w:fldChar w:fldCharType="end"/>
      </w:r>
    </w:p>
    <w:p w14:paraId="29A9BFC8" w14:textId="512EF327" w:rsidR="00637AE4" w:rsidRPr="00BD0691" w:rsidRDefault="00637AE4">
      <w:pPr>
        <w:pStyle w:val="TOC1"/>
        <w:rPr>
          <w:rFonts w:ascii="Calibri" w:eastAsia="DengXian" w:hAnsi="Calibri"/>
          <w:szCs w:val="22"/>
          <w:lang w:eastAsia="en-GB"/>
        </w:rPr>
      </w:pPr>
      <w:r>
        <w:t>2</w:t>
      </w:r>
      <w:r w:rsidRPr="00BD0691">
        <w:rPr>
          <w:rFonts w:ascii="Calibri" w:eastAsia="DengXian" w:hAnsi="Calibri"/>
          <w:szCs w:val="22"/>
          <w:lang w:eastAsia="en-GB"/>
        </w:rPr>
        <w:tab/>
      </w:r>
      <w:r>
        <w:t>References</w:t>
      </w:r>
      <w:r>
        <w:tab/>
      </w:r>
      <w:r>
        <w:fldChar w:fldCharType="begin" w:fldLock="1"/>
      </w:r>
      <w:r>
        <w:instrText xml:space="preserve"> PAGEREF _Toc97557105 \h </w:instrText>
      </w:r>
      <w:r>
        <w:fldChar w:fldCharType="separate"/>
      </w:r>
      <w:r>
        <w:t>6</w:t>
      </w:r>
      <w:r>
        <w:fldChar w:fldCharType="end"/>
      </w:r>
    </w:p>
    <w:p w14:paraId="702F302C" w14:textId="6C9BB47D" w:rsidR="00637AE4" w:rsidRPr="00BD0691" w:rsidRDefault="00637AE4">
      <w:pPr>
        <w:pStyle w:val="TOC1"/>
        <w:rPr>
          <w:rFonts w:ascii="Calibri" w:eastAsia="DengXian" w:hAnsi="Calibri"/>
          <w:szCs w:val="22"/>
          <w:lang w:eastAsia="en-GB"/>
        </w:rPr>
      </w:pPr>
      <w:r>
        <w:t>3</w:t>
      </w:r>
      <w:r w:rsidRPr="00BD0691">
        <w:rPr>
          <w:rFonts w:ascii="Calibri" w:eastAsia="DengXian" w:hAnsi="Calibri"/>
          <w:szCs w:val="22"/>
          <w:lang w:eastAsia="en-GB"/>
        </w:rPr>
        <w:tab/>
      </w:r>
      <w:r>
        <w:t>Definitions of terms, symbols and abbreviations</w:t>
      </w:r>
      <w:r>
        <w:tab/>
      </w:r>
      <w:r>
        <w:fldChar w:fldCharType="begin" w:fldLock="1"/>
      </w:r>
      <w:r>
        <w:instrText xml:space="preserve"> PAGEREF _Toc97557106 \h </w:instrText>
      </w:r>
      <w:r>
        <w:fldChar w:fldCharType="separate"/>
      </w:r>
      <w:r>
        <w:t>6</w:t>
      </w:r>
      <w:r>
        <w:fldChar w:fldCharType="end"/>
      </w:r>
    </w:p>
    <w:p w14:paraId="5D5803FD" w14:textId="1C91E234" w:rsidR="00637AE4" w:rsidRPr="00BD0691" w:rsidRDefault="00637AE4">
      <w:pPr>
        <w:pStyle w:val="TOC2"/>
        <w:rPr>
          <w:rFonts w:ascii="Calibri" w:eastAsia="DengXian" w:hAnsi="Calibri"/>
          <w:sz w:val="22"/>
          <w:szCs w:val="22"/>
          <w:lang w:eastAsia="en-GB"/>
        </w:rPr>
      </w:pPr>
      <w:r>
        <w:t>3.1</w:t>
      </w:r>
      <w:r w:rsidRPr="00BD0691">
        <w:rPr>
          <w:rFonts w:ascii="Calibri" w:eastAsia="DengXian" w:hAnsi="Calibri"/>
          <w:sz w:val="22"/>
          <w:szCs w:val="22"/>
          <w:lang w:eastAsia="en-GB"/>
        </w:rPr>
        <w:tab/>
      </w:r>
      <w:r>
        <w:t>Terms</w:t>
      </w:r>
      <w:r>
        <w:tab/>
      </w:r>
      <w:r>
        <w:fldChar w:fldCharType="begin" w:fldLock="1"/>
      </w:r>
      <w:r>
        <w:instrText xml:space="preserve"> PAGEREF _Toc97557107 \h </w:instrText>
      </w:r>
      <w:r>
        <w:fldChar w:fldCharType="separate"/>
      </w:r>
      <w:r>
        <w:t>6</w:t>
      </w:r>
      <w:r>
        <w:fldChar w:fldCharType="end"/>
      </w:r>
    </w:p>
    <w:p w14:paraId="149DF26E" w14:textId="29522298" w:rsidR="00637AE4" w:rsidRPr="00BD0691" w:rsidRDefault="00637AE4">
      <w:pPr>
        <w:pStyle w:val="TOC2"/>
        <w:rPr>
          <w:rFonts w:ascii="Calibri" w:eastAsia="DengXian" w:hAnsi="Calibri"/>
          <w:sz w:val="22"/>
          <w:szCs w:val="22"/>
          <w:lang w:eastAsia="en-GB"/>
        </w:rPr>
      </w:pPr>
      <w:r>
        <w:t>3.2</w:t>
      </w:r>
      <w:r w:rsidRPr="00BD0691">
        <w:rPr>
          <w:rFonts w:ascii="Calibri" w:eastAsia="DengXian" w:hAnsi="Calibri"/>
          <w:sz w:val="22"/>
          <w:szCs w:val="22"/>
          <w:lang w:eastAsia="en-GB"/>
        </w:rPr>
        <w:tab/>
      </w:r>
      <w:r>
        <w:t>Symbols</w:t>
      </w:r>
      <w:r>
        <w:tab/>
      </w:r>
      <w:r>
        <w:fldChar w:fldCharType="begin" w:fldLock="1"/>
      </w:r>
      <w:r>
        <w:instrText xml:space="preserve"> PAGEREF _Toc97557108 \h </w:instrText>
      </w:r>
      <w:r>
        <w:fldChar w:fldCharType="separate"/>
      </w:r>
      <w:r>
        <w:t>6</w:t>
      </w:r>
      <w:r>
        <w:fldChar w:fldCharType="end"/>
      </w:r>
    </w:p>
    <w:p w14:paraId="0A6A208F" w14:textId="1A95D722" w:rsidR="00637AE4" w:rsidRPr="00BD0691" w:rsidRDefault="00637AE4">
      <w:pPr>
        <w:pStyle w:val="TOC2"/>
        <w:rPr>
          <w:rFonts w:ascii="Calibri" w:eastAsia="DengXian" w:hAnsi="Calibri"/>
          <w:sz w:val="22"/>
          <w:szCs w:val="22"/>
          <w:lang w:eastAsia="en-GB"/>
        </w:rPr>
      </w:pPr>
      <w:r>
        <w:t>3.3</w:t>
      </w:r>
      <w:r w:rsidRPr="00BD0691">
        <w:rPr>
          <w:rFonts w:ascii="Calibri" w:eastAsia="DengXian" w:hAnsi="Calibri"/>
          <w:sz w:val="22"/>
          <w:szCs w:val="22"/>
          <w:lang w:eastAsia="en-GB"/>
        </w:rPr>
        <w:tab/>
      </w:r>
      <w:r>
        <w:t>Abbreviations</w:t>
      </w:r>
      <w:r>
        <w:tab/>
      </w:r>
      <w:r>
        <w:fldChar w:fldCharType="begin" w:fldLock="1"/>
      </w:r>
      <w:r>
        <w:instrText xml:space="preserve"> PAGEREF _Toc97557109 \h </w:instrText>
      </w:r>
      <w:r>
        <w:fldChar w:fldCharType="separate"/>
      </w:r>
      <w:r>
        <w:t>6</w:t>
      </w:r>
      <w:r>
        <w:fldChar w:fldCharType="end"/>
      </w:r>
    </w:p>
    <w:p w14:paraId="246FC313" w14:textId="11F43AB5" w:rsidR="00637AE4" w:rsidRPr="00BD0691" w:rsidRDefault="00637AE4">
      <w:pPr>
        <w:pStyle w:val="TOC1"/>
        <w:rPr>
          <w:rFonts w:ascii="Calibri" w:eastAsia="DengXian" w:hAnsi="Calibri"/>
          <w:szCs w:val="22"/>
          <w:lang w:eastAsia="en-GB"/>
        </w:rPr>
      </w:pPr>
      <w:r>
        <w:t>4</w:t>
      </w:r>
      <w:r w:rsidRPr="00BD0691">
        <w:rPr>
          <w:rFonts w:ascii="Calibri" w:eastAsia="DengXian" w:hAnsi="Calibri"/>
          <w:szCs w:val="22"/>
          <w:lang w:eastAsia="en-GB"/>
        </w:rPr>
        <w:tab/>
      </w:r>
      <w:r>
        <w:t>Architecture for Plug and Connect</w:t>
      </w:r>
      <w:r>
        <w:tab/>
      </w:r>
      <w:r>
        <w:fldChar w:fldCharType="begin" w:fldLock="1"/>
      </w:r>
      <w:r>
        <w:instrText xml:space="preserve"> PAGEREF _Toc97557110 \h </w:instrText>
      </w:r>
      <w:r>
        <w:fldChar w:fldCharType="separate"/>
      </w:r>
      <w:r>
        <w:t>6</w:t>
      </w:r>
      <w:r>
        <w:fldChar w:fldCharType="end"/>
      </w:r>
    </w:p>
    <w:p w14:paraId="6E9B816C" w14:textId="7527BA13" w:rsidR="00637AE4" w:rsidRPr="00BD0691" w:rsidRDefault="00637AE4">
      <w:pPr>
        <w:pStyle w:val="TOC2"/>
        <w:rPr>
          <w:rFonts w:ascii="Calibri" w:eastAsia="DengXian" w:hAnsi="Calibri"/>
          <w:sz w:val="22"/>
          <w:szCs w:val="22"/>
          <w:lang w:eastAsia="en-GB"/>
        </w:rPr>
      </w:pPr>
      <w:r>
        <w:t>4.1</w:t>
      </w:r>
      <w:r w:rsidRPr="00BD0691">
        <w:rPr>
          <w:rFonts w:ascii="Calibri" w:eastAsia="DengXian" w:hAnsi="Calibri"/>
          <w:sz w:val="22"/>
          <w:szCs w:val="22"/>
          <w:lang w:eastAsia="en-GB"/>
        </w:rPr>
        <w:tab/>
      </w:r>
      <w:r>
        <w:t>Functional architecture</w:t>
      </w:r>
      <w:r>
        <w:tab/>
      </w:r>
      <w:r>
        <w:fldChar w:fldCharType="begin" w:fldLock="1"/>
      </w:r>
      <w:r>
        <w:instrText xml:space="preserve"> PAGEREF _Toc97557111 \h </w:instrText>
      </w:r>
      <w:r>
        <w:fldChar w:fldCharType="separate"/>
      </w:r>
      <w:r>
        <w:t>6</w:t>
      </w:r>
      <w:r>
        <w:fldChar w:fldCharType="end"/>
      </w:r>
    </w:p>
    <w:p w14:paraId="5EC0FE0D" w14:textId="0F5CDD67" w:rsidR="00637AE4" w:rsidRPr="00BD0691" w:rsidRDefault="00637AE4">
      <w:pPr>
        <w:pStyle w:val="TOC2"/>
        <w:rPr>
          <w:rFonts w:ascii="Calibri" w:eastAsia="DengXian" w:hAnsi="Calibri"/>
          <w:sz w:val="22"/>
          <w:szCs w:val="22"/>
          <w:lang w:eastAsia="en-GB"/>
        </w:rPr>
      </w:pPr>
      <w:r>
        <w:t>4.2</w:t>
      </w:r>
      <w:r w:rsidRPr="00BD0691">
        <w:rPr>
          <w:rFonts w:ascii="Calibri" w:eastAsia="DengXian" w:hAnsi="Calibri"/>
          <w:sz w:val="22"/>
          <w:szCs w:val="22"/>
          <w:lang w:eastAsia="en-GB"/>
        </w:rPr>
        <w:tab/>
      </w:r>
      <w:r>
        <w:t>Functional elements</w:t>
      </w:r>
      <w:r>
        <w:tab/>
      </w:r>
      <w:r>
        <w:fldChar w:fldCharType="begin" w:fldLock="1"/>
      </w:r>
      <w:r>
        <w:instrText xml:space="preserve"> PAGEREF _Toc97557112 \h </w:instrText>
      </w:r>
      <w:r>
        <w:fldChar w:fldCharType="separate"/>
      </w:r>
      <w:r>
        <w:t>7</w:t>
      </w:r>
      <w:r>
        <w:fldChar w:fldCharType="end"/>
      </w:r>
    </w:p>
    <w:p w14:paraId="2CDF0F44" w14:textId="610F6E44" w:rsidR="00637AE4" w:rsidRPr="00BD0691" w:rsidRDefault="00637AE4">
      <w:pPr>
        <w:pStyle w:val="TOC3"/>
        <w:rPr>
          <w:rFonts w:ascii="Calibri" w:eastAsia="DengXian" w:hAnsi="Calibri"/>
          <w:sz w:val="22"/>
          <w:szCs w:val="22"/>
          <w:lang w:eastAsia="en-GB"/>
        </w:rPr>
      </w:pPr>
      <w:r w:rsidRPr="004D0DC5">
        <w:rPr>
          <w:rFonts w:eastAsia="SimSun"/>
        </w:rPr>
        <w:t>4.2.1</w:t>
      </w:r>
      <w:r w:rsidRPr="00BD0691">
        <w:rPr>
          <w:rFonts w:ascii="Calibri" w:eastAsia="DengXian" w:hAnsi="Calibri"/>
          <w:sz w:val="22"/>
          <w:szCs w:val="22"/>
          <w:lang w:eastAsia="en-GB"/>
        </w:rPr>
        <w:tab/>
      </w:r>
      <w:r w:rsidRPr="004D0DC5">
        <w:rPr>
          <w:rFonts w:eastAsia="SimSun"/>
        </w:rPr>
        <w:t>IP Autoconfiguration services</w:t>
      </w:r>
      <w:r>
        <w:tab/>
      </w:r>
      <w:r>
        <w:fldChar w:fldCharType="begin" w:fldLock="1"/>
      </w:r>
      <w:r>
        <w:instrText xml:space="preserve"> PAGEREF _Toc97557113 \h </w:instrText>
      </w:r>
      <w:r>
        <w:fldChar w:fldCharType="separate"/>
      </w:r>
      <w:r>
        <w:t>7</w:t>
      </w:r>
      <w:r>
        <w:fldChar w:fldCharType="end"/>
      </w:r>
    </w:p>
    <w:p w14:paraId="045975AE" w14:textId="7A19C3F2" w:rsidR="00637AE4" w:rsidRPr="00BD0691" w:rsidRDefault="00637AE4">
      <w:pPr>
        <w:pStyle w:val="TOC3"/>
        <w:rPr>
          <w:rFonts w:ascii="Calibri" w:eastAsia="DengXian" w:hAnsi="Calibri"/>
          <w:sz w:val="22"/>
          <w:szCs w:val="22"/>
          <w:lang w:eastAsia="en-GB"/>
        </w:rPr>
      </w:pPr>
      <w:r w:rsidRPr="004D0DC5">
        <w:rPr>
          <w:rFonts w:eastAsia="SimSun"/>
        </w:rPr>
        <w:t>4.2.2</w:t>
      </w:r>
      <w:r w:rsidRPr="00BD0691">
        <w:rPr>
          <w:rFonts w:ascii="Calibri" w:eastAsia="DengXian" w:hAnsi="Calibri"/>
          <w:sz w:val="22"/>
          <w:szCs w:val="22"/>
          <w:lang w:eastAsia="en-GB"/>
        </w:rPr>
        <w:tab/>
      </w:r>
      <w:r w:rsidRPr="004D0DC5">
        <w:rPr>
          <w:rFonts w:eastAsia="SimSun"/>
        </w:rPr>
        <w:t>DNS server</w:t>
      </w:r>
      <w:r>
        <w:tab/>
      </w:r>
      <w:r>
        <w:fldChar w:fldCharType="begin" w:fldLock="1"/>
      </w:r>
      <w:r>
        <w:instrText xml:space="preserve"> PAGEREF _Toc97557114 \h </w:instrText>
      </w:r>
      <w:r>
        <w:fldChar w:fldCharType="separate"/>
      </w:r>
      <w:r>
        <w:t>7</w:t>
      </w:r>
      <w:r>
        <w:fldChar w:fldCharType="end"/>
      </w:r>
    </w:p>
    <w:p w14:paraId="77043CBE" w14:textId="0F5976DF" w:rsidR="00637AE4" w:rsidRPr="00BD0691" w:rsidRDefault="00637AE4">
      <w:pPr>
        <w:pStyle w:val="TOC3"/>
        <w:rPr>
          <w:rFonts w:ascii="Calibri" w:eastAsia="DengXian" w:hAnsi="Calibri"/>
          <w:sz w:val="22"/>
          <w:szCs w:val="22"/>
          <w:lang w:eastAsia="en-GB"/>
        </w:rPr>
      </w:pPr>
      <w:r w:rsidRPr="004D0DC5">
        <w:rPr>
          <w:rFonts w:eastAsia="SimSun"/>
        </w:rPr>
        <w:t>4.2.3</w:t>
      </w:r>
      <w:r w:rsidRPr="00BD0691">
        <w:rPr>
          <w:rFonts w:ascii="Calibri" w:eastAsia="DengXian" w:hAnsi="Calibri"/>
          <w:sz w:val="22"/>
          <w:szCs w:val="22"/>
          <w:lang w:eastAsia="en-GB"/>
        </w:rPr>
        <w:tab/>
      </w:r>
      <w:r w:rsidRPr="004D0DC5">
        <w:rPr>
          <w:rFonts w:eastAsia="SimSun"/>
        </w:rPr>
        <w:t>Certification Authority server</w:t>
      </w:r>
      <w:r>
        <w:tab/>
      </w:r>
      <w:r>
        <w:fldChar w:fldCharType="begin" w:fldLock="1"/>
      </w:r>
      <w:r>
        <w:instrText xml:space="preserve"> PAGEREF _Toc97557115 \h </w:instrText>
      </w:r>
      <w:r>
        <w:fldChar w:fldCharType="separate"/>
      </w:r>
      <w:r>
        <w:t>7</w:t>
      </w:r>
      <w:r>
        <w:fldChar w:fldCharType="end"/>
      </w:r>
    </w:p>
    <w:p w14:paraId="789B4F7D" w14:textId="27B16ECD" w:rsidR="00637AE4" w:rsidRPr="00BD0691" w:rsidRDefault="00637AE4">
      <w:pPr>
        <w:pStyle w:val="TOC3"/>
        <w:rPr>
          <w:rFonts w:ascii="Calibri" w:eastAsia="DengXian" w:hAnsi="Calibri"/>
          <w:sz w:val="22"/>
          <w:szCs w:val="22"/>
          <w:lang w:eastAsia="en-GB"/>
        </w:rPr>
      </w:pPr>
      <w:r w:rsidRPr="004D0DC5">
        <w:rPr>
          <w:rFonts w:eastAsia="SimSun"/>
        </w:rPr>
        <w:t>4.2.4</w:t>
      </w:r>
      <w:r w:rsidRPr="00BD0691">
        <w:rPr>
          <w:rFonts w:ascii="Calibri" w:eastAsia="DengXian" w:hAnsi="Calibri"/>
          <w:sz w:val="22"/>
          <w:szCs w:val="22"/>
          <w:lang w:eastAsia="en-GB"/>
        </w:rPr>
        <w:tab/>
      </w:r>
      <w:r w:rsidRPr="004D0DC5">
        <w:rPr>
          <w:rFonts w:eastAsia="SimSun"/>
        </w:rPr>
        <w:t xml:space="preserve"> Software and Configuration Server (SCS)</w:t>
      </w:r>
      <w:r>
        <w:tab/>
      </w:r>
      <w:r>
        <w:fldChar w:fldCharType="begin" w:fldLock="1"/>
      </w:r>
      <w:r>
        <w:instrText xml:space="preserve"> PAGEREF _Toc97557116 \h </w:instrText>
      </w:r>
      <w:r>
        <w:fldChar w:fldCharType="separate"/>
      </w:r>
      <w:r>
        <w:t>7</w:t>
      </w:r>
      <w:r>
        <w:fldChar w:fldCharType="end"/>
      </w:r>
    </w:p>
    <w:p w14:paraId="79456205" w14:textId="3E86B66B" w:rsidR="00637AE4" w:rsidRPr="00BD0691" w:rsidRDefault="00637AE4">
      <w:pPr>
        <w:pStyle w:val="TOC3"/>
        <w:rPr>
          <w:rFonts w:ascii="Calibri" w:eastAsia="DengXian" w:hAnsi="Calibri"/>
          <w:sz w:val="22"/>
          <w:szCs w:val="22"/>
          <w:lang w:eastAsia="en-GB"/>
        </w:rPr>
      </w:pPr>
      <w:r w:rsidRPr="004D0DC5">
        <w:rPr>
          <w:rFonts w:eastAsia="SimSun"/>
        </w:rPr>
        <w:t>4.2.5</w:t>
      </w:r>
      <w:r w:rsidRPr="00BD0691">
        <w:rPr>
          <w:rFonts w:ascii="Calibri" w:eastAsia="DengXian" w:hAnsi="Calibri"/>
          <w:sz w:val="22"/>
          <w:szCs w:val="22"/>
          <w:lang w:eastAsia="en-GB"/>
        </w:rPr>
        <w:tab/>
      </w:r>
      <w:r w:rsidRPr="004D0DC5">
        <w:rPr>
          <w:rFonts w:eastAsia="SimSun"/>
        </w:rPr>
        <w:t>Security Gateway (SeGW)</w:t>
      </w:r>
      <w:r>
        <w:tab/>
      </w:r>
      <w:r>
        <w:fldChar w:fldCharType="begin" w:fldLock="1"/>
      </w:r>
      <w:r>
        <w:instrText xml:space="preserve"> PAGEREF _Toc97557117 \h </w:instrText>
      </w:r>
      <w:r>
        <w:fldChar w:fldCharType="separate"/>
      </w:r>
      <w:r>
        <w:t>7</w:t>
      </w:r>
      <w:r>
        <w:fldChar w:fldCharType="end"/>
      </w:r>
    </w:p>
    <w:p w14:paraId="75CE6481" w14:textId="3CDFA27B" w:rsidR="00637AE4" w:rsidRPr="00BD0691" w:rsidRDefault="00637AE4">
      <w:pPr>
        <w:pStyle w:val="TOC1"/>
        <w:rPr>
          <w:rFonts w:ascii="Calibri" w:eastAsia="DengXian" w:hAnsi="Calibri"/>
          <w:szCs w:val="22"/>
          <w:lang w:eastAsia="en-GB"/>
        </w:rPr>
      </w:pPr>
      <w:r>
        <w:t>5</w:t>
      </w:r>
      <w:r w:rsidRPr="00BD0691">
        <w:rPr>
          <w:rFonts w:ascii="Calibri" w:eastAsia="DengXian" w:hAnsi="Calibri"/>
          <w:szCs w:val="22"/>
          <w:lang w:eastAsia="en-GB"/>
        </w:rPr>
        <w:tab/>
      </w:r>
      <w:r>
        <w:t>Procedure flows</w:t>
      </w:r>
      <w:r>
        <w:tab/>
      </w:r>
      <w:r>
        <w:fldChar w:fldCharType="begin" w:fldLock="1"/>
      </w:r>
      <w:r>
        <w:instrText xml:space="preserve"> PAGEREF _Toc97557118 \h </w:instrText>
      </w:r>
      <w:r>
        <w:fldChar w:fldCharType="separate"/>
      </w:r>
      <w:r>
        <w:t>8</w:t>
      </w:r>
      <w:r>
        <w:fldChar w:fldCharType="end"/>
      </w:r>
    </w:p>
    <w:p w14:paraId="09F2B176" w14:textId="22477C8C" w:rsidR="00637AE4" w:rsidRPr="00BD0691" w:rsidRDefault="00637AE4">
      <w:pPr>
        <w:pStyle w:val="TOC2"/>
        <w:rPr>
          <w:rFonts w:ascii="Calibri" w:eastAsia="DengXian" w:hAnsi="Calibri"/>
          <w:sz w:val="22"/>
          <w:szCs w:val="22"/>
          <w:lang w:eastAsia="en-GB"/>
        </w:rPr>
      </w:pPr>
      <w:r>
        <w:t>5.1</w:t>
      </w:r>
      <w:r w:rsidRPr="00BD0691">
        <w:rPr>
          <w:rFonts w:ascii="Calibri" w:eastAsia="DengXian" w:hAnsi="Calibri"/>
          <w:sz w:val="22"/>
          <w:szCs w:val="22"/>
          <w:lang w:eastAsia="en-GB"/>
        </w:rPr>
        <w:tab/>
      </w:r>
      <w:r>
        <w:t>High-level plug-and-connect</w:t>
      </w:r>
      <w:r>
        <w:tab/>
      </w:r>
      <w:r>
        <w:fldChar w:fldCharType="begin" w:fldLock="1"/>
      </w:r>
      <w:r>
        <w:instrText xml:space="preserve"> PAGEREF _Toc97557119 \h </w:instrText>
      </w:r>
      <w:r>
        <w:fldChar w:fldCharType="separate"/>
      </w:r>
      <w:r>
        <w:t>8</w:t>
      </w:r>
      <w:r>
        <w:fldChar w:fldCharType="end"/>
      </w:r>
    </w:p>
    <w:p w14:paraId="3E8EB470" w14:textId="227413B4" w:rsidR="00637AE4" w:rsidRPr="00BD0691" w:rsidRDefault="00637AE4">
      <w:pPr>
        <w:pStyle w:val="TOC2"/>
        <w:rPr>
          <w:rFonts w:ascii="Calibri" w:eastAsia="DengXian" w:hAnsi="Calibri"/>
          <w:sz w:val="22"/>
          <w:szCs w:val="22"/>
          <w:lang w:eastAsia="en-GB"/>
        </w:rPr>
      </w:pPr>
      <w:r>
        <w:t>5.2</w:t>
      </w:r>
      <w:r w:rsidRPr="00BD0691">
        <w:rPr>
          <w:rFonts w:ascii="Calibri" w:eastAsia="DengXian" w:hAnsi="Calibri"/>
          <w:sz w:val="22"/>
          <w:szCs w:val="22"/>
          <w:lang w:eastAsia="en-GB"/>
        </w:rPr>
        <w:tab/>
      </w:r>
      <w:r>
        <w:t>Initial IP Autoconfiguration</w:t>
      </w:r>
      <w:r>
        <w:tab/>
      </w:r>
      <w:r>
        <w:fldChar w:fldCharType="begin" w:fldLock="1"/>
      </w:r>
      <w:r>
        <w:instrText xml:space="preserve"> PAGEREF _Toc97557120 \h </w:instrText>
      </w:r>
      <w:r>
        <w:fldChar w:fldCharType="separate"/>
      </w:r>
      <w:r>
        <w:t>9</w:t>
      </w:r>
      <w:r>
        <w:fldChar w:fldCharType="end"/>
      </w:r>
    </w:p>
    <w:p w14:paraId="03AD0BDA" w14:textId="420F4FA0" w:rsidR="00637AE4" w:rsidRPr="00BD0691" w:rsidRDefault="00637AE4">
      <w:pPr>
        <w:pStyle w:val="TOC2"/>
        <w:rPr>
          <w:rFonts w:ascii="Calibri" w:eastAsia="DengXian" w:hAnsi="Calibri"/>
          <w:sz w:val="22"/>
          <w:szCs w:val="22"/>
          <w:lang w:eastAsia="en-GB"/>
        </w:rPr>
      </w:pPr>
      <w:r>
        <w:t>5.3</w:t>
      </w:r>
      <w:r w:rsidRPr="00BD0691">
        <w:rPr>
          <w:rFonts w:ascii="Calibri" w:eastAsia="DengXian" w:hAnsi="Calibri"/>
          <w:sz w:val="22"/>
          <w:szCs w:val="22"/>
          <w:lang w:eastAsia="en-GB"/>
        </w:rPr>
        <w:tab/>
      </w:r>
      <w:r>
        <w:t>Certificate enrolment</w:t>
      </w:r>
      <w:r>
        <w:tab/>
      </w:r>
      <w:r>
        <w:fldChar w:fldCharType="begin" w:fldLock="1"/>
      </w:r>
      <w:r>
        <w:instrText xml:space="preserve"> PAGEREF _Toc97557121 \h </w:instrText>
      </w:r>
      <w:r>
        <w:fldChar w:fldCharType="separate"/>
      </w:r>
      <w:r>
        <w:t>11</w:t>
      </w:r>
      <w:r>
        <w:fldChar w:fldCharType="end"/>
      </w:r>
    </w:p>
    <w:p w14:paraId="20AC5189" w14:textId="37CD03F1" w:rsidR="00637AE4" w:rsidRPr="00BD0691" w:rsidRDefault="00637AE4">
      <w:pPr>
        <w:pStyle w:val="TOC2"/>
        <w:rPr>
          <w:rFonts w:ascii="Calibri" w:eastAsia="DengXian" w:hAnsi="Calibri"/>
          <w:sz w:val="22"/>
          <w:szCs w:val="22"/>
          <w:lang w:eastAsia="en-GB"/>
        </w:rPr>
      </w:pPr>
      <w:r>
        <w:t>5.4</w:t>
      </w:r>
      <w:r w:rsidRPr="00BD0691">
        <w:rPr>
          <w:rFonts w:ascii="Calibri" w:eastAsia="DengXian" w:hAnsi="Calibri"/>
          <w:sz w:val="22"/>
          <w:szCs w:val="22"/>
          <w:lang w:eastAsia="en-GB"/>
        </w:rPr>
        <w:tab/>
      </w:r>
      <w:r>
        <w:t>Establishing secure connection</w:t>
      </w:r>
      <w:r>
        <w:tab/>
      </w:r>
      <w:r>
        <w:fldChar w:fldCharType="begin" w:fldLock="1"/>
      </w:r>
      <w:r>
        <w:instrText xml:space="preserve"> PAGEREF _Toc97557122 \h </w:instrText>
      </w:r>
      <w:r>
        <w:fldChar w:fldCharType="separate"/>
      </w:r>
      <w:r>
        <w:t>12</w:t>
      </w:r>
      <w:r>
        <w:fldChar w:fldCharType="end"/>
      </w:r>
    </w:p>
    <w:p w14:paraId="0DC0B61C" w14:textId="2A35D509" w:rsidR="00637AE4" w:rsidRPr="00BD0691" w:rsidRDefault="00637AE4">
      <w:pPr>
        <w:pStyle w:val="TOC2"/>
        <w:rPr>
          <w:rFonts w:ascii="Calibri" w:eastAsia="DengXian" w:hAnsi="Calibri"/>
          <w:sz w:val="22"/>
          <w:szCs w:val="22"/>
          <w:lang w:eastAsia="en-GB"/>
        </w:rPr>
      </w:pPr>
      <w:r>
        <w:t>5.5</w:t>
      </w:r>
      <w:r w:rsidRPr="00BD0691">
        <w:rPr>
          <w:rFonts w:ascii="Calibri" w:eastAsia="DengXian" w:hAnsi="Calibri"/>
          <w:sz w:val="22"/>
          <w:szCs w:val="22"/>
          <w:lang w:eastAsia="en-GB"/>
        </w:rPr>
        <w:tab/>
      </w:r>
      <w:r>
        <w:t>Establishing connection to Software and Configuration Server (SCS)</w:t>
      </w:r>
      <w:r>
        <w:tab/>
      </w:r>
      <w:r>
        <w:fldChar w:fldCharType="begin" w:fldLock="1"/>
      </w:r>
      <w:r>
        <w:instrText xml:space="preserve"> PAGEREF _Toc97557123 \h </w:instrText>
      </w:r>
      <w:r>
        <w:fldChar w:fldCharType="separate"/>
      </w:r>
      <w:r>
        <w:t>13</w:t>
      </w:r>
      <w:r>
        <w:fldChar w:fldCharType="end"/>
      </w:r>
    </w:p>
    <w:p w14:paraId="351712A2" w14:textId="6B928428" w:rsidR="00637AE4" w:rsidRPr="00BD0691" w:rsidRDefault="00637AE4">
      <w:pPr>
        <w:pStyle w:val="TOC8"/>
        <w:rPr>
          <w:rFonts w:ascii="Calibri" w:eastAsia="DengXian" w:hAnsi="Calibri"/>
          <w:b w:val="0"/>
          <w:szCs w:val="22"/>
          <w:lang w:val="fr-FR" w:eastAsia="en-GB"/>
        </w:rPr>
      </w:pPr>
      <w:r w:rsidRPr="004D0DC5">
        <w:rPr>
          <w:lang w:val="fr-FR"/>
        </w:rPr>
        <w:t>Annex A (informative): PlantUML source code</w:t>
      </w:r>
      <w:r w:rsidRPr="00637AE4">
        <w:rPr>
          <w:lang w:val="fr-FR"/>
        </w:rPr>
        <w:tab/>
      </w:r>
      <w:r>
        <w:fldChar w:fldCharType="begin" w:fldLock="1"/>
      </w:r>
      <w:r w:rsidRPr="00637AE4">
        <w:rPr>
          <w:lang w:val="fr-FR"/>
        </w:rPr>
        <w:instrText xml:space="preserve"> PAGEREF _Toc97557124 \h </w:instrText>
      </w:r>
      <w:r>
        <w:fldChar w:fldCharType="separate"/>
      </w:r>
      <w:r w:rsidRPr="00637AE4">
        <w:rPr>
          <w:lang w:val="fr-FR"/>
        </w:rPr>
        <w:t>16</w:t>
      </w:r>
      <w:r>
        <w:fldChar w:fldCharType="end"/>
      </w:r>
    </w:p>
    <w:p w14:paraId="5132AF1C" w14:textId="4D38DF80" w:rsidR="00637AE4" w:rsidRPr="00BD0691" w:rsidRDefault="00637AE4">
      <w:pPr>
        <w:pStyle w:val="TOC8"/>
        <w:rPr>
          <w:rFonts w:ascii="Calibri" w:eastAsia="DengXian" w:hAnsi="Calibri"/>
          <w:b w:val="0"/>
          <w:szCs w:val="22"/>
          <w:lang w:eastAsia="en-GB"/>
        </w:rPr>
      </w:pPr>
      <w:r>
        <w:t>Annex B (informative): Change history</w:t>
      </w:r>
      <w:r>
        <w:tab/>
      </w:r>
      <w:r>
        <w:fldChar w:fldCharType="begin" w:fldLock="1"/>
      </w:r>
      <w:r>
        <w:instrText xml:space="preserve"> PAGEREF _Toc97557125 \h </w:instrText>
      </w:r>
      <w:r>
        <w:fldChar w:fldCharType="separate"/>
      </w:r>
      <w:r>
        <w:t>20</w:t>
      </w:r>
      <w:r>
        <w:fldChar w:fldCharType="end"/>
      </w:r>
    </w:p>
    <w:p w14:paraId="4D7E627E" w14:textId="2074B258" w:rsidR="00080512" w:rsidRPr="00041E82" w:rsidRDefault="004D3578">
      <w:r w:rsidRPr="00041E82">
        <w:rPr>
          <w:sz w:val="22"/>
        </w:rPr>
        <w:fldChar w:fldCharType="end"/>
      </w:r>
    </w:p>
    <w:p w14:paraId="53936F4D" w14:textId="712BF611" w:rsidR="00080512" w:rsidRPr="00041E82" w:rsidRDefault="00080512" w:rsidP="009E62B6">
      <w:pPr>
        <w:pStyle w:val="Heading1"/>
      </w:pPr>
      <w:r w:rsidRPr="00041E82">
        <w:br w:type="page"/>
      </w:r>
      <w:bookmarkStart w:id="13" w:name="foreword"/>
      <w:bookmarkStart w:id="14" w:name="_Toc97557102"/>
      <w:bookmarkEnd w:id="13"/>
      <w:r w:rsidRPr="00041E82">
        <w:lastRenderedPageBreak/>
        <w:t>Foreword</w:t>
      </w:r>
      <w:bookmarkEnd w:id="14"/>
    </w:p>
    <w:p w14:paraId="5A2A1E56" w14:textId="054109E0" w:rsidR="00080512" w:rsidRPr="00041E82" w:rsidRDefault="00080512">
      <w:r w:rsidRPr="00041E82">
        <w:t xml:space="preserve">This Technical </w:t>
      </w:r>
      <w:bookmarkStart w:id="15" w:name="spectype3"/>
      <w:r w:rsidRPr="00041E82">
        <w:t>Specification</w:t>
      </w:r>
      <w:bookmarkEnd w:id="15"/>
      <w:r w:rsidRPr="00041E82">
        <w:t xml:space="preserve"> has been produced by the 3</w:t>
      </w:r>
      <w:r w:rsidR="00F04712" w:rsidRPr="00041E82">
        <w:t>rd</w:t>
      </w:r>
      <w:r w:rsidRPr="00041E82">
        <w:t xml:space="preserve"> Generation Partnership Project (3GPP).</w:t>
      </w:r>
    </w:p>
    <w:p w14:paraId="1CDAB8D0" w14:textId="77777777" w:rsidR="00080512" w:rsidRPr="00041E82" w:rsidRDefault="00080512">
      <w:r w:rsidRPr="00041E82">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DF0C8CD" w14:textId="77777777" w:rsidR="00080512" w:rsidRPr="00041E82" w:rsidRDefault="00080512">
      <w:pPr>
        <w:pStyle w:val="B10"/>
      </w:pPr>
      <w:r w:rsidRPr="00041E82">
        <w:t>Version x.y.z</w:t>
      </w:r>
    </w:p>
    <w:p w14:paraId="69540DA7" w14:textId="77777777" w:rsidR="00080512" w:rsidRPr="00041E82" w:rsidRDefault="00080512">
      <w:pPr>
        <w:pStyle w:val="B10"/>
      </w:pPr>
      <w:r w:rsidRPr="00041E82">
        <w:t>where:</w:t>
      </w:r>
    </w:p>
    <w:p w14:paraId="589CADD0" w14:textId="77777777" w:rsidR="00080512" w:rsidRPr="00041E82" w:rsidRDefault="00080512">
      <w:pPr>
        <w:pStyle w:val="B2"/>
      </w:pPr>
      <w:r w:rsidRPr="00041E82">
        <w:t>x</w:t>
      </w:r>
      <w:r w:rsidRPr="00041E82">
        <w:tab/>
        <w:t>the first digit:</w:t>
      </w:r>
    </w:p>
    <w:p w14:paraId="0DC4DEDB" w14:textId="77777777" w:rsidR="00080512" w:rsidRPr="00041E82" w:rsidRDefault="00080512">
      <w:pPr>
        <w:pStyle w:val="B3"/>
      </w:pPr>
      <w:r w:rsidRPr="00041E82">
        <w:t>1</w:t>
      </w:r>
      <w:r w:rsidRPr="00041E82">
        <w:tab/>
        <w:t>presented to TSG for information;</w:t>
      </w:r>
    </w:p>
    <w:p w14:paraId="54A62650" w14:textId="77777777" w:rsidR="00080512" w:rsidRPr="00041E82" w:rsidRDefault="00080512">
      <w:pPr>
        <w:pStyle w:val="B3"/>
      </w:pPr>
      <w:r w:rsidRPr="00041E82">
        <w:t>2</w:t>
      </w:r>
      <w:r w:rsidRPr="00041E82">
        <w:tab/>
        <w:t>presented to TSG for approval;</w:t>
      </w:r>
    </w:p>
    <w:p w14:paraId="0518B218" w14:textId="77777777" w:rsidR="00080512" w:rsidRPr="00041E82" w:rsidRDefault="00080512">
      <w:pPr>
        <w:pStyle w:val="B3"/>
      </w:pPr>
      <w:r w:rsidRPr="00041E82">
        <w:t>3</w:t>
      </w:r>
      <w:r w:rsidRPr="00041E82">
        <w:tab/>
        <w:t>or greater indicates TSG approved document under change control.</w:t>
      </w:r>
    </w:p>
    <w:p w14:paraId="1F74ECD5" w14:textId="77777777" w:rsidR="00080512" w:rsidRPr="00041E82" w:rsidRDefault="00080512">
      <w:pPr>
        <w:pStyle w:val="B2"/>
      </w:pPr>
      <w:r w:rsidRPr="00041E82">
        <w:t>y</w:t>
      </w:r>
      <w:r w:rsidRPr="00041E82">
        <w:tab/>
        <w:t>the second digit is incremented for all changes of substance, i.e. technical enhancements, corrections, updates, etc.</w:t>
      </w:r>
    </w:p>
    <w:p w14:paraId="63AE5E00" w14:textId="77777777" w:rsidR="00080512" w:rsidRPr="00041E82" w:rsidRDefault="00080512">
      <w:pPr>
        <w:pStyle w:val="B2"/>
      </w:pPr>
      <w:r w:rsidRPr="00041E82">
        <w:t>z</w:t>
      </w:r>
      <w:r w:rsidRPr="00041E82">
        <w:tab/>
        <w:t xml:space="preserve">the third digit is incremented when editorial only changes have been incorporated in </w:t>
      </w:r>
      <w:r w:rsidRPr="001D3338">
        <w:t>the document</w:t>
      </w:r>
      <w:r w:rsidRPr="00041E82">
        <w:t>.</w:t>
      </w:r>
    </w:p>
    <w:p w14:paraId="7ABFF13A" w14:textId="77777777" w:rsidR="008C384C" w:rsidRPr="00041E82" w:rsidRDefault="008C384C" w:rsidP="008C384C">
      <w:r w:rsidRPr="00041E82">
        <w:t xml:space="preserve">In </w:t>
      </w:r>
      <w:r w:rsidR="0074026F" w:rsidRPr="00041E82">
        <w:t>the present</w:t>
      </w:r>
      <w:r w:rsidRPr="00041E82">
        <w:t xml:space="preserve"> document, modal verbs have the following meanings:</w:t>
      </w:r>
    </w:p>
    <w:p w14:paraId="30964265" w14:textId="77777777" w:rsidR="008C384C" w:rsidRPr="00041E82" w:rsidRDefault="008C384C" w:rsidP="00774DA4">
      <w:pPr>
        <w:pStyle w:val="EX"/>
      </w:pPr>
      <w:r w:rsidRPr="00041E82">
        <w:rPr>
          <w:b/>
        </w:rPr>
        <w:t>shall</w:t>
      </w:r>
      <w:r w:rsidRPr="00041E82">
        <w:tab/>
      </w:r>
      <w:r w:rsidRPr="00041E82">
        <w:tab/>
        <w:t>indicates a mandatory requirement to do something</w:t>
      </w:r>
    </w:p>
    <w:p w14:paraId="0F7DEE24" w14:textId="77777777" w:rsidR="008C384C" w:rsidRPr="00041E82" w:rsidRDefault="008C384C" w:rsidP="00774DA4">
      <w:pPr>
        <w:pStyle w:val="EX"/>
      </w:pPr>
      <w:r w:rsidRPr="00041E82">
        <w:rPr>
          <w:b/>
        </w:rPr>
        <w:t>shall not</w:t>
      </w:r>
      <w:r w:rsidRPr="00041E82">
        <w:tab/>
        <w:t>indicates an interdiction (</w:t>
      </w:r>
      <w:r w:rsidR="001F1132" w:rsidRPr="00041E82">
        <w:t>prohibition</w:t>
      </w:r>
      <w:r w:rsidRPr="00041E82">
        <w:t>) to do something</w:t>
      </w:r>
    </w:p>
    <w:p w14:paraId="6D259F8F" w14:textId="77777777" w:rsidR="00BA19ED" w:rsidRPr="00041E82" w:rsidRDefault="00BA19ED" w:rsidP="00A27486">
      <w:r w:rsidRPr="00041E82">
        <w:t>The constructions "shall" and "shall not" are confined to the context of normative provisions, and do not appear in Technical Reports.</w:t>
      </w:r>
    </w:p>
    <w:p w14:paraId="576731E6" w14:textId="77777777" w:rsidR="00C1496A" w:rsidRPr="00041E82" w:rsidRDefault="00C1496A" w:rsidP="00A27486">
      <w:r w:rsidRPr="00041E82">
        <w:t xml:space="preserve">The constructions "must" and "must not" are not used as substitutes for "shall" and "shall not". Their use is avoided insofar as possible, and </w:t>
      </w:r>
      <w:r w:rsidR="001F1132" w:rsidRPr="00041E82">
        <w:t xml:space="preserve">they </w:t>
      </w:r>
      <w:r w:rsidRPr="00041E82">
        <w:t xml:space="preserve">are </w:t>
      </w:r>
      <w:r w:rsidR="001F1132" w:rsidRPr="00041E82">
        <w:t>not</w:t>
      </w:r>
      <w:r w:rsidRPr="00041E82">
        <w:t xml:space="preserve"> used in a normative context except in a direct citation from an external, referenced, non-3GPP document, or so as to maintain continuity of style when extending or modifying the provisions of such a referenced document.</w:t>
      </w:r>
    </w:p>
    <w:p w14:paraId="2CF2359F" w14:textId="77777777" w:rsidR="008C384C" w:rsidRPr="00041E82" w:rsidRDefault="008C384C" w:rsidP="00774DA4">
      <w:pPr>
        <w:pStyle w:val="EX"/>
      </w:pPr>
      <w:r w:rsidRPr="00041E82">
        <w:rPr>
          <w:b/>
        </w:rPr>
        <w:t>should</w:t>
      </w:r>
      <w:r w:rsidRPr="00041E82">
        <w:tab/>
      </w:r>
      <w:r w:rsidRPr="00041E82">
        <w:tab/>
        <w:t>indicates a recommendation to do something</w:t>
      </w:r>
    </w:p>
    <w:p w14:paraId="62FFF245" w14:textId="77777777" w:rsidR="008C384C" w:rsidRPr="00041E82" w:rsidRDefault="008C384C" w:rsidP="00774DA4">
      <w:pPr>
        <w:pStyle w:val="EX"/>
      </w:pPr>
      <w:r w:rsidRPr="00041E82">
        <w:rPr>
          <w:b/>
        </w:rPr>
        <w:t>should not</w:t>
      </w:r>
      <w:r w:rsidRPr="00041E82">
        <w:tab/>
        <w:t>indicates a recommendation not to do something</w:t>
      </w:r>
    </w:p>
    <w:p w14:paraId="0FFE3549" w14:textId="77777777" w:rsidR="008C384C" w:rsidRPr="00041E82" w:rsidRDefault="008C384C" w:rsidP="00774DA4">
      <w:pPr>
        <w:pStyle w:val="EX"/>
      </w:pPr>
      <w:r w:rsidRPr="00041E82">
        <w:rPr>
          <w:b/>
        </w:rPr>
        <w:t>may</w:t>
      </w:r>
      <w:r w:rsidRPr="00041E82">
        <w:tab/>
      </w:r>
      <w:r w:rsidRPr="00041E82">
        <w:tab/>
        <w:t>indicates permission to do something</w:t>
      </w:r>
    </w:p>
    <w:p w14:paraId="264EDA6F" w14:textId="77777777" w:rsidR="008C384C" w:rsidRPr="00041E82" w:rsidRDefault="008C384C" w:rsidP="00774DA4">
      <w:pPr>
        <w:pStyle w:val="EX"/>
      </w:pPr>
      <w:r w:rsidRPr="00041E82">
        <w:rPr>
          <w:b/>
        </w:rPr>
        <w:t>need not</w:t>
      </w:r>
      <w:r w:rsidRPr="00041E82">
        <w:tab/>
        <w:t>indicates permission not to do something</w:t>
      </w:r>
    </w:p>
    <w:p w14:paraId="3A1E8E8B" w14:textId="77777777" w:rsidR="008C384C" w:rsidRPr="00041E82" w:rsidRDefault="008C384C" w:rsidP="00A27486">
      <w:r w:rsidRPr="00041E82">
        <w:t>The construction "may not" is ambiguous</w:t>
      </w:r>
      <w:r w:rsidR="001F1132" w:rsidRPr="00041E82">
        <w:t xml:space="preserve"> </w:t>
      </w:r>
      <w:r w:rsidRPr="00041E82">
        <w:t xml:space="preserve">and </w:t>
      </w:r>
      <w:r w:rsidR="00774DA4" w:rsidRPr="00041E82">
        <w:t>is not</w:t>
      </w:r>
      <w:r w:rsidR="00F9008D" w:rsidRPr="00041E82">
        <w:t xml:space="preserve"> </w:t>
      </w:r>
      <w:r w:rsidRPr="00041E82">
        <w:t>used in normative elements.</w:t>
      </w:r>
      <w:r w:rsidR="001F1132" w:rsidRPr="00041E82">
        <w:t xml:space="preserve"> The </w:t>
      </w:r>
      <w:r w:rsidR="003765B8" w:rsidRPr="00041E82">
        <w:t xml:space="preserve">unambiguous </w:t>
      </w:r>
      <w:r w:rsidR="001F1132" w:rsidRPr="00041E82">
        <w:t>construction</w:t>
      </w:r>
      <w:r w:rsidR="003765B8" w:rsidRPr="00041E82">
        <w:t>s</w:t>
      </w:r>
      <w:r w:rsidR="001F1132" w:rsidRPr="00041E82">
        <w:t xml:space="preserve"> "might not" </w:t>
      </w:r>
      <w:r w:rsidR="003765B8" w:rsidRPr="00041E82">
        <w:t>or "shall not" are</w:t>
      </w:r>
      <w:r w:rsidR="001F1132" w:rsidRPr="00041E82">
        <w:t xml:space="preserve"> used </w:t>
      </w:r>
      <w:r w:rsidR="003765B8" w:rsidRPr="00041E82">
        <w:t xml:space="preserve">instead, depending upon the </w:t>
      </w:r>
      <w:r w:rsidR="001F1132" w:rsidRPr="00041E82">
        <w:t>meaning intended.</w:t>
      </w:r>
    </w:p>
    <w:p w14:paraId="414F4981" w14:textId="77777777" w:rsidR="008C384C" w:rsidRPr="00041E82" w:rsidRDefault="008C384C" w:rsidP="00774DA4">
      <w:pPr>
        <w:pStyle w:val="EX"/>
      </w:pPr>
      <w:r w:rsidRPr="00041E82">
        <w:rPr>
          <w:b/>
        </w:rPr>
        <w:t>can</w:t>
      </w:r>
      <w:r w:rsidRPr="00041E82">
        <w:tab/>
      </w:r>
      <w:r w:rsidRPr="00041E82">
        <w:tab/>
        <w:t>indicates</w:t>
      </w:r>
      <w:r w:rsidR="00774DA4" w:rsidRPr="00041E82">
        <w:t xml:space="preserve"> that something is possible</w:t>
      </w:r>
    </w:p>
    <w:p w14:paraId="19C3BFFE" w14:textId="77777777" w:rsidR="00774DA4" w:rsidRPr="00041E82" w:rsidRDefault="00774DA4" w:rsidP="00774DA4">
      <w:pPr>
        <w:pStyle w:val="EX"/>
      </w:pPr>
      <w:r w:rsidRPr="00041E82">
        <w:rPr>
          <w:b/>
        </w:rPr>
        <w:t>cannot</w:t>
      </w:r>
      <w:r w:rsidRPr="00041E82">
        <w:tab/>
      </w:r>
      <w:r w:rsidRPr="00041E82">
        <w:tab/>
        <w:t>indicates that something is impossible</w:t>
      </w:r>
    </w:p>
    <w:p w14:paraId="05A93CDB" w14:textId="77777777" w:rsidR="00774DA4" w:rsidRPr="00041E82" w:rsidRDefault="00774DA4" w:rsidP="00A27486">
      <w:r w:rsidRPr="00041E82">
        <w:t xml:space="preserve">The constructions "can" and "cannot" </w:t>
      </w:r>
      <w:r w:rsidR="00F9008D" w:rsidRPr="00041E82">
        <w:t xml:space="preserve">are not </w:t>
      </w:r>
      <w:r w:rsidRPr="00041E82">
        <w:t>substitute</w:t>
      </w:r>
      <w:r w:rsidR="003765B8" w:rsidRPr="00041E82">
        <w:t>s</w:t>
      </w:r>
      <w:r w:rsidRPr="00041E82">
        <w:t xml:space="preserve"> for "may" and "need not".</w:t>
      </w:r>
    </w:p>
    <w:p w14:paraId="48905F45" w14:textId="77777777" w:rsidR="00774DA4" w:rsidRPr="00041E82" w:rsidRDefault="00774DA4" w:rsidP="00774DA4">
      <w:pPr>
        <w:pStyle w:val="EX"/>
      </w:pPr>
      <w:r w:rsidRPr="00041E82">
        <w:rPr>
          <w:b/>
        </w:rPr>
        <w:t>will</w:t>
      </w:r>
      <w:r w:rsidRPr="00041E82">
        <w:tab/>
      </w:r>
      <w:r w:rsidRPr="00041E82">
        <w:tab/>
        <w:t xml:space="preserve">indicates that something is certain </w:t>
      </w:r>
      <w:r w:rsidR="003765B8" w:rsidRPr="00041E82">
        <w:t xml:space="preserve">or </w:t>
      </w:r>
      <w:r w:rsidRPr="00041E82">
        <w:t xml:space="preserve">expected to happen </w:t>
      </w:r>
      <w:r w:rsidR="003765B8" w:rsidRPr="00041E82">
        <w:t xml:space="preserve">as a result of action taken by an </w:t>
      </w:r>
      <w:r w:rsidRPr="00041E82">
        <w:t>agency the behaviour of which is outside the scope of the present document</w:t>
      </w:r>
    </w:p>
    <w:p w14:paraId="65A3BF5E" w14:textId="77777777" w:rsidR="00774DA4" w:rsidRPr="00041E82" w:rsidRDefault="00774DA4" w:rsidP="00774DA4">
      <w:pPr>
        <w:pStyle w:val="EX"/>
      </w:pPr>
      <w:r w:rsidRPr="00041E82">
        <w:rPr>
          <w:b/>
        </w:rPr>
        <w:t>will not</w:t>
      </w:r>
      <w:r w:rsidRPr="00041E82">
        <w:tab/>
      </w:r>
      <w:r w:rsidRPr="00041E82">
        <w:tab/>
        <w:t xml:space="preserve">indicates that something is certain </w:t>
      </w:r>
      <w:r w:rsidR="003765B8" w:rsidRPr="00041E82">
        <w:t xml:space="preserve">or expected not </w:t>
      </w:r>
      <w:r w:rsidRPr="00041E82">
        <w:t xml:space="preserve">to happen </w:t>
      </w:r>
      <w:r w:rsidR="003765B8" w:rsidRPr="00041E82">
        <w:t xml:space="preserve">as a result of action taken </w:t>
      </w:r>
      <w:r w:rsidRPr="00041E82">
        <w:t xml:space="preserve">by </w:t>
      </w:r>
      <w:r w:rsidR="003765B8" w:rsidRPr="00041E82">
        <w:t xml:space="preserve">an </w:t>
      </w:r>
      <w:r w:rsidRPr="00041E82">
        <w:t>agency the behaviour of which is outside the scope of the present document</w:t>
      </w:r>
    </w:p>
    <w:p w14:paraId="55F1692A" w14:textId="77777777" w:rsidR="001F1132" w:rsidRPr="00041E82" w:rsidRDefault="001F1132" w:rsidP="00774DA4">
      <w:pPr>
        <w:pStyle w:val="EX"/>
      </w:pPr>
      <w:r w:rsidRPr="00041E82">
        <w:rPr>
          <w:b/>
        </w:rPr>
        <w:t>might</w:t>
      </w:r>
      <w:r w:rsidRPr="00041E82">
        <w:tab/>
        <w:t xml:space="preserve">indicates a likelihood that something will happen as a result of </w:t>
      </w:r>
      <w:r w:rsidR="003765B8" w:rsidRPr="00041E82">
        <w:t xml:space="preserve">action taken by </w:t>
      </w:r>
      <w:r w:rsidRPr="00041E82">
        <w:t>some agency the behaviour of which is outside the scope of the present document</w:t>
      </w:r>
    </w:p>
    <w:p w14:paraId="295C5F4E" w14:textId="77777777" w:rsidR="003765B8" w:rsidRPr="00041E82" w:rsidRDefault="003765B8" w:rsidP="003765B8">
      <w:pPr>
        <w:pStyle w:val="EX"/>
      </w:pPr>
      <w:r w:rsidRPr="00041E82">
        <w:rPr>
          <w:b/>
        </w:rPr>
        <w:lastRenderedPageBreak/>
        <w:t>might not</w:t>
      </w:r>
      <w:r w:rsidRPr="00041E82">
        <w:tab/>
        <w:t>indicates a likelihood that something will not happen as a result of action taken by some agency the behaviour of which is outside the scope of the present document</w:t>
      </w:r>
    </w:p>
    <w:p w14:paraId="57C0EE27" w14:textId="77777777" w:rsidR="001F1132" w:rsidRPr="00041E82" w:rsidRDefault="001F1132" w:rsidP="001F1132">
      <w:r w:rsidRPr="00041E82">
        <w:t>In addition:</w:t>
      </w:r>
    </w:p>
    <w:p w14:paraId="1F7D3E90" w14:textId="77777777" w:rsidR="00774DA4" w:rsidRPr="00041E82" w:rsidRDefault="00774DA4" w:rsidP="00774DA4">
      <w:pPr>
        <w:pStyle w:val="EX"/>
      </w:pPr>
      <w:r w:rsidRPr="00041E82">
        <w:rPr>
          <w:b/>
        </w:rPr>
        <w:t>is</w:t>
      </w:r>
      <w:r w:rsidRPr="00041E82">
        <w:tab/>
        <w:t>(or any other verb in the indicative</w:t>
      </w:r>
      <w:r w:rsidR="001F1132" w:rsidRPr="00041E82">
        <w:t xml:space="preserve"> mood</w:t>
      </w:r>
      <w:r w:rsidRPr="00041E82">
        <w:t>) indicates a statement of fact</w:t>
      </w:r>
    </w:p>
    <w:p w14:paraId="22D5DF79" w14:textId="77777777" w:rsidR="00647114" w:rsidRPr="00041E82" w:rsidRDefault="00647114" w:rsidP="00774DA4">
      <w:pPr>
        <w:pStyle w:val="EX"/>
      </w:pPr>
      <w:r w:rsidRPr="00041E82">
        <w:rPr>
          <w:b/>
        </w:rPr>
        <w:t>is not</w:t>
      </w:r>
      <w:r w:rsidRPr="00041E82">
        <w:tab/>
        <w:t>(or any other negative verb in the indicative</w:t>
      </w:r>
      <w:r w:rsidR="001F1132" w:rsidRPr="00041E82">
        <w:t xml:space="preserve"> mood</w:t>
      </w:r>
      <w:r w:rsidRPr="00041E82">
        <w:t>) indicates a statement of fact</w:t>
      </w:r>
    </w:p>
    <w:p w14:paraId="01EAF18A" w14:textId="77777777" w:rsidR="00774DA4" w:rsidRPr="00041E82" w:rsidRDefault="00647114" w:rsidP="00A27486">
      <w:r w:rsidRPr="00041E82">
        <w:t>The constructions "is" and "is not" do not indicate requirements.</w:t>
      </w:r>
    </w:p>
    <w:p w14:paraId="2D40E0AC" w14:textId="77777777" w:rsidR="00080512" w:rsidRPr="00041E82" w:rsidRDefault="00080512">
      <w:pPr>
        <w:pStyle w:val="Heading1"/>
      </w:pPr>
      <w:bookmarkStart w:id="16" w:name="introduction"/>
      <w:bookmarkStart w:id="17" w:name="_Toc97557103"/>
      <w:bookmarkEnd w:id="16"/>
      <w:r w:rsidRPr="00041E82">
        <w:t>Introduction</w:t>
      </w:r>
      <w:bookmarkEnd w:id="17"/>
    </w:p>
    <w:p w14:paraId="68EFD68C" w14:textId="77777777" w:rsidR="003C6D7C" w:rsidRPr="00041E82" w:rsidRDefault="003C6D7C" w:rsidP="003C6D7C">
      <w:pPr>
        <w:rPr>
          <w:lang w:eastAsia="zh-CN"/>
        </w:rPr>
      </w:pPr>
      <w:r w:rsidRPr="00041E82">
        <w:t xml:space="preserve">The present document </w:t>
      </w:r>
      <w:r w:rsidRPr="00041E82">
        <w:rPr>
          <w:lang w:eastAsia="zh-CN"/>
        </w:rPr>
        <w:t>is part of a TS family covering the 3</w:t>
      </w:r>
      <w:r w:rsidRPr="00041E82">
        <w:rPr>
          <w:vertAlign w:val="superscript"/>
          <w:lang w:eastAsia="zh-CN"/>
        </w:rPr>
        <w:t>rd</w:t>
      </w:r>
      <w:r w:rsidRPr="00041E82">
        <w:rPr>
          <w:lang w:eastAsia="zh-CN"/>
        </w:rPr>
        <w:t xml:space="preserve"> Generation Partnership Project Technical Specification Group Services and System Aspects, Management and orchestration; as identified below:</w:t>
      </w:r>
    </w:p>
    <w:p w14:paraId="5406BA69" w14:textId="77777777" w:rsidR="003C6D7C" w:rsidRPr="00041E82" w:rsidRDefault="003C6D7C" w:rsidP="003C6D7C">
      <w:pPr>
        <w:pStyle w:val="B10"/>
        <w:rPr>
          <w:lang w:eastAsia="zh-CN"/>
        </w:rPr>
      </w:pPr>
      <w:r w:rsidRPr="00041E82">
        <w:t>TS 28.314: "Plug and Connect; Concepts and requirements".</w:t>
      </w:r>
    </w:p>
    <w:p w14:paraId="212A2A29" w14:textId="77777777" w:rsidR="003C6D7C" w:rsidRPr="00041E82" w:rsidRDefault="003C6D7C" w:rsidP="003C6D7C">
      <w:pPr>
        <w:pStyle w:val="B10"/>
        <w:rPr>
          <w:b/>
          <w:lang w:eastAsia="zh-CN"/>
        </w:rPr>
      </w:pPr>
      <w:r w:rsidRPr="00041E82">
        <w:rPr>
          <w:b/>
        </w:rPr>
        <w:t>TS 28.315: "Plug and Connect; Procedure flows".</w:t>
      </w:r>
    </w:p>
    <w:p w14:paraId="2CF80067" w14:textId="69D418E3" w:rsidR="00080512" w:rsidRPr="00041E82" w:rsidRDefault="003C6D7C" w:rsidP="009E7808">
      <w:pPr>
        <w:ind w:firstLine="284"/>
      </w:pPr>
      <w:r w:rsidRPr="00041E82">
        <w:t>TS 28.316: "Plug and Connect; Data formats".</w:t>
      </w:r>
    </w:p>
    <w:p w14:paraId="413438B3" w14:textId="77777777" w:rsidR="00080512" w:rsidRPr="00041E82" w:rsidRDefault="00080512">
      <w:pPr>
        <w:pStyle w:val="Heading1"/>
      </w:pPr>
      <w:r w:rsidRPr="00041E82">
        <w:br w:type="page"/>
      </w:r>
      <w:bookmarkStart w:id="18" w:name="scope"/>
      <w:bookmarkStart w:id="19" w:name="_Toc97557104"/>
      <w:bookmarkEnd w:id="18"/>
      <w:r w:rsidRPr="00041E82">
        <w:lastRenderedPageBreak/>
        <w:t>1</w:t>
      </w:r>
      <w:r w:rsidRPr="00041E82">
        <w:tab/>
        <w:t>Scope</w:t>
      </w:r>
      <w:bookmarkEnd w:id="19"/>
    </w:p>
    <w:p w14:paraId="616C61DB" w14:textId="16B0B833" w:rsidR="00080512" w:rsidRPr="00041E82" w:rsidRDefault="00080512">
      <w:r w:rsidRPr="00041E82">
        <w:t xml:space="preserve">The present document </w:t>
      </w:r>
      <w:r w:rsidR="003C6D7C" w:rsidRPr="00041E82">
        <w:t xml:space="preserve">specifies procedure flows for </w:t>
      </w:r>
      <w:r w:rsidR="003C6D7C" w:rsidRPr="00041E82">
        <w:rPr>
          <w:i/>
          <w:iCs/>
        </w:rPr>
        <w:t>Plug and Connect</w:t>
      </w:r>
      <w:r w:rsidR="003C6D7C" w:rsidRPr="00041E82">
        <w:t xml:space="preserve"> NE in 3GPP systems.</w:t>
      </w:r>
    </w:p>
    <w:p w14:paraId="15F2FD15" w14:textId="77777777" w:rsidR="00080512" w:rsidRPr="00041E82" w:rsidRDefault="00080512">
      <w:pPr>
        <w:pStyle w:val="Heading1"/>
      </w:pPr>
      <w:bookmarkStart w:id="20" w:name="references"/>
      <w:bookmarkStart w:id="21" w:name="_Toc97557105"/>
      <w:bookmarkEnd w:id="20"/>
      <w:r w:rsidRPr="00041E82">
        <w:t>2</w:t>
      </w:r>
      <w:r w:rsidRPr="00041E82">
        <w:tab/>
        <w:t>References</w:t>
      </w:r>
      <w:bookmarkEnd w:id="21"/>
    </w:p>
    <w:p w14:paraId="25E3BF09" w14:textId="77777777" w:rsidR="00080512" w:rsidRPr="00041E82" w:rsidRDefault="00080512">
      <w:r w:rsidRPr="00041E82">
        <w:t>The following documents contain provisions which, through reference in this text, constitute provisions of the present document.</w:t>
      </w:r>
    </w:p>
    <w:p w14:paraId="2D247CC9" w14:textId="77777777" w:rsidR="00080512" w:rsidRPr="00041E82" w:rsidRDefault="00051834" w:rsidP="00051834">
      <w:pPr>
        <w:pStyle w:val="B10"/>
      </w:pPr>
      <w:r w:rsidRPr="00041E82">
        <w:t>-</w:t>
      </w:r>
      <w:r w:rsidRPr="00041E82">
        <w:tab/>
      </w:r>
      <w:r w:rsidR="00080512" w:rsidRPr="00041E82">
        <w:t>References are either specific (identified by date of publication, edition numbe</w:t>
      </w:r>
      <w:r w:rsidR="00DC4DA2" w:rsidRPr="00041E82">
        <w:t>r, version number, etc.) or non</w:t>
      </w:r>
      <w:r w:rsidR="00DC4DA2" w:rsidRPr="00041E82">
        <w:noBreakHyphen/>
      </w:r>
      <w:r w:rsidR="00080512" w:rsidRPr="00041E82">
        <w:t>specific.</w:t>
      </w:r>
    </w:p>
    <w:p w14:paraId="6BD3ED8E" w14:textId="77777777" w:rsidR="00080512" w:rsidRPr="00041E82" w:rsidRDefault="00051834" w:rsidP="00051834">
      <w:pPr>
        <w:pStyle w:val="B10"/>
      </w:pPr>
      <w:r w:rsidRPr="00041E82">
        <w:t>-</w:t>
      </w:r>
      <w:r w:rsidRPr="00041E82">
        <w:tab/>
      </w:r>
      <w:r w:rsidR="00080512" w:rsidRPr="00041E82">
        <w:t>For a specific reference, subsequent revisions do not apply.</w:t>
      </w:r>
    </w:p>
    <w:p w14:paraId="3C4D45D1" w14:textId="77777777" w:rsidR="00080512" w:rsidRPr="00041E82" w:rsidRDefault="00051834" w:rsidP="00051834">
      <w:pPr>
        <w:pStyle w:val="B10"/>
      </w:pPr>
      <w:r w:rsidRPr="00041E82">
        <w:t>-</w:t>
      </w:r>
      <w:r w:rsidRPr="00041E82">
        <w:tab/>
      </w:r>
      <w:r w:rsidR="00080512" w:rsidRPr="00041E82">
        <w:t>For a non-specific reference, the latest version applies. In the case of a reference to a 3GPP document (including a GSM document), a non-specific reference implicitly refers to the latest version of that document</w:t>
      </w:r>
      <w:r w:rsidR="00080512" w:rsidRPr="00041E82">
        <w:rPr>
          <w:i/>
        </w:rPr>
        <w:t xml:space="preserve"> in the same Release as the present document</w:t>
      </w:r>
      <w:r w:rsidR="00080512" w:rsidRPr="00041E82">
        <w:t>.</w:t>
      </w:r>
    </w:p>
    <w:p w14:paraId="7B7C25AF" w14:textId="45B45D11" w:rsidR="00EC4A25" w:rsidRPr="00041E82" w:rsidRDefault="00EC4A25" w:rsidP="00EC4A25">
      <w:pPr>
        <w:pStyle w:val="EX"/>
      </w:pPr>
      <w:r w:rsidRPr="00041E82">
        <w:t>[1]</w:t>
      </w:r>
      <w:r w:rsidRPr="00041E82">
        <w:tab/>
        <w:t>3GPP TR 21.905: "Vocabulary for 3GPP Specifications".</w:t>
      </w:r>
    </w:p>
    <w:p w14:paraId="4AE52075" w14:textId="4FB96B87" w:rsidR="00561E3A" w:rsidRPr="00041E82" w:rsidRDefault="00561E3A" w:rsidP="009E62B6">
      <w:pPr>
        <w:pStyle w:val="EX"/>
      </w:pPr>
      <w:r w:rsidRPr="00041E82">
        <w:t>[2]</w:t>
      </w:r>
      <w:r w:rsidRPr="00041E82">
        <w:tab/>
        <w:t>3GPP TS 28.314: "Management and orchestration; Plug and Connect; Concepts and requirements</w:t>
      </w:r>
      <w:r w:rsidR="009E62B6" w:rsidRPr="00041E82">
        <w:t>"</w:t>
      </w:r>
      <w:r w:rsidRPr="00041E82">
        <w:t>.</w:t>
      </w:r>
    </w:p>
    <w:p w14:paraId="336329D9" w14:textId="325DE931" w:rsidR="00561E3A" w:rsidRPr="00041E82" w:rsidRDefault="00561E3A" w:rsidP="009E62B6">
      <w:pPr>
        <w:pStyle w:val="EX"/>
      </w:pPr>
      <w:r w:rsidRPr="00041E82">
        <w:t>[3]</w:t>
      </w:r>
      <w:r w:rsidRPr="00041E82">
        <w:tab/>
        <w:t>3GPP TS 28.316: "Management and orchestration; Plug and Connect; Data formats".</w:t>
      </w:r>
    </w:p>
    <w:p w14:paraId="2ABE7CD9" w14:textId="77777777" w:rsidR="00080512" w:rsidRPr="00041E82" w:rsidRDefault="00080512">
      <w:pPr>
        <w:pStyle w:val="Heading1"/>
      </w:pPr>
      <w:bookmarkStart w:id="22" w:name="definitions"/>
      <w:bookmarkStart w:id="23" w:name="_Toc97557106"/>
      <w:bookmarkEnd w:id="22"/>
      <w:r w:rsidRPr="00041E82">
        <w:t>3</w:t>
      </w:r>
      <w:r w:rsidRPr="00041E82">
        <w:tab/>
        <w:t>Definitions</w:t>
      </w:r>
      <w:r w:rsidR="00602AEA" w:rsidRPr="00041E82">
        <w:t xml:space="preserve"> of terms, symbols and abbreviations</w:t>
      </w:r>
      <w:bookmarkEnd w:id="23"/>
    </w:p>
    <w:p w14:paraId="682BF2B3" w14:textId="77777777" w:rsidR="00080512" w:rsidRPr="00041E82" w:rsidRDefault="00080512">
      <w:pPr>
        <w:pStyle w:val="Heading2"/>
      </w:pPr>
      <w:bookmarkStart w:id="24" w:name="_Toc97557107"/>
      <w:r w:rsidRPr="00041E82">
        <w:t>3.1</w:t>
      </w:r>
      <w:r w:rsidRPr="00041E82">
        <w:tab/>
      </w:r>
      <w:r w:rsidR="002B6339" w:rsidRPr="00041E82">
        <w:t>Terms</w:t>
      </w:r>
      <w:bookmarkEnd w:id="24"/>
    </w:p>
    <w:p w14:paraId="790A9D3B" w14:textId="2E896B4D" w:rsidR="00080512" w:rsidRPr="00041E82" w:rsidRDefault="00080512">
      <w:r w:rsidRPr="00041E82">
        <w:t xml:space="preserve">For the purposes of the present document, the terms given in </w:t>
      </w:r>
      <w:r w:rsidR="00DF62CD" w:rsidRPr="00041E82">
        <w:t xml:space="preserve">3GPP </w:t>
      </w:r>
      <w:r w:rsidRPr="00041E82">
        <w:t>TR 21.905 [</w:t>
      </w:r>
      <w:r w:rsidR="004D3578" w:rsidRPr="00041E82">
        <w:t>1</w:t>
      </w:r>
      <w:r w:rsidRPr="00041E82">
        <w:t>]</w:t>
      </w:r>
      <w:r w:rsidR="00DA700E" w:rsidRPr="00041E82">
        <w:t>, TS</w:t>
      </w:r>
      <w:r w:rsidR="00944D6E">
        <w:t xml:space="preserve"> </w:t>
      </w:r>
      <w:r w:rsidR="00DA700E" w:rsidRPr="00041E82">
        <w:t>28.314</w:t>
      </w:r>
      <w:r w:rsidR="00C71E3D" w:rsidRPr="00041E82">
        <w:t xml:space="preserve"> </w:t>
      </w:r>
      <w:r w:rsidR="00DA700E" w:rsidRPr="00041E82">
        <w:t>[2]</w:t>
      </w:r>
      <w:r w:rsidRPr="00041E82">
        <w:t xml:space="preserve"> and the following apply. A term defined in the present document takes precedence over the definition of the same term, if any, in </w:t>
      </w:r>
      <w:r w:rsidR="00DF62CD" w:rsidRPr="00041E82">
        <w:t xml:space="preserve">3GPP </w:t>
      </w:r>
      <w:r w:rsidRPr="00041E82">
        <w:t>TR 21.905 [</w:t>
      </w:r>
      <w:r w:rsidR="004D3578" w:rsidRPr="00041E82">
        <w:t>1</w:t>
      </w:r>
      <w:r w:rsidRPr="00041E82">
        <w:t>]</w:t>
      </w:r>
      <w:r w:rsidR="00C71E3D" w:rsidRPr="00041E82">
        <w:t xml:space="preserve"> and TS 28.314 [2]</w:t>
      </w:r>
      <w:r w:rsidRPr="00041E82">
        <w:t>.</w:t>
      </w:r>
    </w:p>
    <w:p w14:paraId="711AB831" w14:textId="77777777" w:rsidR="00080512" w:rsidRPr="00041E82" w:rsidRDefault="00080512">
      <w:pPr>
        <w:pStyle w:val="Heading2"/>
      </w:pPr>
      <w:bookmarkStart w:id="25" w:name="_Toc97557108"/>
      <w:r w:rsidRPr="00041E82">
        <w:t>3.2</w:t>
      </w:r>
      <w:r w:rsidRPr="00041E82">
        <w:tab/>
        <w:t>Symbols</w:t>
      </w:r>
      <w:bookmarkEnd w:id="25"/>
    </w:p>
    <w:p w14:paraId="641A0302" w14:textId="0A23ECB6" w:rsidR="00080512" w:rsidRPr="00041E82" w:rsidRDefault="0052373F" w:rsidP="00EB5988">
      <w:pPr>
        <w:keepNext/>
      </w:pPr>
      <w:r w:rsidRPr="00041E82">
        <w:t>Void</w:t>
      </w:r>
      <w:r w:rsidR="00D45276">
        <w:t>.</w:t>
      </w:r>
    </w:p>
    <w:p w14:paraId="54F26068" w14:textId="77777777" w:rsidR="00080512" w:rsidRPr="00041E82" w:rsidRDefault="00080512">
      <w:pPr>
        <w:pStyle w:val="Heading2"/>
      </w:pPr>
      <w:bookmarkStart w:id="26" w:name="_Toc97557109"/>
      <w:r w:rsidRPr="00041E82">
        <w:t>3.3</w:t>
      </w:r>
      <w:r w:rsidRPr="00041E82">
        <w:tab/>
        <w:t>Abbreviations</w:t>
      </w:r>
      <w:bookmarkEnd w:id="26"/>
    </w:p>
    <w:p w14:paraId="0DAADB7B" w14:textId="787A8C26" w:rsidR="00080512" w:rsidRPr="00041E82" w:rsidRDefault="00080512" w:rsidP="008A4DDC">
      <w:pPr>
        <w:keepNext/>
      </w:pPr>
      <w:r w:rsidRPr="00041E82">
        <w:t>For the purposes of the present document, the abb</w:t>
      </w:r>
      <w:r w:rsidR="004D3578" w:rsidRPr="00041E82">
        <w:t xml:space="preserve">reviations given in </w:t>
      </w:r>
      <w:r w:rsidR="00DF62CD" w:rsidRPr="00041E82">
        <w:t xml:space="preserve">3GPP </w:t>
      </w:r>
      <w:r w:rsidR="004D3578" w:rsidRPr="00041E82">
        <w:t>TR 21.905 [1</w:t>
      </w:r>
      <w:r w:rsidRPr="00041E82">
        <w:t>]</w:t>
      </w:r>
      <w:r w:rsidR="00532A98" w:rsidRPr="00041E82">
        <w:t>, TS 28.314 [2]</w:t>
      </w:r>
      <w:r w:rsidRPr="00041E82">
        <w:t xml:space="preserve"> and the following apply. An abbreviation defined in the present document takes precedence over the definition of the same abbre</w:t>
      </w:r>
      <w:r w:rsidR="004D3578" w:rsidRPr="00041E82">
        <w:t xml:space="preserve">viation, if any, in </w:t>
      </w:r>
      <w:r w:rsidR="00DF62CD" w:rsidRPr="00041E82">
        <w:t xml:space="preserve">3GPP </w:t>
      </w:r>
      <w:r w:rsidR="004D3578" w:rsidRPr="00041E82">
        <w:t>TR 21.905 [1</w:t>
      </w:r>
      <w:r w:rsidRPr="00041E82">
        <w:t>]</w:t>
      </w:r>
      <w:r w:rsidR="00532A98" w:rsidRPr="00041E82">
        <w:t xml:space="preserve"> and in TS 28.314 [2]</w:t>
      </w:r>
      <w:r w:rsidRPr="00041E82">
        <w:t>.</w:t>
      </w:r>
    </w:p>
    <w:p w14:paraId="6EB2AB63" w14:textId="270F914A" w:rsidR="00080512" w:rsidRPr="00041E82" w:rsidRDefault="00080512">
      <w:pPr>
        <w:pStyle w:val="Heading1"/>
      </w:pPr>
      <w:bookmarkStart w:id="27" w:name="clause4"/>
      <w:bookmarkStart w:id="28" w:name="_Toc97557110"/>
      <w:bookmarkEnd w:id="27"/>
      <w:r w:rsidRPr="00041E82">
        <w:t>4</w:t>
      </w:r>
      <w:r w:rsidRPr="00041E82">
        <w:tab/>
      </w:r>
      <w:r w:rsidR="00D03BBB" w:rsidRPr="00041E82">
        <w:t>Architecture for Plug and Connect</w:t>
      </w:r>
      <w:bookmarkEnd w:id="28"/>
    </w:p>
    <w:p w14:paraId="59B18CEE" w14:textId="3CAB2297" w:rsidR="00761F0B" w:rsidRPr="00041E82" w:rsidRDefault="00761F0B" w:rsidP="00761F0B">
      <w:pPr>
        <w:pStyle w:val="Heading2"/>
      </w:pPr>
      <w:bookmarkStart w:id="29" w:name="_Toc97557111"/>
      <w:r w:rsidRPr="00041E82">
        <w:t>4.1</w:t>
      </w:r>
      <w:r w:rsidRPr="00041E82">
        <w:tab/>
        <w:t>Functional architecture</w:t>
      </w:r>
      <w:bookmarkEnd w:id="29"/>
    </w:p>
    <w:p w14:paraId="0C5AC09E" w14:textId="0ECEBE5B" w:rsidR="00F14DDE" w:rsidRPr="00041E82" w:rsidRDefault="00F14DDE" w:rsidP="00F14DDE">
      <w:r w:rsidRPr="00041E82">
        <w:t>The functional architecture for plug-and-connect connection of NE to the network is described in 3GPP TS 28.314</w:t>
      </w:r>
      <w:r w:rsidR="00D45276">
        <w:t xml:space="preserve"> </w:t>
      </w:r>
      <w:r w:rsidRPr="00041E82">
        <w:t xml:space="preserve">[2] clause 4.1.2. It covers the scenarios where NE is connected to the Secure Operator Network either via an External Network or via a Non-Secure Operator Network. </w:t>
      </w:r>
      <w:r w:rsidRPr="00041E82">
        <w:br/>
        <w:t>The entities (functional elements) involved in the PnC are listed and described in detail in clause 4.2.</w:t>
      </w:r>
    </w:p>
    <w:p w14:paraId="236FE5D5" w14:textId="77777777" w:rsidR="004C37D1" w:rsidRPr="00041E82" w:rsidRDefault="004C37D1" w:rsidP="00302B93">
      <w:pPr>
        <w:pStyle w:val="Heading2"/>
      </w:pPr>
      <w:bookmarkStart w:id="30" w:name="_Toc97557112"/>
      <w:r w:rsidRPr="00041E82">
        <w:lastRenderedPageBreak/>
        <w:t>4.2</w:t>
      </w:r>
      <w:r w:rsidRPr="00041E82">
        <w:tab/>
        <w:t>Functional elements</w:t>
      </w:r>
      <w:bookmarkEnd w:id="30"/>
    </w:p>
    <w:p w14:paraId="16D0F326" w14:textId="77777777" w:rsidR="004C37D1" w:rsidRPr="00041E82" w:rsidRDefault="004C37D1" w:rsidP="00302B93">
      <w:pPr>
        <w:pStyle w:val="Heading3"/>
        <w:rPr>
          <w:rFonts w:eastAsia="SimSun"/>
        </w:rPr>
      </w:pPr>
      <w:bookmarkStart w:id="31" w:name="_Toc97557113"/>
      <w:r w:rsidRPr="00041E82">
        <w:rPr>
          <w:rFonts w:eastAsia="SimSun"/>
        </w:rPr>
        <w:t>4.2.1</w:t>
      </w:r>
      <w:r w:rsidRPr="00041E82">
        <w:rPr>
          <w:rFonts w:eastAsia="SimSun"/>
        </w:rPr>
        <w:tab/>
        <w:t>IP Autoconfiguration services</w:t>
      </w:r>
      <w:bookmarkEnd w:id="31"/>
    </w:p>
    <w:p w14:paraId="690CB951" w14:textId="77777777" w:rsidR="004C37D1" w:rsidRPr="00041E82" w:rsidRDefault="004C37D1" w:rsidP="004C37D1">
      <w:r w:rsidRPr="00041E82">
        <w:t>The IP Autoconfiguration services such as DHCP servers and Router Advertisements are used primarily to provide the NE with basic IP configuration information (e.g. IP address, netmask, default gateway, domain name, IP address(es) of DNS servers, time servers). IP Autoconfiguration services may recognize the NE as a client (using, for example, the vendor class identifier DHCP option) and provide with information such as IP address or FQDN of CA/RA server, IP address or FQDN of SeGW, IP address or FQDN of SCS, etc.</w:t>
      </w:r>
      <w:r w:rsidRPr="00041E82">
        <w:br/>
        <w:t xml:space="preserve">The specific data formats used by IP Autoconfiguration services for </w:t>
      </w:r>
      <w:r w:rsidRPr="00041E82">
        <w:rPr>
          <w:b/>
        </w:rPr>
        <w:t xml:space="preserve">plug-and-connect </w:t>
      </w:r>
      <w:r w:rsidRPr="00041E82">
        <w:t>procedures are described in 3GPP TS 28.316 [3].</w:t>
      </w:r>
    </w:p>
    <w:p w14:paraId="282E4154" w14:textId="77777777" w:rsidR="004C37D1" w:rsidRPr="00041E82" w:rsidRDefault="004C37D1" w:rsidP="004C37D1">
      <w:r w:rsidRPr="00041E82">
        <w:t xml:space="preserve">From the </w:t>
      </w:r>
      <w:r w:rsidRPr="00041E82">
        <w:rPr>
          <w:b/>
        </w:rPr>
        <w:t xml:space="preserve">plug-and-connect </w:t>
      </w:r>
      <w:r w:rsidRPr="00041E82">
        <w:t>feature perspective, the IP Autoconfiguration services may be categorized into secure (those located within a Secure Operator Network) and public (those located either within a Non-Secure Operator Network or within an External Network).</w:t>
      </w:r>
    </w:p>
    <w:p w14:paraId="118CF262" w14:textId="77777777" w:rsidR="004C37D1" w:rsidRPr="00041E82" w:rsidRDefault="004C37D1" w:rsidP="00302B93">
      <w:pPr>
        <w:pStyle w:val="Heading3"/>
        <w:rPr>
          <w:rFonts w:eastAsia="SimSun"/>
        </w:rPr>
      </w:pPr>
      <w:bookmarkStart w:id="32" w:name="_Toc97557114"/>
      <w:r w:rsidRPr="00041E82">
        <w:rPr>
          <w:rFonts w:eastAsia="SimSun"/>
        </w:rPr>
        <w:t>4.2.2</w:t>
      </w:r>
      <w:r w:rsidRPr="00041E82">
        <w:rPr>
          <w:rFonts w:eastAsia="SimSun"/>
        </w:rPr>
        <w:tab/>
        <w:t>DNS server</w:t>
      </w:r>
      <w:bookmarkEnd w:id="32"/>
    </w:p>
    <w:p w14:paraId="673B5C49" w14:textId="77777777" w:rsidR="004C37D1" w:rsidRPr="00041E82" w:rsidRDefault="004C37D1" w:rsidP="004C37D1">
      <w:r w:rsidRPr="00041E82">
        <w:t xml:space="preserve">DNS servers are used to resolve FQDNs into IP addresses. The FQDNs used for </w:t>
      </w:r>
      <w:r w:rsidRPr="00041E82">
        <w:rPr>
          <w:b/>
        </w:rPr>
        <w:t xml:space="preserve">plug-and-connect </w:t>
      </w:r>
      <w:r w:rsidRPr="00041E82">
        <w:t xml:space="preserve">may be factory programmed, provided by IP Autoconfiguration services, configured by SCS, or derived/generated within the NE using the vendor information, operator network domain name and name of the functional element. </w:t>
      </w:r>
      <w:r w:rsidRPr="00041E82">
        <w:br/>
        <w:t xml:space="preserve">The specific FQDN formats used in </w:t>
      </w:r>
      <w:r w:rsidRPr="00041E82">
        <w:rPr>
          <w:b/>
        </w:rPr>
        <w:t xml:space="preserve">plug-and-connect </w:t>
      </w:r>
      <w:r w:rsidRPr="00041E82">
        <w:t>procedures are described in 3GPP TS 28.316 [3].</w:t>
      </w:r>
    </w:p>
    <w:p w14:paraId="6B504FAF" w14:textId="77777777" w:rsidR="004C37D1" w:rsidRPr="00041E82" w:rsidRDefault="004C37D1" w:rsidP="004C37D1">
      <w:r w:rsidRPr="00041E82">
        <w:t xml:space="preserve">From the </w:t>
      </w:r>
      <w:r w:rsidRPr="00041E82">
        <w:rPr>
          <w:b/>
        </w:rPr>
        <w:t xml:space="preserve">plug-and-connect </w:t>
      </w:r>
      <w:r w:rsidRPr="00041E82">
        <w:t xml:space="preserve">feature perspective, the DNS servers may be categorized into secure (those located within a Secure Operator Network) and public (those located either within a </w:t>
      </w:r>
      <w:r w:rsidRPr="00041E82">
        <w:br/>
        <w:t>Non-Secure Operator Network or within an External Network).</w:t>
      </w:r>
    </w:p>
    <w:p w14:paraId="030DCD63" w14:textId="77777777" w:rsidR="004C37D1" w:rsidRPr="00041E82" w:rsidRDefault="004C37D1" w:rsidP="004C37D1">
      <w:r w:rsidRPr="00041E82">
        <w:t>The DNS server is an optional functional element and is only required if particular Operator deployment scenario relies on resolution of FQDNs (e.g. FQDNs are configured at the IP Autoconfiguration services, NE and/or SCS, while IP addresses are configured at DNS servers).</w:t>
      </w:r>
    </w:p>
    <w:p w14:paraId="438CF627" w14:textId="77777777" w:rsidR="004C37D1" w:rsidRPr="00041E82" w:rsidRDefault="004C37D1" w:rsidP="00302B93">
      <w:pPr>
        <w:pStyle w:val="Heading3"/>
        <w:rPr>
          <w:rFonts w:eastAsia="SimSun"/>
        </w:rPr>
      </w:pPr>
      <w:bookmarkStart w:id="33" w:name="_Toc97557115"/>
      <w:r w:rsidRPr="00041E82">
        <w:rPr>
          <w:rFonts w:eastAsia="SimSun"/>
        </w:rPr>
        <w:t>4.2.3</w:t>
      </w:r>
      <w:r w:rsidRPr="00041E82">
        <w:rPr>
          <w:rFonts w:eastAsia="SimSun"/>
        </w:rPr>
        <w:tab/>
        <w:t>Certification Authority server</w:t>
      </w:r>
      <w:bookmarkEnd w:id="33"/>
    </w:p>
    <w:p w14:paraId="11CC0FF0" w14:textId="77777777" w:rsidR="004C37D1" w:rsidRPr="00041E82" w:rsidRDefault="004C37D1" w:rsidP="004C37D1">
      <w:r w:rsidRPr="00041E82">
        <w:t xml:space="preserve">The Certification Authority server (CA/RA) is used in the in the </w:t>
      </w:r>
      <w:r w:rsidRPr="00041E82">
        <w:rPr>
          <w:b/>
        </w:rPr>
        <w:t xml:space="preserve">plug-and-connect </w:t>
      </w:r>
      <w:r w:rsidRPr="00041E82">
        <w:t>procedures for security certificate enrolment (e.g. to provision operator certificates at the NE using the factory-installed vendor certificates).</w:t>
      </w:r>
    </w:p>
    <w:p w14:paraId="5C8C2587" w14:textId="77777777" w:rsidR="004C37D1" w:rsidRPr="00041E82" w:rsidRDefault="004C37D1" w:rsidP="004C37D1">
      <w:r w:rsidRPr="00041E82">
        <w:t>There could be one or more CA/RA depending on a particular operator deployment scenario (e.g. one CA/RA per vendor).</w:t>
      </w:r>
    </w:p>
    <w:p w14:paraId="0788A6DB" w14:textId="6F28DA9E" w:rsidR="004C37D1" w:rsidRPr="00041E82" w:rsidRDefault="004C37D1" w:rsidP="00302B93">
      <w:pPr>
        <w:pStyle w:val="Heading3"/>
        <w:rPr>
          <w:rFonts w:eastAsia="SimSun"/>
        </w:rPr>
      </w:pPr>
      <w:bookmarkStart w:id="34" w:name="_Toc97557116"/>
      <w:r w:rsidRPr="00041E82">
        <w:rPr>
          <w:rFonts w:eastAsia="SimSun"/>
        </w:rPr>
        <w:t>4.2.4</w:t>
      </w:r>
      <w:r w:rsidRPr="00041E82">
        <w:rPr>
          <w:rFonts w:eastAsia="SimSun"/>
        </w:rPr>
        <w:tab/>
        <w:t xml:space="preserve"> Software and Configuration Server (SCS)</w:t>
      </w:r>
      <w:bookmarkEnd w:id="34"/>
    </w:p>
    <w:p w14:paraId="2075C7DF" w14:textId="77777777" w:rsidR="004C37D1" w:rsidRPr="00041E82" w:rsidRDefault="004C37D1" w:rsidP="004C37D1">
      <w:r w:rsidRPr="00041E82">
        <w:t xml:space="preserve">The SCS is a vendor-specific functional element that is used in </w:t>
      </w:r>
      <w:r w:rsidRPr="00041E82">
        <w:rPr>
          <w:b/>
        </w:rPr>
        <w:t xml:space="preserve">plug-and-connect </w:t>
      </w:r>
      <w:r w:rsidRPr="00041E82">
        <w:t>procedures to provide the NE with correct software and configuration information.</w:t>
      </w:r>
    </w:p>
    <w:p w14:paraId="61818536" w14:textId="77777777" w:rsidR="004C37D1" w:rsidRPr="00041E82" w:rsidRDefault="004C37D1" w:rsidP="004C37D1">
      <w:r w:rsidRPr="00041E82">
        <w:t>There could be one or more SCS depending on a particular Operator deployment scenario (e.g. initial SCS, serving SCS).</w:t>
      </w:r>
    </w:p>
    <w:p w14:paraId="40E0423B" w14:textId="77777777" w:rsidR="004C37D1" w:rsidRPr="00041E82" w:rsidRDefault="004C37D1" w:rsidP="004C37D1">
      <w:r w:rsidRPr="00041E82">
        <w:t>The configuration may contain an IP address or FQDN of (another) SCS that this specific NE shall use as SCS.</w:t>
      </w:r>
    </w:p>
    <w:p w14:paraId="7659B490" w14:textId="5FAA2371" w:rsidR="004C37D1" w:rsidRPr="00041E82" w:rsidRDefault="004C37D1" w:rsidP="004C37D1">
      <w:r w:rsidRPr="00041E82">
        <w:t>The configuration may contain an IP address or FQDN of (another) SeGW that should be used before connecting to the SCS.</w:t>
      </w:r>
    </w:p>
    <w:p w14:paraId="1D1E86C9" w14:textId="191DB72D" w:rsidR="00173F36" w:rsidRPr="00041E82" w:rsidRDefault="00173F36" w:rsidP="004C37D1">
      <w:r w:rsidRPr="00041E82">
        <w:t>SCS can be implemented in EM in IRP based architecture or MnF in SBMA.</w:t>
      </w:r>
    </w:p>
    <w:p w14:paraId="6A70DE10" w14:textId="77777777" w:rsidR="004C37D1" w:rsidRPr="00041E82" w:rsidRDefault="004C37D1" w:rsidP="00302B93">
      <w:pPr>
        <w:pStyle w:val="Heading3"/>
        <w:rPr>
          <w:rFonts w:eastAsia="SimSun"/>
        </w:rPr>
      </w:pPr>
      <w:bookmarkStart w:id="35" w:name="_Toc97557117"/>
      <w:r w:rsidRPr="00041E82">
        <w:rPr>
          <w:rFonts w:eastAsia="SimSun"/>
        </w:rPr>
        <w:t>4.2.5</w:t>
      </w:r>
      <w:r w:rsidRPr="00041E82">
        <w:rPr>
          <w:rFonts w:eastAsia="SimSun"/>
        </w:rPr>
        <w:tab/>
        <w:t>Security Gateway (SeGW)</w:t>
      </w:r>
      <w:bookmarkEnd w:id="35"/>
    </w:p>
    <w:p w14:paraId="0703FF6E" w14:textId="77777777" w:rsidR="004C37D1" w:rsidRPr="00041E82" w:rsidRDefault="004C37D1" w:rsidP="004C37D1">
      <w:r w:rsidRPr="00041E82">
        <w:t>The SeGW is used to establish a secure connection between the NE and the Secure Operator Network.</w:t>
      </w:r>
    </w:p>
    <w:p w14:paraId="3F6ADCDA" w14:textId="77777777" w:rsidR="004C37D1" w:rsidRPr="00041E82" w:rsidRDefault="004C37D1" w:rsidP="004C37D1">
      <w:r w:rsidRPr="00041E82">
        <w:t>Depending on a particular operator deployment scenario, there could be separate SeGW for connection to the OAM network and to the CN. The OAM SeGW and CN SeGW may or may not be in practice separate physical entities.</w:t>
      </w:r>
    </w:p>
    <w:p w14:paraId="095FF377" w14:textId="6A6AA56B" w:rsidR="004C37D1" w:rsidRPr="00041E82" w:rsidRDefault="004C37D1" w:rsidP="00F14DDE">
      <w:r w:rsidRPr="00041E82">
        <w:lastRenderedPageBreak/>
        <w:t>Depending on a particular operator deployment scenario, there could be more than one OAM SeGW (e.g. one per vendor).</w:t>
      </w:r>
    </w:p>
    <w:p w14:paraId="67CBE632" w14:textId="77777777" w:rsidR="00761F0B" w:rsidRPr="00041E82" w:rsidRDefault="00761F0B" w:rsidP="00761F0B">
      <w:pPr>
        <w:pStyle w:val="Heading1"/>
      </w:pPr>
      <w:bookmarkStart w:id="36" w:name="_Toc97557118"/>
      <w:r w:rsidRPr="00041E82">
        <w:t>5</w:t>
      </w:r>
      <w:r w:rsidRPr="00041E82">
        <w:tab/>
        <w:t>Procedure flows</w:t>
      </w:r>
      <w:bookmarkEnd w:id="36"/>
    </w:p>
    <w:p w14:paraId="44FDD73C" w14:textId="77777777" w:rsidR="004C37D1" w:rsidRPr="00041E82" w:rsidRDefault="004C37D1" w:rsidP="00302B93">
      <w:pPr>
        <w:pStyle w:val="Heading2"/>
      </w:pPr>
      <w:bookmarkStart w:id="37" w:name="_Toc97557119"/>
      <w:r w:rsidRPr="00041E82">
        <w:t>5.1</w:t>
      </w:r>
      <w:r w:rsidRPr="00041E82">
        <w:tab/>
        <w:t>High-level plug-and-connect</w:t>
      </w:r>
      <w:bookmarkEnd w:id="37"/>
    </w:p>
    <w:p w14:paraId="5936F5EE" w14:textId="377A838E" w:rsidR="004C37D1" w:rsidRPr="00041E82" w:rsidRDefault="004C37D1" w:rsidP="004C37D1">
      <w:r w:rsidRPr="00041E82">
        <w:t>The high level procedure for "plug-and</w:t>
      </w:r>
      <w:r w:rsidR="0068786B" w:rsidRPr="00041E82">
        <w:t>-</w:t>
      </w:r>
      <w:r w:rsidRPr="00041E82">
        <w:t>connect" is described next and illustrated in figure 5.1</w:t>
      </w:r>
      <w:r w:rsidR="001546F1" w:rsidRPr="00041E82">
        <w:t>.</w:t>
      </w:r>
      <w:r w:rsidRPr="00041E82">
        <w:t>1.</w:t>
      </w:r>
    </w:p>
    <w:p w14:paraId="2C85A333" w14:textId="77777777" w:rsidR="004C37D1" w:rsidRPr="00041E82" w:rsidRDefault="004C37D1" w:rsidP="004C37D1">
      <w:r w:rsidRPr="00041E82">
        <w:t>Operators may deploy their management infrastructure in different ways. The following options are possible:</w:t>
      </w:r>
    </w:p>
    <w:p w14:paraId="1DD2990C" w14:textId="77777777" w:rsidR="004C37D1" w:rsidRPr="00041E82" w:rsidRDefault="004C37D1" w:rsidP="007A45CE">
      <w:pPr>
        <w:pStyle w:val="B10"/>
      </w:pPr>
      <w:r w:rsidRPr="00041E82">
        <w:t>-</w:t>
      </w:r>
      <w:r w:rsidRPr="00041E82">
        <w:tab/>
        <w:t>One or multiple SCS for each vendor (e.g. an Initial SCS and zero or more Serving SCS);</w:t>
      </w:r>
    </w:p>
    <w:p w14:paraId="334619B5" w14:textId="77777777" w:rsidR="004C37D1" w:rsidRPr="00041E82" w:rsidRDefault="004C37D1" w:rsidP="007A45CE">
      <w:pPr>
        <w:pStyle w:val="B10"/>
      </w:pPr>
      <w:r w:rsidRPr="00041E82">
        <w:t>-</w:t>
      </w:r>
      <w:r w:rsidRPr="00041E82">
        <w:tab/>
        <w:t>One or more SeGW (e.g. one SeGW for OAM and one or more for each CN, and/or one SeGW per vendor);</w:t>
      </w:r>
    </w:p>
    <w:p w14:paraId="2354FF03" w14:textId="77777777" w:rsidR="004C37D1" w:rsidRPr="00041E82" w:rsidRDefault="004C37D1" w:rsidP="007A45CE">
      <w:pPr>
        <w:pStyle w:val="B10"/>
      </w:pPr>
      <w:r w:rsidRPr="00041E82">
        <w:t>-</w:t>
      </w:r>
      <w:r w:rsidRPr="00041E82">
        <w:tab/>
        <w:t>Zero or more IP Autoconfiguration services in the Secure Operator Network;</w:t>
      </w:r>
    </w:p>
    <w:p w14:paraId="0EC7C9CB" w14:textId="77777777" w:rsidR="004C37D1" w:rsidRPr="00041E82" w:rsidRDefault="004C37D1" w:rsidP="007A45CE">
      <w:pPr>
        <w:pStyle w:val="B10"/>
      </w:pPr>
      <w:r w:rsidRPr="00041E82">
        <w:t>-</w:t>
      </w:r>
      <w:r w:rsidRPr="00041E82">
        <w:tab/>
        <w:t>Zero or more DNS servers in the Secure Operator Network;</w:t>
      </w:r>
    </w:p>
    <w:p w14:paraId="219530F6" w14:textId="77777777" w:rsidR="004C37D1" w:rsidRPr="00041E82" w:rsidRDefault="004C37D1" w:rsidP="007A45CE">
      <w:pPr>
        <w:pStyle w:val="B10"/>
      </w:pPr>
      <w:r w:rsidRPr="00041E82">
        <w:t>-</w:t>
      </w:r>
      <w:r w:rsidRPr="00041E82">
        <w:tab/>
        <w:t>One or more IP Autoconfiguration services in the External Network / non-Secure Operator Network;</w:t>
      </w:r>
    </w:p>
    <w:p w14:paraId="73841A64" w14:textId="77777777" w:rsidR="004C37D1" w:rsidRPr="00041E82" w:rsidRDefault="004C37D1" w:rsidP="007A45CE">
      <w:pPr>
        <w:pStyle w:val="B10"/>
      </w:pPr>
      <w:r w:rsidRPr="00041E82">
        <w:t>-</w:t>
      </w:r>
      <w:r w:rsidRPr="00041E82">
        <w:tab/>
        <w:t>Zero or more DNS servers in the External Network / non-Secure Operator Network;</w:t>
      </w:r>
    </w:p>
    <w:p w14:paraId="2DF5640B" w14:textId="77777777" w:rsidR="004C37D1" w:rsidRPr="00041E82" w:rsidRDefault="004C37D1" w:rsidP="007A45CE">
      <w:pPr>
        <w:pStyle w:val="B10"/>
      </w:pPr>
      <w:r w:rsidRPr="00041E82">
        <w:t>-</w:t>
      </w:r>
      <w:r w:rsidRPr="00041E82">
        <w:tab/>
        <w:t>One or more CA/RA (e.g. one per vendor).</w:t>
      </w:r>
    </w:p>
    <w:p w14:paraId="0CA3BAED" w14:textId="04D07A51" w:rsidR="005C74B6" w:rsidRPr="00041E82" w:rsidRDefault="004C37D1" w:rsidP="005C74B6">
      <w:pPr>
        <w:rPr>
          <w:rFonts w:eastAsia="SimSun"/>
          <w:lang w:eastAsia="zh-CN"/>
        </w:rPr>
      </w:pPr>
      <w:r w:rsidRPr="00041E82">
        <w:t>The procedure described in this clause applies to all deployment options listed above.</w:t>
      </w:r>
      <w:r w:rsidR="005C74B6" w:rsidRPr="00041E82">
        <w:t xml:space="preserve"> </w:t>
      </w:r>
      <w:r w:rsidR="005C74B6" w:rsidRPr="00041E82">
        <w:rPr>
          <w:rFonts w:eastAsia="SimSun"/>
        </w:rPr>
        <w:t>In this procedure NE is the RAN NE. Other types of NE might also be compliant and use this procedure. Examples of NEs are:</w:t>
      </w:r>
    </w:p>
    <w:p w14:paraId="0046BF76" w14:textId="656E12E8" w:rsidR="005C74B6" w:rsidRPr="00041E82" w:rsidRDefault="007A45CE" w:rsidP="007A45CE">
      <w:pPr>
        <w:pStyle w:val="B10"/>
        <w:rPr>
          <w:rFonts w:ascii="Calibri" w:hAnsi="Calibri" w:cs="Calibri"/>
          <w:sz w:val="22"/>
          <w:szCs w:val="22"/>
        </w:rPr>
      </w:pPr>
      <w:r w:rsidRPr="00041E82">
        <w:t>-</w:t>
      </w:r>
      <w:r w:rsidRPr="00041E82">
        <w:tab/>
      </w:r>
      <w:r w:rsidR="005C74B6" w:rsidRPr="00041E82">
        <w:t>gNB</w:t>
      </w:r>
    </w:p>
    <w:p w14:paraId="352BCF89" w14:textId="5793517F" w:rsidR="005C74B6" w:rsidRPr="00041E82" w:rsidRDefault="007A45CE" w:rsidP="007A45CE">
      <w:pPr>
        <w:pStyle w:val="B10"/>
      </w:pPr>
      <w:r w:rsidRPr="00041E82">
        <w:t>-</w:t>
      </w:r>
      <w:r w:rsidRPr="00041E82">
        <w:tab/>
      </w:r>
      <w:r w:rsidR="005C74B6" w:rsidRPr="00041E82">
        <w:t>eNB</w:t>
      </w:r>
    </w:p>
    <w:p w14:paraId="6F1BB4D5" w14:textId="66AF2685" w:rsidR="004C37D1" w:rsidRPr="00041E82" w:rsidRDefault="005C74B6" w:rsidP="004C37D1">
      <w:pPr>
        <w:rPr>
          <w:rFonts w:eastAsia="SimSun"/>
          <w:color w:val="000000"/>
        </w:rPr>
      </w:pPr>
      <w:r w:rsidRPr="00041E82">
        <w:rPr>
          <w:rFonts w:eastAsia="SimSun"/>
        </w:rPr>
        <w:t xml:space="preserve">The NE within virtualization is </w:t>
      </w:r>
      <w:r w:rsidRPr="00041E82">
        <w:rPr>
          <w:rFonts w:eastAsia="SimSun"/>
          <w:color w:val="000000"/>
        </w:rPr>
        <w:t>not addressed.</w:t>
      </w:r>
    </w:p>
    <w:p w14:paraId="59FCB5AF" w14:textId="2740D650" w:rsidR="004C37D1" w:rsidRPr="00041E82" w:rsidRDefault="004C37D1" w:rsidP="00AD0FB3">
      <w:pPr>
        <w:rPr>
          <w:rFonts w:eastAsia="SimSun"/>
          <w:color w:val="FF0000"/>
        </w:rPr>
      </w:pPr>
      <w:r w:rsidRPr="00041E82">
        <w:t xml:space="preserve">The procedure begins when the NE is powered up and ends when all mandatory steps in this procedure are completed or when an exception occurs. </w:t>
      </w:r>
    </w:p>
    <w:p w14:paraId="4ED2E08D" w14:textId="77777777" w:rsidR="004C37D1" w:rsidRPr="00041E82" w:rsidRDefault="004C37D1" w:rsidP="004C37D1">
      <w:pPr>
        <w:rPr>
          <w:b/>
        </w:rPr>
      </w:pPr>
      <w:r w:rsidRPr="00041E82">
        <w:rPr>
          <w:b/>
        </w:rPr>
        <w:t>The pre-conditions for this procedure are:</w:t>
      </w:r>
    </w:p>
    <w:p w14:paraId="0AFD633C" w14:textId="77777777" w:rsidR="004C37D1" w:rsidRPr="00041E82" w:rsidRDefault="004C37D1" w:rsidP="007A45CE">
      <w:pPr>
        <w:pStyle w:val="B10"/>
      </w:pPr>
      <w:r w:rsidRPr="00041E82">
        <w:t>-</w:t>
      </w:r>
      <w:r w:rsidRPr="00041E82">
        <w:tab/>
        <w:t>The NE is physically installed;</w:t>
      </w:r>
    </w:p>
    <w:p w14:paraId="35D49864" w14:textId="77777777" w:rsidR="004C37D1" w:rsidRPr="00041E82" w:rsidRDefault="004C37D1" w:rsidP="007A45CE">
      <w:pPr>
        <w:pStyle w:val="B10"/>
      </w:pPr>
      <w:r w:rsidRPr="00041E82">
        <w:t>-</w:t>
      </w:r>
      <w:r w:rsidRPr="00041E82">
        <w:tab/>
        <w:t>IP connectivity exists between involved telecom resources (functional elements listed in clause 4.2);</w:t>
      </w:r>
    </w:p>
    <w:p w14:paraId="37E6F285" w14:textId="77777777" w:rsidR="004C37D1" w:rsidRPr="00041E82" w:rsidRDefault="004C37D1" w:rsidP="007A45CE">
      <w:pPr>
        <w:pStyle w:val="B10"/>
      </w:pPr>
      <w:r w:rsidRPr="00041E82">
        <w:t>-</w:t>
      </w:r>
      <w:r w:rsidRPr="00041E82">
        <w:tab/>
        <w:t>The involved telecom resources (functional elements listed in clause 4.2) are functional;</w:t>
      </w:r>
    </w:p>
    <w:p w14:paraId="31F2A904" w14:textId="77777777" w:rsidR="004C37D1" w:rsidRPr="00041E82" w:rsidRDefault="004C37D1" w:rsidP="007A45CE">
      <w:pPr>
        <w:pStyle w:val="B10"/>
      </w:pPr>
      <w:r w:rsidRPr="00041E82">
        <w:t>-</w:t>
      </w:r>
      <w:r w:rsidRPr="00041E82">
        <w:tab/>
        <w:t>The relevant information is stored and available.</w:t>
      </w:r>
    </w:p>
    <w:p w14:paraId="454AC9FB" w14:textId="77777777" w:rsidR="004C37D1" w:rsidRPr="00041E82" w:rsidRDefault="004C37D1" w:rsidP="004C37D1">
      <w:pPr>
        <w:rPr>
          <w:b/>
        </w:rPr>
      </w:pPr>
      <w:r w:rsidRPr="00041E82">
        <w:rPr>
          <w:b/>
        </w:rPr>
        <w:t>The post-conditions for this procedure are:</w:t>
      </w:r>
    </w:p>
    <w:p w14:paraId="61337F9E" w14:textId="77777777" w:rsidR="004C37D1" w:rsidRPr="00041E82" w:rsidRDefault="004C37D1" w:rsidP="007A45CE">
      <w:pPr>
        <w:pStyle w:val="B10"/>
      </w:pPr>
      <w:r w:rsidRPr="00041E82">
        <w:t>-</w:t>
      </w:r>
      <w:r w:rsidRPr="00041E82">
        <w:tab/>
        <w:t>One or more secure connection exists between NE and SCS and the Core Network(s);</w:t>
      </w:r>
    </w:p>
    <w:p w14:paraId="0FB3BDA6" w14:textId="77777777" w:rsidR="004C37D1" w:rsidRPr="00041E82" w:rsidRDefault="004C37D1" w:rsidP="007A45CE">
      <w:pPr>
        <w:pStyle w:val="B10"/>
      </w:pPr>
      <w:r w:rsidRPr="00041E82">
        <w:t>-</w:t>
      </w:r>
      <w:r w:rsidRPr="00041E82">
        <w:tab/>
        <w:t>Via the connection to the SCS the NE can receive further instructions to become operational and carry user traffic (e.g. the administrativeState is set to "unlocked").</w:t>
      </w:r>
    </w:p>
    <w:p w14:paraId="7D7F3655" w14:textId="77777777" w:rsidR="004C37D1" w:rsidRPr="00041E82" w:rsidRDefault="004C37D1" w:rsidP="004C37D1">
      <w:pPr>
        <w:rPr>
          <w:b/>
        </w:rPr>
      </w:pPr>
      <w:r w:rsidRPr="00041E82">
        <w:rPr>
          <w:b/>
        </w:rPr>
        <w:t>The exceptions:</w:t>
      </w:r>
    </w:p>
    <w:p w14:paraId="14546174" w14:textId="77777777" w:rsidR="004C37D1" w:rsidRPr="00041E82" w:rsidRDefault="004C37D1" w:rsidP="007A45CE">
      <w:pPr>
        <w:pStyle w:val="B10"/>
      </w:pPr>
      <w:r w:rsidRPr="00041E82">
        <w:t>-</w:t>
      </w:r>
      <w:r w:rsidRPr="00041E82">
        <w:tab/>
        <w:t>One of the steps outlined in the procedure fails.</w:t>
      </w:r>
    </w:p>
    <w:p w14:paraId="042B5B50" w14:textId="77777777" w:rsidR="004C37D1" w:rsidRPr="00041E82" w:rsidRDefault="004C37D1" w:rsidP="004C37D1">
      <w:pPr>
        <w:rPr>
          <w:b/>
        </w:rPr>
      </w:pPr>
      <w:r w:rsidRPr="00041E82">
        <w:rPr>
          <w:b/>
        </w:rPr>
        <w:t>Procedure steps:</w:t>
      </w:r>
    </w:p>
    <w:p w14:paraId="0E5ABA12" w14:textId="77777777" w:rsidR="004C37D1" w:rsidRPr="00041E82" w:rsidRDefault="004C37D1" w:rsidP="007A45CE">
      <w:pPr>
        <w:pStyle w:val="B10"/>
      </w:pPr>
      <w:r w:rsidRPr="00041E82">
        <w:t>1)</w:t>
      </w:r>
      <w:r w:rsidRPr="00041E82">
        <w:tab/>
        <w:t>If a VLAN ID is available the NE uses it</w:t>
      </w:r>
      <w:r w:rsidRPr="00041E82">
        <w:rPr>
          <w:rFonts w:cs="Arial"/>
        </w:rPr>
        <w:t xml:space="preserve">. Otherwise the NE uses the </w:t>
      </w:r>
      <w:r w:rsidRPr="00041E82">
        <w:t>native VLAN where PnC traffic is sent and received untagged.</w:t>
      </w:r>
    </w:p>
    <w:p w14:paraId="49A10C3F" w14:textId="77777777" w:rsidR="004C37D1" w:rsidRPr="00041E82" w:rsidRDefault="004C37D1" w:rsidP="007A45CE">
      <w:pPr>
        <w:pStyle w:val="B10"/>
      </w:pPr>
      <w:r w:rsidRPr="00041E82">
        <w:lastRenderedPageBreak/>
        <w:t>2)</w:t>
      </w:r>
      <w:r w:rsidRPr="00041E82">
        <w:tab/>
        <w:t>In this step NE invokes the "Initial IP Autoconfiguration" procedure (described in clause 5.2) and acquires its IP address through stateful or stateless IP Autoconfiguration. There may be additional information provided to the NE.</w:t>
      </w:r>
    </w:p>
    <w:p w14:paraId="425FA035" w14:textId="77777777" w:rsidR="004C37D1" w:rsidRPr="00041E82" w:rsidRDefault="004C37D1" w:rsidP="007A45CE">
      <w:pPr>
        <w:pStyle w:val="B10"/>
      </w:pPr>
      <w:r w:rsidRPr="00041E82">
        <w:t>3)</w:t>
      </w:r>
      <w:r w:rsidRPr="00041E82">
        <w:tab/>
        <w:t>In this step NE invokes the "Certificate Enrolment" procedure (described in clause 5.3).</w:t>
      </w:r>
    </w:p>
    <w:p w14:paraId="6991EA7E" w14:textId="77777777" w:rsidR="004C37D1" w:rsidRPr="00041E82" w:rsidRDefault="004C37D1" w:rsidP="007A45CE">
      <w:pPr>
        <w:pStyle w:val="B10"/>
      </w:pPr>
      <w:r w:rsidRPr="00041E82">
        <w:t>4)</w:t>
      </w:r>
      <w:r w:rsidRPr="00041E82">
        <w:tab/>
        <w:t>In this step NE invokes the "Establishing Secure Connection" procedure (described in clause 5.4) and connects to the OAM SeGW.</w:t>
      </w:r>
    </w:p>
    <w:p w14:paraId="1DDDCA6D" w14:textId="77777777" w:rsidR="004C37D1" w:rsidRPr="00041E82" w:rsidRDefault="004C37D1" w:rsidP="007A45CE">
      <w:pPr>
        <w:pStyle w:val="B10"/>
      </w:pPr>
      <w:r w:rsidRPr="00041E82">
        <w:t>5)</w:t>
      </w:r>
      <w:r w:rsidRPr="00041E82">
        <w:tab/>
        <w:t>In this step NE invokes the "Establishing Connection to SCS" procedure (described in clause 5.5). In this step SCS may provide the NE with new configuration. The configuration may contain an address to another SCS that this specific node shall use as SCS. The configuration may contain an address to another SeGW that should be used before connecting to the SCS.</w:t>
      </w:r>
    </w:p>
    <w:p w14:paraId="60AB8B97" w14:textId="77777777" w:rsidR="004C37D1" w:rsidRPr="00041E82" w:rsidRDefault="004C37D1" w:rsidP="007A45CE">
      <w:pPr>
        <w:pStyle w:val="B10"/>
      </w:pPr>
      <w:r w:rsidRPr="00041E82">
        <w:t>6)</w:t>
      </w:r>
      <w:r w:rsidRPr="00041E82">
        <w:tab/>
        <w:t>If the configuration obtained in step 5 contains the address or FQDN of the SeGW and/or SCS different from the one that NE is currently connected to, the NE may execute steps 6.1 and 6.2 until the configured SeGW and SCS will match the connected SeGW and SCS. The configuration may also contain OAM VLAN Id to be used from this step onwards.</w:t>
      </w:r>
    </w:p>
    <w:p w14:paraId="30171173" w14:textId="77777777" w:rsidR="004C37D1" w:rsidRPr="00041E82" w:rsidRDefault="004C37D1" w:rsidP="00944D6E">
      <w:pPr>
        <w:pStyle w:val="B2"/>
        <w:ind w:left="993" w:hanging="426"/>
      </w:pPr>
      <w:r w:rsidRPr="00041E82">
        <w:t>6.1)</w:t>
      </w:r>
      <w:r w:rsidRPr="00041E82">
        <w:tab/>
        <w:t>In this step, if the NE is connected to the OAM SeGW different from the SeGW that is configured, it releases the connection to the current SeGW and invokes the "Establish Secure Connection" procedure (described in clause 5.4) and connects to the configured SeGW.</w:t>
      </w:r>
    </w:p>
    <w:p w14:paraId="613622F8" w14:textId="518C3206" w:rsidR="004C37D1" w:rsidRPr="00041E82" w:rsidRDefault="004C37D1" w:rsidP="00944D6E">
      <w:pPr>
        <w:pStyle w:val="B2"/>
        <w:ind w:left="993" w:hanging="426"/>
      </w:pPr>
      <w:r w:rsidRPr="00041E82">
        <w:t>6.2)</w:t>
      </w:r>
      <w:r w:rsidRPr="00041E82">
        <w:tab/>
        <w:t>In this step, if the NE is connected to the SCS different from the SCS that is configured, it releases the connection to the current SCS and invokes the "Establish Connection to SCS" procedure (described in clause 5.5) and connects to the configured SCS.</w:t>
      </w:r>
    </w:p>
    <w:p w14:paraId="531236DA" w14:textId="0D72B2EC" w:rsidR="0059007A" w:rsidRPr="00041E82" w:rsidRDefault="005F0CE0" w:rsidP="007A45CE">
      <w:pPr>
        <w:pStyle w:val="TH"/>
        <w:rPr>
          <w:rFonts w:eastAsia="SimSun"/>
        </w:rPr>
      </w:pPr>
      <w:r>
        <w:rPr>
          <w:noProof/>
        </w:rPr>
        <w:drawing>
          <wp:inline distT="0" distB="0" distL="0" distR="0" wp14:anchorId="4AC9205C" wp14:editId="084D02D7">
            <wp:extent cx="6124575" cy="409130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4091305"/>
                    </a:xfrm>
                    <a:prstGeom prst="rect">
                      <a:avLst/>
                    </a:prstGeom>
                    <a:noFill/>
                    <a:ln>
                      <a:noFill/>
                    </a:ln>
                  </pic:spPr>
                </pic:pic>
              </a:graphicData>
            </a:graphic>
          </wp:inline>
        </w:drawing>
      </w:r>
    </w:p>
    <w:p w14:paraId="74E87C5A" w14:textId="06C6E05D" w:rsidR="004C37D1" w:rsidRPr="00041E82" w:rsidRDefault="004C37D1" w:rsidP="007A45CE">
      <w:pPr>
        <w:pStyle w:val="TF"/>
      </w:pPr>
      <w:r w:rsidRPr="00041E82">
        <w:t>Figure 5.1</w:t>
      </w:r>
      <w:r w:rsidR="0007200D" w:rsidRPr="00041E82">
        <w:t>.</w:t>
      </w:r>
      <w:r w:rsidRPr="00041E82">
        <w:t>1: High-level plug-and-connect flow</w:t>
      </w:r>
    </w:p>
    <w:p w14:paraId="15F784DB" w14:textId="77777777" w:rsidR="004C37D1" w:rsidRPr="00041E82" w:rsidRDefault="004C37D1" w:rsidP="00302B93">
      <w:pPr>
        <w:pStyle w:val="Heading2"/>
      </w:pPr>
      <w:bookmarkStart w:id="38" w:name="_Toc97557120"/>
      <w:r w:rsidRPr="00041E82">
        <w:t>5.2</w:t>
      </w:r>
      <w:r w:rsidRPr="00041E82">
        <w:tab/>
        <w:t>Initial IP Autoconfiguration</w:t>
      </w:r>
      <w:bookmarkEnd w:id="38"/>
    </w:p>
    <w:p w14:paraId="53B07849" w14:textId="4868C3C9" w:rsidR="004C37D1" w:rsidRPr="00041E82" w:rsidRDefault="004C37D1" w:rsidP="004C37D1">
      <w:r w:rsidRPr="00041E82">
        <w:t>The procedure for initial IP Autoconfiguration is described next and illustrated in figure 5.2</w:t>
      </w:r>
      <w:r w:rsidR="005437F4" w:rsidRPr="00041E82">
        <w:t>.</w:t>
      </w:r>
      <w:r w:rsidRPr="00041E82">
        <w:t>1.</w:t>
      </w:r>
    </w:p>
    <w:p w14:paraId="3403613C" w14:textId="77777777" w:rsidR="004C37D1" w:rsidRPr="00041E82" w:rsidRDefault="004C37D1" w:rsidP="004C37D1">
      <w:r w:rsidRPr="00041E82">
        <w:lastRenderedPageBreak/>
        <w:t>Operators may deploy their management infrastructure in different ways. Specifically, the following options are possible:</w:t>
      </w:r>
    </w:p>
    <w:p w14:paraId="00B6170A" w14:textId="77777777" w:rsidR="004C37D1" w:rsidRPr="00041E82" w:rsidRDefault="004C37D1" w:rsidP="007A45CE">
      <w:pPr>
        <w:pStyle w:val="B10"/>
      </w:pPr>
      <w:r w:rsidRPr="00041E82">
        <w:t>-</w:t>
      </w:r>
      <w:r w:rsidRPr="00041E82">
        <w:tab/>
        <w:t>IP Autoconfiguration service is configured with basic IP configuration only (e.g. IP address, netmask, gateway, domain name, DNS server address);</w:t>
      </w:r>
    </w:p>
    <w:p w14:paraId="649E7EBF" w14:textId="6D59971F" w:rsidR="004C37D1" w:rsidRPr="00041E82" w:rsidRDefault="004C37D1" w:rsidP="007A45CE">
      <w:pPr>
        <w:pStyle w:val="B10"/>
      </w:pPr>
      <w:r w:rsidRPr="00041E82">
        <w:t>-</w:t>
      </w:r>
      <w:r w:rsidRPr="00041E82">
        <w:tab/>
        <w:t xml:space="preserve">IP Autoconfiguration service is configured with basic IP configuration and the IP address of CA/RA, and other CA/RA attributes defined in TS 28.316 [3] </w:t>
      </w:r>
      <w:r w:rsidR="0005600D" w:rsidRPr="00041E82">
        <w:t xml:space="preserve">clause </w:t>
      </w:r>
      <w:r w:rsidRPr="00041E82">
        <w:t>4.2.</w:t>
      </w:r>
      <w:r w:rsidR="00F946EC" w:rsidRPr="00041E82">
        <w:t>3</w:t>
      </w:r>
      <w:r w:rsidRPr="00041E82">
        <w:t>;</w:t>
      </w:r>
    </w:p>
    <w:p w14:paraId="2F71545C" w14:textId="7F85573F" w:rsidR="004C37D1" w:rsidRPr="00041E82" w:rsidRDefault="004C37D1" w:rsidP="007A45CE">
      <w:pPr>
        <w:pStyle w:val="B10"/>
      </w:pPr>
      <w:r w:rsidRPr="00041E82">
        <w:t>-</w:t>
      </w:r>
      <w:r w:rsidRPr="00041E82">
        <w:tab/>
        <w:t xml:space="preserve">IP Autoconfiguration service is configured with basic IP configuration and the FQDN of CA/RA, and other CA/RA attributes defined in TS 28.316 [3] </w:t>
      </w:r>
      <w:r w:rsidR="0005600D" w:rsidRPr="00041E82">
        <w:t xml:space="preserve">clause </w:t>
      </w:r>
      <w:r w:rsidRPr="00041E82">
        <w:t>4.2.</w:t>
      </w:r>
      <w:r w:rsidR="00F946EC" w:rsidRPr="00041E82">
        <w:t>3</w:t>
      </w:r>
      <w:r w:rsidRPr="00041E82">
        <w:t>;</w:t>
      </w:r>
    </w:p>
    <w:p w14:paraId="29BE0CBD" w14:textId="2B1C3566" w:rsidR="004C37D1" w:rsidRPr="00041E82" w:rsidRDefault="004C37D1" w:rsidP="007A45CE">
      <w:pPr>
        <w:pStyle w:val="B10"/>
      </w:pPr>
      <w:r w:rsidRPr="00041E82">
        <w:t>-</w:t>
      </w:r>
      <w:r w:rsidRPr="00041E82">
        <w:tab/>
        <w:t xml:space="preserve">IP Autoconfiguration service is configured with basic IP configuration and the IP addresses of CA/RA and SeGW, and other CA/RA attributes defined in TS 28.316 [3] </w:t>
      </w:r>
      <w:r w:rsidR="0005600D" w:rsidRPr="00041E82">
        <w:t xml:space="preserve">clause </w:t>
      </w:r>
      <w:r w:rsidRPr="00041E82">
        <w:t>4.2.</w:t>
      </w:r>
      <w:r w:rsidR="00F946EC" w:rsidRPr="00041E82">
        <w:t>3</w:t>
      </w:r>
      <w:r w:rsidRPr="00041E82">
        <w:t>;</w:t>
      </w:r>
    </w:p>
    <w:p w14:paraId="7AFB74CA" w14:textId="5C0F9DC7" w:rsidR="004C37D1" w:rsidRPr="00041E82" w:rsidRDefault="004C37D1" w:rsidP="007A45CE">
      <w:pPr>
        <w:pStyle w:val="B10"/>
      </w:pPr>
      <w:r w:rsidRPr="00041E82">
        <w:t>-</w:t>
      </w:r>
      <w:r w:rsidRPr="00041E82">
        <w:tab/>
        <w:t xml:space="preserve">IP Autoconfiguration service is configured with basic IP configuration and the FQDNs of CA/RA and SeGW, and other CA/RA attributes defined in TS 28.316 [3] </w:t>
      </w:r>
      <w:r w:rsidR="0005600D" w:rsidRPr="00041E82">
        <w:t xml:space="preserve">clause </w:t>
      </w:r>
      <w:r w:rsidRPr="00041E82">
        <w:t>4.2.</w:t>
      </w:r>
      <w:r w:rsidR="00F946EC" w:rsidRPr="00041E82">
        <w:t>3</w:t>
      </w:r>
      <w:r w:rsidRPr="00041E82">
        <w:t>;</w:t>
      </w:r>
    </w:p>
    <w:p w14:paraId="1BBC6A30" w14:textId="0B1D234C" w:rsidR="004C37D1" w:rsidRPr="00041E82" w:rsidRDefault="004C37D1" w:rsidP="007A45CE">
      <w:pPr>
        <w:pStyle w:val="B10"/>
      </w:pPr>
      <w:r w:rsidRPr="00041E82">
        <w:t>-</w:t>
      </w:r>
      <w:r w:rsidRPr="00041E82">
        <w:tab/>
        <w:t xml:space="preserve">IP Autoconfiguration service is configured with basic IP configuration and the IP addresses of CA/RA, SeGW and SCS, and other CA/RA attributes defined in TS 28.316 [3] </w:t>
      </w:r>
      <w:r w:rsidR="0005600D" w:rsidRPr="00041E82">
        <w:t xml:space="preserve">clause </w:t>
      </w:r>
      <w:r w:rsidRPr="00041E82">
        <w:t>4.2.</w:t>
      </w:r>
      <w:r w:rsidR="00F946EC" w:rsidRPr="00041E82">
        <w:t>3</w:t>
      </w:r>
      <w:r w:rsidRPr="00041E82">
        <w:t>;</w:t>
      </w:r>
    </w:p>
    <w:p w14:paraId="26427035" w14:textId="4874ED20" w:rsidR="004C37D1" w:rsidRPr="00041E82" w:rsidRDefault="004C37D1" w:rsidP="007A45CE">
      <w:pPr>
        <w:pStyle w:val="B10"/>
      </w:pPr>
      <w:r w:rsidRPr="00041E82">
        <w:t>-</w:t>
      </w:r>
      <w:r w:rsidRPr="00041E82">
        <w:tab/>
        <w:t xml:space="preserve">IP Autoconfiguration service is configured with basic IP configuration and the FQDNs of CA/RA, SeGW and SCS, and other CA/RA attributes defined in TS 28.316 [3] </w:t>
      </w:r>
      <w:r w:rsidR="0005600D" w:rsidRPr="00041E82">
        <w:t xml:space="preserve">clause </w:t>
      </w:r>
      <w:r w:rsidRPr="00041E82">
        <w:t>4.2.</w:t>
      </w:r>
      <w:r w:rsidR="00F946EC" w:rsidRPr="00041E82">
        <w:t>3</w:t>
      </w:r>
      <w:r w:rsidRPr="00041E82">
        <w:t>;</w:t>
      </w:r>
    </w:p>
    <w:p w14:paraId="5DD760A4" w14:textId="7D835FC3" w:rsidR="004C37D1" w:rsidRPr="00041E82" w:rsidRDefault="004C37D1" w:rsidP="007A45CE">
      <w:pPr>
        <w:pStyle w:val="B10"/>
      </w:pPr>
      <w:r w:rsidRPr="00041E82">
        <w:t>-</w:t>
      </w:r>
      <w:r w:rsidRPr="00041E82">
        <w:tab/>
        <w:t xml:space="preserve">IP Autoconfiguration service is unable to recognize that the client is an NE performing </w:t>
      </w:r>
      <w:r w:rsidRPr="00041E82">
        <w:br/>
        <w:t xml:space="preserve">the </w:t>
      </w:r>
      <w:r w:rsidRPr="00041E82">
        <w:rPr>
          <w:b/>
        </w:rPr>
        <w:t>plug-and-connect</w:t>
      </w:r>
      <w:r w:rsidRPr="00041E82">
        <w:t xml:space="preserve"> procedure;</w:t>
      </w:r>
    </w:p>
    <w:p w14:paraId="2AA3670B" w14:textId="33FDA830" w:rsidR="004C37D1" w:rsidRPr="00041E82" w:rsidRDefault="004C37D1" w:rsidP="007A45CE">
      <w:pPr>
        <w:pStyle w:val="B10"/>
      </w:pPr>
      <w:r w:rsidRPr="00041E82">
        <w:t>-</w:t>
      </w:r>
      <w:r w:rsidRPr="00041E82">
        <w:tab/>
        <w:t xml:space="preserve">IP Autoconfiguration service is able to recognize that the client is an NE performing </w:t>
      </w:r>
      <w:r w:rsidRPr="00041E82">
        <w:br/>
        <w:t xml:space="preserve">the </w:t>
      </w:r>
      <w:r w:rsidRPr="00041E82">
        <w:rPr>
          <w:b/>
        </w:rPr>
        <w:t>plug-and-connect</w:t>
      </w:r>
      <w:r w:rsidRPr="00041E82">
        <w:t xml:space="preserve"> procedure;</w:t>
      </w:r>
    </w:p>
    <w:p w14:paraId="59B4E750" w14:textId="252A0617" w:rsidR="004C37D1" w:rsidRPr="00041E82" w:rsidRDefault="004C37D1" w:rsidP="007A45CE">
      <w:pPr>
        <w:pStyle w:val="B10"/>
      </w:pPr>
      <w:r w:rsidRPr="00041E82">
        <w:t>-</w:t>
      </w:r>
      <w:r w:rsidRPr="00041E82">
        <w:tab/>
        <w:t xml:space="preserve">IP Autoconfiguration service is unable to recognize that the client is an NE performing </w:t>
      </w:r>
      <w:r w:rsidRPr="00041E82">
        <w:br/>
        <w:t xml:space="preserve">the </w:t>
      </w:r>
      <w:r w:rsidRPr="00041E82">
        <w:rPr>
          <w:b/>
        </w:rPr>
        <w:t>plug-and-connect</w:t>
      </w:r>
      <w:r w:rsidRPr="00041E82">
        <w:t xml:space="preserve"> procedure and the specific NE vendor.</w:t>
      </w:r>
    </w:p>
    <w:p w14:paraId="0C1ACB7F" w14:textId="77777777" w:rsidR="004C37D1" w:rsidRPr="00041E82" w:rsidRDefault="004C37D1" w:rsidP="004C37D1">
      <w:r w:rsidRPr="00041E82">
        <w:t>The procedure described in this clause applies to all deployment options listed above.</w:t>
      </w:r>
    </w:p>
    <w:p w14:paraId="7AFD7C08" w14:textId="77777777" w:rsidR="004C37D1" w:rsidRPr="00041E82" w:rsidRDefault="004C37D1" w:rsidP="004C37D1">
      <w:pPr>
        <w:rPr>
          <w:b/>
        </w:rPr>
      </w:pPr>
      <w:r w:rsidRPr="00041E82">
        <w:rPr>
          <w:b/>
        </w:rPr>
        <w:t>The exceptions:</w:t>
      </w:r>
    </w:p>
    <w:p w14:paraId="698C483F" w14:textId="77777777" w:rsidR="004C37D1" w:rsidRPr="00041E82" w:rsidRDefault="004C37D1" w:rsidP="007A45CE">
      <w:pPr>
        <w:pStyle w:val="B10"/>
      </w:pPr>
      <w:r w:rsidRPr="00041E82">
        <w:t>-</w:t>
      </w:r>
      <w:r w:rsidRPr="00041E82">
        <w:tab/>
        <w:t>One of the steps outlined in the procedure fails.</w:t>
      </w:r>
    </w:p>
    <w:p w14:paraId="45BC9724" w14:textId="77777777" w:rsidR="004C37D1" w:rsidRPr="00041E82" w:rsidRDefault="004C37D1" w:rsidP="004C37D1">
      <w:pPr>
        <w:rPr>
          <w:b/>
        </w:rPr>
      </w:pPr>
      <w:r w:rsidRPr="00041E82">
        <w:rPr>
          <w:b/>
        </w:rPr>
        <w:t>Procedure steps:</w:t>
      </w:r>
    </w:p>
    <w:p w14:paraId="6EFF1C63" w14:textId="77777777" w:rsidR="004C37D1" w:rsidRPr="00041E82" w:rsidRDefault="004C37D1" w:rsidP="007A45CE">
      <w:pPr>
        <w:pStyle w:val="B10"/>
      </w:pPr>
      <w:r w:rsidRPr="00041E82">
        <w:t>1.1)</w:t>
      </w:r>
      <w:r w:rsidRPr="00041E82">
        <w:tab/>
        <w:t>In this step NE sends a request for IP address configuration to the IP Autoconfiguration service (e.g. DHCP server). The NE may include the vendor specific identifier. The data format used by the NE in this step is specified in 3GPP TS 28.316 [3].</w:t>
      </w:r>
    </w:p>
    <w:p w14:paraId="4BF0F9C6" w14:textId="77777777" w:rsidR="004C37D1" w:rsidRPr="00041E82" w:rsidRDefault="004C37D1" w:rsidP="007A45CE">
      <w:pPr>
        <w:pStyle w:val="B10"/>
      </w:pPr>
      <w:r w:rsidRPr="00041E82">
        <w:t>1.2)</w:t>
      </w:r>
      <w:r w:rsidRPr="00041E82">
        <w:tab/>
        <w:t xml:space="preserve">Depending on the particular operator deployment scenario, the information configured in the IP Autoconfiguration service may be different and the IP Autoconfiguration service may or may not be able to recognize the specific details about the client (whether it is an NE performing </w:t>
      </w:r>
      <w:r w:rsidRPr="00041E82">
        <w:rPr>
          <w:b/>
        </w:rPr>
        <w:t>plug-and-connect</w:t>
      </w:r>
      <w:r w:rsidRPr="00041E82">
        <w:t xml:space="preserve"> procedure and the specific NE vendor). Therefore, in this step the following replies by the IP Autoconfiguration service are possible:</w:t>
      </w:r>
    </w:p>
    <w:p w14:paraId="76AB0BD9" w14:textId="77777777" w:rsidR="004C37D1" w:rsidRPr="00041E82" w:rsidRDefault="004C37D1" w:rsidP="007A45CE">
      <w:pPr>
        <w:pStyle w:val="B2"/>
      </w:pPr>
      <w:r w:rsidRPr="00041E82">
        <w:t>1.2.a)</w:t>
      </w:r>
      <w:r w:rsidRPr="00041E82">
        <w:tab/>
        <w:t>Client IP configuration only (e.g. IP address, netmask, gateway, domain name, DNS server address);</w:t>
      </w:r>
    </w:p>
    <w:p w14:paraId="1AF28BC1" w14:textId="412EE33A" w:rsidR="004C37D1" w:rsidRPr="00041E82" w:rsidRDefault="004C37D1" w:rsidP="007A45CE">
      <w:pPr>
        <w:pStyle w:val="B2"/>
      </w:pPr>
      <w:r w:rsidRPr="00041E82">
        <w:t>1.2.b)</w:t>
      </w:r>
      <w:r w:rsidRPr="00041E82">
        <w:tab/>
        <w:t xml:space="preserve">Client IP configuration and the IP address of CA/RA, and other CA/RA attributes defined in TS 28.316 [3] </w:t>
      </w:r>
      <w:r w:rsidR="003D7E37" w:rsidRPr="00041E82">
        <w:t xml:space="preserve">clause </w:t>
      </w:r>
      <w:r w:rsidRPr="00041E82">
        <w:t>4.2.</w:t>
      </w:r>
      <w:r w:rsidR="00374721" w:rsidRPr="00041E82">
        <w:t>3</w:t>
      </w:r>
      <w:r w:rsidRPr="00041E82">
        <w:t>;</w:t>
      </w:r>
    </w:p>
    <w:p w14:paraId="65E831C5" w14:textId="5D1363FE" w:rsidR="004C37D1" w:rsidRPr="00041E82" w:rsidRDefault="004C37D1" w:rsidP="007A45CE">
      <w:pPr>
        <w:pStyle w:val="B2"/>
      </w:pPr>
      <w:r w:rsidRPr="00041E82">
        <w:t>1.2.c)</w:t>
      </w:r>
      <w:r w:rsidRPr="00041E82">
        <w:tab/>
        <w:t xml:space="preserve">Client IP configuration and the FQDN of CA/RA, and other CA/RA attributes defined in TS 28.316 [3] </w:t>
      </w:r>
      <w:r w:rsidR="003D7E37" w:rsidRPr="00041E82">
        <w:t xml:space="preserve">clause </w:t>
      </w:r>
      <w:r w:rsidRPr="00041E82">
        <w:t>4.2.</w:t>
      </w:r>
      <w:r w:rsidR="00374721" w:rsidRPr="00041E82">
        <w:t>3</w:t>
      </w:r>
      <w:r w:rsidRPr="00041E82">
        <w:t>;</w:t>
      </w:r>
    </w:p>
    <w:p w14:paraId="17CA376C" w14:textId="71E6C492" w:rsidR="004C37D1" w:rsidRPr="00041E82" w:rsidRDefault="004C37D1" w:rsidP="007A45CE">
      <w:pPr>
        <w:pStyle w:val="B2"/>
      </w:pPr>
      <w:r w:rsidRPr="00041E82">
        <w:t>1.2.d)</w:t>
      </w:r>
      <w:r w:rsidRPr="00041E82">
        <w:tab/>
        <w:t xml:space="preserve">Client IP configuration and the IP addresses of CA/RA and SeGW, and other CA/RA attributes defined in TS 28.316 [3] </w:t>
      </w:r>
      <w:r w:rsidR="003D7E37" w:rsidRPr="00041E82">
        <w:t xml:space="preserve">clause </w:t>
      </w:r>
      <w:r w:rsidRPr="00041E82">
        <w:t>4.2.</w:t>
      </w:r>
      <w:r w:rsidR="00374721" w:rsidRPr="00041E82">
        <w:t>3</w:t>
      </w:r>
      <w:r w:rsidRPr="00041E82">
        <w:t>;</w:t>
      </w:r>
    </w:p>
    <w:p w14:paraId="43BCF071" w14:textId="36A5FB08" w:rsidR="004C37D1" w:rsidRPr="00041E82" w:rsidRDefault="004C37D1" w:rsidP="007A45CE">
      <w:pPr>
        <w:pStyle w:val="B2"/>
      </w:pPr>
      <w:r w:rsidRPr="00041E82">
        <w:t>1.2.e)</w:t>
      </w:r>
      <w:r w:rsidRPr="00041E82">
        <w:tab/>
      </w:r>
      <w:bookmarkStart w:id="39" w:name="OLE_LINK1"/>
      <w:bookmarkStart w:id="40" w:name="OLE_LINK2"/>
      <w:r w:rsidRPr="00041E82">
        <w:t xml:space="preserve">Client IP configuration and the FQDNs of CA/RA and SeGW, and other CA/RA attributes defined in TS 28.316 [3] </w:t>
      </w:r>
      <w:r w:rsidR="003D7E37" w:rsidRPr="00041E82">
        <w:t xml:space="preserve">clause </w:t>
      </w:r>
      <w:r w:rsidRPr="00041E82">
        <w:t>4.2.</w:t>
      </w:r>
      <w:bookmarkEnd w:id="39"/>
      <w:bookmarkEnd w:id="40"/>
      <w:r w:rsidR="00374721" w:rsidRPr="00041E82">
        <w:t>3</w:t>
      </w:r>
      <w:r w:rsidRPr="00041E82">
        <w:t>;</w:t>
      </w:r>
    </w:p>
    <w:p w14:paraId="42610075" w14:textId="79F89E4A" w:rsidR="004C37D1" w:rsidRPr="00041E82" w:rsidRDefault="004C37D1" w:rsidP="007A45CE">
      <w:pPr>
        <w:pStyle w:val="B2"/>
      </w:pPr>
      <w:r w:rsidRPr="00041E82">
        <w:lastRenderedPageBreak/>
        <w:t>1.2.f)</w:t>
      </w:r>
      <w:r w:rsidRPr="00041E82">
        <w:tab/>
        <w:t xml:space="preserve">Client IP configuration and the IP addresses of CA/RA, SeGW and SCS, and other CA/RA attributes defined in TS 28.316 [3] </w:t>
      </w:r>
      <w:r w:rsidR="003D7E37" w:rsidRPr="00041E82">
        <w:t xml:space="preserve">clause </w:t>
      </w:r>
      <w:r w:rsidRPr="00041E82">
        <w:t>4.2.</w:t>
      </w:r>
      <w:r w:rsidR="00374721" w:rsidRPr="00041E82">
        <w:t>3</w:t>
      </w:r>
      <w:r w:rsidRPr="00041E82">
        <w:t>;</w:t>
      </w:r>
    </w:p>
    <w:p w14:paraId="1E5B6771" w14:textId="479A81E8" w:rsidR="004C37D1" w:rsidRPr="00041E82" w:rsidRDefault="004C37D1" w:rsidP="007A45CE">
      <w:pPr>
        <w:pStyle w:val="B2"/>
      </w:pPr>
      <w:r w:rsidRPr="00041E82">
        <w:t>1.2.g)</w:t>
      </w:r>
      <w:r w:rsidRPr="00041E82">
        <w:tab/>
        <w:t xml:space="preserve">Client IP configuration and the FQDNs of CA/RA, SeGW and SCS, and other CA/RA attributes defined in TS 28.316 [3] </w:t>
      </w:r>
      <w:r w:rsidR="003D7E37" w:rsidRPr="00041E82">
        <w:t xml:space="preserve">clause </w:t>
      </w:r>
      <w:r w:rsidRPr="00041E82">
        <w:t>4.2.</w:t>
      </w:r>
      <w:r w:rsidR="00374721" w:rsidRPr="00041E82">
        <w:t>3</w:t>
      </w:r>
      <w:r w:rsidRPr="00041E82">
        <w:t>.</w:t>
      </w:r>
    </w:p>
    <w:p w14:paraId="339C12D9" w14:textId="44B9E61A" w:rsidR="004C37D1" w:rsidRPr="00041E82" w:rsidRDefault="005F0CE0" w:rsidP="007A45CE">
      <w:pPr>
        <w:pStyle w:val="TH"/>
        <w:rPr>
          <w:rFonts w:eastAsia="SimSun"/>
        </w:rPr>
      </w:pPr>
      <w:r>
        <w:rPr>
          <w:rFonts w:eastAsia="SimSun"/>
          <w:noProof/>
        </w:rPr>
        <w:drawing>
          <wp:inline distT="0" distB="0" distL="0" distR="0" wp14:anchorId="5A357709" wp14:editId="1A26272F">
            <wp:extent cx="6139180" cy="4886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9180" cy="4886325"/>
                    </a:xfrm>
                    <a:prstGeom prst="rect">
                      <a:avLst/>
                    </a:prstGeom>
                    <a:noFill/>
                    <a:ln>
                      <a:noFill/>
                    </a:ln>
                  </pic:spPr>
                </pic:pic>
              </a:graphicData>
            </a:graphic>
          </wp:inline>
        </w:drawing>
      </w:r>
    </w:p>
    <w:p w14:paraId="058BDC89" w14:textId="033A92B4" w:rsidR="004C37D1" w:rsidRPr="00041E82" w:rsidRDefault="004C37D1" w:rsidP="007A45CE">
      <w:pPr>
        <w:pStyle w:val="TF"/>
      </w:pPr>
      <w:r w:rsidRPr="00041E82">
        <w:t>Figure 5.2</w:t>
      </w:r>
      <w:r w:rsidR="000D0466" w:rsidRPr="00041E82">
        <w:t>.</w:t>
      </w:r>
      <w:r w:rsidRPr="00041E82">
        <w:t>1: Initial IP Autoconfiguration flow</w:t>
      </w:r>
    </w:p>
    <w:p w14:paraId="6198351B" w14:textId="77777777" w:rsidR="004C37D1" w:rsidRPr="00041E82" w:rsidRDefault="004C37D1" w:rsidP="00302B93">
      <w:pPr>
        <w:pStyle w:val="Heading2"/>
      </w:pPr>
      <w:bookmarkStart w:id="41" w:name="_Toc97557121"/>
      <w:r w:rsidRPr="00041E82">
        <w:t>5.3</w:t>
      </w:r>
      <w:r w:rsidRPr="00041E82">
        <w:tab/>
        <w:t>Certificate enrolment</w:t>
      </w:r>
      <w:bookmarkEnd w:id="41"/>
    </w:p>
    <w:p w14:paraId="273A35A3" w14:textId="5EBDF13E" w:rsidR="004C37D1" w:rsidRPr="00041E82" w:rsidRDefault="004C37D1" w:rsidP="004C37D1">
      <w:r w:rsidRPr="00041E82">
        <w:t>The procedure for certificate enrolment is described next and illustrated in figure 5.3</w:t>
      </w:r>
      <w:r w:rsidR="009A4482" w:rsidRPr="00041E82">
        <w:t>.</w:t>
      </w:r>
      <w:r w:rsidRPr="00041E82">
        <w:t>1.</w:t>
      </w:r>
    </w:p>
    <w:p w14:paraId="7F28661C" w14:textId="77777777" w:rsidR="004C37D1" w:rsidRPr="00041E82" w:rsidRDefault="004C37D1" w:rsidP="004C37D1">
      <w:r w:rsidRPr="00041E82">
        <w:t>Operators may deploy their management infrastructure in different ways. The following options are possible:</w:t>
      </w:r>
    </w:p>
    <w:p w14:paraId="4BE22D58" w14:textId="77777777" w:rsidR="004C37D1" w:rsidRPr="00041E82" w:rsidRDefault="004C37D1" w:rsidP="007A45CE">
      <w:pPr>
        <w:pStyle w:val="B10"/>
      </w:pPr>
      <w:r w:rsidRPr="00041E82">
        <w:t>-</w:t>
      </w:r>
      <w:r w:rsidRPr="00041E82">
        <w:tab/>
        <w:t>The IP address of the CA/RA is known to the NE (e.g. provided by the IP Autoconfiguration service);</w:t>
      </w:r>
    </w:p>
    <w:p w14:paraId="3EF25579" w14:textId="77777777" w:rsidR="004C37D1" w:rsidRPr="00041E82" w:rsidRDefault="004C37D1" w:rsidP="007A45CE">
      <w:pPr>
        <w:pStyle w:val="B10"/>
      </w:pPr>
      <w:r w:rsidRPr="00041E82">
        <w:t>-</w:t>
      </w:r>
      <w:r w:rsidRPr="00041E82">
        <w:tab/>
        <w:t>The IP address of the CA/RA is unknown to the NE, but the FQDN of the CA/RA is known to the NE (e.g. provided by the IP Autoconfiguration service, pre-configured at the factory);</w:t>
      </w:r>
    </w:p>
    <w:p w14:paraId="71C5C7E3" w14:textId="77777777" w:rsidR="004C37D1" w:rsidRPr="00041E82" w:rsidRDefault="004C37D1" w:rsidP="004C37D1">
      <w:r w:rsidRPr="00041E82">
        <w:t>The procedure described in this clause applies to all deployment options listed above.</w:t>
      </w:r>
    </w:p>
    <w:p w14:paraId="4B9253DD" w14:textId="77777777" w:rsidR="004C37D1" w:rsidRPr="00041E82" w:rsidRDefault="004C37D1" w:rsidP="004C37D1">
      <w:pPr>
        <w:rPr>
          <w:b/>
        </w:rPr>
      </w:pPr>
      <w:r w:rsidRPr="00041E82">
        <w:rPr>
          <w:b/>
        </w:rPr>
        <w:t>The exceptions:</w:t>
      </w:r>
    </w:p>
    <w:p w14:paraId="47A81DA0" w14:textId="77777777" w:rsidR="004C37D1" w:rsidRPr="00041E82" w:rsidRDefault="004C37D1" w:rsidP="007A45CE">
      <w:pPr>
        <w:pStyle w:val="B10"/>
      </w:pPr>
      <w:r w:rsidRPr="00041E82">
        <w:t>-</w:t>
      </w:r>
      <w:r w:rsidRPr="00041E82">
        <w:tab/>
        <w:t>One of the steps outlined in the procedure fails.</w:t>
      </w:r>
    </w:p>
    <w:p w14:paraId="178562E3" w14:textId="77777777" w:rsidR="004C37D1" w:rsidRPr="00041E82" w:rsidRDefault="004C37D1" w:rsidP="00F70336">
      <w:pPr>
        <w:keepNext/>
        <w:rPr>
          <w:b/>
        </w:rPr>
      </w:pPr>
      <w:r w:rsidRPr="00041E82">
        <w:rPr>
          <w:b/>
        </w:rPr>
        <w:lastRenderedPageBreak/>
        <w:t>Procedure steps:</w:t>
      </w:r>
    </w:p>
    <w:p w14:paraId="732F572F" w14:textId="0BC94404" w:rsidR="004C37D1" w:rsidRPr="00041E82" w:rsidRDefault="004C37D1" w:rsidP="007A45CE">
      <w:pPr>
        <w:pStyle w:val="B10"/>
      </w:pPr>
      <w:r w:rsidRPr="00041E82">
        <w:t>1)</w:t>
      </w:r>
      <w:r w:rsidRPr="00041E82">
        <w:tab/>
        <w:t>This step is executed only if the IP address of CA/RA is unknown to the NE, but the FQDN of the CA/RA is known (e.g. provided by the IP Autoconfiguration service, pre-configured at the factory). The format of the FQDN is specified in 3GPP TS 28.316 [3]</w:t>
      </w:r>
      <w:r w:rsidR="007A45CE" w:rsidRPr="00041E82">
        <w:t>:</w:t>
      </w:r>
    </w:p>
    <w:p w14:paraId="7A30932B" w14:textId="77777777" w:rsidR="004C37D1" w:rsidRPr="00041E82" w:rsidRDefault="004C37D1" w:rsidP="007A45CE">
      <w:pPr>
        <w:pStyle w:val="B2"/>
      </w:pPr>
      <w:r w:rsidRPr="00041E82">
        <w:t>1.1)</w:t>
      </w:r>
      <w:r w:rsidRPr="00041E82">
        <w:tab/>
        <w:t>NE sends a request containing the FQDN of the CA/RA to the DNS server.</w:t>
      </w:r>
    </w:p>
    <w:p w14:paraId="348AC472" w14:textId="77777777" w:rsidR="004C37D1" w:rsidRPr="00041E82" w:rsidRDefault="004C37D1" w:rsidP="007A45CE">
      <w:pPr>
        <w:pStyle w:val="B2"/>
      </w:pPr>
      <w:r w:rsidRPr="00041E82">
        <w:t>1.2)</w:t>
      </w:r>
      <w:r w:rsidRPr="00041E82">
        <w:tab/>
        <w:t>DNS server resolves the FQDN of the CA/RA into the IP address and provides it to the NE.</w:t>
      </w:r>
    </w:p>
    <w:p w14:paraId="4A9F0B93" w14:textId="2CB211A4" w:rsidR="004C37D1" w:rsidRPr="00041E82" w:rsidRDefault="004C37D1" w:rsidP="007A45CE">
      <w:pPr>
        <w:pStyle w:val="B10"/>
      </w:pPr>
      <w:r w:rsidRPr="00041E82">
        <w:t>2)</w:t>
      </w:r>
      <w:r w:rsidRPr="00041E82">
        <w:tab/>
        <w:t>In this step NE performs actual security certificate enrolment (e.g. using CMPv2 protocol). The sub-steps are included for the illustration purposes only</w:t>
      </w:r>
      <w:r w:rsidR="007A45CE" w:rsidRPr="00041E82">
        <w:t>:</w:t>
      </w:r>
    </w:p>
    <w:p w14:paraId="528BEF27" w14:textId="211F90D9" w:rsidR="004C37D1" w:rsidRPr="00041E82" w:rsidRDefault="004C37D1" w:rsidP="007A45CE">
      <w:pPr>
        <w:pStyle w:val="B2"/>
      </w:pPr>
      <w:r w:rsidRPr="00041E82">
        <w:t>2.1)</w:t>
      </w:r>
      <w:r w:rsidRPr="00041E82">
        <w:tab/>
        <w:t xml:space="preserve">In this sub-step the NE enrols using the vendor certificate (e.g. pre-programmed at the factory) and other CA/RA attributes defined in TS 28.316 [3] </w:t>
      </w:r>
      <w:r w:rsidR="009A4482" w:rsidRPr="00041E82">
        <w:t xml:space="preserve">clause </w:t>
      </w:r>
      <w:r w:rsidRPr="00041E82">
        <w:t>4.2.</w:t>
      </w:r>
      <w:r w:rsidR="00374721" w:rsidRPr="00041E82">
        <w:t>3</w:t>
      </w:r>
      <w:r w:rsidRPr="00041E82">
        <w:t xml:space="preserve"> provided by IP Autoconfiguration service.</w:t>
      </w:r>
    </w:p>
    <w:p w14:paraId="2733B3CC" w14:textId="6F3BAFF4" w:rsidR="004C37D1" w:rsidRPr="00041E82" w:rsidRDefault="004C37D1" w:rsidP="007A45CE">
      <w:pPr>
        <w:pStyle w:val="B2"/>
      </w:pPr>
      <w:r w:rsidRPr="00041E82">
        <w:t>2.2)</w:t>
      </w:r>
      <w:r w:rsidRPr="00041E82">
        <w:tab/>
        <w:t>In this sub-step the NE receives the Operator certificates from the CA/RA.</w:t>
      </w:r>
    </w:p>
    <w:p w14:paraId="0585652A" w14:textId="24E0C116" w:rsidR="004C37D1" w:rsidRPr="00041E82" w:rsidRDefault="005F0CE0" w:rsidP="007A45CE">
      <w:pPr>
        <w:pStyle w:val="TH"/>
      </w:pPr>
      <w:r>
        <w:rPr>
          <w:noProof/>
        </w:rPr>
        <w:drawing>
          <wp:inline distT="0" distB="0" distL="0" distR="0" wp14:anchorId="502475E7" wp14:editId="2240A403">
            <wp:extent cx="3624580" cy="230060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4580" cy="2300605"/>
                    </a:xfrm>
                    <a:prstGeom prst="rect">
                      <a:avLst/>
                    </a:prstGeom>
                    <a:noFill/>
                    <a:ln>
                      <a:noFill/>
                    </a:ln>
                  </pic:spPr>
                </pic:pic>
              </a:graphicData>
            </a:graphic>
          </wp:inline>
        </w:drawing>
      </w:r>
    </w:p>
    <w:p w14:paraId="6986BDBE" w14:textId="37DCD04F" w:rsidR="004C37D1" w:rsidRPr="00041E82" w:rsidRDefault="004C37D1" w:rsidP="007A45CE">
      <w:pPr>
        <w:pStyle w:val="TF"/>
      </w:pPr>
      <w:r w:rsidRPr="00041E82">
        <w:t>Figure 5.3</w:t>
      </w:r>
      <w:r w:rsidR="00F575A2" w:rsidRPr="00041E82">
        <w:t>.</w:t>
      </w:r>
      <w:r w:rsidRPr="00041E82">
        <w:t>1: Certificate enrolment flow</w:t>
      </w:r>
    </w:p>
    <w:p w14:paraId="712A18C8" w14:textId="77777777" w:rsidR="004C37D1" w:rsidRPr="00041E82" w:rsidRDefault="004C37D1" w:rsidP="00302B93">
      <w:pPr>
        <w:pStyle w:val="Heading2"/>
      </w:pPr>
      <w:bookmarkStart w:id="42" w:name="_Toc97557122"/>
      <w:r w:rsidRPr="00041E82">
        <w:t>5.4</w:t>
      </w:r>
      <w:r w:rsidRPr="00041E82">
        <w:tab/>
        <w:t>Establishing secure connection</w:t>
      </w:r>
      <w:bookmarkEnd w:id="42"/>
    </w:p>
    <w:p w14:paraId="7705AD09" w14:textId="2D30390C" w:rsidR="004C37D1" w:rsidRPr="00041E82" w:rsidRDefault="004C37D1" w:rsidP="004C37D1">
      <w:r w:rsidRPr="00041E82">
        <w:t>The procedure for establishing the secure connection is described next and illustrated in figure 5.4</w:t>
      </w:r>
      <w:r w:rsidR="00F575A2" w:rsidRPr="00041E82">
        <w:t>.</w:t>
      </w:r>
      <w:r w:rsidRPr="00041E82">
        <w:t>1.</w:t>
      </w:r>
    </w:p>
    <w:p w14:paraId="2FCC2031" w14:textId="77777777" w:rsidR="004C37D1" w:rsidRPr="00041E82" w:rsidRDefault="004C37D1" w:rsidP="004C37D1">
      <w:r w:rsidRPr="00041E82">
        <w:t>Operators may deploy their management infrastructure in different ways. Specifically, the following options are possible:</w:t>
      </w:r>
    </w:p>
    <w:p w14:paraId="44FBBD42" w14:textId="77777777" w:rsidR="004C37D1" w:rsidRPr="00041E82" w:rsidRDefault="004C37D1" w:rsidP="007A45CE">
      <w:pPr>
        <w:pStyle w:val="B10"/>
      </w:pPr>
      <w:r w:rsidRPr="00041E82">
        <w:t>-</w:t>
      </w:r>
      <w:r w:rsidRPr="00041E82">
        <w:tab/>
        <w:t>The IP address of the SeGW is known to the NE (e.g. provided by the IP Autoconfiguration service, configured by SCS);</w:t>
      </w:r>
    </w:p>
    <w:p w14:paraId="0898756E" w14:textId="77777777" w:rsidR="004C37D1" w:rsidRPr="00041E82" w:rsidRDefault="004C37D1" w:rsidP="007A45CE">
      <w:pPr>
        <w:pStyle w:val="B10"/>
      </w:pPr>
      <w:r w:rsidRPr="00041E82">
        <w:t>-</w:t>
      </w:r>
      <w:r w:rsidRPr="00041E82">
        <w:tab/>
        <w:t xml:space="preserve">The IP address of the SeGW is unknown to the NE, but the FQDN of the SeGW is known to the NE </w:t>
      </w:r>
      <w:r w:rsidRPr="00041E82">
        <w:br/>
        <w:t>(e.g. provided by the IP Autoconfiguration service, configured by SCS, pre-configured at the factory);</w:t>
      </w:r>
    </w:p>
    <w:p w14:paraId="5BDDB861" w14:textId="77777777" w:rsidR="004C37D1" w:rsidRPr="00041E82" w:rsidRDefault="004C37D1" w:rsidP="007A45CE">
      <w:pPr>
        <w:pStyle w:val="B10"/>
      </w:pPr>
      <w:r w:rsidRPr="00041E82">
        <w:t>-</w:t>
      </w:r>
      <w:r w:rsidRPr="00041E82">
        <w:tab/>
        <w:t>The SeGW provides NE only with internal IP configuration;</w:t>
      </w:r>
    </w:p>
    <w:p w14:paraId="63F73CA6" w14:textId="77777777" w:rsidR="004C37D1" w:rsidRPr="00041E82" w:rsidRDefault="004C37D1" w:rsidP="007A45CE">
      <w:pPr>
        <w:pStyle w:val="B10"/>
      </w:pPr>
      <w:r w:rsidRPr="00041E82">
        <w:t>-</w:t>
      </w:r>
      <w:r w:rsidRPr="00041E82">
        <w:tab/>
        <w:t>The SeGW provides NE with internal IP configuration and the IP address of the secure (internal) DHCP server;</w:t>
      </w:r>
    </w:p>
    <w:p w14:paraId="1EDE9D39" w14:textId="77777777" w:rsidR="004C37D1" w:rsidRPr="00041E82" w:rsidRDefault="004C37D1" w:rsidP="007A45CE">
      <w:pPr>
        <w:pStyle w:val="B10"/>
      </w:pPr>
      <w:r w:rsidRPr="00041E82">
        <w:t>-</w:t>
      </w:r>
      <w:r w:rsidRPr="00041E82">
        <w:tab/>
        <w:t>The SeGW provides NE with internal IP configuration and the IP address(es) of the secure (internal) DNS server(s);</w:t>
      </w:r>
    </w:p>
    <w:p w14:paraId="5D426348" w14:textId="77777777" w:rsidR="004C37D1" w:rsidRPr="00041E82" w:rsidRDefault="004C37D1" w:rsidP="007A45CE">
      <w:pPr>
        <w:pStyle w:val="B10"/>
      </w:pPr>
      <w:r w:rsidRPr="00041E82">
        <w:t>-</w:t>
      </w:r>
      <w:r w:rsidRPr="00041E82">
        <w:tab/>
        <w:t>The SeGW provides NE with internal IP configuration and the IP addresses of the secure (internal) DHCP and DNS servers.</w:t>
      </w:r>
    </w:p>
    <w:p w14:paraId="56E7973F" w14:textId="77777777" w:rsidR="004C37D1" w:rsidRPr="00041E82" w:rsidRDefault="004C37D1" w:rsidP="004C37D1">
      <w:r w:rsidRPr="00041E82">
        <w:t>The procedure described in this clause applies to all deployment options listed above.</w:t>
      </w:r>
    </w:p>
    <w:p w14:paraId="0DA240C7" w14:textId="77777777" w:rsidR="004C37D1" w:rsidRPr="00041E82" w:rsidRDefault="004C37D1" w:rsidP="00F70336">
      <w:pPr>
        <w:keepNext/>
        <w:rPr>
          <w:b/>
        </w:rPr>
      </w:pPr>
      <w:r w:rsidRPr="00041E82">
        <w:rPr>
          <w:b/>
        </w:rPr>
        <w:lastRenderedPageBreak/>
        <w:t>The exceptions:</w:t>
      </w:r>
    </w:p>
    <w:p w14:paraId="249BD38F" w14:textId="77777777" w:rsidR="004C37D1" w:rsidRPr="00041E82" w:rsidRDefault="004C37D1" w:rsidP="007A45CE">
      <w:pPr>
        <w:pStyle w:val="B10"/>
      </w:pPr>
      <w:r w:rsidRPr="00041E82">
        <w:t>-</w:t>
      </w:r>
      <w:r w:rsidRPr="00041E82">
        <w:tab/>
        <w:t>One of the steps outlined in the procedure fails.</w:t>
      </w:r>
    </w:p>
    <w:p w14:paraId="090FD072" w14:textId="77777777" w:rsidR="004C37D1" w:rsidRPr="00041E82" w:rsidRDefault="004C37D1" w:rsidP="004C37D1">
      <w:pPr>
        <w:rPr>
          <w:b/>
        </w:rPr>
      </w:pPr>
      <w:r w:rsidRPr="00041E82">
        <w:rPr>
          <w:b/>
        </w:rPr>
        <w:t>Procedure steps:</w:t>
      </w:r>
    </w:p>
    <w:p w14:paraId="3EBC616F" w14:textId="77777777" w:rsidR="004C37D1" w:rsidRPr="00041E82" w:rsidRDefault="004C37D1" w:rsidP="007A45CE">
      <w:pPr>
        <w:pStyle w:val="B10"/>
      </w:pPr>
      <w:r w:rsidRPr="00041E82">
        <w:t>1)</w:t>
      </w:r>
      <w:r w:rsidRPr="00041E82">
        <w:tab/>
        <w:t xml:space="preserve">This step is executed only if the IP address of SeGW is unknown to the NE, but the FQDN of the SeGW is known (e.g. provided by the IP Autoconfiguration service, configured by SCS, pre-configured at the factory). </w:t>
      </w:r>
      <w:r w:rsidRPr="00041E82">
        <w:br/>
        <w:t>The format of the FQDN is specified in 3GPP TS 28.316 [3].</w:t>
      </w:r>
    </w:p>
    <w:p w14:paraId="5BF2A5C1" w14:textId="77777777" w:rsidR="004C37D1" w:rsidRPr="00041E82" w:rsidRDefault="004C37D1" w:rsidP="007A45CE">
      <w:pPr>
        <w:pStyle w:val="B2"/>
      </w:pPr>
      <w:r w:rsidRPr="00041E82">
        <w:t>1.1)</w:t>
      </w:r>
      <w:r w:rsidRPr="00041E82">
        <w:tab/>
        <w:t>NE sends a request containing the FQDN of the SeGW to the DNS server.</w:t>
      </w:r>
    </w:p>
    <w:p w14:paraId="06CDD36E" w14:textId="77777777" w:rsidR="004C37D1" w:rsidRPr="00041E82" w:rsidRDefault="004C37D1" w:rsidP="007A45CE">
      <w:pPr>
        <w:pStyle w:val="B2"/>
      </w:pPr>
      <w:r w:rsidRPr="00041E82">
        <w:t>1.2)</w:t>
      </w:r>
      <w:r w:rsidRPr="00041E82">
        <w:tab/>
        <w:t>DNS server resolves the FQDN of the SeGW into the IP address and provides it to the NE.</w:t>
      </w:r>
    </w:p>
    <w:p w14:paraId="2134CF2C" w14:textId="77777777" w:rsidR="004C37D1" w:rsidRPr="00041E82" w:rsidRDefault="004C37D1" w:rsidP="007A45CE">
      <w:pPr>
        <w:pStyle w:val="B10"/>
      </w:pPr>
      <w:r w:rsidRPr="00041E82">
        <w:t>2)</w:t>
      </w:r>
      <w:r w:rsidRPr="00041E82">
        <w:tab/>
        <w:t>In this step NE establishes secure tunnel to the SeGW using IKEv2 protocol. The sub-steps are included for the illustration purposes only.</w:t>
      </w:r>
    </w:p>
    <w:p w14:paraId="01FC84E8" w14:textId="77777777" w:rsidR="004C37D1" w:rsidRPr="00041E82" w:rsidRDefault="004C37D1" w:rsidP="007A45CE">
      <w:pPr>
        <w:pStyle w:val="B2"/>
      </w:pPr>
      <w:r w:rsidRPr="00041E82">
        <w:t>2.1)</w:t>
      </w:r>
      <w:r w:rsidRPr="00041E82">
        <w:tab/>
        <w:t>In this sub-step the NE establishes secure connection using the operator certificate (e.g. provided in the Certificate Enrolment procedure described in clause 5.3).</w:t>
      </w:r>
    </w:p>
    <w:p w14:paraId="4F837B6B" w14:textId="77777777" w:rsidR="004C37D1" w:rsidRPr="00041E82" w:rsidRDefault="004C37D1" w:rsidP="007A45CE">
      <w:pPr>
        <w:pStyle w:val="B2"/>
      </w:pPr>
      <w:r w:rsidRPr="00041E82">
        <w:t>2.2)</w:t>
      </w:r>
      <w:r w:rsidRPr="00041E82">
        <w:tab/>
        <w:t>In this sub-step the NE receives its inner IP configuration from the SeGW in the Configuration Parameters of IKEv2. The "inner" IP address may be the same as the "outer" IP address (e.g. obtained in the Initial IP Autoconfiguration procedure described in clause 5.2).</w:t>
      </w:r>
    </w:p>
    <w:p w14:paraId="02228820" w14:textId="77777777" w:rsidR="004C37D1" w:rsidRPr="00041E82" w:rsidRDefault="004C37D1" w:rsidP="007A45CE">
      <w:pPr>
        <w:pStyle w:val="B2"/>
      </w:pPr>
      <w:r w:rsidRPr="00041E82">
        <w:t>2.3)</w:t>
      </w:r>
      <w:r w:rsidRPr="00041E82">
        <w:tab/>
        <w:t>In this optional sub-step the NE receives the IP addresses of one or more secure (internal) DNS servers from the SeGW in the Configuration Parameters of IKEv2.</w:t>
      </w:r>
    </w:p>
    <w:p w14:paraId="2D93D911" w14:textId="6A4B33B7" w:rsidR="004C37D1" w:rsidRPr="00041E82" w:rsidRDefault="004C37D1" w:rsidP="007A45CE">
      <w:pPr>
        <w:pStyle w:val="B2"/>
      </w:pPr>
      <w:r w:rsidRPr="00041E82">
        <w:t>2.4)</w:t>
      </w:r>
      <w:r w:rsidRPr="00041E82">
        <w:tab/>
        <w:t>In this optional sub-step the NE receives the IP address of secure (internal) DHCP server from the SeGW in the Configuration Parameters of IKEv2.</w:t>
      </w:r>
    </w:p>
    <w:p w14:paraId="1BFB3DA3" w14:textId="3EC2F55F" w:rsidR="004C37D1" w:rsidRPr="00041E82" w:rsidRDefault="005F0CE0" w:rsidP="007A45CE">
      <w:pPr>
        <w:pStyle w:val="TH"/>
      </w:pPr>
      <w:r>
        <w:rPr>
          <w:noProof/>
        </w:rPr>
        <w:drawing>
          <wp:inline distT="0" distB="0" distL="0" distR="0" wp14:anchorId="21CBEC65" wp14:editId="379DE0B9">
            <wp:extent cx="3409950" cy="337185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9950" cy="3371850"/>
                    </a:xfrm>
                    <a:prstGeom prst="rect">
                      <a:avLst/>
                    </a:prstGeom>
                    <a:noFill/>
                    <a:ln>
                      <a:noFill/>
                    </a:ln>
                  </pic:spPr>
                </pic:pic>
              </a:graphicData>
            </a:graphic>
          </wp:inline>
        </w:drawing>
      </w:r>
    </w:p>
    <w:p w14:paraId="10784799" w14:textId="2E094CBD" w:rsidR="004C37D1" w:rsidRPr="00041E82" w:rsidRDefault="004C37D1" w:rsidP="007A45CE">
      <w:pPr>
        <w:pStyle w:val="TF"/>
      </w:pPr>
      <w:r w:rsidRPr="00041E82">
        <w:t>Figure 5.4</w:t>
      </w:r>
      <w:r w:rsidR="007D4D05" w:rsidRPr="00041E82">
        <w:t>.</w:t>
      </w:r>
      <w:r w:rsidRPr="00041E82">
        <w:t>1: Establishing secure connection flow</w:t>
      </w:r>
    </w:p>
    <w:p w14:paraId="715F6097" w14:textId="55B85956" w:rsidR="004C37D1" w:rsidRPr="00041E82" w:rsidRDefault="004C37D1" w:rsidP="00302B93">
      <w:pPr>
        <w:pStyle w:val="Heading2"/>
      </w:pPr>
      <w:bookmarkStart w:id="43" w:name="_Toc97557123"/>
      <w:r w:rsidRPr="00041E82">
        <w:t>5.5</w:t>
      </w:r>
      <w:r w:rsidRPr="00041E82">
        <w:tab/>
        <w:t>Establishing connection to Software and Configuration Server (SCS)</w:t>
      </w:r>
      <w:bookmarkEnd w:id="43"/>
    </w:p>
    <w:p w14:paraId="730980E8" w14:textId="35D1BE29" w:rsidR="004C37D1" w:rsidRPr="00041E82" w:rsidRDefault="004C37D1" w:rsidP="004C37D1">
      <w:r w:rsidRPr="00041E82">
        <w:t>The procedure for establishing connection to Software and Configuration Server (SCS) is described next and illustrated in figure 5.5</w:t>
      </w:r>
      <w:r w:rsidR="007D4D05" w:rsidRPr="00041E82">
        <w:t>.</w:t>
      </w:r>
      <w:r w:rsidRPr="00041E82">
        <w:t>1.</w:t>
      </w:r>
    </w:p>
    <w:p w14:paraId="4EA32E74" w14:textId="77777777" w:rsidR="004C37D1" w:rsidRPr="00041E82" w:rsidRDefault="004C37D1" w:rsidP="004C37D1">
      <w:r w:rsidRPr="00041E82">
        <w:lastRenderedPageBreak/>
        <w:t>Operators may deploy their management infrastructure in different ways. Specifically, the following options are possible:</w:t>
      </w:r>
    </w:p>
    <w:p w14:paraId="653A00D0" w14:textId="77777777" w:rsidR="004C37D1" w:rsidRPr="00041E82" w:rsidRDefault="004C37D1" w:rsidP="007A45CE">
      <w:pPr>
        <w:pStyle w:val="B10"/>
      </w:pPr>
      <w:r w:rsidRPr="00041E82">
        <w:t>-</w:t>
      </w:r>
      <w:r w:rsidRPr="00041E82">
        <w:tab/>
        <w:t>The IP address of the SCS is known to the NE (e.g. provided by the IP Autoconfiguration service, configured by SCS);</w:t>
      </w:r>
    </w:p>
    <w:p w14:paraId="7D3E223F" w14:textId="77777777" w:rsidR="004C37D1" w:rsidRPr="00041E82" w:rsidRDefault="004C37D1" w:rsidP="007A45CE">
      <w:pPr>
        <w:pStyle w:val="B10"/>
      </w:pPr>
      <w:r w:rsidRPr="00041E82">
        <w:t>-</w:t>
      </w:r>
      <w:r w:rsidRPr="00041E82">
        <w:tab/>
        <w:t>The IP address of the SCS is unknown to the NE, but the FQDN of the SCS is known to the NE (e.g. provided by the IP Autoconfiguration service, configured by SCS, pre-configured at the factory);</w:t>
      </w:r>
    </w:p>
    <w:p w14:paraId="53B4C04C" w14:textId="77777777" w:rsidR="004C37D1" w:rsidRPr="00041E82" w:rsidRDefault="004C37D1" w:rsidP="007A45CE">
      <w:pPr>
        <w:pStyle w:val="B10"/>
      </w:pPr>
      <w:r w:rsidRPr="00041E82">
        <w:t>-</w:t>
      </w:r>
      <w:r w:rsidRPr="00041E82">
        <w:tab/>
        <w:t>The IP address of secure (internal) DHCP server is known to the NE (e.g. provided in the Configuration Parameters of IKEv2);</w:t>
      </w:r>
    </w:p>
    <w:p w14:paraId="584215B9" w14:textId="77777777" w:rsidR="004C37D1" w:rsidRPr="00041E82" w:rsidRDefault="004C37D1" w:rsidP="007A45CE">
      <w:pPr>
        <w:pStyle w:val="B10"/>
      </w:pPr>
      <w:r w:rsidRPr="00041E82">
        <w:t>-</w:t>
      </w:r>
      <w:r w:rsidRPr="00041E82">
        <w:tab/>
        <w:t>The IP address of secure (internal) DNS server is known to the NE (e.g. provided in the Configuration Parameters of IKEv2);</w:t>
      </w:r>
    </w:p>
    <w:p w14:paraId="7A484C8B" w14:textId="77777777" w:rsidR="004C37D1" w:rsidRPr="00041E82" w:rsidRDefault="004C37D1" w:rsidP="007A45CE">
      <w:pPr>
        <w:pStyle w:val="B10"/>
      </w:pPr>
      <w:r w:rsidRPr="00041E82">
        <w:t>-</w:t>
      </w:r>
      <w:r w:rsidRPr="00041E82">
        <w:tab/>
        <w:t>The IP address of the SCS configured in the secure (internal) DHCP server;</w:t>
      </w:r>
    </w:p>
    <w:p w14:paraId="42AD77BE" w14:textId="77777777" w:rsidR="004C37D1" w:rsidRPr="00041E82" w:rsidRDefault="004C37D1" w:rsidP="007A45CE">
      <w:pPr>
        <w:pStyle w:val="B10"/>
      </w:pPr>
      <w:r w:rsidRPr="00041E82">
        <w:t>-</w:t>
      </w:r>
      <w:r w:rsidRPr="00041E82">
        <w:tab/>
        <w:t>The FQDN of the SCS configured in the secure (internal) DHCP server.</w:t>
      </w:r>
    </w:p>
    <w:p w14:paraId="13D7889F" w14:textId="77777777" w:rsidR="004C37D1" w:rsidRPr="00041E82" w:rsidRDefault="004C37D1" w:rsidP="004C37D1">
      <w:r w:rsidRPr="00041E82">
        <w:t>The procedure described in this clause applies to all deployment options listed above.</w:t>
      </w:r>
    </w:p>
    <w:p w14:paraId="4EA0F202" w14:textId="77777777" w:rsidR="004C37D1" w:rsidRPr="00041E82" w:rsidRDefault="004C37D1" w:rsidP="004C37D1">
      <w:pPr>
        <w:rPr>
          <w:b/>
        </w:rPr>
      </w:pPr>
      <w:r w:rsidRPr="00041E82">
        <w:rPr>
          <w:b/>
        </w:rPr>
        <w:t>The exceptions:</w:t>
      </w:r>
    </w:p>
    <w:p w14:paraId="0F71240D" w14:textId="77777777" w:rsidR="004C37D1" w:rsidRPr="00041E82" w:rsidRDefault="004C37D1" w:rsidP="007A45CE">
      <w:pPr>
        <w:pStyle w:val="B10"/>
      </w:pPr>
      <w:r w:rsidRPr="00041E82">
        <w:t>-</w:t>
      </w:r>
      <w:r w:rsidRPr="00041E82">
        <w:tab/>
        <w:t>One of the steps outlined in the procedure fails.</w:t>
      </w:r>
    </w:p>
    <w:p w14:paraId="0280BABA" w14:textId="77777777" w:rsidR="004C37D1" w:rsidRPr="00041E82" w:rsidRDefault="004C37D1" w:rsidP="004C37D1">
      <w:pPr>
        <w:rPr>
          <w:b/>
        </w:rPr>
      </w:pPr>
      <w:r w:rsidRPr="00041E82">
        <w:rPr>
          <w:b/>
        </w:rPr>
        <w:t>Procedure steps:</w:t>
      </w:r>
    </w:p>
    <w:p w14:paraId="1F88274C" w14:textId="65755CAD" w:rsidR="004C37D1" w:rsidRPr="00041E82" w:rsidRDefault="004C37D1" w:rsidP="007A45CE">
      <w:pPr>
        <w:pStyle w:val="B10"/>
      </w:pPr>
      <w:r w:rsidRPr="00041E82">
        <w:t>1)</w:t>
      </w:r>
      <w:r w:rsidRPr="00041E82">
        <w:tab/>
        <w:t>This step is executed only if the IP address of SCS is unknown to the NE, but the IP address of the secure (internal) DHCP server is known (e.g. provided by the SeGW in the Configuration Parameters of IKEv2)</w:t>
      </w:r>
      <w:r w:rsidR="00635498" w:rsidRPr="00041E82">
        <w:t>:</w:t>
      </w:r>
    </w:p>
    <w:p w14:paraId="45584B27" w14:textId="77777777" w:rsidR="004C37D1" w:rsidRPr="00041E82" w:rsidRDefault="004C37D1" w:rsidP="007A45CE">
      <w:pPr>
        <w:pStyle w:val="B2"/>
      </w:pPr>
      <w:r w:rsidRPr="00041E82">
        <w:t>1.1)</w:t>
      </w:r>
      <w:r w:rsidRPr="00041E82">
        <w:tab/>
        <w:t>NE sends a request to the secure DHCP server. The NE may include the vendor specific identifier. The data format used by the NE in this step is specified in 3GPP TS 28.316 [3].</w:t>
      </w:r>
    </w:p>
    <w:p w14:paraId="6747FF04" w14:textId="77777777" w:rsidR="004C37D1" w:rsidRPr="00041E82" w:rsidRDefault="004C37D1" w:rsidP="007A45CE">
      <w:pPr>
        <w:pStyle w:val="B2"/>
      </w:pPr>
      <w:r w:rsidRPr="00041E82">
        <w:t>1.2)</w:t>
      </w:r>
      <w:r w:rsidRPr="00041E82">
        <w:tab/>
        <w:t>DHCP server provides the IP address of the SCS to the NE. The data format used by the DHCP server in this step is specified in 3GPP TS 28.316 [3].</w:t>
      </w:r>
    </w:p>
    <w:p w14:paraId="500F3337" w14:textId="2A730B79" w:rsidR="004C37D1" w:rsidRPr="00041E82" w:rsidRDefault="004C37D1" w:rsidP="007A45CE">
      <w:pPr>
        <w:pStyle w:val="B10"/>
      </w:pPr>
      <w:r w:rsidRPr="00041E82">
        <w:t>2)</w:t>
      </w:r>
      <w:r w:rsidRPr="00041E82">
        <w:tab/>
        <w:t>This step is executed only if the IP address of SCS is unknown to the NE, but the FQDN of the SCS is known (e.g. provided by the IP Autoconfiguration service, configured by SCS, pre-configured at the factory) and the IP address of the secure (internal) DNS server is known (e.g. provided by the SeGW in the Configuration Parameters of IKEv2). The format of the FQDN is specified in 3GPP TS 28.316 [3]</w:t>
      </w:r>
      <w:r w:rsidR="00922E23" w:rsidRPr="00041E82">
        <w:t>:</w:t>
      </w:r>
    </w:p>
    <w:p w14:paraId="722C9AFF" w14:textId="77777777" w:rsidR="004C37D1" w:rsidRPr="00041E82" w:rsidRDefault="004C37D1" w:rsidP="007A45CE">
      <w:pPr>
        <w:pStyle w:val="B2"/>
      </w:pPr>
      <w:r w:rsidRPr="00041E82">
        <w:t>2.1)</w:t>
      </w:r>
      <w:r w:rsidRPr="00041E82">
        <w:tab/>
        <w:t>NE sends a request containing the FQDN of the SCS to the secure (internal) DNS server.</w:t>
      </w:r>
    </w:p>
    <w:p w14:paraId="3443168F" w14:textId="77777777" w:rsidR="004C37D1" w:rsidRPr="00041E82" w:rsidRDefault="004C37D1" w:rsidP="007A45CE">
      <w:pPr>
        <w:pStyle w:val="B2"/>
      </w:pPr>
      <w:r w:rsidRPr="00041E82">
        <w:t>2.2)</w:t>
      </w:r>
      <w:r w:rsidRPr="00041E82">
        <w:tab/>
        <w:t>DNS server resolves the FQDN of the SCS into the IP address and provides it to the NE.</w:t>
      </w:r>
    </w:p>
    <w:p w14:paraId="0CC53169" w14:textId="4A78FA05" w:rsidR="004C37D1" w:rsidRPr="00041E82" w:rsidRDefault="004C37D1" w:rsidP="007A45CE">
      <w:pPr>
        <w:pStyle w:val="B10"/>
      </w:pPr>
      <w:r w:rsidRPr="00041E82">
        <w:t>3) and 4)</w:t>
      </w:r>
      <w:r w:rsidRPr="00041E82">
        <w:tab/>
        <w:t>These steps are executed only if the IP address and FQDN of the SCS are unknown to the NE, but the IP addresses of the secure (internal) DHCP and DNS servers are known (e.g. provided by the SeGW in the Configuration Parameters of IKEv2)</w:t>
      </w:r>
      <w:r w:rsidR="007B396B" w:rsidRPr="00041E82">
        <w:t>:</w:t>
      </w:r>
    </w:p>
    <w:p w14:paraId="04054B3C" w14:textId="77777777" w:rsidR="004C37D1" w:rsidRPr="00041E82" w:rsidRDefault="004C37D1" w:rsidP="007A45CE">
      <w:pPr>
        <w:pStyle w:val="B2"/>
      </w:pPr>
      <w:r w:rsidRPr="00041E82">
        <w:t>3.1)</w:t>
      </w:r>
      <w:r w:rsidRPr="00041E82">
        <w:tab/>
        <w:t>NE sends a request to the secure DHCP server. The NE may include the vendor specific identifier. The data format used by the NE in this step is specified in 3GPP TS 28.316 [3].</w:t>
      </w:r>
    </w:p>
    <w:p w14:paraId="5A23F837" w14:textId="77777777" w:rsidR="004C37D1" w:rsidRPr="00041E82" w:rsidRDefault="004C37D1" w:rsidP="007A45CE">
      <w:pPr>
        <w:pStyle w:val="B2"/>
      </w:pPr>
      <w:r w:rsidRPr="00041E82">
        <w:t>3.2)</w:t>
      </w:r>
      <w:r w:rsidRPr="00041E82">
        <w:tab/>
        <w:t>DHCP server provides the FQDN of the SCS to the NE. The data format used by the DHCP server in this step is specified in 3GPP TS 28.316 [3].</w:t>
      </w:r>
    </w:p>
    <w:p w14:paraId="30F63165" w14:textId="77777777" w:rsidR="004C37D1" w:rsidRPr="00041E82" w:rsidRDefault="004C37D1" w:rsidP="007A45CE">
      <w:pPr>
        <w:pStyle w:val="B2"/>
      </w:pPr>
      <w:r w:rsidRPr="00041E82">
        <w:t>4.1)</w:t>
      </w:r>
      <w:r w:rsidRPr="00041E82">
        <w:tab/>
        <w:t>NE sends a request containing the FQDN of the SCS to the secure (internal) DNS server.</w:t>
      </w:r>
    </w:p>
    <w:p w14:paraId="6FD1BA3E" w14:textId="77777777" w:rsidR="004C37D1" w:rsidRPr="00041E82" w:rsidRDefault="004C37D1" w:rsidP="007A45CE">
      <w:pPr>
        <w:pStyle w:val="B2"/>
      </w:pPr>
      <w:r w:rsidRPr="00041E82">
        <w:t>4.2)</w:t>
      </w:r>
      <w:r w:rsidRPr="00041E82">
        <w:tab/>
        <w:t>DNS server resolves the FQDN of the SCS into the IP address and provides it to the NE.</w:t>
      </w:r>
    </w:p>
    <w:p w14:paraId="5BE2D276" w14:textId="3AFBCCED" w:rsidR="004C37D1" w:rsidRPr="00041E82" w:rsidRDefault="004C37D1" w:rsidP="007A45CE">
      <w:pPr>
        <w:pStyle w:val="B10"/>
      </w:pPr>
      <w:r w:rsidRPr="00041E82">
        <w:t>5)</w:t>
      </w:r>
      <w:r w:rsidRPr="00041E82">
        <w:tab/>
        <w:t>In this step NE establishes communication with SCS. The protocol used for communication between NE and SCS is vendor specific and is out of scope of</w:t>
      </w:r>
      <w:r w:rsidR="00676E47" w:rsidRPr="00041E82">
        <w:t xml:space="preserve"> </w:t>
      </w:r>
      <w:r w:rsidR="00853997" w:rsidRPr="00041E82">
        <w:t>the present document</w:t>
      </w:r>
      <w:r w:rsidRPr="00041E82">
        <w:t>. The sub-steps listed below are for illustration purposes only</w:t>
      </w:r>
      <w:r w:rsidR="00922E23" w:rsidRPr="00041E82">
        <w:t>:</w:t>
      </w:r>
    </w:p>
    <w:p w14:paraId="27B0CF1D" w14:textId="77777777" w:rsidR="004C37D1" w:rsidRPr="00041E82" w:rsidRDefault="004C37D1" w:rsidP="007A45CE">
      <w:pPr>
        <w:pStyle w:val="B2"/>
      </w:pPr>
      <w:r w:rsidRPr="00041E82">
        <w:t>5.1)</w:t>
      </w:r>
      <w:r w:rsidRPr="00041E82">
        <w:tab/>
        <w:t>In this step NE connects to the SCS and identifies itself. The NE may provide SCS with its current software version and configuration.</w:t>
      </w:r>
    </w:p>
    <w:p w14:paraId="450641A2" w14:textId="35E5C9A8" w:rsidR="004C37D1" w:rsidRPr="00041E82" w:rsidRDefault="004C37D1" w:rsidP="007A45CE">
      <w:pPr>
        <w:pStyle w:val="B2"/>
      </w:pPr>
      <w:r w:rsidRPr="00041E82">
        <w:t>5.2)</w:t>
      </w:r>
      <w:r w:rsidRPr="00041E82">
        <w:tab/>
        <w:t>In this step SCS may provide the NE with new configuration</w:t>
      </w:r>
      <w:r w:rsidR="007A45CE" w:rsidRPr="00041E82">
        <w:t>.</w:t>
      </w:r>
    </w:p>
    <w:p w14:paraId="4A1EB767" w14:textId="690AE3B1" w:rsidR="004C37D1" w:rsidRPr="00041E82" w:rsidRDefault="004C37D1" w:rsidP="007A45CE">
      <w:pPr>
        <w:pStyle w:val="B2"/>
      </w:pPr>
      <w:r w:rsidRPr="00041E82">
        <w:lastRenderedPageBreak/>
        <w:t>5.3)</w:t>
      </w:r>
      <w:r w:rsidRPr="00041E82">
        <w:tab/>
        <w:t>In this step SCS may provide the NE with new software.</w:t>
      </w:r>
    </w:p>
    <w:p w14:paraId="176EC5C2" w14:textId="4AB997FC" w:rsidR="004C37D1" w:rsidRPr="00041E82" w:rsidRDefault="005F0CE0" w:rsidP="007A45CE">
      <w:pPr>
        <w:pStyle w:val="TH"/>
      </w:pPr>
      <w:r>
        <w:rPr>
          <w:rFonts w:eastAsia="SimSun"/>
          <w:noProof/>
        </w:rPr>
        <w:drawing>
          <wp:inline distT="0" distB="0" distL="0" distR="0" wp14:anchorId="2738B17D" wp14:editId="0F6FAFD8">
            <wp:extent cx="4791075" cy="572452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1075" cy="5724525"/>
                    </a:xfrm>
                    <a:prstGeom prst="rect">
                      <a:avLst/>
                    </a:prstGeom>
                    <a:noFill/>
                    <a:ln>
                      <a:noFill/>
                    </a:ln>
                  </pic:spPr>
                </pic:pic>
              </a:graphicData>
            </a:graphic>
          </wp:inline>
        </w:drawing>
      </w:r>
    </w:p>
    <w:p w14:paraId="576FA482" w14:textId="1E1C6477" w:rsidR="004C37D1" w:rsidRPr="00041E82" w:rsidRDefault="004C37D1" w:rsidP="007A45CE">
      <w:pPr>
        <w:pStyle w:val="TF"/>
      </w:pPr>
      <w:r w:rsidRPr="00041E82">
        <w:t>Figure 5.5</w:t>
      </w:r>
      <w:r w:rsidR="00853997" w:rsidRPr="00041E82">
        <w:t>.</w:t>
      </w:r>
      <w:r w:rsidRPr="00041E82">
        <w:t>1: Establishing connection to Software and Configuration Server (SCS) flow</w:t>
      </w:r>
    </w:p>
    <w:p w14:paraId="08E26E4E" w14:textId="3D53F96D" w:rsidR="004C37D1" w:rsidRPr="00A14985" w:rsidRDefault="007A45CE" w:rsidP="009B1CDF">
      <w:pPr>
        <w:pStyle w:val="Heading8"/>
        <w:rPr>
          <w:lang w:val="fr-FR"/>
        </w:rPr>
      </w:pPr>
      <w:r w:rsidRPr="0075002E">
        <w:rPr>
          <w:lang w:val="fr-FR"/>
        </w:rPr>
        <w:br w:type="page"/>
      </w:r>
      <w:bookmarkStart w:id="44" w:name="_Toc97557124"/>
      <w:r w:rsidR="004C37D1" w:rsidRPr="00A14985">
        <w:rPr>
          <w:lang w:val="fr-FR"/>
        </w:rPr>
        <w:lastRenderedPageBreak/>
        <w:t>Annex A (informative):</w:t>
      </w:r>
      <w:r w:rsidR="004C37D1" w:rsidRPr="00A14985">
        <w:rPr>
          <w:lang w:val="fr-FR"/>
        </w:rPr>
        <w:br/>
        <w:t>PlantUML source code</w:t>
      </w:r>
      <w:bookmarkEnd w:id="44"/>
    </w:p>
    <w:p w14:paraId="71AE58FC" w14:textId="77777777" w:rsidR="004C37D1" w:rsidRPr="00041E82" w:rsidRDefault="004C37D1" w:rsidP="004C37D1">
      <w:pPr>
        <w:keepNext/>
        <w:keepLines/>
        <w:spacing w:before="180"/>
        <w:ind w:left="1134" w:hanging="1134"/>
        <w:outlineLvl w:val="1"/>
        <w:rPr>
          <w:rFonts w:ascii="Arial" w:eastAsia="SimSun" w:hAnsi="Arial"/>
          <w:sz w:val="32"/>
        </w:rPr>
      </w:pPr>
      <w:r w:rsidRPr="00041E82">
        <w:rPr>
          <w:rFonts w:ascii="Arial" w:eastAsia="SimSun" w:hAnsi="Arial"/>
          <w:sz w:val="32"/>
        </w:rPr>
        <w:t>A.1</w:t>
      </w:r>
      <w:r w:rsidRPr="00041E82">
        <w:rPr>
          <w:rFonts w:ascii="Arial" w:eastAsia="SimSun" w:hAnsi="Arial"/>
          <w:sz w:val="32"/>
        </w:rPr>
        <w:tab/>
        <w:t>High-level plug-and-connect</w:t>
      </w:r>
    </w:p>
    <w:p w14:paraId="4898B3A8" w14:textId="1BE36B76" w:rsidR="004C37D1" w:rsidRPr="00041E82" w:rsidRDefault="004C37D1" w:rsidP="004C37D1">
      <w:pPr>
        <w:rPr>
          <w:rFonts w:eastAsia="SimSun"/>
        </w:rPr>
      </w:pPr>
      <w:r w:rsidRPr="00041E82">
        <w:t xml:space="preserve">The following PlantUML source code is used to describe the procedure for </w:t>
      </w:r>
      <w:r w:rsidRPr="00041E82">
        <w:rPr>
          <w:lang w:eastAsia="zh-CN"/>
        </w:rPr>
        <w:t>High-level plug-and-connect</w:t>
      </w:r>
      <w:r w:rsidRPr="00041E82">
        <w:t>, as depicted by Figure 5.1</w:t>
      </w:r>
      <w:r w:rsidR="00BB320C" w:rsidRPr="00041E82">
        <w:t>.</w:t>
      </w:r>
      <w:r w:rsidRPr="00041E82">
        <w:t>1:</w:t>
      </w:r>
    </w:p>
    <w:p w14:paraId="25311477" w14:textId="77777777" w:rsidR="004C37D1" w:rsidRPr="00041E82" w:rsidRDefault="004C37D1" w:rsidP="00A14985">
      <w:pPr>
        <w:pStyle w:val="PL"/>
        <w:rPr>
          <w:rFonts w:eastAsia="SimSun"/>
        </w:rPr>
      </w:pPr>
    </w:p>
    <w:p w14:paraId="66EAEA4D" w14:textId="77777777" w:rsidR="004C37D1" w:rsidRPr="00041E82" w:rsidRDefault="004C37D1" w:rsidP="00A14985">
      <w:pPr>
        <w:pStyle w:val="PL"/>
        <w:rPr>
          <w:rFonts w:eastAsia="SimSun"/>
        </w:rPr>
      </w:pPr>
      <w:r w:rsidRPr="00041E82">
        <w:rPr>
          <w:rFonts w:eastAsia="SimSun"/>
        </w:rPr>
        <w:t>@startuml</w:t>
      </w:r>
    </w:p>
    <w:p w14:paraId="5D2B7A57" w14:textId="77777777" w:rsidR="004C37D1" w:rsidRPr="00041E82" w:rsidRDefault="004C37D1" w:rsidP="00A14985">
      <w:pPr>
        <w:pStyle w:val="PL"/>
        <w:rPr>
          <w:rFonts w:eastAsia="SimSun"/>
        </w:rPr>
      </w:pPr>
      <w:r w:rsidRPr="00041E82">
        <w:rPr>
          <w:rFonts w:eastAsia="SimSun"/>
        </w:rPr>
        <w:t>actor NE</w:t>
      </w:r>
    </w:p>
    <w:p w14:paraId="68014ACC" w14:textId="7E9E5CB0" w:rsidR="004C37D1" w:rsidRPr="00041E82" w:rsidRDefault="004C37D1" w:rsidP="00A14985">
      <w:pPr>
        <w:pStyle w:val="PL"/>
        <w:rPr>
          <w:rFonts w:eastAsia="SimSun"/>
        </w:rPr>
      </w:pPr>
      <w:r w:rsidRPr="00041E82">
        <w:rPr>
          <w:rFonts w:eastAsia="SimSun"/>
        </w:rPr>
        <w:t xml:space="preserve">participant "Public IP autoconfiguration server: \n IP </w:t>
      </w:r>
      <w:r w:rsidR="00BB320C" w:rsidRPr="00041E82">
        <w:rPr>
          <w:rFonts w:eastAsia="SimSun"/>
        </w:rPr>
        <w:t xml:space="preserve">autoconfiguration </w:t>
      </w:r>
      <w:r w:rsidRPr="00041E82">
        <w:rPr>
          <w:rFonts w:eastAsia="SimSun"/>
        </w:rPr>
        <w:t>server" as IP_Server</w:t>
      </w:r>
    </w:p>
    <w:p w14:paraId="149F633B" w14:textId="77777777" w:rsidR="004C37D1" w:rsidRPr="00041E82" w:rsidRDefault="004C37D1" w:rsidP="00A14985">
      <w:pPr>
        <w:pStyle w:val="PL"/>
        <w:rPr>
          <w:rFonts w:eastAsia="SimSun"/>
        </w:rPr>
      </w:pPr>
      <w:r w:rsidRPr="00041E82">
        <w:rPr>
          <w:rFonts w:eastAsia="SimSun"/>
        </w:rPr>
        <w:t>participant "public DNS server:\n DNS server" as P_DNS_Server</w:t>
      </w:r>
    </w:p>
    <w:p w14:paraId="41AE9039" w14:textId="77777777" w:rsidR="004C37D1" w:rsidRPr="00041E82" w:rsidRDefault="004C37D1" w:rsidP="00A14985">
      <w:pPr>
        <w:pStyle w:val="PL"/>
        <w:rPr>
          <w:rFonts w:eastAsia="SimSun"/>
        </w:rPr>
      </w:pPr>
      <w:r w:rsidRPr="00041E82">
        <w:rPr>
          <w:rFonts w:eastAsia="SimSun"/>
        </w:rPr>
        <w:t>participant "CA/RA" as CA_RA</w:t>
      </w:r>
    </w:p>
    <w:p w14:paraId="60DFA09D" w14:textId="77777777" w:rsidR="004C37D1" w:rsidRPr="00041E82" w:rsidRDefault="004C37D1" w:rsidP="00A14985">
      <w:pPr>
        <w:pStyle w:val="PL"/>
        <w:rPr>
          <w:rFonts w:eastAsia="SimSun"/>
        </w:rPr>
      </w:pPr>
      <w:r w:rsidRPr="00041E82">
        <w:rPr>
          <w:rFonts w:eastAsia="SimSun"/>
        </w:rPr>
        <w:t>participant SeGW</w:t>
      </w:r>
    </w:p>
    <w:p w14:paraId="7E2192EE" w14:textId="77777777" w:rsidR="004C37D1" w:rsidRPr="00041E82" w:rsidRDefault="004C37D1" w:rsidP="00A14985">
      <w:pPr>
        <w:pStyle w:val="PL"/>
        <w:rPr>
          <w:rFonts w:eastAsia="SimSun"/>
        </w:rPr>
      </w:pPr>
      <w:r w:rsidRPr="00041E82">
        <w:rPr>
          <w:rFonts w:eastAsia="SimSun"/>
        </w:rPr>
        <w:t>participant "secure DNS server: \n DNS server" as S_DNS_Server</w:t>
      </w:r>
    </w:p>
    <w:p w14:paraId="690EA3E1" w14:textId="77777777" w:rsidR="004C37D1" w:rsidRPr="00041E82" w:rsidRDefault="004C37D1" w:rsidP="00A14985">
      <w:pPr>
        <w:pStyle w:val="PL"/>
        <w:rPr>
          <w:rFonts w:eastAsia="SimSun"/>
        </w:rPr>
      </w:pPr>
      <w:r w:rsidRPr="00041E82">
        <w:rPr>
          <w:rFonts w:eastAsia="SimSun"/>
        </w:rPr>
        <w:t>participant "secure DHCP server: \n DHCP server" as S_DHCP_Server</w:t>
      </w:r>
    </w:p>
    <w:p w14:paraId="71B1CC79" w14:textId="77777777" w:rsidR="004C37D1" w:rsidRPr="00A14985" w:rsidRDefault="004C37D1" w:rsidP="00A14985">
      <w:pPr>
        <w:pStyle w:val="PL"/>
        <w:rPr>
          <w:rFonts w:eastAsia="SimSun"/>
          <w:lang w:val="fr-FR"/>
        </w:rPr>
      </w:pPr>
      <w:r w:rsidRPr="00A14985">
        <w:rPr>
          <w:rFonts w:eastAsia="SimSun"/>
          <w:lang w:val="fr-FR"/>
        </w:rPr>
        <w:t>participant SCS</w:t>
      </w:r>
    </w:p>
    <w:p w14:paraId="4CFE20B6" w14:textId="77777777" w:rsidR="004C37D1" w:rsidRPr="00A14985" w:rsidRDefault="004C37D1" w:rsidP="00A14985">
      <w:pPr>
        <w:pStyle w:val="PL"/>
        <w:rPr>
          <w:rFonts w:eastAsia="SimSun"/>
          <w:lang w:val="fr-FR"/>
        </w:rPr>
      </w:pPr>
      <w:r w:rsidRPr="00A14985">
        <w:rPr>
          <w:rFonts w:eastAsia="SimSun"/>
          <w:lang w:val="fr-FR"/>
        </w:rPr>
        <w:t>alt VLAN ID is available</w:t>
      </w:r>
    </w:p>
    <w:p w14:paraId="4C39CF8A" w14:textId="77777777" w:rsidR="004C37D1" w:rsidRPr="00A14985" w:rsidRDefault="004C37D1" w:rsidP="00A14985">
      <w:pPr>
        <w:pStyle w:val="PL"/>
        <w:rPr>
          <w:rFonts w:eastAsia="SimSun"/>
          <w:lang w:val="fr-FR"/>
        </w:rPr>
      </w:pPr>
      <w:r w:rsidRPr="00A14985">
        <w:rPr>
          <w:rFonts w:eastAsia="SimSun"/>
          <w:lang w:val="fr-FR"/>
        </w:rPr>
        <w:t>NE-&gt;NE: 1a.use available VLAN Id</w:t>
      </w:r>
    </w:p>
    <w:p w14:paraId="60DBD0C6" w14:textId="77777777" w:rsidR="004C37D1" w:rsidRPr="00041E82" w:rsidRDefault="004C37D1" w:rsidP="00A14985">
      <w:pPr>
        <w:pStyle w:val="PL"/>
        <w:rPr>
          <w:rFonts w:eastAsia="SimSun"/>
        </w:rPr>
      </w:pPr>
      <w:r w:rsidRPr="00041E82">
        <w:rPr>
          <w:rFonts w:eastAsia="SimSun"/>
        </w:rPr>
        <w:t>Else [[else]]</w:t>
      </w:r>
    </w:p>
    <w:p w14:paraId="6BE52E7E" w14:textId="77777777" w:rsidR="004C37D1" w:rsidRPr="00041E82" w:rsidRDefault="004C37D1" w:rsidP="00A14985">
      <w:pPr>
        <w:pStyle w:val="PL"/>
        <w:rPr>
          <w:rFonts w:eastAsia="SimSun"/>
        </w:rPr>
      </w:pPr>
      <w:r w:rsidRPr="00041E82">
        <w:rPr>
          <w:rFonts w:eastAsia="SimSun"/>
        </w:rPr>
        <w:t>NE-&gt;NE: 1b.use native VLAN Id</w:t>
      </w:r>
    </w:p>
    <w:p w14:paraId="52358D8F" w14:textId="77777777" w:rsidR="004C37D1" w:rsidRPr="00041E82" w:rsidRDefault="004C37D1" w:rsidP="00A14985">
      <w:pPr>
        <w:pStyle w:val="PL"/>
        <w:rPr>
          <w:rFonts w:eastAsia="SimSun"/>
        </w:rPr>
      </w:pPr>
      <w:r w:rsidRPr="00041E82">
        <w:rPr>
          <w:rFonts w:eastAsia="SimSun"/>
        </w:rPr>
        <w:t>End</w:t>
      </w:r>
    </w:p>
    <w:p w14:paraId="6B849577" w14:textId="77777777" w:rsidR="004C37D1" w:rsidRPr="00041E82" w:rsidRDefault="004C37D1" w:rsidP="00A14985">
      <w:pPr>
        <w:pStyle w:val="PL"/>
        <w:rPr>
          <w:rFonts w:eastAsia="SimSun"/>
        </w:rPr>
      </w:pPr>
      <w:r w:rsidRPr="00041E82">
        <w:rPr>
          <w:rFonts w:eastAsia="SimSun"/>
        </w:rPr>
        <w:t>Ref over NE, IP_Server: 2. Initial IP Autoconfiguration</w:t>
      </w:r>
    </w:p>
    <w:p w14:paraId="5866F35C" w14:textId="1C56CF70" w:rsidR="004C37D1" w:rsidRPr="00041E82" w:rsidRDefault="004C37D1" w:rsidP="00A14985">
      <w:pPr>
        <w:pStyle w:val="PL"/>
        <w:rPr>
          <w:rFonts w:eastAsia="SimSun"/>
        </w:rPr>
      </w:pPr>
      <w:r w:rsidRPr="00041E82">
        <w:rPr>
          <w:rFonts w:eastAsia="SimSun"/>
        </w:rPr>
        <w:t xml:space="preserve">Ref over NE, IP_Server,CA_RA: 3. Certificate </w:t>
      </w:r>
      <w:r w:rsidR="00D71FA3" w:rsidRPr="00041E82">
        <w:rPr>
          <w:rFonts w:eastAsia="SimSun"/>
        </w:rPr>
        <w:t>Enrolment</w:t>
      </w:r>
    </w:p>
    <w:p w14:paraId="0092F774" w14:textId="77777777" w:rsidR="004C37D1" w:rsidRPr="00041E82" w:rsidRDefault="004C37D1" w:rsidP="00A14985">
      <w:pPr>
        <w:pStyle w:val="PL"/>
        <w:rPr>
          <w:rFonts w:eastAsia="SimSun"/>
        </w:rPr>
      </w:pPr>
      <w:r w:rsidRPr="00041E82">
        <w:rPr>
          <w:rFonts w:eastAsia="SimSun"/>
        </w:rPr>
        <w:t>Ref over NE, IP_Server,CA_RA,SeGW: 4. Establishing Secure Connection</w:t>
      </w:r>
    </w:p>
    <w:p w14:paraId="212BC741" w14:textId="77777777" w:rsidR="004C37D1" w:rsidRPr="00041E82" w:rsidRDefault="004C37D1" w:rsidP="00A14985">
      <w:pPr>
        <w:pStyle w:val="PL"/>
        <w:rPr>
          <w:rFonts w:eastAsia="SimSun"/>
        </w:rPr>
      </w:pPr>
      <w:r w:rsidRPr="00041E82">
        <w:rPr>
          <w:rFonts w:eastAsia="SimSun"/>
        </w:rPr>
        <w:t>Ref over NE, IP_Server,CA_RA,SeGW,SCS: 5 Establishing Connection to SCS</w:t>
      </w:r>
    </w:p>
    <w:p w14:paraId="2787BF3D" w14:textId="77777777" w:rsidR="004C37D1" w:rsidRPr="00041E82" w:rsidRDefault="004C37D1" w:rsidP="00A14985">
      <w:pPr>
        <w:pStyle w:val="PL"/>
        <w:rPr>
          <w:rFonts w:eastAsia="SimSun"/>
        </w:rPr>
      </w:pPr>
    </w:p>
    <w:p w14:paraId="1DC05619" w14:textId="77777777" w:rsidR="004C37D1" w:rsidRPr="00041E82" w:rsidRDefault="004C37D1" w:rsidP="00A14985">
      <w:pPr>
        <w:pStyle w:val="PL"/>
        <w:rPr>
          <w:rFonts w:eastAsia="SimSun"/>
        </w:rPr>
      </w:pPr>
      <w:r w:rsidRPr="00041E82">
        <w:rPr>
          <w:rFonts w:eastAsia="SimSun"/>
        </w:rPr>
        <w:t>loop [ [while ((configured SCS&lt;&gt;connected SCS) or (configured OaM SeGW&lt;&gt;connected OaM SeGW))] ]</w:t>
      </w:r>
    </w:p>
    <w:p w14:paraId="76B3D17C" w14:textId="77777777" w:rsidR="004C37D1" w:rsidRPr="00041E82" w:rsidRDefault="004C37D1" w:rsidP="00A14985">
      <w:pPr>
        <w:pStyle w:val="PL"/>
        <w:rPr>
          <w:rFonts w:eastAsia="SimSun"/>
        </w:rPr>
      </w:pPr>
      <w:r w:rsidRPr="00041E82">
        <w:rPr>
          <w:rFonts w:eastAsia="SimSun"/>
        </w:rPr>
        <w:t>opt [ [configured OaM SeGW&lt;&gt;connected OaM SeGW] ]</w:t>
      </w:r>
    </w:p>
    <w:p w14:paraId="6B7886C8" w14:textId="77777777" w:rsidR="004C37D1" w:rsidRPr="00041E82" w:rsidRDefault="004C37D1" w:rsidP="00A14985">
      <w:pPr>
        <w:pStyle w:val="PL"/>
        <w:rPr>
          <w:rFonts w:eastAsia="SimSun"/>
        </w:rPr>
      </w:pPr>
      <w:r w:rsidRPr="00041E82">
        <w:rPr>
          <w:rFonts w:eastAsia="SimSun"/>
        </w:rPr>
        <w:t>|||</w:t>
      </w:r>
    </w:p>
    <w:p w14:paraId="09D78B24" w14:textId="77777777" w:rsidR="004C37D1" w:rsidRPr="00041E82" w:rsidRDefault="004C37D1" w:rsidP="00A14985">
      <w:pPr>
        <w:pStyle w:val="PL"/>
        <w:rPr>
          <w:rFonts w:eastAsia="SimSun"/>
        </w:rPr>
      </w:pPr>
      <w:r w:rsidRPr="00041E82">
        <w:rPr>
          <w:rFonts w:eastAsia="SimSun"/>
        </w:rPr>
        <w:t>Ref over NE,IP_Server,P_DNS_Server,CA_RA, SeGW:6.1 Establishing Secure Connection</w:t>
      </w:r>
    </w:p>
    <w:p w14:paraId="2D018785" w14:textId="77777777" w:rsidR="004C37D1" w:rsidRPr="00041E82" w:rsidRDefault="004C37D1" w:rsidP="00A14985">
      <w:pPr>
        <w:pStyle w:val="PL"/>
        <w:rPr>
          <w:rFonts w:eastAsia="SimSun"/>
        </w:rPr>
      </w:pPr>
      <w:r w:rsidRPr="00041E82">
        <w:rPr>
          <w:rFonts w:eastAsia="SimSun"/>
        </w:rPr>
        <w:t>End</w:t>
      </w:r>
    </w:p>
    <w:p w14:paraId="2EB8CFEF" w14:textId="77777777" w:rsidR="004C37D1" w:rsidRPr="00041E82" w:rsidRDefault="004C37D1" w:rsidP="00A14985">
      <w:pPr>
        <w:pStyle w:val="PL"/>
        <w:rPr>
          <w:rFonts w:eastAsia="SimSun"/>
        </w:rPr>
      </w:pPr>
      <w:r w:rsidRPr="00041E82">
        <w:rPr>
          <w:rFonts w:eastAsia="SimSun"/>
        </w:rPr>
        <w:t>opt [ [configured SCS&lt;&gt;connected SCS] ]</w:t>
      </w:r>
    </w:p>
    <w:p w14:paraId="030DDCC5" w14:textId="77777777" w:rsidR="004C37D1" w:rsidRPr="00041E82" w:rsidRDefault="004C37D1" w:rsidP="00A14985">
      <w:pPr>
        <w:pStyle w:val="PL"/>
        <w:rPr>
          <w:rFonts w:eastAsia="SimSun"/>
        </w:rPr>
      </w:pPr>
      <w:r w:rsidRPr="00041E82">
        <w:rPr>
          <w:rFonts w:eastAsia="SimSun"/>
        </w:rPr>
        <w:t>|||</w:t>
      </w:r>
    </w:p>
    <w:p w14:paraId="45DB15FB" w14:textId="77777777" w:rsidR="004C37D1" w:rsidRPr="00041E82" w:rsidRDefault="004C37D1" w:rsidP="00A14985">
      <w:pPr>
        <w:pStyle w:val="PL"/>
        <w:rPr>
          <w:rFonts w:eastAsia="SimSun"/>
        </w:rPr>
      </w:pPr>
      <w:r w:rsidRPr="00041E82">
        <w:rPr>
          <w:rFonts w:eastAsia="SimSun"/>
        </w:rPr>
        <w:t>Ref over NE,IP_Server,P_DNS_Server,CA_RA, SeGW,S_DNS_Server,S_DHCP_Server,SCS:6.2 Establishing Connection to SCS</w:t>
      </w:r>
    </w:p>
    <w:p w14:paraId="00E722AB" w14:textId="77777777" w:rsidR="004C37D1" w:rsidRPr="00041E82" w:rsidRDefault="004C37D1" w:rsidP="00A14985">
      <w:pPr>
        <w:pStyle w:val="PL"/>
        <w:rPr>
          <w:rFonts w:eastAsia="SimSun"/>
        </w:rPr>
      </w:pPr>
      <w:r w:rsidRPr="00041E82">
        <w:rPr>
          <w:rFonts w:eastAsia="SimSun"/>
        </w:rPr>
        <w:t>End</w:t>
      </w:r>
    </w:p>
    <w:p w14:paraId="3E29B47E" w14:textId="77777777" w:rsidR="004C37D1" w:rsidRPr="00041E82" w:rsidRDefault="004C37D1" w:rsidP="00A14985">
      <w:pPr>
        <w:pStyle w:val="PL"/>
        <w:rPr>
          <w:rFonts w:eastAsia="SimSun"/>
        </w:rPr>
      </w:pPr>
      <w:r w:rsidRPr="00041E82">
        <w:rPr>
          <w:rFonts w:eastAsia="SimSun"/>
        </w:rPr>
        <w:t>End</w:t>
      </w:r>
    </w:p>
    <w:p w14:paraId="60FE0C5B" w14:textId="77777777" w:rsidR="004C37D1" w:rsidRPr="00041E82" w:rsidRDefault="004C37D1" w:rsidP="00A14985">
      <w:pPr>
        <w:pStyle w:val="PL"/>
        <w:rPr>
          <w:rFonts w:eastAsia="SimSun"/>
        </w:rPr>
      </w:pPr>
    </w:p>
    <w:p w14:paraId="0D2CE869" w14:textId="77777777" w:rsidR="004C37D1" w:rsidRPr="00041E82" w:rsidRDefault="004C37D1" w:rsidP="00A14985">
      <w:pPr>
        <w:pStyle w:val="PL"/>
        <w:rPr>
          <w:rFonts w:eastAsia="SimSun"/>
        </w:rPr>
      </w:pPr>
      <w:r w:rsidRPr="00041E82">
        <w:rPr>
          <w:rFonts w:eastAsia="SimSun"/>
        </w:rPr>
        <w:t>hide footbox</w:t>
      </w:r>
    </w:p>
    <w:p w14:paraId="0EDCC676" w14:textId="77777777" w:rsidR="004C37D1" w:rsidRPr="00041E82" w:rsidRDefault="004C37D1" w:rsidP="00A14985">
      <w:pPr>
        <w:pStyle w:val="PL"/>
        <w:rPr>
          <w:rFonts w:eastAsia="SimSun"/>
        </w:rPr>
      </w:pPr>
      <w:r w:rsidRPr="00041E82">
        <w:rPr>
          <w:rFonts w:eastAsia="SimSun"/>
        </w:rPr>
        <w:t>skinparam DefaultFontSize 11</w:t>
      </w:r>
    </w:p>
    <w:p w14:paraId="46B646D4" w14:textId="77777777" w:rsidR="004C37D1" w:rsidRPr="00041E82" w:rsidRDefault="004C37D1" w:rsidP="00A14985">
      <w:pPr>
        <w:pStyle w:val="PL"/>
        <w:rPr>
          <w:rFonts w:eastAsia="SimSun"/>
        </w:rPr>
      </w:pPr>
    </w:p>
    <w:p w14:paraId="59C80210" w14:textId="77777777" w:rsidR="004C37D1" w:rsidRPr="00041E82" w:rsidRDefault="004C37D1" w:rsidP="00A14985">
      <w:pPr>
        <w:pStyle w:val="PL"/>
        <w:rPr>
          <w:rFonts w:eastAsia="SimSun"/>
        </w:rPr>
      </w:pPr>
      <w:r w:rsidRPr="00041E82">
        <w:rPr>
          <w:rFonts w:eastAsia="SimSun"/>
        </w:rPr>
        <w:t>skinparam sequenceActorBackgroundColor #FFFFFF</w:t>
      </w:r>
    </w:p>
    <w:p w14:paraId="690411DA" w14:textId="77777777" w:rsidR="004C37D1" w:rsidRPr="00041E82" w:rsidRDefault="004C37D1" w:rsidP="00A14985">
      <w:pPr>
        <w:pStyle w:val="PL"/>
        <w:rPr>
          <w:rFonts w:eastAsia="SimSun"/>
        </w:rPr>
      </w:pPr>
      <w:r w:rsidRPr="00041E82">
        <w:rPr>
          <w:rFonts w:eastAsia="SimSun"/>
        </w:rPr>
        <w:t>skinparam sequenceParticipantBackgroundColor #FFFFFF</w:t>
      </w:r>
    </w:p>
    <w:p w14:paraId="5C2DC391" w14:textId="77777777" w:rsidR="004C37D1" w:rsidRPr="00041E82" w:rsidRDefault="004C37D1" w:rsidP="00A14985">
      <w:pPr>
        <w:pStyle w:val="PL"/>
        <w:rPr>
          <w:rFonts w:eastAsia="SimSun"/>
        </w:rPr>
      </w:pPr>
      <w:r w:rsidRPr="00041E82">
        <w:rPr>
          <w:rFonts w:eastAsia="SimSun"/>
        </w:rPr>
        <w:t>skinparam noteBackgroundColor #FFFFFF</w:t>
      </w:r>
    </w:p>
    <w:p w14:paraId="62B476AD" w14:textId="77777777" w:rsidR="004C37D1" w:rsidRPr="00041E82" w:rsidRDefault="004C37D1" w:rsidP="00A14985">
      <w:pPr>
        <w:pStyle w:val="PL"/>
        <w:rPr>
          <w:rFonts w:eastAsia="SimSun"/>
        </w:rPr>
      </w:pPr>
      <w:r w:rsidRPr="00041E82">
        <w:rPr>
          <w:rFonts w:eastAsia="SimSun"/>
        </w:rPr>
        <w:t>autonumber "#'.'"</w:t>
      </w:r>
    </w:p>
    <w:p w14:paraId="4039C55B" w14:textId="77777777" w:rsidR="004C37D1" w:rsidRPr="00041E82" w:rsidRDefault="004C37D1" w:rsidP="00A14985">
      <w:pPr>
        <w:pStyle w:val="PL"/>
        <w:rPr>
          <w:rFonts w:eastAsia="SimSun"/>
        </w:rPr>
      </w:pPr>
      <w:r w:rsidRPr="00041E82">
        <w:rPr>
          <w:rFonts w:eastAsia="SimSun"/>
        </w:rPr>
        <w:t>skinparam monochrome true</w:t>
      </w:r>
    </w:p>
    <w:p w14:paraId="03550D3A" w14:textId="77777777" w:rsidR="004C37D1" w:rsidRPr="00041E82" w:rsidRDefault="004C37D1" w:rsidP="00A14985">
      <w:pPr>
        <w:pStyle w:val="PL"/>
        <w:rPr>
          <w:rFonts w:eastAsia="SimSun"/>
        </w:rPr>
      </w:pPr>
      <w:r w:rsidRPr="00041E82">
        <w:rPr>
          <w:rFonts w:eastAsia="SimSun"/>
        </w:rPr>
        <w:t>skinparam shadowing false</w:t>
      </w:r>
    </w:p>
    <w:p w14:paraId="70E92363" w14:textId="77777777" w:rsidR="004C37D1" w:rsidRPr="00041E82" w:rsidRDefault="004C37D1" w:rsidP="00A14985">
      <w:pPr>
        <w:pStyle w:val="PL"/>
        <w:rPr>
          <w:rFonts w:eastAsia="SimSun"/>
        </w:rPr>
      </w:pPr>
      <w:r w:rsidRPr="00041E82">
        <w:rPr>
          <w:rFonts w:eastAsia="SimSun"/>
        </w:rPr>
        <w:t>@enduml</w:t>
      </w:r>
    </w:p>
    <w:p w14:paraId="3AFF8B72" w14:textId="77777777" w:rsidR="004C37D1" w:rsidRPr="00041E82" w:rsidRDefault="004C37D1" w:rsidP="00A14985">
      <w:pPr>
        <w:pStyle w:val="PL"/>
        <w:rPr>
          <w:rFonts w:eastAsia="SimSun"/>
        </w:rPr>
      </w:pPr>
    </w:p>
    <w:p w14:paraId="78957658" w14:textId="77777777" w:rsidR="004C37D1" w:rsidRPr="00041E82" w:rsidRDefault="004C37D1" w:rsidP="00A14985">
      <w:pPr>
        <w:pStyle w:val="PL"/>
        <w:rPr>
          <w:rFonts w:eastAsia="SimSun"/>
        </w:rPr>
      </w:pPr>
    </w:p>
    <w:p w14:paraId="18E9F752" w14:textId="77777777" w:rsidR="004C37D1" w:rsidRPr="00041E82" w:rsidRDefault="004C37D1" w:rsidP="004C37D1">
      <w:pPr>
        <w:keepNext/>
        <w:keepLines/>
        <w:spacing w:before="180"/>
        <w:ind w:left="1134" w:hanging="1134"/>
        <w:outlineLvl w:val="1"/>
        <w:rPr>
          <w:rFonts w:ascii="Arial" w:eastAsia="SimSun" w:hAnsi="Arial"/>
          <w:sz w:val="32"/>
        </w:rPr>
      </w:pPr>
      <w:r w:rsidRPr="00041E82">
        <w:rPr>
          <w:rFonts w:ascii="Arial" w:eastAsia="SimSun" w:hAnsi="Arial"/>
          <w:sz w:val="32"/>
        </w:rPr>
        <w:t>A.2</w:t>
      </w:r>
      <w:r w:rsidRPr="00041E82">
        <w:rPr>
          <w:rFonts w:ascii="Arial" w:eastAsia="SimSun" w:hAnsi="Arial"/>
          <w:sz w:val="32"/>
        </w:rPr>
        <w:tab/>
        <w:t>Initial IP Autoconfiguration</w:t>
      </w:r>
    </w:p>
    <w:p w14:paraId="62C1C740" w14:textId="4960CD22" w:rsidR="004C37D1" w:rsidRPr="00041E82" w:rsidRDefault="004C37D1" w:rsidP="004C37D1">
      <w:pPr>
        <w:rPr>
          <w:rFonts w:eastAsia="SimSun"/>
        </w:rPr>
      </w:pPr>
      <w:r w:rsidRPr="00041E82">
        <w:t xml:space="preserve">The following PlantUML source code is used to describe the procedure for </w:t>
      </w:r>
      <w:r w:rsidRPr="00041E82">
        <w:rPr>
          <w:lang w:eastAsia="zh-CN"/>
        </w:rPr>
        <w:t>Initial IP Autoconfiguration</w:t>
      </w:r>
      <w:r w:rsidRPr="00041E82">
        <w:t>, as depicted by Figure 5.2</w:t>
      </w:r>
      <w:r w:rsidR="00D71FA3" w:rsidRPr="00041E82">
        <w:t>.</w:t>
      </w:r>
      <w:r w:rsidRPr="00041E82">
        <w:t>1:</w:t>
      </w:r>
    </w:p>
    <w:p w14:paraId="3F05C083" w14:textId="77777777" w:rsidR="004C37D1" w:rsidRPr="00041E82" w:rsidRDefault="004C37D1" w:rsidP="00A14985">
      <w:pPr>
        <w:pStyle w:val="PL"/>
        <w:rPr>
          <w:rFonts w:eastAsia="SimSun"/>
        </w:rPr>
      </w:pPr>
      <w:r w:rsidRPr="00041E82">
        <w:rPr>
          <w:rFonts w:eastAsia="SimSun"/>
        </w:rPr>
        <w:t>@startuml</w:t>
      </w:r>
    </w:p>
    <w:p w14:paraId="5AB72865" w14:textId="77777777" w:rsidR="004C37D1" w:rsidRPr="00041E82" w:rsidRDefault="004C37D1" w:rsidP="00A14985">
      <w:pPr>
        <w:pStyle w:val="PL"/>
        <w:rPr>
          <w:rFonts w:eastAsia="SimSun"/>
        </w:rPr>
      </w:pPr>
      <w:r w:rsidRPr="00041E82">
        <w:rPr>
          <w:rFonts w:eastAsia="SimSun"/>
        </w:rPr>
        <w:t>actor NE</w:t>
      </w:r>
    </w:p>
    <w:p w14:paraId="3F959D7B" w14:textId="77777777" w:rsidR="004C37D1" w:rsidRPr="00041E82" w:rsidRDefault="004C37D1" w:rsidP="00A14985">
      <w:pPr>
        <w:pStyle w:val="PL"/>
        <w:rPr>
          <w:rFonts w:eastAsia="SimSun"/>
        </w:rPr>
      </w:pPr>
      <w:r w:rsidRPr="00041E82">
        <w:rPr>
          <w:rFonts w:eastAsia="SimSun"/>
        </w:rPr>
        <w:t>participant "Public IP autoconfiguration server: \n IP autoconfiguration server" as IP_Server</w:t>
      </w:r>
    </w:p>
    <w:p w14:paraId="69C75C03" w14:textId="77777777" w:rsidR="004C37D1" w:rsidRPr="00041E82" w:rsidRDefault="004C37D1" w:rsidP="00A14985">
      <w:pPr>
        <w:pStyle w:val="PL"/>
        <w:rPr>
          <w:rFonts w:eastAsia="SimSun"/>
        </w:rPr>
      </w:pPr>
    </w:p>
    <w:p w14:paraId="2021C140" w14:textId="77777777" w:rsidR="004C37D1" w:rsidRPr="00041E82" w:rsidRDefault="004C37D1" w:rsidP="00A14985">
      <w:pPr>
        <w:pStyle w:val="PL"/>
        <w:rPr>
          <w:rFonts w:eastAsia="SimSun"/>
        </w:rPr>
      </w:pPr>
      <w:r w:rsidRPr="00041E82">
        <w:rPr>
          <w:rFonts w:eastAsia="SimSun"/>
        </w:rPr>
        <w:t>NE -&gt; IP_Server: 1.1 Request(vendor specific attributes)</w:t>
      </w:r>
    </w:p>
    <w:p w14:paraId="49FF65C7" w14:textId="77777777" w:rsidR="004C37D1" w:rsidRPr="00041E82" w:rsidRDefault="004C37D1" w:rsidP="00A14985">
      <w:pPr>
        <w:pStyle w:val="PL"/>
        <w:rPr>
          <w:rFonts w:eastAsia="SimSun"/>
        </w:rPr>
      </w:pPr>
      <w:r w:rsidRPr="00041E82">
        <w:rPr>
          <w:rFonts w:eastAsia="SimSun"/>
        </w:rPr>
        <w:t>activate NE</w:t>
      </w:r>
    </w:p>
    <w:p w14:paraId="65F05F9A" w14:textId="77777777" w:rsidR="004C37D1" w:rsidRPr="00041E82" w:rsidRDefault="004C37D1" w:rsidP="00A14985">
      <w:pPr>
        <w:pStyle w:val="PL"/>
        <w:rPr>
          <w:rFonts w:eastAsia="SimSun"/>
        </w:rPr>
      </w:pPr>
      <w:r w:rsidRPr="00041E82">
        <w:rPr>
          <w:rFonts w:eastAsia="SimSun"/>
        </w:rPr>
        <w:t>activate IP_Server</w:t>
      </w:r>
    </w:p>
    <w:p w14:paraId="51908EC1" w14:textId="77777777" w:rsidR="004C37D1" w:rsidRPr="00041E82" w:rsidRDefault="004C37D1" w:rsidP="00A14985">
      <w:pPr>
        <w:pStyle w:val="PL"/>
        <w:rPr>
          <w:rFonts w:eastAsia="SimSun"/>
        </w:rPr>
      </w:pPr>
      <w:r w:rsidRPr="00041E82">
        <w:rPr>
          <w:rFonts w:eastAsia="SimSun"/>
        </w:rPr>
        <w:t>Alt  [ [Client IP configuration only] ]</w:t>
      </w:r>
    </w:p>
    <w:p w14:paraId="31C16CF6" w14:textId="77777777" w:rsidR="004C37D1" w:rsidRPr="00041E82" w:rsidRDefault="004C37D1" w:rsidP="00A14985">
      <w:pPr>
        <w:pStyle w:val="PL"/>
        <w:rPr>
          <w:rFonts w:eastAsia="SimSun"/>
        </w:rPr>
      </w:pPr>
      <w:r w:rsidRPr="00041E82">
        <w:rPr>
          <w:rFonts w:eastAsia="SimSun"/>
        </w:rPr>
        <w:t>IP_Server --&gt; NE: 1.2.a. Reply(Client IP info, Domain Info)</w:t>
      </w:r>
    </w:p>
    <w:p w14:paraId="647DF3F4" w14:textId="77777777" w:rsidR="004C37D1" w:rsidRPr="00041E82" w:rsidRDefault="004C37D1" w:rsidP="00A14985">
      <w:pPr>
        <w:pStyle w:val="PL"/>
        <w:rPr>
          <w:rFonts w:eastAsia="SimSun"/>
        </w:rPr>
      </w:pPr>
      <w:r w:rsidRPr="00041E82">
        <w:rPr>
          <w:rFonts w:eastAsia="SimSun"/>
        </w:rPr>
        <w:t>|||</w:t>
      </w:r>
    </w:p>
    <w:p w14:paraId="4F04C8A2" w14:textId="77777777" w:rsidR="004C37D1" w:rsidRPr="00041E82" w:rsidRDefault="004C37D1" w:rsidP="00A14985">
      <w:pPr>
        <w:pStyle w:val="PL"/>
        <w:rPr>
          <w:rFonts w:eastAsia="SimSun"/>
        </w:rPr>
      </w:pPr>
      <w:r w:rsidRPr="00041E82">
        <w:rPr>
          <w:rFonts w:eastAsia="SimSun"/>
        </w:rPr>
        <w:t>Else  [ [Client IP configuration, CA/RA IP address, other CA/RA attributes] ]</w:t>
      </w:r>
    </w:p>
    <w:p w14:paraId="0591C566" w14:textId="77777777" w:rsidR="004C37D1" w:rsidRPr="00041E82" w:rsidRDefault="004C37D1" w:rsidP="00A14985">
      <w:pPr>
        <w:pStyle w:val="PL"/>
        <w:rPr>
          <w:rFonts w:eastAsia="SimSun"/>
        </w:rPr>
      </w:pPr>
      <w:r w:rsidRPr="00041E82">
        <w:rPr>
          <w:rFonts w:eastAsia="SimSun"/>
        </w:rPr>
        <w:t>IP_Server --&gt; NE: 1.2.b. Reply(Client IP info, Domain info, CA/RA IP, other CA/RA attributes)</w:t>
      </w:r>
    </w:p>
    <w:p w14:paraId="444E85AA" w14:textId="77777777" w:rsidR="004C37D1" w:rsidRPr="00041E82" w:rsidRDefault="004C37D1" w:rsidP="00A14985">
      <w:pPr>
        <w:pStyle w:val="PL"/>
        <w:rPr>
          <w:rFonts w:eastAsia="SimSun"/>
        </w:rPr>
      </w:pPr>
      <w:r w:rsidRPr="00041E82">
        <w:rPr>
          <w:rFonts w:eastAsia="SimSun"/>
        </w:rPr>
        <w:t>|||</w:t>
      </w:r>
    </w:p>
    <w:p w14:paraId="136A99A9" w14:textId="77777777" w:rsidR="004C37D1" w:rsidRPr="00041E82" w:rsidRDefault="004C37D1" w:rsidP="00A14985">
      <w:pPr>
        <w:pStyle w:val="PL"/>
        <w:rPr>
          <w:rFonts w:eastAsia="SimSun"/>
        </w:rPr>
      </w:pPr>
      <w:r w:rsidRPr="00041E82">
        <w:rPr>
          <w:rFonts w:eastAsia="SimSun"/>
        </w:rPr>
        <w:lastRenderedPageBreak/>
        <w:t>Else [ [Client IP configuration, CA/RA FQDN, other CA/RA attributes] ]</w:t>
      </w:r>
    </w:p>
    <w:p w14:paraId="7B95A622" w14:textId="77777777" w:rsidR="004C37D1" w:rsidRPr="00041E82" w:rsidRDefault="004C37D1" w:rsidP="00A14985">
      <w:pPr>
        <w:pStyle w:val="PL"/>
        <w:rPr>
          <w:rFonts w:eastAsia="SimSun"/>
        </w:rPr>
      </w:pPr>
      <w:r w:rsidRPr="00041E82">
        <w:rPr>
          <w:rFonts w:eastAsia="SimSun"/>
        </w:rPr>
        <w:t xml:space="preserve">IP_Server --&gt;NE: 1.2.c. Reply(Client IP info, Domain Info, CA/RA FQDN, other CA/RA attributes) </w:t>
      </w:r>
    </w:p>
    <w:p w14:paraId="371359F7" w14:textId="77777777" w:rsidR="004C37D1" w:rsidRPr="00041E82" w:rsidRDefault="004C37D1" w:rsidP="00A14985">
      <w:pPr>
        <w:pStyle w:val="PL"/>
        <w:rPr>
          <w:rFonts w:eastAsia="SimSun"/>
        </w:rPr>
      </w:pPr>
      <w:r w:rsidRPr="00041E82">
        <w:rPr>
          <w:rFonts w:eastAsia="SimSun"/>
        </w:rPr>
        <w:t>|||</w:t>
      </w:r>
    </w:p>
    <w:p w14:paraId="7C6F3D0E" w14:textId="77777777" w:rsidR="004C37D1" w:rsidRPr="00041E82" w:rsidRDefault="004C37D1" w:rsidP="00A14985">
      <w:pPr>
        <w:pStyle w:val="PL"/>
        <w:rPr>
          <w:rFonts w:eastAsia="SimSun"/>
        </w:rPr>
      </w:pPr>
      <w:r w:rsidRPr="00041E82">
        <w:rPr>
          <w:rFonts w:eastAsia="SimSun"/>
        </w:rPr>
        <w:t>Else [ [Client IP configuration, CA/RA IP address, other CA/RA attributes, SeGW IP address] ]</w:t>
      </w:r>
    </w:p>
    <w:p w14:paraId="52864A9B" w14:textId="77777777" w:rsidR="004C37D1" w:rsidRPr="00041E82" w:rsidRDefault="004C37D1" w:rsidP="00A14985">
      <w:pPr>
        <w:pStyle w:val="PL"/>
        <w:rPr>
          <w:rFonts w:eastAsia="SimSun"/>
        </w:rPr>
      </w:pPr>
      <w:r w:rsidRPr="00041E82">
        <w:rPr>
          <w:rFonts w:eastAsia="SimSun"/>
        </w:rPr>
        <w:t>IP_Server --&gt;NE: 1.2.d. Reply(Client IP info, Domain info, CA/RA IP, other CA/RA attributes, SeGW IP)</w:t>
      </w:r>
    </w:p>
    <w:p w14:paraId="04E8F45A" w14:textId="77777777" w:rsidR="004C37D1" w:rsidRPr="00041E82" w:rsidRDefault="004C37D1" w:rsidP="00A14985">
      <w:pPr>
        <w:pStyle w:val="PL"/>
        <w:rPr>
          <w:rFonts w:eastAsia="SimSun"/>
        </w:rPr>
      </w:pPr>
      <w:r w:rsidRPr="00041E82">
        <w:rPr>
          <w:rFonts w:eastAsia="SimSun"/>
        </w:rPr>
        <w:t>|||</w:t>
      </w:r>
    </w:p>
    <w:p w14:paraId="77F2E494" w14:textId="77777777" w:rsidR="004C37D1" w:rsidRPr="00041E82" w:rsidRDefault="004C37D1" w:rsidP="00A14985">
      <w:pPr>
        <w:pStyle w:val="PL"/>
        <w:rPr>
          <w:rFonts w:eastAsia="SimSun"/>
        </w:rPr>
      </w:pPr>
      <w:r w:rsidRPr="00041E82">
        <w:rPr>
          <w:rFonts w:eastAsia="SimSun"/>
        </w:rPr>
        <w:t>Else [ [Client IP configuration, CA/RA FQDN, other CA/RA attributes, SeGW FQDN] ]</w:t>
      </w:r>
    </w:p>
    <w:p w14:paraId="3C37F156" w14:textId="77777777" w:rsidR="004C37D1" w:rsidRPr="00041E82" w:rsidRDefault="004C37D1" w:rsidP="00A14985">
      <w:pPr>
        <w:pStyle w:val="PL"/>
        <w:rPr>
          <w:rFonts w:eastAsia="SimSun"/>
        </w:rPr>
      </w:pPr>
      <w:r w:rsidRPr="00041E82">
        <w:rPr>
          <w:rFonts w:eastAsia="SimSun"/>
        </w:rPr>
        <w:t>IP_Server --&gt;NE: 1.2.e. Reply(Client IP info, Domain info, CA/RA FQDN, other CA/RA attributes, SeGW FQDN)</w:t>
      </w:r>
    </w:p>
    <w:p w14:paraId="4932358D" w14:textId="77777777" w:rsidR="004C37D1" w:rsidRPr="00041E82" w:rsidRDefault="004C37D1" w:rsidP="00A14985">
      <w:pPr>
        <w:pStyle w:val="PL"/>
        <w:rPr>
          <w:rFonts w:eastAsia="SimSun"/>
        </w:rPr>
      </w:pPr>
      <w:r w:rsidRPr="00041E82">
        <w:rPr>
          <w:rFonts w:eastAsia="SimSun"/>
        </w:rPr>
        <w:t>|||</w:t>
      </w:r>
    </w:p>
    <w:p w14:paraId="263D3CBD" w14:textId="77777777" w:rsidR="004C37D1" w:rsidRPr="00041E82" w:rsidRDefault="004C37D1" w:rsidP="00A14985">
      <w:pPr>
        <w:pStyle w:val="PL"/>
        <w:rPr>
          <w:rFonts w:eastAsia="SimSun"/>
        </w:rPr>
      </w:pPr>
      <w:r w:rsidRPr="00041E82">
        <w:rPr>
          <w:rFonts w:eastAsia="SimSun"/>
        </w:rPr>
        <w:t>Else [ [Client IP configuration, CA/RA IP address, other CA/RA attributes, SeGW IP address, SCS IP address] ]</w:t>
      </w:r>
    </w:p>
    <w:p w14:paraId="164FE253" w14:textId="77777777" w:rsidR="004C37D1" w:rsidRPr="00041E82" w:rsidRDefault="004C37D1" w:rsidP="00A14985">
      <w:pPr>
        <w:pStyle w:val="PL"/>
        <w:rPr>
          <w:rFonts w:eastAsia="SimSun"/>
        </w:rPr>
      </w:pPr>
      <w:r w:rsidRPr="00041E82">
        <w:rPr>
          <w:rFonts w:eastAsia="SimSun"/>
        </w:rPr>
        <w:t>IP_Server --&gt; NE: 1.2.f. Reply(Client IP info, Domain info, CA/RA IP, other CA/RA attributes, SeGW IP, SCS IP)</w:t>
      </w:r>
    </w:p>
    <w:p w14:paraId="11AA3E75" w14:textId="77777777" w:rsidR="004C37D1" w:rsidRPr="00041E82" w:rsidRDefault="004C37D1" w:rsidP="00A14985">
      <w:pPr>
        <w:pStyle w:val="PL"/>
        <w:rPr>
          <w:rFonts w:eastAsia="SimSun"/>
        </w:rPr>
      </w:pPr>
      <w:r w:rsidRPr="00041E82">
        <w:rPr>
          <w:rFonts w:eastAsia="SimSun"/>
        </w:rPr>
        <w:t>|||</w:t>
      </w:r>
    </w:p>
    <w:p w14:paraId="4B2AB9BD" w14:textId="77777777" w:rsidR="004C37D1" w:rsidRPr="00041E82" w:rsidRDefault="004C37D1" w:rsidP="00A14985">
      <w:pPr>
        <w:pStyle w:val="PL"/>
        <w:rPr>
          <w:rFonts w:eastAsia="SimSun"/>
        </w:rPr>
      </w:pPr>
      <w:r w:rsidRPr="00041E82">
        <w:rPr>
          <w:rFonts w:eastAsia="SimSun"/>
        </w:rPr>
        <w:t>Else [ [Client IP configuration, CA/RA FQDN, other CA/RA attributes, SeGW FQDN, SCS FQDN] ]</w:t>
      </w:r>
    </w:p>
    <w:p w14:paraId="41245A15" w14:textId="77777777" w:rsidR="004C37D1" w:rsidRPr="00041E82" w:rsidRDefault="004C37D1" w:rsidP="00A14985">
      <w:pPr>
        <w:pStyle w:val="PL"/>
        <w:rPr>
          <w:rFonts w:eastAsia="SimSun"/>
        </w:rPr>
      </w:pPr>
      <w:r w:rsidRPr="00041E82">
        <w:rPr>
          <w:rFonts w:eastAsia="SimSun"/>
        </w:rPr>
        <w:t>IP_Server --&gt;NE: 1.2.g. Reply(Client IP info, Domain info, CA/RA FQDN, other CA/RA attributes, SeGW FQDN, SCS FQDN)</w:t>
      </w:r>
    </w:p>
    <w:p w14:paraId="2AA0A9FA" w14:textId="77777777" w:rsidR="004C37D1" w:rsidRPr="00041E82" w:rsidRDefault="004C37D1" w:rsidP="00A14985">
      <w:pPr>
        <w:pStyle w:val="PL"/>
        <w:rPr>
          <w:rFonts w:eastAsia="SimSun"/>
        </w:rPr>
      </w:pPr>
      <w:r w:rsidRPr="00041E82">
        <w:rPr>
          <w:rFonts w:eastAsia="SimSun"/>
        </w:rPr>
        <w:t>|||</w:t>
      </w:r>
    </w:p>
    <w:p w14:paraId="70A5A732" w14:textId="77777777" w:rsidR="004C37D1" w:rsidRPr="00041E82" w:rsidRDefault="004C37D1" w:rsidP="00A14985">
      <w:pPr>
        <w:pStyle w:val="PL"/>
        <w:rPr>
          <w:rFonts w:eastAsia="SimSun"/>
        </w:rPr>
      </w:pPr>
      <w:r w:rsidRPr="00041E82">
        <w:rPr>
          <w:rFonts w:eastAsia="SimSun"/>
        </w:rPr>
        <w:t>deactivate IP_Server</w:t>
      </w:r>
    </w:p>
    <w:p w14:paraId="1E0C1F07" w14:textId="77777777" w:rsidR="004C37D1" w:rsidRPr="00041E82" w:rsidRDefault="004C37D1" w:rsidP="00A14985">
      <w:pPr>
        <w:pStyle w:val="PL"/>
        <w:rPr>
          <w:rFonts w:eastAsia="SimSun"/>
        </w:rPr>
      </w:pPr>
      <w:r w:rsidRPr="00041E82">
        <w:rPr>
          <w:rFonts w:eastAsia="SimSun"/>
        </w:rPr>
        <w:t>deactivate NE</w:t>
      </w:r>
    </w:p>
    <w:p w14:paraId="520F1EBE" w14:textId="77777777" w:rsidR="004C37D1" w:rsidRPr="00041E82" w:rsidRDefault="004C37D1" w:rsidP="00A14985">
      <w:pPr>
        <w:pStyle w:val="PL"/>
        <w:rPr>
          <w:rFonts w:eastAsia="SimSun"/>
        </w:rPr>
      </w:pPr>
      <w:r w:rsidRPr="00041E82">
        <w:rPr>
          <w:rFonts w:eastAsia="SimSun"/>
        </w:rPr>
        <w:t>End</w:t>
      </w:r>
    </w:p>
    <w:p w14:paraId="291B38A4" w14:textId="77777777" w:rsidR="004C37D1" w:rsidRPr="00041E82" w:rsidRDefault="004C37D1" w:rsidP="00A14985">
      <w:pPr>
        <w:pStyle w:val="PL"/>
        <w:rPr>
          <w:rFonts w:eastAsia="SimSun"/>
        </w:rPr>
      </w:pPr>
    </w:p>
    <w:p w14:paraId="1458A859" w14:textId="77777777" w:rsidR="004C37D1" w:rsidRPr="00041E82" w:rsidRDefault="004C37D1" w:rsidP="00A14985">
      <w:pPr>
        <w:pStyle w:val="PL"/>
        <w:rPr>
          <w:rFonts w:eastAsia="SimSun"/>
        </w:rPr>
      </w:pPr>
      <w:r w:rsidRPr="00041E82">
        <w:rPr>
          <w:rFonts w:eastAsia="SimSun"/>
        </w:rPr>
        <w:t>hide footbox</w:t>
      </w:r>
    </w:p>
    <w:p w14:paraId="283F1DB9" w14:textId="77777777" w:rsidR="004C37D1" w:rsidRPr="00041E82" w:rsidRDefault="004C37D1" w:rsidP="00A14985">
      <w:pPr>
        <w:pStyle w:val="PL"/>
        <w:rPr>
          <w:rFonts w:eastAsia="SimSun"/>
        </w:rPr>
      </w:pPr>
      <w:r w:rsidRPr="00041E82">
        <w:rPr>
          <w:rFonts w:eastAsia="SimSun"/>
        </w:rPr>
        <w:t>skinparam defaultFontSize 11</w:t>
      </w:r>
    </w:p>
    <w:p w14:paraId="18640F50" w14:textId="77777777" w:rsidR="004C37D1" w:rsidRPr="00041E82" w:rsidRDefault="004C37D1" w:rsidP="00A14985">
      <w:pPr>
        <w:pStyle w:val="PL"/>
        <w:rPr>
          <w:rFonts w:eastAsia="SimSun"/>
        </w:rPr>
      </w:pPr>
    </w:p>
    <w:p w14:paraId="51AC2004" w14:textId="77777777" w:rsidR="004C37D1" w:rsidRPr="00041E82" w:rsidRDefault="004C37D1" w:rsidP="00A14985">
      <w:pPr>
        <w:pStyle w:val="PL"/>
        <w:rPr>
          <w:rFonts w:eastAsia="SimSun"/>
        </w:rPr>
      </w:pPr>
      <w:r w:rsidRPr="00041E82">
        <w:rPr>
          <w:rFonts w:eastAsia="SimSun"/>
        </w:rPr>
        <w:t>skinparam sequenceActorBackgroundColor #FFFFFF</w:t>
      </w:r>
    </w:p>
    <w:p w14:paraId="53551CE2" w14:textId="77777777" w:rsidR="004C37D1" w:rsidRPr="00041E82" w:rsidRDefault="004C37D1" w:rsidP="00A14985">
      <w:pPr>
        <w:pStyle w:val="PL"/>
        <w:rPr>
          <w:rFonts w:eastAsia="SimSun"/>
        </w:rPr>
      </w:pPr>
      <w:r w:rsidRPr="00041E82">
        <w:rPr>
          <w:rFonts w:eastAsia="SimSun"/>
        </w:rPr>
        <w:t>skinparam sequenceParticipantBackgroundColor #FFFFFF</w:t>
      </w:r>
    </w:p>
    <w:p w14:paraId="0341E55E" w14:textId="77777777" w:rsidR="004C37D1" w:rsidRPr="00041E82" w:rsidRDefault="004C37D1" w:rsidP="00A14985">
      <w:pPr>
        <w:pStyle w:val="PL"/>
        <w:rPr>
          <w:rFonts w:eastAsia="SimSun"/>
        </w:rPr>
      </w:pPr>
      <w:r w:rsidRPr="00041E82">
        <w:rPr>
          <w:rFonts w:eastAsia="SimSun"/>
        </w:rPr>
        <w:t>skinparam noteBackgroundColor #FFFFFF</w:t>
      </w:r>
    </w:p>
    <w:p w14:paraId="120903C5" w14:textId="77777777" w:rsidR="004C37D1" w:rsidRPr="00041E82" w:rsidRDefault="004C37D1" w:rsidP="00A14985">
      <w:pPr>
        <w:pStyle w:val="PL"/>
        <w:rPr>
          <w:rFonts w:eastAsia="SimSun"/>
        </w:rPr>
      </w:pPr>
      <w:r w:rsidRPr="00041E82">
        <w:rPr>
          <w:rFonts w:eastAsia="SimSun"/>
        </w:rPr>
        <w:t>autonumber "#'.'"</w:t>
      </w:r>
    </w:p>
    <w:p w14:paraId="7EE24E05" w14:textId="77777777" w:rsidR="004C37D1" w:rsidRPr="00041E82" w:rsidRDefault="004C37D1" w:rsidP="00A14985">
      <w:pPr>
        <w:pStyle w:val="PL"/>
        <w:rPr>
          <w:rFonts w:eastAsia="SimSun"/>
        </w:rPr>
      </w:pPr>
      <w:r w:rsidRPr="00041E82">
        <w:rPr>
          <w:rFonts w:eastAsia="SimSun"/>
        </w:rPr>
        <w:t>skinparam monochrome true</w:t>
      </w:r>
    </w:p>
    <w:p w14:paraId="4AD8022A" w14:textId="77777777" w:rsidR="004C37D1" w:rsidRPr="00041E82" w:rsidRDefault="004C37D1" w:rsidP="00A14985">
      <w:pPr>
        <w:pStyle w:val="PL"/>
        <w:rPr>
          <w:rFonts w:eastAsia="SimSun"/>
        </w:rPr>
      </w:pPr>
      <w:r w:rsidRPr="00041E82">
        <w:rPr>
          <w:rFonts w:eastAsia="SimSun"/>
        </w:rPr>
        <w:t>skinparam shadowing false</w:t>
      </w:r>
    </w:p>
    <w:p w14:paraId="5BD7D1E8" w14:textId="77777777" w:rsidR="004C37D1" w:rsidRPr="00041E82" w:rsidRDefault="004C37D1" w:rsidP="00A14985">
      <w:pPr>
        <w:pStyle w:val="PL"/>
        <w:rPr>
          <w:rFonts w:eastAsia="SimSun"/>
        </w:rPr>
      </w:pPr>
      <w:r w:rsidRPr="00041E82">
        <w:rPr>
          <w:rFonts w:eastAsia="SimSun"/>
        </w:rPr>
        <w:t>@enduml</w:t>
      </w:r>
    </w:p>
    <w:p w14:paraId="019CAA85" w14:textId="77777777" w:rsidR="004C37D1" w:rsidRPr="00041E82" w:rsidRDefault="004C37D1" w:rsidP="004C37D1">
      <w:pPr>
        <w:keepNext/>
        <w:keepLines/>
        <w:spacing w:before="180"/>
        <w:ind w:left="1134" w:hanging="1134"/>
        <w:outlineLvl w:val="1"/>
        <w:rPr>
          <w:rFonts w:ascii="Arial" w:eastAsia="SimSun" w:hAnsi="Arial"/>
          <w:sz w:val="32"/>
        </w:rPr>
      </w:pPr>
      <w:r w:rsidRPr="00041E82">
        <w:rPr>
          <w:rFonts w:ascii="Arial" w:eastAsia="SimSun" w:hAnsi="Arial"/>
          <w:sz w:val="32"/>
        </w:rPr>
        <w:t>A.3</w:t>
      </w:r>
      <w:r w:rsidRPr="00041E82">
        <w:rPr>
          <w:rFonts w:ascii="Arial" w:eastAsia="SimSun" w:hAnsi="Arial"/>
          <w:sz w:val="32"/>
        </w:rPr>
        <w:tab/>
        <w:t>Certificate enrolment</w:t>
      </w:r>
    </w:p>
    <w:p w14:paraId="72465FBE" w14:textId="1BEC4DB7" w:rsidR="004C37D1" w:rsidRPr="00041E82" w:rsidRDefault="004C37D1" w:rsidP="004C37D1">
      <w:pPr>
        <w:rPr>
          <w:rFonts w:eastAsia="SimSun"/>
        </w:rPr>
      </w:pPr>
      <w:r w:rsidRPr="00041E82">
        <w:t xml:space="preserve">The following PlantUML source code is used to describe the procedure for </w:t>
      </w:r>
      <w:r w:rsidRPr="00041E82">
        <w:rPr>
          <w:lang w:eastAsia="zh-CN"/>
        </w:rPr>
        <w:t>Certificate enrolment</w:t>
      </w:r>
      <w:r w:rsidRPr="00041E82">
        <w:t>, as depicted by Figure</w:t>
      </w:r>
      <w:r w:rsidR="00944D6E">
        <w:t> </w:t>
      </w:r>
      <w:r w:rsidRPr="00041E82">
        <w:t>5.3</w:t>
      </w:r>
      <w:r w:rsidR="00D71FA3" w:rsidRPr="00041E82">
        <w:t>.</w:t>
      </w:r>
      <w:r w:rsidRPr="00041E82">
        <w:t>1:</w:t>
      </w:r>
    </w:p>
    <w:p w14:paraId="10D3FB68" w14:textId="77777777" w:rsidR="004C37D1" w:rsidRPr="00A14985" w:rsidRDefault="004C37D1" w:rsidP="00A14985">
      <w:pPr>
        <w:pStyle w:val="PL"/>
        <w:rPr>
          <w:rFonts w:eastAsia="SimSun"/>
          <w:lang w:val="fr-FR"/>
        </w:rPr>
      </w:pPr>
      <w:r w:rsidRPr="00A14985">
        <w:rPr>
          <w:rFonts w:eastAsia="SimSun"/>
          <w:lang w:val="fr-FR"/>
        </w:rPr>
        <w:t>@startuml</w:t>
      </w:r>
    </w:p>
    <w:p w14:paraId="2F607BB4" w14:textId="77777777" w:rsidR="004C37D1" w:rsidRPr="00A14985" w:rsidRDefault="004C37D1" w:rsidP="00A14985">
      <w:pPr>
        <w:pStyle w:val="PL"/>
        <w:rPr>
          <w:rFonts w:eastAsia="SimSun"/>
          <w:lang w:val="fr-FR"/>
        </w:rPr>
      </w:pPr>
      <w:r w:rsidRPr="00A14985">
        <w:rPr>
          <w:rFonts w:eastAsia="SimSun"/>
          <w:lang w:val="fr-FR"/>
        </w:rPr>
        <w:t>actor NE</w:t>
      </w:r>
    </w:p>
    <w:p w14:paraId="237687B4" w14:textId="77777777" w:rsidR="004C37D1" w:rsidRPr="00A14985" w:rsidRDefault="004C37D1" w:rsidP="00A14985">
      <w:pPr>
        <w:pStyle w:val="PL"/>
        <w:rPr>
          <w:rFonts w:eastAsia="SimSun"/>
          <w:lang w:val="fr-FR"/>
        </w:rPr>
      </w:pPr>
      <w:r w:rsidRPr="00A14985">
        <w:rPr>
          <w:rFonts w:eastAsia="SimSun"/>
          <w:lang w:val="fr-FR"/>
        </w:rPr>
        <w:t>activate NE</w:t>
      </w:r>
    </w:p>
    <w:p w14:paraId="1540B9AB" w14:textId="77777777" w:rsidR="004C37D1" w:rsidRPr="00A14985" w:rsidRDefault="004C37D1" w:rsidP="00A14985">
      <w:pPr>
        <w:pStyle w:val="PL"/>
        <w:rPr>
          <w:rFonts w:eastAsia="SimSun"/>
          <w:lang w:val="fr-FR"/>
        </w:rPr>
      </w:pPr>
      <w:r w:rsidRPr="00A14985">
        <w:rPr>
          <w:rFonts w:eastAsia="SimSun"/>
          <w:lang w:val="fr-FR"/>
        </w:rPr>
        <w:t>participant "public DNS server:\n DNS server" as P_DNS_Server</w:t>
      </w:r>
    </w:p>
    <w:p w14:paraId="6F1F8E37" w14:textId="77777777" w:rsidR="004C37D1" w:rsidRPr="00A14985" w:rsidRDefault="004C37D1" w:rsidP="00A14985">
      <w:pPr>
        <w:pStyle w:val="PL"/>
        <w:rPr>
          <w:rFonts w:eastAsia="SimSun"/>
          <w:lang w:val="fr-FR"/>
        </w:rPr>
      </w:pPr>
      <w:r w:rsidRPr="00A14985">
        <w:rPr>
          <w:rFonts w:eastAsia="SimSun"/>
          <w:lang w:val="fr-FR"/>
        </w:rPr>
        <w:t>participant "CA/RA" as CA_RA</w:t>
      </w:r>
    </w:p>
    <w:p w14:paraId="289FBD8E" w14:textId="77777777" w:rsidR="004C37D1" w:rsidRPr="00A14985" w:rsidRDefault="004C37D1" w:rsidP="00A14985">
      <w:pPr>
        <w:pStyle w:val="PL"/>
        <w:rPr>
          <w:rFonts w:eastAsia="SimSun"/>
          <w:lang w:val="fr-FR"/>
        </w:rPr>
      </w:pPr>
      <w:r w:rsidRPr="00A14985">
        <w:rPr>
          <w:rFonts w:eastAsia="SimSun"/>
          <w:lang w:val="fr-FR"/>
        </w:rPr>
        <w:t>opt [ [CA/RA Server IP address unavailable] ]</w:t>
      </w:r>
    </w:p>
    <w:p w14:paraId="1337C7E1" w14:textId="77777777" w:rsidR="004C37D1" w:rsidRPr="00A14985" w:rsidRDefault="004C37D1" w:rsidP="00A14985">
      <w:pPr>
        <w:pStyle w:val="PL"/>
        <w:rPr>
          <w:rFonts w:eastAsia="SimSun"/>
          <w:lang w:val="fr-FR"/>
        </w:rPr>
      </w:pPr>
      <w:r w:rsidRPr="00A14985">
        <w:rPr>
          <w:rFonts w:eastAsia="SimSun"/>
          <w:lang w:val="fr-FR"/>
        </w:rPr>
        <w:t>NE-&gt;P_DNS_Server: 1.1. ResolveIP(CA/RA FQDN)</w:t>
      </w:r>
    </w:p>
    <w:p w14:paraId="5DFBCDAA" w14:textId="77777777" w:rsidR="004C37D1" w:rsidRPr="00A14985" w:rsidRDefault="004C37D1" w:rsidP="00A14985">
      <w:pPr>
        <w:pStyle w:val="PL"/>
        <w:rPr>
          <w:rFonts w:eastAsia="SimSun"/>
          <w:lang w:val="fr-FR"/>
        </w:rPr>
      </w:pPr>
      <w:r w:rsidRPr="00A14985">
        <w:rPr>
          <w:rFonts w:eastAsia="SimSun"/>
          <w:lang w:val="fr-FR"/>
        </w:rPr>
        <w:t>activate P_DNS_Server</w:t>
      </w:r>
    </w:p>
    <w:p w14:paraId="200DE52D" w14:textId="77777777" w:rsidR="004C37D1" w:rsidRPr="00041E82" w:rsidRDefault="004C37D1" w:rsidP="00A14985">
      <w:pPr>
        <w:pStyle w:val="PL"/>
        <w:rPr>
          <w:rFonts w:eastAsia="SimSun"/>
        </w:rPr>
      </w:pPr>
      <w:r w:rsidRPr="00A14985">
        <w:rPr>
          <w:rFonts w:eastAsia="SimSun"/>
          <w:lang w:val="fr-FR"/>
        </w:rPr>
        <w:t xml:space="preserve">P_DNS_Server --&gt;NE: 1.2. </w:t>
      </w:r>
      <w:r w:rsidRPr="00041E82">
        <w:rPr>
          <w:rFonts w:eastAsia="SimSun"/>
        </w:rPr>
        <w:t>CA/RA IP address</w:t>
      </w:r>
    </w:p>
    <w:p w14:paraId="501DB0D6" w14:textId="77777777" w:rsidR="004C37D1" w:rsidRPr="00041E82" w:rsidRDefault="004C37D1" w:rsidP="00A14985">
      <w:pPr>
        <w:pStyle w:val="PL"/>
        <w:rPr>
          <w:rFonts w:eastAsia="SimSun"/>
        </w:rPr>
      </w:pPr>
      <w:r w:rsidRPr="00041E82">
        <w:rPr>
          <w:rFonts w:eastAsia="SimSun"/>
        </w:rPr>
        <w:t>deactivate P_DNS_Server</w:t>
      </w:r>
    </w:p>
    <w:p w14:paraId="1E15D225" w14:textId="77777777" w:rsidR="004C37D1" w:rsidRPr="00041E82" w:rsidRDefault="004C37D1" w:rsidP="00A14985">
      <w:pPr>
        <w:pStyle w:val="PL"/>
        <w:rPr>
          <w:rFonts w:eastAsia="SimSun"/>
        </w:rPr>
      </w:pPr>
      <w:r w:rsidRPr="00041E82">
        <w:rPr>
          <w:rFonts w:eastAsia="SimSun"/>
        </w:rPr>
        <w:t>End</w:t>
      </w:r>
    </w:p>
    <w:p w14:paraId="462B8519" w14:textId="77777777" w:rsidR="004C37D1" w:rsidRPr="00041E82" w:rsidRDefault="004C37D1" w:rsidP="00A14985">
      <w:pPr>
        <w:pStyle w:val="PL"/>
        <w:rPr>
          <w:rFonts w:eastAsia="SimSun"/>
        </w:rPr>
      </w:pPr>
      <w:r w:rsidRPr="00041E82">
        <w:rPr>
          <w:rFonts w:eastAsia="SimSun"/>
        </w:rPr>
        <w:t>NE-&gt;CA_RA: 2.1 Enrol(vendor certificate)</w:t>
      </w:r>
    </w:p>
    <w:p w14:paraId="0E9DD7A4" w14:textId="77777777" w:rsidR="004C37D1" w:rsidRPr="00041E82" w:rsidRDefault="004C37D1" w:rsidP="00A14985">
      <w:pPr>
        <w:pStyle w:val="PL"/>
        <w:rPr>
          <w:rFonts w:eastAsia="SimSun"/>
        </w:rPr>
      </w:pPr>
      <w:r w:rsidRPr="00041E82">
        <w:rPr>
          <w:rFonts w:eastAsia="SimSun"/>
        </w:rPr>
        <w:t>activate CA_RA</w:t>
      </w:r>
    </w:p>
    <w:p w14:paraId="586673F6" w14:textId="77777777" w:rsidR="004C37D1" w:rsidRPr="00041E82" w:rsidRDefault="004C37D1" w:rsidP="00A14985">
      <w:pPr>
        <w:pStyle w:val="PL"/>
        <w:rPr>
          <w:rFonts w:eastAsia="SimSun"/>
        </w:rPr>
      </w:pPr>
      <w:r w:rsidRPr="00041E82">
        <w:rPr>
          <w:rFonts w:eastAsia="SimSun"/>
        </w:rPr>
        <w:t>CA_RA--&gt;NE: 2.2 Operator Certificate</w:t>
      </w:r>
    </w:p>
    <w:p w14:paraId="6D7B85D9" w14:textId="77777777" w:rsidR="004C37D1" w:rsidRPr="00041E82" w:rsidRDefault="004C37D1" w:rsidP="00A14985">
      <w:pPr>
        <w:pStyle w:val="PL"/>
        <w:rPr>
          <w:rFonts w:eastAsia="SimSun"/>
        </w:rPr>
      </w:pPr>
    </w:p>
    <w:p w14:paraId="36CABBBC" w14:textId="77777777" w:rsidR="004C37D1" w:rsidRPr="00041E82" w:rsidRDefault="004C37D1" w:rsidP="00A14985">
      <w:pPr>
        <w:pStyle w:val="PL"/>
        <w:rPr>
          <w:rFonts w:eastAsia="SimSun"/>
        </w:rPr>
      </w:pPr>
      <w:r w:rsidRPr="00041E82">
        <w:rPr>
          <w:rFonts w:eastAsia="SimSun"/>
        </w:rPr>
        <w:t>deactivate CA_RA</w:t>
      </w:r>
    </w:p>
    <w:p w14:paraId="1A90F656" w14:textId="77777777" w:rsidR="004C37D1" w:rsidRPr="00041E82" w:rsidRDefault="004C37D1" w:rsidP="00A14985">
      <w:pPr>
        <w:pStyle w:val="PL"/>
        <w:rPr>
          <w:rFonts w:eastAsia="SimSun"/>
        </w:rPr>
      </w:pPr>
      <w:r w:rsidRPr="00041E82">
        <w:rPr>
          <w:rFonts w:eastAsia="SimSun"/>
        </w:rPr>
        <w:t>deactivate NE</w:t>
      </w:r>
    </w:p>
    <w:p w14:paraId="46470F51" w14:textId="77777777" w:rsidR="004C37D1" w:rsidRPr="00041E82" w:rsidRDefault="004C37D1" w:rsidP="00A14985">
      <w:pPr>
        <w:pStyle w:val="PL"/>
        <w:rPr>
          <w:rFonts w:eastAsia="SimSun"/>
        </w:rPr>
      </w:pPr>
    </w:p>
    <w:p w14:paraId="2F237A9B" w14:textId="77777777" w:rsidR="004C37D1" w:rsidRPr="00041E82" w:rsidRDefault="004C37D1" w:rsidP="00A14985">
      <w:pPr>
        <w:pStyle w:val="PL"/>
        <w:rPr>
          <w:rFonts w:eastAsia="SimSun"/>
        </w:rPr>
      </w:pPr>
      <w:r w:rsidRPr="00041E82">
        <w:rPr>
          <w:rFonts w:eastAsia="SimSun"/>
        </w:rPr>
        <w:t>hide footbox</w:t>
      </w:r>
    </w:p>
    <w:p w14:paraId="7F236086" w14:textId="77777777" w:rsidR="004C37D1" w:rsidRPr="00041E82" w:rsidRDefault="004C37D1" w:rsidP="00A14985">
      <w:pPr>
        <w:pStyle w:val="PL"/>
        <w:rPr>
          <w:rFonts w:eastAsia="SimSun"/>
        </w:rPr>
      </w:pPr>
      <w:r w:rsidRPr="00041E82">
        <w:rPr>
          <w:rFonts w:eastAsia="SimSun"/>
        </w:rPr>
        <w:t>skinparam defaultFontSize 11</w:t>
      </w:r>
    </w:p>
    <w:p w14:paraId="0B3AFB2E" w14:textId="77777777" w:rsidR="004C37D1" w:rsidRPr="00041E82" w:rsidRDefault="004C37D1" w:rsidP="00A14985">
      <w:pPr>
        <w:pStyle w:val="PL"/>
        <w:rPr>
          <w:rFonts w:eastAsia="SimSun"/>
        </w:rPr>
      </w:pPr>
    </w:p>
    <w:p w14:paraId="70C2C8FB" w14:textId="77777777" w:rsidR="004C37D1" w:rsidRPr="00041E82" w:rsidRDefault="004C37D1" w:rsidP="00A14985">
      <w:pPr>
        <w:pStyle w:val="PL"/>
        <w:rPr>
          <w:rFonts w:eastAsia="SimSun"/>
        </w:rPr>
      </w:pPr>
      <w:r w:rsidRPr="00041E82">
        <w:rPr>
          <w:rFonts w:eastAsia="SimSun"/>
        </w:rPr>
        <w:t>skinparam sequenceActorBackgroundColor #FFFFFF</w:t>
      </w:r>
    </w:p>
    <w:p w14:paraId="7BA54B01" w14:textId="77777777" w:rsidR="004C37D1" w:rsidRPr="00041E82" w:rsidRDefault="004C37D1" w:rsidP="00A14985">
      <w:pPr>
        <w:pStyle w:val="PL"/>
        <w:rPr>
          <w:rFonts w:eastAsia="SimSun"/>
        </w:rPr>
      </w:pPr>
      <w:r w:rsidRPr="00041E82">
        <w:rPr>
          <w:rFonts w:eastAsia="SimSun"/>
        </w:rPr>
        <w:t>skinparam sequenceParticipantBackgroundColor #FFFFFF</w:t>
      </w:r>
    </w:p>
    <w:p w14:paraId="0F3B4F17" w14:textId="77777777" w:rsidR="004C37D1" w:rsidRPr="00041E82" w:rsidRDefault="004C37D1" w:rsidP="00A14985">
      <w:pPr>
        <w:pStyle w:val="PL"/>
        <w:rPr>
          <w:rFonts w:eastAsia="SimSun"/>
        </w:rPr>
      </w:pPr>
      <w:r w:rsidRPr="00041E82">
        <w:rPr>
          <w:rFonts w:eastAsia="SimSun"/>
        </w:rPr>
        <w:t>skinparam noteBackgroundColor #FFFFFF</w:t>
      </w:r>
    </w:p>
    <w:p w14:paraId="7155E438" w14:textId="77777777" w:rsidR="004C37D1" w:rsidRPr="00041E82" w:rsidRDefault="004C37D1" w:rsidP="00A14985">
      <w:pPr>
        <w:pStyle w:val="PL"/>
        <w:rPr>
          <w:rFonts w:eastAsia="SimSun"/>
        </w:rPr>
      </w:pPr>
      <w:r w:rsidRPr="00041E82">
        <w:rPr>
          <w:rFonts w:eastAsia="SimSun"/>
        </w:rPr>
        <w:t>autonumber "#'.'"</w:t>
      </w:r>
    </w:p>
    <w:p w14:paraId="07212166" w14:textId="77777777" w:rsidR="004C37D1" w:rsidRPr="00041E82" w:rsidRDefault="004C37D1" w:rsidP="00A14985">
      <w:pPr>
        <w:pStyle w:val="PL"/>
        <w:rPr>
          <w:rFonts w:eastAsia="SimSun"/>
        </w:rPr>
      </w:pPr>
      <w:r w:rsidRPr="00041E82">
        <w:rPr>
          <w:rFonts w:eastAsia="SimSun"/>
        </w:rPr>
        <w:t>skinparam monochrome true</w:t>
      </w:r>
    </w:p>
    <w:p w14:paraId="1D0AECA5" w14:textId="77777777" w:rsidR="004C37D1" w:rsidRPr="00041E82" w:rsidRDefault="004C37D1" w:rsidP="00A14985">
      <w:pPr>
        <w:pStyle w:val="PL"/>
        <w:rPr>
          <w:rFonts w:eastAsia="SimSun"/>
        </w:rPr>
      </w:pPr>
      <w:r w:rsidRPr="00041E82">
        <w:rPr>
          <w:rFonts w:eastAsia="SimSun"/>
        </w:rPr>
        <w:t>skinparam shadowing false</w:t>
      </w:r>
    </w:p>
    <w:p w14:paraId="47253E52" w14:textId="77777777" w:rsidR="004C37D1" w:rsidRPr="00041E82" w:rsidRDefault="004C37D1" w:rsidP="00A14985">
      <w:pPr>
        <w:pStyle w:val="PL"/>
        <w:rPr>
          <w:rFonts w:eastAsia="SimSun"/>
          <w:shd w:val="pct15" w:color="auto" w:fill="FFFFFF"/>
        </w:rPr>
      </w:pPr>
      <w:r w:rsidRPr="00041E82">
        <w:rPr>
          <w:rFonts w:eastAsia="SimSun"/>
          <w:shd w:val="pct15" w:color="auto" w:fill="FFFFFF"/>
        </w:rPr>
        <w:t>@enduml</w:t>
      </w:r>
    </w:p>
    <w:p w14:paraId="7AD4BB75" w14:textId="77777777" w:rsidR="004C37D1" w:rsidRPr="00041E82" w:rsidRDefault="004C37D1" w:rsidP="004C37D1">
      <w:pPr>
        <w:keepNext/>
        <w:keepLines/>
        <w:spacing w:before="180"/>
        <w:ind w:left="1134" w:hanging="1134"/>
        <w:outlineLvl w:val="1"/>
        <w:rPr>
          <w:rFonts w:ascii="Arial" w:eastAsia="SimSun" w:hAnsi="Arial"/>
          <w:sz w:val="32"/>
        </w:rPr>
      </w:pPr>
      <w:r w:rsidRPr="00041E82">
        <w:rPr>
          <w:rFonts w:ascii="Arial" w:eastAsia="SimSun" w:hAnsi="Arial"/>
          <w:sz w:val="32"/>
        </w:rPr>
        <w:t>A.4</w:t>
      </w:r>
      <w:r w:rsidRPr="00041E82">
        <w:rPr>
          <w:rFonts w:ascii="Arial" w:eastAsia="SimSun" w:hAnsi="Arial"/>
          <w:sz w:val="32"/>
        </w:rPr>
        <w:tab/>
        <w:t>Establishing secure connection</w:t>
      </w:r>
    </w:p>
    <w:p w14:paraId="4E287861" w14:textId="246B8B1E" w:rsidR="004C37D1" w:rsidRPr="00041E82" w:rsidRDefault="004C37D1" w:rsidP="004C37D1">
      <w:pPr>
        <w:rPr>
          <w:rFonts w:eastAsia="SimSun"/>
        </w:rPr>
      </w:pPr>
      <w:r w:rsidRPr="00041E82">
        <w:t xml:space="preserve">The following PlantUML source code is used to describe the procedure for </w:t>
      </w:r>
      <w:r w:rsidRPr="00041E82">
        <w:rPr>
          <w:lang w:eastAsia="zh-CN"/>
        </w:rPr>
        <w:t>Establishing secure connection</w:t>
      </w:r>
      <w:r w:rsidRPr="00041E82">
        <w:t>, as depicted by Figure 5.4</w:t>
      </w:r>
      <w:r w:rsidR="00D71FA3" w:rsidRPr="00041E82">
        <w:t>.</w:t>
      </w:r>
      <w:r w:rsidRPr="00041E82">
        <w:t>1:</w:t>
      </w:r>
    </w:p>
    <w:p w14:paraId="019F0B44" w14:textId="77777777" w:rsidR="004C37D1" w:rsidRPr="00A14985" w:rsidRDefault="004C37D1" w:rsidP="00A14985">
      <w:pPr>
        <w:pStyle w:val="PL"/>
        <w:rPr>
          <w:rFonts w:eastAsia="SimSun"/>
          <w:lang w:val="fr-FR"/>
        </w:rPr>
      </w:pPr>
      <w:r w:rsidRPr="00A14985">
        <w:rPr>
          <w:rFonts w:eastAsia="SimSun"/>
          <w:lang w:val="fr-FR"/>
        </w:rPr>
        <w:t>@startuml</w:t>
      </w:r>
    </w:p>
    <w:p w14:paraId="4D7FE401" w14:textId="77777777" w:rsidR="004C37D1" w:rsidRPr="00A14985" w:rsidRDefault="004C37D1" w:rsidP="00A14985">
      <w:pPr>
        <w:pStyle w:val="PL"/>
        <w:rPr>
          <w:rFonts w:eastAsia="SimSun"/>
          <w:lang w:val="fr-FR"/>
        </w:rPr>
      </w:pPr>
      <w:r w:rsidRPr="00A14985">
        <w:rPr>
          <w:rFonts w:eastAsia="SimSun"/>
          <w:lang w:val="fr-FR"/>
        </w:rPr>
        <w:lastRenderedPageBreak/>
        <w:t>actor NE</w:t>
      </w:r>
    </w:p>
    <w:p w14:paraId="3E5ACBF6" w14:textId="77777777" w:rsidR="004C37D1" w:rsidRPr="00A14985" w:rsidRDefault="004C37D1" w:rsidP="00A14985">
      <w:pPr>
        <w:pStyle w:val="PL"/>
        <w:rPr>
          <w:rFonts w:eastAsia="SimSun"/>
          <w:lang w:val="fr-FR"/>
        </w:rPr>
      </w:pPr>
      <w:r w:rsidRPr="00A14985">
        <w:rPr>
          <w:rFonts w:eastAsia="SimSun"/>
          <w:lang w:val="fr-FR"/>
        </w:rPr>
        <w:t>participant "public DNS server:\n DNS server" as P_DNS_Server</w:t>
      </w:r>
    </w:p>
    <w:p w14:paraId="3C4F7A41" w14:textId="77777777" w:rsidR="004C37D1" w:rsidRPr="00A14985" w:rsidRDefault="004C37D1" w:rsidP="00A14985">
      <w:pPr>
        <w:pStyle w:val="PL"/>
        <w:rPr>
          <w:rFonts w:eastAsia="SimSun"/>
          <w:lang w:val="fr-FR"/>
        </w:rPr>
      </w:pPr>
      <w:r w:rsidRPr="00A14985">
        <w:rPr>
          <w:rFonts w:eastAsia="SimSun"/>
          <w:lang w:val="fr-FR"/>
        </w:rPr>
        <w:t>participant SeGW</w:t>
      </w:r>
    </w:p>
    <w:p w14:paraId="5011D9F1" w14:textId="77777777" w:rsidR="004C37D1" w:rsidRPr="00A14985" w:rsidRDefault="004C37D1" w:rsidP="00A14985">
      <w:pPr>
        <w:pStyle w:val="PL"/>
        <w:rPr>
          <w:rFonts w:eastAsia="SimSun"/>
          <w:lang w:val="fr-FR"/>
        </w:rPr>
      </w:pPr>
      <w:r w:rsidRPr="00A14985">
        <w:rPr>
          <w:rFonts w:eastAsia="SimSun"/>
          <w:lang w:val="fr-FR"/>
        </w:rPr>
        <w:t>activate NE</w:t>
      </w:r>
    </w:p>
    <w:p w14:paraId="57E2D395" w14:textId="77777777" w:rsidR="004C37D1" w:rsidRPr="00A14985" w:rsidRDefault="004C37D1" w:rsidP="00A14985">
      <w:pPr>
        <w:pStyle w:val="PL"/>
        <w:rPr>
          <w:rFonts w:eastAsia="SimSun"/>
          <w:lang w:val="fr-FR"/>
        </w:rPr>
      </w:pPr>
      <w:r w:rsidRPr="00A14985">
        <w:rPr>
          <w:rFonts w:eastAsia="SimSun"/>
          <w:lang w:val="fr-FR"/>
        </w:rPr>
        <w:t>opt [ [SeGW IP address unavailable] ]</w:t>
      </w:r>
    </w:p>
    <w:p w14:paraId="33DBDD96" w14:textId="77777777" w:rsidR="004C37D1" w:rsidRPr="00041E82" w:rsidRDefault="004C37D1" w:rsidP="00A14985">
      <w:pPr>
        <w:pStyle w:val="PL"/>
        <w:rPr>
          <w:rFonts w:eastAsia="SimSun"/>
        </w:rPr>
      </w:pPr>
      <w:r w:rsidRPr="00A14985">
        <w:rPr>
          <w:rFonts w:eastAsia="SimSun"/>
          <w:lang w:val="fr-FR"/>
        </w:rPr>
        <w:t xml:space="preserve">NE -&gt; P_DNS_Server: 1.1. </w:t>
      </w:r>
      <w:r w:rsidRPr="00041E82">
        <w:rPr>
          <w:rFonts w:eastAsia="SimSun"/>
        </w:rPr>
        <w:t>ResolveIP(SeGW FQDN)</w:t>
      </w:r>
    </w:p>
    <w:p w14:paraId="14D090E5" w14:textId="77777777" w:rsidR="004C37D1" w:rsidRPr="00041E82" w:rsidRDefault="004C37D1" w:rsidP="00A14985">
      <w:pPr>
        <w:pStyle w:val="PL"/>
        <w:rPr>
          <w:rFonts w:eastAsia="SimSun"/>
        </w:rPr>
      </w:pPr>
      <w:r w:rsidRPr="00041E82">
        <w:rPr>
          <w:rFonts w:eastAsia="SimSun"/>
        </w:rPr>
        <w:t>activate P_DNS_Server</w:t>
      </w:r>
    </w:p>
    <w:p w14:paraId="20536D05" w14:textId="77777777" w:rsidR="004C37D1" w:rsidRPr="00041E82" w:rsidRDefault="004C37D1" w:rsidP="00A14985">
      <w:pPr>
        <w:pStyle w:val="PL"/>
        <w:rPr>
          <w:rFonts w:eastAsia="SimSun"/>
        </w:rPr>
      </w:pPr>
      <w:r w:rsidRPr="00041E82">
        <w:rPr>
          <w:rFonts w:eastAsia="SimSun"/>
        </w:rPr>
        <w:t>P_DNS_Server --&gt;NE: 1.2. SeGW IP address</w:t>
      </w:r>
    </w:p>
    <w:p w14:paraId="3B8A2BC3" w14:textId="77777777" w:rsidR="004C37D1" w:rsidRPr="00041E82" w:rsidRDefault="004C37D1" w:rsidP="00A14985">
      <w:pPr>
        <w:pStyle w:val="PL"/>
        <w:rPr>
          <w:rFonts w:eastAsia="SimSun"/>
        </w:rPr>
      </w:pPr>
      <w:r w:rsidRPr="00041E82">
        <w:rPr>
          <w:rFonts w:eastAsia="SimSun"/>
        </w:rPr>
        <w:t>deactivate P_DNS_Server</w:t>
      </w:r>
    </w:p>
    <w:p w14:paraId="3EBDB49A" w14:textId="77777777" w:rsidR="004C37D1" w:rsidRPr="00041E82" w:rsidRDefault="004C37D1" w:rsidP="00A14985">
      <w:pPr>
        <w:pStyle w:val="PL"/>
        <w:rPr>
          <w:rFonts w:eastAsia="SimSun"/>
        </w:rPr>
      </w:pPr>
      <w:r w:rsidRPr="00041E82">
        <w:rPr>
          <w:rFonts w:eastAsia="SimSun"/>
        </w:rPr>
        <w:t>End</w:t>
      </w:r>
    </w:p>
    <w:p w14:paraId="0EC64CD8" w14:textId="77777777" w:rsidR="004C37D1" w:rsidRPr="00041E82" w:rsidRDefault="004C37D1" w:rsidP="00A14985">
      <w:pPr>
        <w:pStyle w:val="PL"/>
        <w:rPr>
          <w:rFonts w:eastAsia="SimSun"/>
        </w:rPr>
      </w:pPr>
      <w:r w:rsidRPr="00041E82">
        <w:rPr>
          <w:rFonts w:eastAsia="SimSun"/>
        </w:rPr>
        <w:t>NE-&gt;SeGW: 2.1 EstablishSecureConnection()</w:t>
      </w:r>
    </w:p>
    <w:p w14:paraId="687EA63A" w14:textId="77777777" w:rsidR="004C37D1" w:rsidRPr="00041E82" w:rsidRDefault="004C37D1" w:rsidP="00A14985">
      <w:pPr>
        <w:pStyle w:val="PL"/>
        <w:rPr>
          <w:rFonts w:eastAsia="SimSun"/>
        </w:rPr>
      </w:pPr>
      <w:r w:rsidRPr="00041E82">
        <w:rPr>
          <w:rFonts w:eastAsia="SimSun"/>
        </w:rPr>
        <w:t>activate SeGW</w:t>
      </w:r>
    </w:p>
    <w:p w14:paraId="5DBBDBE8" w14:textId="77777777" w:rsidR="004C37D1" w:rsidRPr="00041E82" w:rsidRDefault="004C37D1" w:rsidP="00A14985">
      <w:pPr>
        <w:pStyle w:val="PL"/>
        <w:rPr>
          <w:rFonts w:eastAsia="SimSun"/>
        </w:rPr>
      </w:pPr>
      <w:r w:rsidRPr="00041E82">
        <w:rPr>
          <w:rFonts w:eastAsia="SimSun"/>
        </w:rPr>
        <w:t>SeGW --&gt;NE: 2.2 Internal IP configuration</w:t>
      </w:r>
    </w:p>
    <w:p w14:paraId="0AF02F26" w14:textId="77777777" w:rsidR="004C37D1" w:rsidRPr="00041E82" w:rsidRDefault="004C37D1" w:rsidP="00A14985">
      <w:pPr>
        <w:pStyle w:val="PL"/>
        <w:rPr>
          <w:rFonts w:eastAsia="SimSun"/>
        </w:rPr>
      </w:pPr>
      <w:r w:rsidRPr="00041E82">
        <w:rPr>
          <w:rFonts w:eastAsia="SimSun"/>
        </w:rPr>
        <w:t>opt</w:t>
      </w:r>
    </w:p>
    <w:p w14:paraId="3B4D6C71" w14:textId="77777777" w:rsidR="004C37D1" w:rsidRPr="00041E82" w:rsidRDefault="004C37D1" w:rsidP="00A14985">
      <w:pPr>
        <w:pStyle w:val="PL"/>
        <w:rPr>
          <w:rFonts w:eastAsia="SimSun"/>
        </w:rPr>
      </w:pPr>
      <w:r w:rsidRPr="00041E82">
        <w:rPr>
          <w:rFonts w:eastAsia="SimSun"/>
        </w:rPr>
        <w:t>SeGW --&gt;NE: 2.3 Internal DNS</w:t>
      </w:r>
    </w:p>
    <w:p w14:paraId="24460843" w14:textId="77777777" w:rsidR="004C37D1" w:rsidRPr="00041E82" w:rsidRDefault="004C37D1" w:rsidP="00A14985">
      <w:pPr>
        <w:pStyle w:val="PL"/>
        <w:rPr>
          <w:rFonts w:eastAsia="SimSun"/>
        </w:rPr>
      </w:pPr>
      <w:r w:rsidRPr="00041E82">
        <w:rPr>
          <w:rFonts w:eastAsia="SimSun"/>
        </w:rPr>
        <w:t>End</w:t>
      </w:r>
    </w:p>
    <w:p w14:paraId="2DB7CAAF" w14:textId="77777777" w:rsidR="004C37D1" w:rsidRPr="00041E82" w:rsidRDefault="004C37D1" w:rsidP="00A14985">
      <w:pPr>
        <w:pStyle w:val="PL"/>
        <w:rPr>
          <w:rFonts w:eastAsia="SimSun"/>
        </w:rPr>
      </w:pPr>
      <w:r w:rsidRPr="00041E82">
        <w:rPr>
          <w:rFonts w:eastAsia="SimSun"/>
        </w:rPr>
        <w:t>opt</w:t>
      </w:r>
    </w:p>
    <w:p w14:paraId="7EE754F7" w14:textId="77777777" w:rsidR="004C37D1" w:rsidRPr="00041E82" w:rsidRDefault="004C37D1" w:rsidP="00A14985">
      <w:pPr>
        <w:pStyle w:val="PL"/>
        <w:rPr>
          <w:rFonts w:eastAsia="SimSun"/>
        </w:rPr>
      </w:pPr>
      <w:r w:rsidRPr="00041E82">
        <w:rPr>
          <w:rFonts w:eastAsia="SimSun"/>
        </w:rPr>
        <w:t>SeGW --&gt;NE: 2.4 Internal DHCP</w:t>
      </w:r>
    </w:p>
    <w:p w14:paraId="0BB38D2E" w14:textId="77777777" w:rsidR="004C37D1" w:rsidRPr="00041E82" w:rsidRDefault="004C37D1" w:rsidP="00A14985">
      <w:pPr>
        <w:pStyle w:val="PL"/>
        <w:rPr>
          <w:rFonts w:eastAsia="SimSun"/>
        </w:rPr>
      </w:pPr>
      <w:r w:rsidRPr="00041E82">
        <w:rPr>
          <w:rFonts w:eastAsia="SimSun"/>
        </w:rPr>
        <w:t>End</w:t>
      </w:r>
    </w:p>
    <w:p w14:paraId="023BE486" w14:textId="77777777" w:rsidR="004C37D1" w:rsidRPr="00041E82" w:rsidRDefault="004C37D1" w:rsidP="00A14985">
      <w:pPr>
        <w:pStyle w:val="PL"/>
        <w:rPr>
          <w:rFonts w:eastAsia="SimSun"/>
        </w:rPr>
      </w:pPr>
    </w:p>
    <w:p w14:paraId="4EBA8EBE" w14:textId="77777777" w:rsidR="004C37D1" w:rsidRPr="00041E82" w:rsidRDefault="004C37D1" w:rsidP="00A14985">
      <w:pPr>
        <w:pStyle w:val="PL"/>
        <w:rPr>
          <w:rFonts w:eastAsia="SimSun"/>
        </w:rPr>
      </w:pPr>
      <w:r w:rsidRPr="00041E82">
        <w:rPr>
          <w:rFonts w:eastAsia="SimSun"/>
        </w:rPr>
        <w:t>deactivate SeGW</w:t>
      </w:r>
    </w:p>
    <w:p w14:paraId="6602F35A" w14:textId="77777777" w:rsidR="004C37D1" w:rsidRPr="00041E82" w:rsidRDefault="004C37D1" w:rsidP="00A14985">
      <w:pPr>
        <w:pStyle w:val="PL"/>
        <w:rPr>
          <w:rFonts w:eastAsia="SimSun"/>
        </w:rPr>
      </w:pPr>
      <w:r w:rsidRPr="00041E82">
        <w:rPr>
          <w:rFonts w:eastAsia="SimSun"/>
        </w:rPr>
        <w:t>deactivate NE</w:t>
      </w:r>
    </w:p>
    <w:p w14:paraId="1A3EBCDB" w14:textId="77777777" w:rsidR="004C37D1" w:rsidRPr="00041E82" w:rsidRDefault="004C37D1" w:rsidP="00A14985">
      <w:pPr>
        <w:pStyle w:val="PL"/>
        <w:rPr>
          <w:rFonts w:eastAsia="SimSun"/>
        </w:rPr>
      </w:pPr>
    </w:p>
    <w:p w14:paraId="73DFEC61" w14:textId="77777777" w:rsidR="004C37D1" w:rsidRPr="00041E82" w:rsidRDefault="004C37D1" w:rsidP="00A14985">
      <w:pPr>
        <w:pStyle w:val="PL"/>
        <w:rPr>
          <w:rFonts w:eastAsia="SimSun"/>
        </w:rPr>
      </w:pPr>
      <w:r w:rsidRPr="00041E82">
        <w:rPr>
          <w:rFonts w:eastAsia="SimSun"/>
        </w:rPr>
        <w:t>hide footbox</w:t>
      </w:r>
    </w:p>
    <w:p w14:paraId="707C48BC" w14:textId="77777777" w:rsidR="004C37D1" w:rsidRPr="00041E82" w:rsidRDefault="004C37D1" w:rsidP="00A14985">
      <w:pPr>
        <w:pStyle w:val="PL"/>
        <w:rPr>
          <w:rFonts w:eastAsia="SimSun"/>
        </w:rPr>
      </w:pPr>
      <w:r w:rsidRPr="00041E82">
        <w:rPr>
          <w:rFonts w:eastAsia="SimSun"/>
        </w:rPr>
        <w:t>skinparam defaultFontSize 11</w:t>
      </w:r>
    </w:p>
    <w:p w14:paraId="6AFF4C1B" w14:textId="77777777" w:rsidR="004C37D1" w:rsidRPr="00041E82" w:rsidRDefault="004C37D1" w:rsidP="00A14985">
      <w:pPr>
        <w:pStyle w:val="PL"/>
        <w:rPr>
          <w:rFonts w:eastAsia="SimSun"/>
        </w:rPr>
      </w:pPr>
    </w:p>
    <w:p w14:paraId="5F1792BB" w14:textId="77777777" w:rsidR="004C37D1" w:rsidRPr="00041E82" w:rsidRDefault="004C37D1" w:rsidP="00A14985">
      <w:pPr>
        <w:pStyle w:val="PL"/>
        <w:rPr>
          <w:rFonts w:eastAsia="SimSun"/>
        </w:rPr>
      </w:pPr>
      <w:r w:rsidRPr="00041E82">
        <w:rPr>
          <w:rFonts w:eastAsia="SimSun"/>
        </w:rPr>
        <w:t>skinparam sequenceActorBackgroundColor #FFFFFF</w:t>
      </w:r>
    </w:p>
    <w:p w14:paraId="2664F191" w14:textId="77777777" w:rsidR="004C37D1" w:rsidRPr="00041E82" w:rsidRDefault="004C37D1" w:rsidP="00A14985">
      <w:pPr>
        <w:pStyle w:val="PL"/>
        <w:rPr>
          <w:rFonts w:eastAsia="SimSun"/>
        </w:rPr>
      </w:pPr>
      <w:r w:rsidRPr="00041E82">
        <w:rPr>
          <w:rFonts w:eastAsia="SimSun"/>
        </w:rPr>
        <w:t>skinparam sequenceParticipantBackgroundColor #FFFFFF</w:t>
      </w:r>
    </w:p>
    <w:p w14:paraId="09941528" w14:textId="77777777" w:rsidR="004C37D1" w:rsidRPr="00041E82" w:rsidRDefault="004C37D1" w:rsidP="00A14985">
      <w:pPr>
        <w:pStyle w:val="PL"/>
        <w:rPr>
          <w:rFonts w:eastAsia="SimSun"/>
        </w:rPr>
      </w:pPr>
      <w:r w:rsidRPr="00041E82">
        <w:rPr>
          <w:rFonts w:eastAsia="SimSun"/>
        </w:rPr>
        <w:t>skinparam noteBackgroundColor #FFFFFF</w:t>
      </w:r>
    </w:p>
    <w:p w14:paraId="10FC4BF8" w14:textId="77777777" w:rsidR="004C37D1" w:rsidRPr="00041E82" w:rsidRDefault="004C37D1" w:rsidP="00A14985">
      <w:pPr>
        <w:pStyle w:val="PL"/>
        <w:rPr>
          <w:rFonts w:eastAsia="SimSun"/>
        </w:rPr>
      </w:pPr>
      <w:r w:rsidRPr="00041E82">
        <w:rPr>
          <w:rFonts w:eastAsia="SimSun"/>
        </w:rPr>
        <w:t>autonumber "#'.'"</w:t>
      </w:r>
    </w:p>
    <w:p w14:paraId="39FB118E" w14:textId="77777777" w:rsidR="004C37D1" w:rsidRPr="00041E82" w:rsidRDefault="004C37D1" w:rsidP="00A14985">
      <w:pPr>
        <w:pStyle w:val="PL"/>
        <w:rPr>
          <w:rFonts w:eastAsia="SimSun"/>
        </w:rPr>
      </w:pPr>
      <w:r w:rsidRPr="00041E82">
        <w:rPr>
          <w:rFonts w:eastAsia="SimSun"/>
        </w:rPr>
        <w:t>skinparam monochrome true</w:t>
      </w:r>
    </w:p>
    <w:p w14:paraId="6FDD51B8" w14:textId="77777777" w:rsidR="004C37D1" w:rsidRPr="00041E82" w:rsidRDefault="004C37D1" w:rsidP="00A14985">
      <w:pPr>
        <w:pStyle w:val="PL"/>
        <w:rPr>
          <w:rFonts w:eastAsia="SimSun"/>
        </w:rPr>
      </w:pPr>
      <w:r w:rsidRPr="00041E82">
        <w:rPr>
          <w:rFonts w:eastAsia="SimSun"/>
        </w:rPr>
        <w:t>skinparam shadowing false</w:t>
      </w:r>
    </w:p>
    <w:p w14:paraId="1894F795" w14:textId="77777777" w:rsidR="004C37D1" w:rsidRPr="00041E82" w:rsidRDefault="004C37D1" w:rsidP="00A14985">
      <w:pPr>
        <w:pStyle w:val="PL"/>
        <w:rPr>
          <w:rFonts w:eastAsia="SimSun"/>
          <w:shd w:val="pct15" w:color="auto" w:fill="FFFFFF"/>
        </w:rPr>
      </w:pPr>
      <w:r w:rsidRPr="00041E82">
        <w:rPr>
          <w:rFonts w:eastAsia="SimSun"/>
          <w:shd w:val="pct15" w:color="auto" w:fill="FFFFFF"/>
        </w:rPr>
        <w:t>@enduml</w:t>
      </w:r>
    </w:p>
    <w:p w14:paraId="25EACCCC" w14:textId="77777777" w:rsidR="004C37D1" w:rsidRPr="00041E82" w:rsidRDefault="004C37D1" w:rsidP="00A14985">
      <w:pPr>
        <w:pStyle w:val="PL"/>
        <w:rPr>
          <w:rFonts w:eastAsia="SimSun"/>
        </w:rPr>
      </w:pPr>
    </w:p>
    <w:p w14:paraId="3BBF7465" w14:textId="5838733A" w:rsidR="004C37D1" w:rsidRPr="00041E82" w:rsidRDefault="004C37D1" w:rsidP="004C37D1">
      <w:pPr>
        <w:keepNext/>
        <w:keepLines/>
        <w:spacing w:before="180"/>
        <w:ind w:left="1134" w:hanging="1134"/>
        <w:outlineLvl w:val="1"/>
        <w:rPr>
          <w:rFonts w:ascii="Arial" w:eastAsia="SimSun" w:hAnsi="Arial"/>
          <w:sz w:val="32"/>
        </w:rPr>
      </w:pPr>
      <w:r w:rsidRPr="00041E82">
        <w:rPr>
          <w:rFonts w:ascii="Arial" w:eastAsia="SimSun" w:hAnsi="Arial"/>
          <w:sz w:val="32"/>
        </w:rPr>
        <w:t>A.5</w:t>
      </w:r>
      <w:r w:rsidRPr="00041E82">
        <w:rPr>
          <w:rFonts w:ascii="Arial" w:eastAsia="SimSun" w:hAnsi="Arial"/>
          <w:sz w:val="32"/>
        </w:rPr>
        <w:tab/>
        <w:t>Establishing connection to</w:t>
      </w:r>
      <w:r w:rsidR="00E60BD6" w:rsidRPr="00041E82">
        <w:rPr>
          <w:rFonts w:ascii="Arial" w:eastAsia="SimSun" w:hAnsi="Arial"/>
          <w:sz w:val="32"/>
        </w:rPr>
        <w:t xml:space="preserve"> </w:t>
      </w:r>
      <w:r w:rsidR="005A43A6" w:rsidRPr="00041E82">
        <w:rPr>
          <w:rFonts w:ascii="Arial" w:eastAsia="SimSun" w:hAnsi="Arial"/>
          <w:sz w:val="32"/>
        </w:rPr>
        <w:t>Software and Configuration Server (SCS)</w:t>
      </w:r>
    </w:p>
    <w:p w14:paraId="3AE108B4" w14:textId="4CC4C887" w:rsidR="004C37D1" w:rsidRPr="00041E82" w:rsidRDefault="004C37D1" w:rsidP="004C37D1">
      <w:pPr>
        <w:rPr>
          <w:rFonts w:eastAsia="SimSun"/>
        </w:rPr>
      </w:pPr>
      <w:r w:rsidRPr="00041E82">
        <w:t xml:space="preserve">The following PlantUML source code is used to describe the procedure for </w:t>
      </w:r>
      <w:r w:rsidRPr="00041E82">
        <w:rPr>
          <w:lang w:eastAsia="zh-CN"/>
        </w:rPr>
        <w:t>Establishing connection to</w:t>
      </w:r>
      <w:r w:rsidR="00AE09BE" w:rsidRPr="00041E82">
        <w:rPr>
          <w:lang w:eastAsia="zh-CN"/>
        </w:rPr>
        <w:t xml:space="preserve"> SCS</w:t>
      </w:r>
      <w:r w:rsidRPr="00041E82">
        <w:rPr>
          <w:lang w:eastAsia="zh-CN"/>
        </w:rPr>
        <w:t>,</w:t>
      </w:r>
      <w:r w:rsidRPr="00041E82">
        <w:t xml:space="preserve"> as depicted by Figure 5.5</w:t>
      </w:r>
      <w:r w:rsidR="00CA2237" w:rsidRPr="00041E82">
        <w:t>.</w:t>
      </w:r>
      <w:r w:rsidRPr="00041E82">
        <w:t>1:</w:t>
      </w:r>
    </w:p>
    <w:p w14:paraId="6617BC34" w14:textId="77777777" w:rsidR="004C37D1" w:rsidRPr="00041E82" w:rsidRDefault="004C37D1" w:rsidP="00A14985">
      <w:pPr>
        <w:pStyle w:val="PL"/>
        <w:rPr>
          <w:rFonts w:eastAsia="SimSun"/>
        </w:rPr>
      </w:pPr>
      <w:r w:rsidRPr="00041E82">
        <w:rPr>
          <w:rFonts w:eastAsia="SimSun"/>
        </w:rPr>
        <w:t>@startuml</w:t>
      </w:r>
    </w:p>
    <w:p w14:paraId="379BF66D" w14:textId="77777777" w:rsidR="004C37D1" w:rsidRPr="00041E82" w:rsidRDefault="004C37D1" w:rsidP="00A14985">
      <w:pPr>
        <w:pStyle w:val="PL"/>
        <w:rPr>
          <w:rFonts w:eastAsia="SimSun"/>
        </w:rPr>
      </w:pPr>
      <w:r w:rsidRPr="00041E82">
        <w:rPr>
          <w:rFonts w:eastAsia="SimSun"/>
        </w:rPr>
        <w:t>actor NE</w:t>
      </w:r>
    </w:p>
    <w:p w14:paraId="75497DC6" w14:textId="77777777" w:rsidR="004C37D1" w:rsidRPr="00041E82" w:rsidRDefault="004C37D1" w:rsidP="00A14985">
      <w:pPr>
        <w:pStyle w:val="PL"/>
        <w:rPr>
          <w:rFonts w:eastAsia="SimSun"/>
        </w:rPr>
      </w:pPr>
    </w:p>
    <w:p w14:paraId="1F6B0E64" w14:textId="77777777" w:rsidR="004C37D1" w:rsidRPr="00041E82" w:rsidRDefault="004C37D1" w:rsidP="00A14985">
      <w:pPr>
        <w:pStyle w:val="PL"/>
        <w:rPr>
          <w:rFonts w:eastAsia="SimSun"/>
        </w:rPr>
      </w:pPr>
      <w:r w:rsidRPr="00041E82">
        <w:rPr>
          <w:rFonts w:eastAsia="SimSun"/>
        </w:rPr>
        <w:t>participant "secure DNS server:\n DNS server" as S_DNS_Server</w:t>
      </w:r>
    </w:p>
    <w:p w14:paraId="6913D6BC" w14:textId="77777777" w:rsidR="004C37D1" w:rsidRPr="00041E82" w:rsidRDefault="004C37D1" w:rsidP="00A14985">
      <w:pPr>
        <w:pStyle w:val="PL"/>
        <w:rPr>
          <w:rFonts w:eastAsia="SimSun"/>
        </w:rPr>
      </w:pPr>
      <w:r w:rsidRPr="00041E82">
        <w:rPr>
          <w:rFonts w:eastAsia="SimSun"/>
        </w:rPr>
        <w:t>participant "secure DHCP server: \n DHCP server" as S_DHCP_Server</w:t>
      </w:r>
    </w:p>
    <w:p w14:paraId="3921E448" w14:textId="77777777" w:rsidR="004C37D1" w:rsidRPr="00041E82" w:rsidRDefault="004C37D1" w:rsidP="00A14985">
      <w:pPr>
        <w:pStyle w:val="PL"/>
        <w:rPr>
          <w:rFonts w:eastAsia="SimSun"/>
        </w:rPr>
      </w:pPr>
      <w:r w:rsidRPr="00041E82">
        <w:rPr>
          <w:rFonts w:eastAsia="SimSun"/>
        </w:rPr>
        <w:t>activate NE</w:t>
      </w:r>
    </w:p>
    <w:p w14:paraId="643F6CE7" w14:textId="77777777" w:rsidR="004C37D1" w:rsidRPr="00041E82" w:rsidRDefault="004C37D1" w:rsidP="00A14985">
      <w:pPr>
        <w:pStyle w:val="PL"/>
        <w:rPr>
          <w:rFonts w:eastAsia="SimSun"/>
        </w:rPr>
      </w:pPr>
      <w:r w:rsidRPr="00041E82">
        <w:rPr>
          <w:rFonts w:eastAsia="SimSun"/>
        </w:rPr>
        <w:t>opt [ [SCS IP address unavailable] ]</w:t>
      </w:r>
    </w:p>
    <w:p w14:paraId="7041D672" w14:textId="77777777" w:rsidR="004C37D1" w:rsidRPr="00041E82" w:rsidRDefault="004C37D1" w:rsidP="00A14985">
      <w:pPr>
        <w:pStyle w:val="PL"/>
        <w:rPr>
          <w:rFonts w:eastAsia="SimSun"/>
        </w:rPr>
      </w:pPr>
      <w:r w:rsidRPr="00041E82">
        <w:rPr>
          <w:rFonts w:eastAsia="SimSun"/>
        </w:rPr>
        <w:t>|||</w:t>
      </w:r>
    </w:p>
    <w:p w14:paraId="28CCCF46" w14:textId="77777777" w:rsidR="004C37D1" w:rsidRPr="00041E82" w:rsidRDefault="004C37D1" w:rsidP="00A14985">
      <w:pPr>
        <w:pStyle w:val="PL"/>
        <w:rPr>
          <w:rFonts w:eastAsia="SimSun"/>
        </w:rPr>
      </w:pPr>
      <w:r w:rsidRPr="00041E82">
        <w:rPr>
          <w:rFonts w:eastAsia="SimSun"/>
        </w:rPr>
        <w:t>alt [ [Secure DHCP server info available] ]</w:t>
      </w:r>
    </w:p>
    <w:p w14:paraId="54386DA5" w14:textId="77777777" w:rsidR="004C37D1" w:rsidRPr="00041E82" w:rsidRDefault="004C37D1" w:rsidP="00A14985">
      <w:pPr>
        <w:pStyle w:val="PL"/>
        <w:rPr>
          <w:rFonts w:eastAsia="SimSun"/>
        </w:rPr>
      </w:pPr>
      <w:r w:rsidRPr="00041E82">
        <w:rPr>
          <w:rFonts w:eastAsia="SimSun"/>
        </w:rPr>
        <w:t>NE -&gt; S_DHCP_Server: 1.1. Request()</w:t>
      </w:r>
    </w:p>
    <w:p w14:paraId="13D33C25" w14:textId="77777777" w:rsidR="004C37D1" w:rsidRPr="00041E82" w:rsidRDefault="004C37D1" w:rsidP="00A14985">
      <w:pPr>
        <w:pStyle w:val="PL"/>
        <w:rPr>
          <w:rFonts w:eastAsia="SimSun"/>
        </w:rPr>
      </w:pPr>
      <w:r w:rsidRPr="00041E82">
        <w:rPr>
          <w:rFonts w:eastAsia="SimSun"/>
        </w:rPr>
        <w:t>activate S_DHCP_Server</w:t>
      </w:r>
    </w:p>
    <w:p w14:paraId="29B70BD1" w14:textId="77777777" w:rsidR="004C37D1" w:rsidRPr="00041E82" w:rsidRDefault="004C37D1" w:rsidP="00A14985">
      <w:pPr>
        <w:pStyle w:val="PL"/>
        <w:rPr>
          <w:rFonts w:eastAsia="SimSun"/>
        </w:rPr>
      </w:pPr>
      <w:r w:rsidRPr="00041E82">
        <w:rPr>
          <w:rFonts w:eastAsia="SimSun"/>
        </w:rPr>
        <w:t>S_DHCP_Server --&gt; NE: 1.2. SCS IP address</w:t>
      </w:r>
    </w:p>
    <w:p w14:paraId="6E4D297D" w14:textId="77777777" w:rsidR="004C37D1" w:rsidRPr="00041E82" w:rsidRDefault="004C37D1" w:rsidP="00A14985">
      <w:pPr>
        <w:pStyle w:val="PL"/>
        <w:rPr>
          <w:rFonts w:eastAsia="SimSun"/>
        </w:rPr>
      </w:pPr>
      <w:r w:rsidRPr="00041E82">
        <w:rPr>
          <w:rFonts w:eastAsia="SimSun"/>
        </w:rPr>
        <w:t>deactivate S_DHCP_Server</w:t>
      </w:r>
    </w:p>
    <w:p w14:paraId="213D9513" w14:textId="77777777" w:rsidR="004C37D1" w:rsidRPr="00041E82" w:rsidRDefault="004C37D1" w:rsidP="00A14985">
      <w:pPr>
        <w:pStyle w:val="PL"/>
        <w:rPr>
          <w:rFonts w:eastAsia="SimSun"/>
        </w:rPr>
      </w:pPr>
      <w:r w:rsidRPr="00041E82">
        <w:rPr>
          <w:rFonts w:eastAsia="SimSun"/>
        </w:rPr>
        <w:t>Else [ [Secure DNS server info available] ]</w:t>
      </w:r>
    </w:p>
    <w:p w14:paraId="528CCCB3" w14:textId="77777777" w:rsidR="004C37D1" w:rsidRPr="00041E82" w:rsidRDefault="004C37D1" w:rsidP="00A14985">
      <w:pPr>
        <w:pStyle w:val="PL"/>
        <w:rPr>
          <w:rFonts w:eastAsia="SimSun"/>
        </w:rPr>
      </w:pPr>
      <w:r w:rsidRPr="00041E82">
        <w:rPr>
          <w:rFonts w:eastAsia="SimSun"/>
        </w:rPr>
        <w:t>NE-&gt;S_DNS_Server: 2.1. ResolveIP(SCS FQDN)</w:t>
      </w:r>
    </w:p>
    <w:p w14:paraId="7E95BDD9" w14:textId="77777777" w:rsidR="004C37D1" w:rsidRPr="00041E82" w:rsidRDefault="004C37D1" w:rsidP="00A14985">
      <w:pPr>
        <w:pStyle w:val="PL"/>
        <w:rPr>
          <w:rFonts w:eastAsia="SimSun"/>
        </w:rPr>
      </w:pPr>
      <w:r w:rsidRPr="00041E82">
        <w:rPr>
          <w:rFonts w:eastAsia="SimSun"/>
        </w:rPr>
        <w:t>activate S_DNS_Server</w:t>
      </w:r>
    </w:p>
    <w:p w14:paraId="51A13155" w14:textId="77777777" w:rsidR="004C37D1" w:rsidRPr="00041E82" w:rsidRDefault="004C37D1" w:rsidP="00A14985">
      <w:pPr>
        <w:pStyle w:val="PL"/>
        <w:rPr>
          <w:rFonts w:eastAsia="SimSun"/>
        </w:rPr>
      </w:pPr>
      <w:r w:rsidRPr="00041E82">
        <w:rPr>
          <w:rFonts w:eastAsia="SimSun"/>
        </w:rPr>
        <w:t>S_DNS_Server-&gt;NE: 2.2. SCS IP address</w:t>
      </w:r>
    </w:p>
    <w:p w14:paraId="2FEE5B54" w14:textId="77777777" w:rsidR="004C37D1" w:rsidRPr="00041E82" w:rsidRDefault="004C37D1" w:rsidP="00A14985">
      <w:pPr>
        <w:pStyle w:val="PL"/>
        <w:rPr>
          <w:rFonts w:eastAsia="SimSun"/>
        </w:rPr>
      </w:pPr>
      <w:r w:rsidRPr="00041E82">
        <w:rPr>
          <w:rFonts w:eastAsia="SimSun"/>
        </w:rPr>
        <w:t>deactivate S_DNS_Server</w:t>
      </w:r>
    </w:p>
    <w:p w14:paraId="66326A00" w14:textId="77777777" w:rsidR="004C37D1" w:rsidRPr="00041E82" w:rsidRDefault="004C37D1" w:rsidP="00A14985">
      <w:pPr>
        <w:pStyle w:val="PL"/>
        <w:rPr>
          <w:rFonts w:eastAsia="SimSun"/>
        </w:rPr>
      </w:pPr>
      <w:r w:rsidRPr="00041E82">
        <w:rPr>
          <w:rFonts w:eastAsia="SimSun"/>
        </w:rPr>
        <w:t>Else [ [both Secure DHCP and Secure DNS server info available] ]</w:t>
      </w:r>
    </w:p>
    <w:p w14:paraId="37195C97" w14:textId="77777777" w:rsidR="004C37D1" w:rsidRPr="00041E82" w:rsidRDefault="004C37D1" w:rsidP="00A14985">
      <w:pPr>
        <w:pStyle w:val="PL"/>
        <w:rPr>
          <w:rFonts w:eastAsia="SimSun"/>
        </w:rPr>
      </w:pPr>
      <w:r w:rsidRPr="00041E82">
        <w:rPr>
          <w:rFonts w:eastAsia="SimSun"/>
        </w:rPr>
        <w:t>NE-&gt;S_DHCP_Server: 3.1. Request()</w:t>
      </w:r>
    </w:p>
    <w:p w14:paraId="6301D77B" w14:textId="77777777" w:rsidR="004C37D1" w:rsidRPr="00041E82" w:rsidRDefault="004C37D1" w:rsidP="00A14985">
      <w:pPr>
        <w:pStyle w:val="PL"/>
        <w:rPr>
          <w:rFonts w:eastAsia="SimSun"/>
        </w:rPr>
      </w:pPr>
      <w:r w:rsidRPr="00041E82">
        <w:rPr>
          <w:rFonts w:eastAsia="SimSun"/>
        </w:rPr>
        <w:t>activate S_DHCP_Server</w:t>
      </w:r>
    </w:p>
    <w:p w14:paraId="58B48696" w14:textId="77777777" w:rsidR="004C37D1" w:rsidRPr="00041E82" w:rsidRDefault="004C37D1" w:rsidP="00A14985">
      <w:pPr>
        <w:pStyle w:val="PL"/>
        <w:rPr>
          <w:rFonts w:eastAsia="SimSun"/>
        </w:rPr>
      </w:pPr>
      <w:r w:rsidRPr="00041E82">
        <w:rPr>
          <w:rFonts w:eastAsia="SimSun"/>
        </w:rPr>
        <w:t>S_DHCP_Server-&gt;NE: 3.2. SCS FQDN</w:t>
      </w:r>
    </w:p>
    <w:p w14:paraId="209C20D4" w14:textId="77777777" w:rsidR="004C37D1" w:rsidRPr="00041E82" w:rsidRDefault="004C37D1" w:rsidP="00A14985">
      <w:pPr>
        <w:pStyle w:val="PL"/>
        <w:rPr>
          <w:rFonts w:eastAsia="SimSun"/>
        </w:rPr>
      </w:pPr>
      <w:r w:rsidRPr="00041E82">
        <w:rPr>
          <w:rFonts w:eastAsia="SimSun"/>
        </w:rPr>
        <w:t>deactivate S_DHCP_Server</w:t>
      </w:r>
    </w:p>
    <w:p w14:paraId="20A433EB" w14:textId="77777777" w:rsidR="004C37D1" w:rsidRPr="00041E82" w:rsidRDefault="004C37D1" w:rsidP="00A14985">
      <w:pPr>
        <w:pStyle w:val="PL"/>
        <w:rPr>
          <w:rFonts w:eastAsia="SimSun"/>
        </w:rPr>
      </w:pPr>
      <w:r w:rsidRPr="00041E82">
        <w:rPr>
          <w:rFonts w:eastAsia="SimSun"/>
        </w:rPr>
        <w:t>NE-&gt;S_DNS_Server: 4.1. ResolveIP(SCS FQDN)</w:t>
      </w:r>
    </w:p>
    <w:p w14:paraId="56687C1C" w14:textId="77777777" w:rsidR="004C37D1" w:rsidRPr="00041E82" w:rsidRDefault="004C37D1" w:rsidP="00A14985">
      <w:pPr>
        <w:pStyle w:val="PL"/>
        <w:rPr>
          <w:rFonts w:eastAsia="SimSun"/>
        </w:rPr>
      </w:pPr>
      <w:r w:rsidRPr="00041E82">
        <w:rPr>
          <w:rFonts w:eastAsia="SimSun"/>
        </w:rPr>
        <w:t>activate S_DNS_Server</w:t>
      </w:r>
    </w:p>
    <w:p w14:paraId="016E31CA" w14:textId="77777777" w:rsidR="004C37D1" w:rsidRPr="00041E82" w:rsidRDefault="004C37D1" w:rsidP="00A14985">
      <w:pPr>
        <w:pStyle w:val="PL"/>
        <w:rPr>
          <w:rFonts w:eastAsia="SimSun"/>
        </w:rPr>
      </w:pPr>
      <w:r w:rsidRPr="00041E82">
        <w:rPr>
          <w:rFonts w:eastAsia="SimSun"/>
        </w:rPr>
        <w:t>S_DNS_Server--&gt;NE: 4.2. SCS IP address</w:t>
      </w:r>
    </w:p>
    <w:p w14:paraId="7B78D045" w14:textId="77777777" w:rsidR="004C37D1" w:rsidRPr="00041E82" w:rsidRDefault="004C37D1" w:rsidP="00A14985">
      <w:pPr>
        <w:pStyle w:val="PL"/>
        <w:rPr>
          <w:rFonts w:eastAsia="SimSun"/>
        </w:rPr>
      </w:pPr>
      <w:r w:rsidRPr="00041E82">
        <w:rPr>
          <w:rFonts w:eastAsia="SimSun"/>
        </w:rPr>
        <w:t>deactivate S_DNS_Server</w:t>
      </w:r>
    </w:p>
    <w:p w14:paraId="64DAE89E" w14:textId="77777777" w:rsidR="004C37D1" w:rsidRPr="00041E82" w:rsidRDefault="004C37D1" w:rsidP="00A14985">
      <w:pPr>
        <w:pStyle w:val="PL"/>
        <w:rPr>
          <w:rFonts w:eastAsia="SimSun"/>
        </w:rPr>
      </w:pPr>
      <w:r w:rsidRPr="00041E82">
        <w:rPr>
          <w:rFonts w:eastAsia="SimSun"/>
        </w:rPr>
        <w:t>End</w:t>
      </w:r>
    </w:p>
    <w:p w14:paraId="3D1ADD06" w14:textId="77777777" w:rsidR="004C37D1" w:rsidRPr="00041E82" w:rsidRDefault="004C37D1" w:rsidP="00A14985">
      <w:pPr>
        <w:pStyle w:val="PL"/>
        <w:rPr>
          <w:rFonts w:eastAsia="SimSun"/>
        </w:rPr>
      </w:pPr>
      <w:r w:rsidRPr="00041E82">
        <w:rPr>
          <w:rFonts w:eastAsia="SimSun"/>
        </w:rPr>
        <w:t>End</w:t>
      </w:r>
    </w:p>
    <w:p w14:paraId="4A9E1109" w14:textId="77777777" w:rsidR="004C37D1" w:rsidRPr="00A14985" w:rsidRDefault="004C37D1" w:rsidP="00A14985">
      <w:pPr>
        <w:pStyle w:val="PL"/>
        <w:rPr>
          <w:rFonts w:eastAsia="SimSun"/>
          <w:lang w:val="fr-FR"/>
        </w:rPr>
      </w:pPr>
      <w:r w:rsidRPr="00A14985">
        <w:rPr>
          <w:rFonts w:eastAsia="SimSun"/>
          <w:lang w:val="fr-FR"/>
        </w:rPr>
        <w:t>NE-&gt;SCS: 5.1. Connect()</w:t>
      </w:r>
    </w:p>
    <w:p w14:paraId="2D0068A7" w14:textId="77777777" w:rsidR="004C37D1" w:rsidRPr="00A14985" w:rsidRDefault="004C37D1" w:rsidP="00A14985">
      <w:pPr>
        <w:pStyle w:val="PL"/>
        <w:rPr>
          <w:rFonts w:eastAsia="SimSun"/>
          <w:lang w:val="fr-FR"/>
        </w:rPr>
      </w:pPr>
      <w:r w:rsidRPr="00A14985">
        <w:rPr>
          <w:rFonts w:eastAsia="SimSun"/>
          <w:lang w:val="fr-FR"/>
        </w:rPr>
        <w:t>activate SCS</w:t>
      </w:r>
    </w:p>
    <w:p w14:paraId="03BB951B" w14:textId="77777777" w:rsidR="004C37D1" w:rsidRPr="00A14985" w:rsidRDefault="004C37D1" w:rsidP="00A14985">
      <w:pPr>
        <w:pStyle w:val="PL"/>
        <w:rPr>
          <w:rFonts w:eastAsia="SimSun"/>
          <w:lang w:val="fr-FR"/>
        </w:rPr>
      </w:pPr>
      <w:r w:rsidRPr="00A14985">
        <w:rPr>
          <w:rFonts w:eastAsia="SimSun"/>
          <w:lang w:val="fr-FR"/>
        </w:rPr>
        <w:t>par</w:t>
      </w:r>
    </w:p>
    <w:p w14:paraId="4E53D665" w14:textId="77777777" w:rsidR="004C37D1" w:rsidRPr="00041E82" w:rsidRDefault="004C37D1" w:rsidP="00A14985">
      <w:pPr>
        <w:pStyle w:val="PL"/>
        <w:rPr>
          <w:rFonts w:eastAsia="SimSun"/>
        </w:rPr>
      </w:pPr>
      <w:r w:rsidRPr="00041E82">
        <w:rPr>
          <w:rFonts w:eastAsia="SimSun"/>
        </w:rPr>
        <w:t>opt [ [Connected SCS has new configuration for this NE] ]</w:t>
      </w:r>
    </w:p>
    <w:p w14:paraId="0154B344" w14:textId="77777777" w:rsidR="004C37D1" w:rsidRPr="00041E82" w:rsidRDefault="004C37D1" w:rsidP="00A14985">
      <w:pPr>
        <w:pStyle w:val="PL"/>
        <w:rPr>
          <w:rFonts w:eastAsia="SimSun"/>
        </w:rPr>
      </w:pPr>
      <w:r w:rsidRPr="00041E82">
        <w:rPr>
          <w:rFonts w:eastAsia="SimSun"/>
        </w:rPr>
        <w:t>SCS --&gt; NE: 5.2. Configuration</w:t>
      </w:r>
    </w:p>
    <w:p w14:paraId="296DF1A0" w14:textId="77777777" w:rsidR="004C37D1" w:rsidRPr="00041E82" w:rsidRDefault="004C37D1" w:rsidP="00A14985">
      <w:pPr>
        <w:pStyle w:val="PL"/>
        <w:rPr>
          <w:rFonts w:eastAsia="SimSun"/>
        </w:rPr>
      </w:pPr>
      <w:r w:rsidRPr="00041E82">
        <w:rPr>
          <w:rFonts w:eastAsia="SimSun"/>
        </w:rPr>
        <w:t>End</w:t>
      </w:r>
    </w:p>
    <w:p w14:paraId="79DB4A42" w14:textId="77777777" w:rsidR="004C37D1" w:rsidRPr="00041E82" w:rsidRDefault="004C37D1" w:rsidP="00A14985">
      <w:pPr>
        <w:pStyle w:val="PL"/>
        <w:rPr>
          <w:rFonts w:eastAsia="SimSun"/>
        </w:rPr>
      </w:pPr>
      <w:r w:rsidRPr="00041E82">
        <w:rPr>
          <w:rFonts w:eastAsia="SimSun"/>
        </w:rPr>
        <w:lastRenderedPageBreak/>
        <w:t>opt [ [Connected SCS has new software for this NE] ]</w:t>
      </w:r>
    </w:p>
    <w:p w14:paraId="6CBCC816" w14:textId="77777777" w:rsidR="004C37D1" w:rsidRPr="00041E82" w:rsidRDefault="004C37D1" w:rsidP="00A14985">
      <w:pPr>
        <w:pStyle w:val="PL"/>
        <w:rPr>
          <w:rFonts w:eastAsia="SimSun"/>
        </w:rPr>
      </w:pPr>
      <w:r w:rsidRPr="00041E82">
        <w:rPr>
          <w:rFonts w:eastAsia="SimSun"/>
        </w:rPr>
        <w:t>SCS--&gt;NE: 5.3. Software</w:t>
      </w:r>
    </w:p>
    <w:p w14:paraId="2154F133" w14:textId="77777777" w:rsidR="004C37D1" w:rsidRPr="00041E82" w:rsidRDefault="004C37D1" w:rsidP="00A14985">
      <w:pPr>
        <w:pStyle w:val="PL"/>
        <w:rPr>
          <w:rFonts w:eastAsia="SimSun"/>
        </w:rPr>
      </w:pPr>
      <w:r w:rsidRPr="00041E82">
        <w:rPr>
          <w:rFonts w:eastAsia="SimSun"/>
        </w:rPr>
        <w:t>deactivate SCS</w:t>
      </w:r>
    </w:p>
    <w:p w14:paraId="52B5F915" w14:textId="77777777" w:rsidR="004C37D1" w:rsidRPr="00041E82" w:rsidRDefault="004C37D1" w:rsidP="00A14985">
      <w:pPr>
        <w:pStyle w:val="PL"/>
        <w:rPr>
          <w:rFonts w:eastAsia="SimSun"/>
        </w:rPr>
      </w:pPr>
      <w:r w:rsidRPr="00041E82">
        <w:rPr>
          <w:rFonts w:eastAsia="SimSun"/>
        </w:rPr>
        <w:t>deactivate NE</w:t>
      </w:r>
    </w:p>
    <w:p w14:paraId="2A218661" w14:textId="77777777" w:rsidR="004C37D1" w:rsidRPr="00041E82" w:rsidRDefault="004C37D1" w:rsidP="00A14985">
      <w:pPr>
        <w:pStyle w:val="PL"/>
        <w:rPr>
          <w:rFonts w:eastAsia="SimSun"/>
        </w:rPr>
      </w:pPr>
      <w:r w:rsidRPr="00041E82">
        <w:rPr>
          <w:rFonts w:eastAsia="SimSun"/>
        </w:rPr>
        <w:t>End</w:t>
      </w:r>
    </w:p>
    <w:p w14:paraId="632CF25B" w14:textId="77777777" w:rsidR="004C37D1" w:rsidRPr="00041E82" w:rsidRDefault="004C37D1" w:rsidP="00A14985">
      <w:pPr>
        <w:pStyle w:val="PL"/>
        <w:rPr>
          <w:rFonts w:eastAsia="SimSun"/>
        </w:rPr>
      </w:pPr>
      <w:r w:rsidRPr="00041E82">
        <w:rPr>
          <w:rFonts w:eastAsia="SimSun"/>
        </w:rPr>
        <w:t>End</w:t>
      </w:r>
    </w:p>
    <w:p w14:paraId="4E5A72F6" w14:textId="77777777" w:rsidR="004C37D1" w:rsidRPr="00041E82" w:rsidRDefault="004C37D1" w:rsidP="00A14985">
      <w:pPr>
        <w:pStyle w:val="PL"/>
        <w:rPr>
          <w:rFonts w:eastAsia="SimSun"/>
        </w:rPr>
      </w:pPr>
    </w:p>
    <w:p w14:paraId="7EF92267" w14:textId="77777777" w:rsidR="004C37D1" w:rsidRPr="00041E82" w:rsidRDefault="004C37D1" w:rsidP="00A14985">
      <w:pPr>
        <w:pStyle w:val="PL"/>
        <w:rPr>
          <w:rFonts w:eastAsia="SimSun"/>
        </w:rPr>
      </w:pPr>
      <w:r w:rsidRPr="00041E82">
        <w:rPr>
          <w:rFonts w:eastAsia="SimSun"/>
        </w:rPr>
        <w:t>hide footbox</w:t>
      </w:r>
    </w:p>
    <w:p w14:paraId="36A9BDDC" w14:textId="77777777" w:rsidR="004C37D1" w:rsidRPr="00041E82" w:rsidRDefault="004C37D1" w:rsidP="00A14985">
      <w:pPr>
        <w:pStyle w:val="PL"/>
        <w:rPr>
          <w:rFonts w:eastAsia="SimSun"/>
        </w:rPr>
      </w:pPr>
      <w:r w:rsidRPr="00041E82">
        <w:rPr>
          <w:rFonts w:eastAsia="SimSun"/>
        </w:rPr>
        <w:t>skinparam DefaultFontSize 11</w:t>
      </w:r>
    </w:p>
    <w:p w14:paraId="28E55EE4" w14:textId="77777777" w:rsidR="004C37D1" w:rsidRPr="00041E82" w:rsidRDefault="004C37D1" w:rsidP="00A14985">
      <w:pPr>
        <w:pStyle w:val="PL"/>
        <w:rPr>
          <w:rFonts w:eastAsia="SimSun"/>
        </w:rPr>
      </w:pPr>
    </w:p>
    <w:p w14:paraId="02760CA0" w14:textId="77777777" w:rsidR="004C37D1" w:rsidRPr="00041E82" w:rsidRDefault="004C37D1" w:rsidP="00A14985">
      <w:pPr>
        <w:pStyle w:val="PL"/>
        <w:rPr>
          <w:rFonts w:eastAsia="SimSun"/>
        </w:rPr>
      </w:pPr>
      <w:r w:rsidRPr="00041E82">
        <w:rPr>
          <w:rFonts w:eastAsia="SimSun"/>
        </w:rPr>
        <w:t>skinparam sequenceActorBackgroundColor #FFFFFF</w:t>
      </w:r>
    </w:p>
    <w:p w14:paraId="05CF07A8" w14:textId="77777777" w:rsidR="004C37D1" w:rsidRPr="00041E82" w:rsidRDefault="004C37D1" w:rsidP="00A14985">
      <w:pPr>
        <w:pStyle w:val="PL"/>
        <w:rPr>
          <w:rFonts w:eastAsia="SimSun"/>
        </w:rPr>
      </w:pPr>
      <w:r w:rsidRPr="00041E82">
        <w:rPr>
          <w:rFonts w:eastAsia="SimSun"/>
        </w:rPr>
        <w:t>skinparam sequenceParticipantBackgroundColor #FFFFFF</w:t>
      </w:r>
    </w:p>
    <w:p w14:paraId="72656DFB" w14:textId="77777777" w:rsidR="004C37D1" w:rsidRPr="00041E82" w:rsidRDefault="004C37D1" w:rsidP="00A14985">
      <w:pPr>
        <w:pStyle w:val="PL"/>
        <w:rPr>
          <w:rFonts w:eastAsia="SimSun"/>
        </w:rPr>
      </w:pPr>
      <w:r w:rsidRPr="00041E82">
        <w:rPr>
          <w:rFonts w:eastAsia="SimSun"/>
        </w:rPr>
        <w:t>skinparam noteBackgroundColor #FFFFFF</w:t>
      </w:r>
    </w:p>
    <w:p w14:paraId="38391EA0" w14:textId="77777777" w:rsidR="004C37D1" w:rsidRPr="00041E82" w:rsidRDefault="004C37D1" w:rsidP="00A14985">
      <w:pPr>
        <w:pStyle w:val="PL"/>
        <w:rPr>
          <w:rFonts w:eastAsia="SimSun"/>
        </w:rPr>
      </w:pPr>
      <w:r w:rsidRPr="00041E82">
        <w:rPr>
          <w:rFonts w:eastAsia="SimSun"/>
        </w:rPr>
        <w:t>autonumber "#'.'"</w:t>
      </w:r>
    </w:p>
    <w:p w14:paraId="0258B2C6" w14:textId="77777777" w:rsidR="004C37D1" w:rsidRPr="00041E82" w:rsidRDefault="004C37D1" w:rsidP="00A14985">
      <w:pPr>
        <w:pStyle w:val="PL"/>
        <w:rPr>
          <w:rFonts w:eastAsia="SimSun"/>
        </w:rPr>
      </w:pPr>
      <w:r w:rsidRPr="00041E82">
        <w:rPr>
          <w:rFonts w:eastAsia="SimSun"/>
        </w:rPr>
        <w:t>skinparam monochrome true</w:t>
      </w:r>
    </w:p>
    <w:p w14:paraId="1FCF16D2" w14:textId="77777777" w:rsidR="004C37D1" w:rsidRPr="00041E82" w:rsidRDefault="004C37D1" w:rsidP="00A14985">
      <w:pPr>
        <w:pStyle w:val="PL"/>
        <w:rPr>
          <w:rFonts w:eastAsia="SimSun"/>
        </w:rPr>
      </w:pPr>
      <w:r w:rsidRPr="00041E82">
        <w:rPr>
          <w:rFonts w:eastAsia="SimSun"/>
        </w:rPr>
        <w:t>skinparam shadowing false</w:t>
      </w:r>
    </w:p>
    <w:p w14:paraId="66AB354E" w14:textId="77777777" w:rsidR="004C37D1" w:rsidRPr="00041E82" w:rsidRDefault="004C37D1" w:rsidP="00A14985">
      <w:pPr>
        <w:pStyle w:val="PL"/>
        <w:rPr>
          <w:rFonts w:eastAsia="SimSun"/>
        </w:rPr>
      </w:pPr>
      <w:r w:rsidRPr="00041E82">
        <w:rPr>
          <w:rFonts w:eastAsia="SimSun"/>
        </w:rPr>
        <w:t>@enduml</w:t>
      </w:r>
    </w:p>
    <w:p w14:paraId="27300D98" w14:textId="77777777" w:rsidR="00A23B78" w:rsidRPr="00041E82" w:rsidRDefault="00A23B78" w:rsidP="00A23B78"/>
    <w:p w14:paraId="19C6F7A9" w14:textId="0BA38270" w:rsidR="00054A22" w:rsidRPr="00041E82" w:rsidRDefault="007A45CE" w:rsidP="007A45CE">
      <w:pPr>
        <w:pStyle w:val="Heading8"/>
      </w:pPr>
      <w:r w:rsidRPr="00041E82">
        <w:br w:type="page"/>
      </w:r>
      <w:bookmarkStart w:id="45" w:name="_Toc97557125"/>
      <w:r w:rsidR="00080512" w:rsidRPr="00041E82">
        <w:lastRenderedPageBreak/>
        <w:t xml:space="preserve">Annex </w:t>
      </w:r>
      <w:r w:rsidR="00CA2237" w:rsidRPr="00041E82">
        <w:t xml:space="preserve">B </w:t>
      </w:r>
      <w:r w:rsidR="00080512" w:rsidRPr="00041E82">
        <w:t>(informative):</w:t>
      </w:r>
      <w:r w:rsidR="00080512" w:rsidRPr="00041E82">
        <w:br/>
        <w:t>Change history</w:t>
      </w:r>
      <w:bookmarkStart w:id="46" w:name="historyclause"/>
      <w:bookmarkEnd w:id="45"/>
      <w:bookmarkEnd w:id="46"/>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000"/>
        <w:gridCol w:w="894"/>
        <w:gridCol w:w="425"/>
        <w:gridCol w:w="425"/>
        <w:gridCol w:w="425"/>
        <w:gridCol w:w="4962"/>
        <w:gridCol w:w="708"/>
      </w:tblGrid>
      <w:tr w:rsidR="003C3971" w:rsidRPr="00041E82" w14:paraId="0A245AC7" w14:textId="77777777" w:rsidTr="00C72833">
        <w:trPr>
          <w:cantSplit/>
        </w:trPr>
        <w:tc>
          <w:tcPr>
            <w:tcW w:w="9639" w:type="dxa"/>
            <w:gridSpan w:val="8"/>
            <w:tcBorders>
              <w:bottom w:val="nil"/>
            </w:tcBorders>
            <w:shd w:val="solid" w:color="FFFFFF" w:fill="auto"/>
          </w:tcPr>
          <w:p w14:paraId="0117D3C8" w14:textId="77777777" w:rsidR="003C3971" w:rsidRPr="00041E82" w:rsidRDefault="003C3971" w:rsidP="00C72833">
            <w:pPr>
              <w:pStyle w:val="TAL"/>
              <w:jc w:val="center"/>
              <w:rPr>
                <w:b/>
                <w:sz w:val="16"/>
              </w:rPr>
            </w:pPr>
            <w:r w:rsidRPr="00041E82">
              <w:rPr>
                <w:b/>
              </w:rPr>
              <w:t>Change history</w:t>
            </w:r>
          </w:p>
        </w:tc>
      </w:tr>
      <w:tr w:rsidR="003C3971" w:rsidRPr="00041E82" w14:paraId="1BBFF34B" w14:textId="77777777" w:rsidTr="00552E12">
        <w:tc>
          <w:tcPr>
            <w:tcW w:w="800" w:type="dxa"/>
            <w:tcBorders>
              <w:bottom w:val="single" w:sz="6" w:space="0" w:color="auto"/>
            </w:tcBorders>
            <w:shd w:val="pct10" w:color="auto" w:fill="FFFFFF"/>
          </w:tcPr>
          <w:p w14:paraId="2FBB43D6" w14:textId="77777777" w:rsidR="003C3971" w:rsidRPr="00041E82" w:rsidRDefault="003C3971" w:rsidP="00C72833">
            <w:pPr>
              <w:pStyle w:val="TAL"/>
              <w:rPr>
                <w:b/>
                <w:sz w:val="16"/>
              </w:rPr>
            </w:pPr>
            <w:r w:rsidRPr="00041E82">
              <w:rPr>
                <w:b/>
                <w:sz w:val="16"/>
              </w:rPr>
              <w:t>Date</w:t>
            </w:r>
          </w:p>
        </w:tc>
        <w:tc>
          <w:tcPr>
            <w:tcW w:w="1000" w:type="dxa"/>
            <w:tcBorders>
              <w:bottom w:val="single" w:sz="6" w:space="0" w:color="auto"/>
            </w:tcBorders>
            <w:shd w:val="pct10" w:color="auto" w:fill="FFFFFF"/>
          </w:tcPr>
          <w:p w14:paraId="3E2628EB" w14:textId="77777777" w:rsidR="003C3971" w:rsidRPr="00041E82" w:rsidRDefault="00DF2B1F" w:rsidP="00C72833">
            <w:pPr>
              <w:pStyle w:val="TAL"/>
              <w:rPr>
                <w:b/>
                <w:sz w:val="16"/>
              </w:rPr>
            </w:pPr>
            <w:r w:rsidRPr="00041E82">
              <w:rPr>
                <w:b/>
                <w:sz w:val="16"/>
              </w:rPr>
              <w:t>Meeting</w:t>
            </w:r>
          </w:p>
        </w:tc>
        <w:tc>
          <w:tcPr>
            <w:tcW w:w="894" w:type="dxa"/>
            <w:tcBorders>
              <w:bottom w:val="single" w:sz="6" w:space="0" w:color="auto"/>
            </w:tcBorders>
            <w:shd w:val="pct10" w:color="auto" w:fill="FFFFFF"/>
          </w:tcPr>
          <w:p w14:paraId="58FC9C18" w14:textId="77777777" w:rsidR="003C3971" w:rsidRPr="00041E82" w:rsidRDefault="003C3971" w:rsidP="00DF2B1F">
            <w:pPr>
              <w:pStyle w:val="TAL"/>
              <w:rPr>
                <w:b/>
                <w:sz w:val="16"/>
              </w:rPr>
            </w:pPr>
            <w:r w:rsidRPr="00041E82">
              <w:rPr>
                <w:b/>
                <w:sz w:val="16"/>
              </w:rPr>
              <w:t>TDoc</w:t>
            </w:r>
          </w:p>
        </w:tc>
        <w:tc>
          <w:tcPr>
            <w:tcW w:w="425" w:type="dxa"/>
            <w:tcBorders>
              <w:bottom w:val="single" w:sz="6" w:space="0" w:color="auto"/>
            </w:tcBorders>
            <w:shd w:val="pct10" w:color="auto" w:fill="FFFFFF"/>
          </w:tcPr>
          <w:p w14:paraId="6DFD2945" w14:textId="77777777" w:rsidR="003C3971" w:rsidRPr="00041E82" w:rsidRDefault="003C3971" w:rsidP="00C72833">
            <w:pPr>
              <w:pStyle w:val="TAL"/>
              <w:rPr>
                <w:b/>
                <w:sz w:val="16"/>
              </w:rPr>
            </w:pPr>
            <w:r w:rsidRPr="00041E82">
              <w:rPr>
                <w:b/>
                <w:sz w:val="16"/>
              </w:rPr>
              <w:t>CR</w:t>
            </w:r>
          </w:p>
        </w:tc>
        <w:tc>
          <w:tcPr>
            <w:tcW w:w="425" w:type="dxa"/>
            <w:tcBorders>
              <w:bottom w:val="single" w:sz="6" w:space="0" w:color="auto"/>
            </w:tcBorders>
            <w:shd w:val="pct10" w:color="auto" w:fill="FFFFFF"/>
          </w:tcPr>
          <w:p w14:paraId="24253321" w14:textId="77777777" w:rsidR="003C3971" w:rsidRPr="00041E82" w:rsidRDefault="003C3971" w:rsidP="00C72833">
            <w:pPr>
              <w:pStyle w:val="TAL"/>
              <w:rPr>
                <w:b/>
                <w:sz w:val="16"/>
              </w:rPr>
            </w:pPr>
            <w:r w:rsidRPr="00041E82">
              <w:rPr>
                <w:b/>
                <w:sz w:val="16"/>
              </w:rPr>
              <w:t>Rev</w:t>
            </w:r>
          </w:p>
        </w:tc>
        <w:tc>
          <w:tcPr>
            <w:tcW w:w="425" w:type="dxa"/>
            <w:tcBorders>
              <w:bottom w:val="single" w:sz="6" w:space="0" w:color="auto"/>
            </w:tcBorders>
            <w:shd w:val="pct10" w:color="auto" w:fill="FFFFFF"/>
          </w:tcPr>
          <w:p w14:paraId="42274497" w14:textId="77777777" w:rsidR="003C3971" w:rsidRPr="00041E82" w:rsidRDefault="003C3971" w:rsidP="00C72833">
            <w:pPr>
              <w:pStyle w:val="TAL"/>
              <w:rPr>
                <w:b/>
                <w:sz w:val="16"/>
              </w:rPr>
            </w:pPr>
            <w:r w:rsidRPr="00041E82">
              <w:rPr>
                <w:b/>
                <w:sz w:val="16"/>
              </w:rPr>
              <w:t>Cat</w:t>
            </w:r>
          </w:p>
        </w:tc>
        <w:tc>
          <w:tcPr>
            <w:tcW w:w="4962" w:type="dxa"/>
            <w:tcBorders>
              <w:bottom w:val="single" w:sz="6" w:space="0" w:color="auto"/>
            </w:tcBorders>
            <w:shd w:val="pct10" w:color="auto" w:fill="FFFFFF"/>
          </w:tcPr>
          <w:p w14:paraId="777F3942" w14:textId="77777777" w:rsidR="003C3971" w:rsidRPr="00041E82" w:rsidRDefault="003C3971" w:rsidP="00C72833">
            <w:pPr>
              <w:pStyle w:val="TAL"/>
              <w:rPr>
                <w:b/>
                <w:sz w:val="16"/>
              </w:rPr>
            </w:pPr>
            <w:r w:rsidRPr="00041E82">
              <w:rPr>
                <w:b/>
                <w:sz w:val="16"/>
              </w:rPr>
              <w:t>Subject/Comment</w:t>
            </w:r>
          </w:p>
        </w:tc>
        <w:tc>
          <w:tcPr>
            <w:tcW w:w="708" w:type="dxa"/>
            <w:tcBorders>
              <w:bottom w:val="single" w:sz="6" w:space="0" w:color="auto"/>
            </w:tcBorders>
            <w:shd w:val="pct10" w:color="auto" w:fill="FFFFFF"/>
          </w:tcPr>
          <w:p w14:paraId="66C48219" w14:textId="77777777" w:rsidR="003C3971" w:rsidRPr="00041E82" w:rsidRDefault="003C3971" w:rsidP="00C72833">
            <w:pPr>
              <w:pStyle w:val="TAL"/>
              <w:rPr>
                <w:b/>
                <w:sz w:val="16"/>
              </w:rPr>
            </w:pPr>
            <w:r w:rsidRPr="00041E82">
              <w:rPr>
                <w:b/>
                <w:sz w:val="16"/>
              </w:rPr>
              <w:t>New vers</w:t>
            </w:r>
            <w:r w:rsidR="00DF2B1F" w:rsidRPr="00041E82">
              <w:rPr>
                <w:b/>
                <w:sz w:val="16"/>
              </w:rPr>
              <w:t>ion</w:t>
            </w:r>
          </w:p>
        </w:tc>
      </w:tr>
      <w:tr w:rsidR="00473F9F" w:rsidRPr="00041E82" w14:paraId="70A5E870" w14:textId="77777777" w:rsidTr="00552E12">
        <w:tc>
          <w:tcPr>
            <w:tcW w:w="800" w:type="dxa"/>
            <w:tcBorders>
              <w:top w:val="single" w:sz="6" w:space="0" w:color="auto"/>
              <w:left w:val="single" w:sz="6" w:space="0" w:color="auto"/>
              <w:bottom w:val="single" w:sz="6" w:space="0" w:color="auto"/>
              <w:right w:val="single" w:sz="6" w:space="0" w:color="auto"/>
            </w:tcBorders>
            <w:shd w:val="clear" w:color="auto" w:fill="FFFFFF"/>
          </w:tcPr>
          <w:p w14:paraId="3089756D" w14:textId="77777777" w:rsidR="00473F9F" w:rsidRPr="00041E82" w:rsidRDefault="00473F9F" w:rsidP="00473F9F">
            <w:pPr>
              <w:pStyle w:val="TAL"/>
              <w:rPr>
                <w:b/>
                <w:sz w:val="16"/>
              </w:rPr>
            </w:pPr>
            <w:r w:rsidRPr="00041E82">
              <w:rPr>
                <w:b/>
                <w:sz w:val="16"/>
              </w:rPr>
              <w:t>2021-06</w:t>
            </w:r>
          </w:p>
        </w:tc>
        <w:tc>
          <w:tcPr>
            <w:tcW w:w="1000" w:type="dxa"/>
            <w:tcBorders>
              <w:top w:val="single" w:sz="6" w:space="0" w:color="auto"/>
              <w:left w:val="single" w:sz="6" w:space="0" w:color="auto"/>
              <w:bottom w:val="single" w:sz="6" w:space="0" w:color="auto"/>
              <w:right w:val="single" w:sz="6" w:space="0" w:color="auto"/>
            </w:tcBorders>
            <w:shd w:val="clear" w:color="auto" w:fill="FFFFFF"/>
          </w:tcPr>
          <w:p w14:paraId="246AB383" w14:textId="77777777" w:rsidR="00473F9F" w:rsidRPr="00041E82" w:rsidRDefault="00473F9F" w:rsidP="00473F9F">
            <w:pPr>
              <w:pStyle w:val="TAL"/>
              <w:rPr>
                <w:b/>
                <w:sz w:val="16"/>
              </w:rPr>
            </w:pPr>
            <w:r w:rsidRPr="00041E82">
              <w:rPr>
                <w:b/>
                <w:sz w:val="16"/>
              </w:rPr>
              <w:t>SA5#137-e</w:t>
            </w:r>
          </w:p>
        </w:tc>
        <w:tc>
          <w:tcPr>
            <w:tcW w:w="894" w:type="dxa"/>
            <w:tcBorders>
              <w:top w:val="single" w:sz="6" w:space="0" w:color="auto"/>
              <w:left w:val="single" w:sz="6" w:space="0" w:color="auto"/>
              <w:bottom w:val="single" w:sz="6" w:space="0" w:color="auto"/>
              <w:right w:val="single" w:sz="6" w:space="0" w:color="auto"/>
            </w:tcBorders>
            <w:shd w:val="clear" w:color="auto" w:fill="FFFFFF"/>
          </w:tcPr>
          <w:p w14:paraId="2C75650F" w14:textId="77777777" w:rsidR="00473F9F" w:rsidRPr="00041E82" w:rsidRDefault="00473F9F" w:rsidP="00473F9F">
            <w:pPr>
              <w:pStyle w:val="TAL"/>
              <w:rPr>
                <w:b/>
                <w:sz w:val="16"/>
              </w:rPr>
            </w:pPr>
            <w:r w:rsidRPr="00041E82">
              <w:rPr>
                <w:b/>
                <w:sz w:val="16"/>
              </w:rPr>
              <w:t>S5-213663</w:t>
            </w: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2EB2BA54" w14:textId="77777777" w:rsidR="00473F9F" w:rsidRPr="00041E82" w:rsidRDefault="00473F9F" w:rsidP="00473F9F">
            <w:pPr>
              <w:pStyle w:val="TAL"/>
              <w:rPr>
                <w:b/>
                <w:sz w:val="16"/>
              </w:rPr>
            </w:pP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19A3061B" w14:textId="77777777" w:rsidR="00473F9F" w:rsidRPr="00041E82" w:rsidRDefault="00473F9F" w:rsidP="00473F9F">
            <w:pPr>
              <w:pStyle w:val="TAL"/>
              <w:rPr>
                <w:b/>
                <w:sz w:val="16"/>
              </w:rPr>
            </w:pP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1E2DE844" w14:textId="77777777" w:rsidR="00473F9F" w:rsidRPr="00041E82" w:rsidRDefault="00473F9F" w:rsidP="00473F9F">
            <w:pPr>
              <w:pStyle w:val="TAL"/>
              <w:rPr>
                <w:b/>
                <w:sz w:val="16"/>
              </w:rPr>
            </w:pPr>
          </w:p>
        </w:tc>
        <w:tc>
          <w:tcPr>
            <w:tcW w:w="4962" w:type="dxa"/>
            <w:tcBorders>
              <w:top w:val="single" w:sz="6" w:space="0" w:color="auto"/>
              <w:left w:val="single" w:sz="6" w:space="0" w:color="auto"/>
              <w:bottom w:val="single" w:sz="6" w:space="0" w:color="auto"/>
              <w:right w:val="single" w:sz="6" w:space="0" w:color="auto"/>
            </w:tcBorders>
            <w:shd w:val="clear" w:color="auto" w:fill="FFFFFF"/>
          </w:tcPr>
          <w:p w14:paraId="623443DB" w14:textId="77777777" w:rsidR="00473F9F" w:rsidRPr="00041E82" w:rsidRDefault="00473F9F" w:rsidP="00473F9F">
            <w:pPr>
              <w:pStyle w:val="TAL"/>
              <w:rPr>
                <w:b/>
                <w:sz w:val="16"/>
              </w:rPr>
            </w:pPr>
          </w:p>
        </w:tc>
        <w:tc>
          <w:tcPr>
            <w:tcW w:w="708" w:type="dxa"/>
            <w:tcBorders>
              <w:top w:val="single" w:sz="6" w:space="0" w:color="auto"/>
              <w:left w:val="single" w:sz="6" w:space="0" w:color="auto"/>
              <w:bottom w:val="single" w:sz="6" w:space="0" w:color="auto"/>
              <w:right w:val="single" w:sz="6" w:space="0" w:color="auto"/>
            </w:tcBorders>
            <w:shd w:val="clear" w:color="auto" w:fill="FFFFFF"/>
          </w:tcPr>
          <w:p w14:paraId="0A1C0985" w14:textId="77777777" w:rsidR="00473F9F" w:rsidRPr="00041E82" w:rsidRDefault="00473F9F" w:rsidP="00473F9F">
            <w:pPr>
              <w:pStyle w:val="TAL"/>
              <w:rPr>
                <w:b/>
                <w:sz w:val="16"/>
              </w:rPr>
            </w:pPr>
            <w:r w:rsidRPr="00041E82">
              <w:rPr>
                <w:b/>
                <w:sz w:val="16"/>
              </w:rPr>
              <w:t>0.1.0</w:t>
            </w:r>
          </w:p>
        </w:tc>
      </w:tr>
      <w:tr w:rsidR="00473F9F" w:rsidRPr="00041E82" w14:paraId="7B052041" w14:textId="77777777" w:rsidTr="00552E12">
        <w:tc>
          <w:tcPr>
            <w:tcW w:w="800" w:type="dxa"/>
            <w:tcBorders>
              <w:top w:val="single" w:sz="6" w:space="0" w:color="auto"/>
              <w:left w:val="single" w:sz="6" w:space="0" w:color="auto"/>
              <w:bottom w:val="single" w:sz="6" w:space="0" w:color="auto"/>
              <w:right w:val="single" w:sz="6" w:space="0" w:color="auto"/>
            </w:tcBorders>
            <w:shd w:val="clear" w:color="auto" w:fill="FFFFFF"/>
          </w:tcPr>
          <w:p w14:paraId="27D30893" w14:textId="77777777" w:rsidR="00473F9F" w:rsidRPr="00041E82" w:rsidRDefault="00473F9F" w:rsidP="00473F9F">
            <w:pPr>
              <w:pStyle w:val="TAL"/>
              <w:rPr>
                <w:b/>
                <w:sz w:val="16"/>
              </w:rPr>
            </w:pPr>
            <w:r w:rsidRPr="00041E82">
              <w:rPr>
                <w:b/>
                <w:sz w:val="16"/>
              </w:rPr>
              <w:t>2021-10</w:t>
            </w:r>
          </w:p>
        </w:tc>
        <w:tc>
          <w:tcPr>
            <w:tcW w:w="1000" w:type="dxa"/>
            <w:tcBorders>
              <w:top w:val="single" w:sz="6" w:space="0" w:color="auto"/>
              <w:left w:val="single" w:sz="6" w:space="0" w:color="auto"/>
              <w:bottom w:val="single" w:sz="6" w:space="0" w:color="auto"/>
              <w:right w:val="single" w:sz="6" w:space="0" w:color="auto"/>
            </w:tcBorders>
            <w:shd w:val="clear" w:color="auto" w:fill="FFFFFF"/>
          </w:tcPr>
          <w:p w14:paraId="65FCBADA" w14:textId="77777777" w:rsidR="00473F9F" w:rsidRPr="00041E82" w:rsidRDefault="00473F9F" w:rsidP="00473F9F">
            <w:pPr>
              <w:pStyle w:val="TAL"/>
              <w:rPr>
                <w:b/>
                <w:sz w:val="16"/>
              </w:rPr>
            </w:pPr>
            <w:r w:rsidRPr="00041E82">
              <w:rPr>
                <w:b/>
                <w:sz w:val="16"/>
              </w:rPr>
              <w:t>SA5#139-e</w:t>
            </w:r>
          </w:p>
        </w:tc>
        <w:tc>
          <w:tcPr>
            <w:tcW w:w="894" w:type="dxa"/>
            <w:tcBorders>
              <w:top w:val="single" w:sz="6" w:space="0" w:color="auto"/>
              <w:left w:val="single" w:sz="6" w:space="0" w:color="auto"/>
              <w:bottom w:val="single" w:sz="6" w:space="0" w:color="auto"/>
              <w:right w:val="single" w:sz="6" w:space="0" w:color="auto"/>
            </w:tcBorders>
            <w:shd w:val="clear" w:color="auto" w:fill="FFFFFF"/>
          </w:tcPr>
          <w:p w14:paraId="2B993A07" w14:textId="77777777" w:rsidR="00473F9F" w:rsidRPr="00041E82" w:rsidRDefault="00473F9F" w:rsidP="00473F9F">
            <w:pPr>
              <w:pStyle w:val="TAL"/>
              <w:rPr>
                <w:b/>
                <w:sz w:val="16"/>
              </w:rPr>
            </w:pPr>
            <w:r w:rsidRPr="00041E82">
              <w:rPr>
                <w:b/>
                <w:sz w:val="16"/>
              </w:rPr>
              <w:t>S5-215629</w:t>
            </w: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3053E98C" w14:textId="77777777" w:rsidR="00473F9F" w:rsidRPr="00041E82" w:rsidRDefault="00473F9F" w:rsidP="00473F9F">
            <w:pPr>
              <w:pStyle w:val="TAL"/>
              <w:rPr>
                <w:b/>
                <w:sz w:val="16"/>
              </w:rPr>
            </w:pP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1E3372E2" w14:textId="77777777" w:rsidR="00473F9F" w:rsidRPr="00041E82" w:rsidRDefault="00473F9F" w:rsidP="00473F9F">
            <w:pPr>
              <w:pStyle w:val="TAL"/>
              <w:rPr>
                <w:b/>
                <w:sz w:val="16"/>
              </w:rPr>
            </w:pP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36CB0578" w14:textId="77777777" w:rsidR="00473F9F" w:rsidRPr="00041E82" w:rsidRDefault="00473F9F" w:rsidP="00473F9F">
            <w:pPr>
              <w:pStyle w:val="TAL"/>
              <w:rPr>
                <w:b/>
                <w:sz w:val="16"/>
              </w:rPr>
            </w:pPr>
          </w:p>
        </w:tc>
        <w:tc>
          <w:tcPr>
            <w:tcW w:w="4962" w:type="dxa"/>
            <w:tcBorders>
              <w:top w:val="single" w:sz="6" w:space="0" w:color="auto"/>
              <w:left w:val="single" w:sz="6" w:space="0" w:color="auto"/>
              <w:bottom w:val="single" w:sz="6" w:space="0" w:color="auto"/>
              <w:right w:val="single" w:sz="6" w:space="0" w:color="auto"/>
            </w:tcBorders>
            <w:shd w:val="clear" w:color="auto" w:fill="FFFFFF"/>
          </w:tcPr>
          <w:p w14:paraId="259D9D5E" w14:textId="77777777" w:rsidR="00473F9F" w:rsidRPr="00041E82" w:rsidRDefault="00473F9F" w:rsidP="00473F9F">
            <w:pPr>
              <w:pStyle w:val="TAL"/>
              <w:rPr>
                <w:b/>
                <w:sz w:val="16"/>
              </w:rPr>
            </w:pPr>
          </w:p>
        </w:tc>
        <w:tc>
          <w:tcPr>
            <w:tcW w:w="708" w:type="dxa"/>
            <w:tcBorders>
              <w:top w:val="single" w:sz="6" w:space="0" w:color="auto"/>
              <w:left w:val="single" w:sz="6" w:space="0" w:color="auto"/>
              <w:bottom w:val="single" w:sz="6" w:space="0" w:color="auto"/>
              <w:right w:val="single" w:sz="6" w:space="0" w:color="auto"/>
            </w:tcBorders>
            <w:shd w:val="clear" w:color="auto" w:fill="FFFFFF"/>
          </w:tcPr>
          <w:p w14:paraId="2AAAF1A5" w14:textId="77777777" w:rsidR="00473F9F" w:rsidRPr="00041E82" w:rsidRDefault="00473F9F" w:rsidP="00473F9F">
            <w:pPr>
              <w:pStyle w:val="TAL"/>
              <w:rPr>
                <w:b/>
                <w:sz w:val="16"/>
              </w:rPr>
            </w:pPr>
            <w:r w:rsidRPr="00041E82">
              <w:rPr>
                <w:b/>
                <w:sz w:val="16"/>
              </w:rPr>
              <w:t>0.2.0</w:t>
            </w:r>
          </w:p>
        </w:tc>
      </w:tr>
      <w:tr w:rsidR="00473F9F" w:rsidRPr="00041E82" w14:paraId="21C0EBAC" w14:textId="77777777" w:rsidTr="00552E12">
        <w:tc>
          <w:tcPr>
            <w:tcW w:w="800" w:type="dxa"/>
            <w:tcBorders>
              <w:top w:val="single" w:sz="6" w:space="0" w:color="auto"/>
              <w:left w:val="single" w:sz="6" w:space="0" w:color="auto"/>
              <w:bottom w:val="single" w:sz="6" w:space="0" w:color="auto"/>
              <w:right w:val="single" w:sz="6" w:space="0" w:color="auto"/>
            </w:tcBorders>
            <w:shd w:val="clear" w:color="auto" w:fill="FFFFFF"/>
          </w:tcPr>
          <w:p w14:paraId="0EB34B3D" w14:textId="77777777" w:rsidR="00473F9F" w:rsidRPr="00041E82" w:rsidRDefault="00473F9F" w:rsidP="00473F9F">
            <w:pPr>
              <w:pStyle w:val="TAL"/>
              <w:rPr>
                <w:b/>
                <w:sz w:val="16"/>
              </w:rPr>
            </w:pPr>
            <w:r w:rsidRPr="00041E82">
              <w:rPr>
                <w:b/>
                <w:sz w:val="16"/>
              </w:rPr>
              <w:t>2021-12</w:t>
            </w:r>
          </w:p>
        </w:tc>
        <w:tc>
          <w:tcPr>
            <w:tcW w:w="1000" w:type="dxa"/>
            <w:tcBorders>
              <w:top w:val="single" w:sz="6" w:space="0" w:color="auto"/>
              <w:left w:val="single" w:sz="6" w:space="0" w:color="auto"/>
              <w:bottom w:val="single" w:sz="6" w:space="0" w:color="auto"/>
              <w:right w:val="single" w:sz="6" w:space="0" w:color="auto"/>
            </w:tcBorders>
            <w:shd w:val="clear" w:color="auto" w:fill="FFFFFF"/>
          </w:tcPr>
          <w:p w14:paraId="0F5A0CC0" w14:textId="77777777" w:rsidR="00473F9F" w:rsidRPr="00041E82" w:rsidRDefault="00473F9F" w:rsidP="00473F9F">
            <w:pPr>
              <w:pStyle w:val="TAL"/>
              <w:rPr>
                <w:b/>
                <w:sz w:val="16"/>
              </w:rPr>
            </w:pPr>
            <w:r w:rsidRPr="00041E82">
              <w:rPr>
                <w:b/>
                <w:sz w:val="16"/>
              </w:rPr>
              <w:t>SA5#140-e</w:t>
            </w:r>
          </w:p>
        </w:tc>
        <w:tc>
          <w:tcPr>
            <w:tcW w:w="894" w:type="dxa"/>
            <w:tcBorders>
              <w:top w:val="single" w:sz="6" w:space="0" w:color="auto"/>
              <w:left w:val="single" w:sz="6" w:space="0" w:color="auto"/>
              <w:bottom w:val="single" w:sz="6" w:space="0" w:color="auto"/>
              <w:right w:val="single" w:sz="6" w:space="0" w:color="auto"/>
            </w:tcBorders>
            <w:shd w:val="clear" w:color="auto" w:fill="FFFFFF"/>
          </w:tcPr>
          <w:p w14:paraId="0CA7CDF6" w14:textId="77777777" w:rsidR="00473F9F" w:rsidRPr="00041E82" w:rsidRDefault="00473F9F" w:rsidP="00473F9F">
            <w:pPr>
              <w:pStyle w:val="TAL"/>
              <w:rPr>
                <w:b/>
                <w:sz w:val="16"/>
              </w:rPr>
            </w:pPr>
            <w:r w:rsidRPr="00041E82">
              <w:rPr>
                <w:b/>
                <w:sz w:val="16"/>
              </w:rPr>
              <w:t>S5-216603</w:t>
            </w: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1C95104A" w14:textId="77777777" w:rsidR="00473F9F" w:rsidRPr="00041E82" w:rsidRDefault="00473F9F" w:rsidP="00473F9F">
            <w:pPr>
              <w:pStyle w:val="TAL"/>
              <w:rPr>
                <w:b/>
                <w:sz w:val="16"/>
              </w:rPr>
            </w:pP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1D9EAA05" w14:textId="77777777" w:rsidR="00473F9F" w:rsidRPr="00041E82" w:rsidRDefault="00473F9F" w:rsidP="00473F9F">
            <w:pPr>
              <w:pStyle w:val="TAL"/>
              <w:rPr>
                <w:b/>
                <w:sz w:val="16"/>
              </w:rPr>
            </w:pP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6AED5210" w14:textId="77777777" w:rsidR="00473F9F" w:rsidRPr="00041E82" w:rsidRDefault="00473F9F" w:rsidP="00473F9F">
            <w:pPr>
              <w:pStyle w:val="TAL"/>
              <w:rPr>
                <w:b/>
                <w:sz w:val="16"/>
              </w:rPr>
            </w:pPr>
          </w:p>
        </w:tc>
        <w:tc>
          <w:tcPr>
            <w:tcW w:w="4962" w:type="dxa"/>
            <w:tcBorders>
              <w:top w:val="single" w:sz="6" w:space="0" w:color="auto"/>
              <w:left w:val="single" w:sz="6" w:space="0" w:color="auto"/>
              <w:bottom w:val="single" w:sz="6" w:space="0" w:color="auto"/>
              <w:right w:val="single" w:sz="6" w:space="0" w:color="auto"/>
            </w:tcBorders>
            <w:shd w:val="clear" w:color="auto" w:fill="FFFFFF"/>
          </w:tcPr>
          <w:p w14:paraId="2D721E42" w14:textId="77777777" w:rsidR="00473F9F" w:rsidRPr="00041E82" w:rsidRDefault="00473F9F" w:rsidP="00473F9F">
            <w:pPr>
              <w:pStyle w:val="TAL"/>
              <w:rPr>
                <w:b/>
                <w:sz w:val="16"/>
              </w:rPr>
            </w:pPr>
          </w:p>
        </w:tc>
        <w:tc>
          <w:tcPr>
            <w:tcW w:w="708" w:type="dxa"/>
            <w:tcBorders>
              <w:top w:val="single" w:sz="6" w:space="0" w:color="auto"/>
              <w:left w:val="single" w:sz="6" w:space="0" w:color="auto"/>
              <w:bottom w:val="single" w:sz="6" w:space="0" w:color="auto"/>
              <w:right w:val="single" w:sz="6" w:space="0" w:color="auto"/>
            </w:tcBorders>
            <w:shd w:val="clear" w:color="auto" w:fill="FFFFFF"/>
          </w:tcPr>
          <w:p w14:paraId="0DFF99EE" w14:textId="77777777" w:rsidR="00473F9F" w:rsidRPr="00041E82" w:rsidRDefault="00473F9F" w:rsidP="00473F9F">
            <w:pPr>
              <w:pStyle w:val="TAL"/>
              <w:rPr>
                <w:b/>
                <w:sz w:val="16"/>
              </w:rPr>
            </w:pPr>
            <w:r w:rsidRPr="00041E82">
              <w:rPr>
                <w:b/>
                <w:sz w:val="16"/>
              </w:rPr>
              <w:t>0.3.0</w:t>
            </w:r>
          </w:p>
        </w:tc>
      </w:tr>
      <w:tr w:rsidR="00FE4B7A" w:rsidRPr="00041E82" w14:paraId="4CD82294" w14:textId="77777777" w:rsidTr="00552E12">
        <w:tc>
          <w:tcPr>
            <w:tcW w:w="800" w:type="dxa"/>
            <w:tcBorders>
              <w:top w:val="single" w:sz="6" w:space="0" w:color="auto"/>
              <w:left w:val="single" w:sz="6" w:space="0" w:color="auto"/>
              <w:bottom w:val="single" w:sz="6" w:space="0" w:color="auto"/>
              <w:right w:val="single" w:sz="6" w:space="0" w:color="auto"/>
            </w:tcBorders>
            <w:shd w:val="clear" w:color="auto" w:fill="FFFFFF"/>
          </w:tcPr>
          <w:p w14:paraId="7691DE88" w14:textId="274E89B7" w:rsidR="00FE4B7A" w:rsidRPr="00041E82" w:rsidRDefault="00FE4B7A" w:rsidP="00E263D2">
            <w:pPr>
              <w:pStyle w:val="TAL"/>
              <w:rPr>
                <w:b/>
                <w:sz w:val="16"/>
              </w:rPr>
            </w:pPr>
            <w:r w:rsidRPr="00041E82">
              <w:rPr>
                <w:b/>
                <w:sz w:val="16"/>
              </w:rPr>
              <w:t>202</w:t>
            </w:r>
            <w:r w:rsidR="00BA653A" w:rsidRPr="00041E82">
              <w:rPr>
                <w:b/>
                <w:sz w:val="16"/>
              </w:rPr>
              <w:t>2</w:t>
            </w:r>
            <w:r w:rsidRPr="00041E82">
              <w:rPr>
                <w:b/>
                <w:sz w:val="16"/>
              </w:rPr>
              <w:t>-</w:t>
            </w:r>
            <w:r w:rsidR="00400C6F" w:rsidRPr="00041E82">
              <w:rPr>
                <w:b/>
                <w:sz w:val="16"/>
              </w:rPr>
              <w:t>01</w:t>
            </w:r>
          </w:p>
        </w:tc>
        <w:tc>
          <w:tcPr>
            <w:tcW w:w="1000" w:type="dxa"/>
            <w:tcBorders>
              <w:top w:val="single" w:sz="6" w:space="0" w:color="auto"/>
              <w:left w:val="single" w:sz="6" w:space="0" w:color="auto"/>
              <w:bottom w:val="single" w:sz="6" w:space="0" w:color="auto"/>
              <w:right w:val="single" w:sz="6" w:space="0" w:color="auto"/>
            </w:tcBorders>
            <w:shd w:val="clear" w:color="auto" w:fill="FFFFFF"/>
          </w:tcPr>
          <w:p w14:paraId="5512EF08" w14:textId="7AB05A55" w:rsidR="00FE4B7A" w:rsidRPr="00041E82" w:rsidRDefault="00FE4B7A" w:rsidP="00E263D2">
            <w:pPr>
              <w:pStyle w:val="TAL"/>
              <w:rPr>
                <w:b/>
                <w:sz w:val="16"/>
              </w:rPr>
            </w:pPr>
            <w:r w:rsidRPr="00041E82">
              <w:rPr>
                <w:b/>
                <w:sz w:val="16"/>
              </w:rPr>
              <w:t>SA5#14</w:t>
            </w:r>
            <w:r w:rsidR="00BA653A" w:rsidRPr="00041E82">
              <w:rPr>
                <w:b/>
                <w:sz w:val="16"/>
              </w:rPr>
              <w:t>1</w:t>
            </w:r>
            <w:r w:rsidRPr="00041E82">
              <w:rPr>
                <w:b/>
                <w:sz w:val="16"/>
              </w:rPr>
              <w:t>-e</w:t>
            </w:r>
          </w:p>
        </w:tc>
        <w:tc>
          <w:tcPr>
            <w:tcW w:w="894" w:type="dxa"/>
            <w:tcBorders>
              <w:top w:val="single" w:sz="6" w:space="0" w:color="auto"/>
              <w:left w:val="single" w:sz="6" w:space="0" w:color="auto"/>
              <w:bottom w:val="single" w:sz="6" w:space="0" w:color="auto"/>
              <w:right w:val="single" w:sz="6" w:space="0" w:color="auto"/>
            </w:tcBorders>
            <w:shd w:val="clear" w:color="auto" w:fill="FFFFFF"/>
          </w:tcPr>
          <w:p w14:paraId="5268E7D6" w14:textId="4B50029D" w:rsidR="00FE4B7A" w:rsidRPr="00041E82" w:rsidRDefault="00F73882" w:rsidP="00E263D2">
            <w:pPr>
              <w:pStyle w:val="TAL"/>
              <w:rPr>
                <w:b/>
                <w:sz w:val="16"/>
              </w:rPr>
            </w:pPr>
            <w:r w:rsidRPr="00041E82">
              <w:rPr>
                <w:b/>
                <w:sz w:val="16"/>
              </w:rPr>
              <w:t>S5-</w:t>
            </w:r>
            <w:r w:rsidR="00F62667" w:rsidRPr="00041E82">
              <w:rPr>
                <w:b/>
                <w:sz w:val="16"/>
              </w:rPr>
              <w:t>221709</w:t>
            </w: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1D92E618" w14:textId="77777777" w:rsidR="00FE4B7A" w:rsidRPr="00041E82" w:rsidRDefault="00FE4B7A" w:rsidP="00E263D2">
            <w:pPr>
              <w:pStyle w:val="TAL"/>
              <w:rPr>
                <w:b/>
                <w:sz w:val="16"/>
              </w:rPr>
            </w:pP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2791E908" w14:textId="77777777" w:rsidR="00FE4B7A" w:rsidRPr="00041E82" w:rsidRDefault="00FE4B7A" w:rsidP="00E263D2">
            <w:pPr>
              <w:pStyle w:val="TAL"/>
              <w:rPr>
                <w:b/>
                <w:sz w:val="16"/>
              </w:rPr>
            </w:pPr>
          </w:p>
        </w:tc>
        <w:tc>
          <w:tcPr>
            <w:tcW w:w="425" w:type="dxa"/>
            <w:tcBorders>
              <w:top w:val="single" w:sz="6" w:space="0" w:color="auto"/>
              <w:left w:val="single" w:sz="6" w:space="0" w:color="auto"/>
              <w:bottom w:val="single" w:sz="6" w:space="0" w:color="auto"/>
              <w:right w:val="single" w:sz="6" w:space="0" w:color="auto"/>
            </w:tcBorders>
            <w:shd w:val="clear" w:color="auto" w:fill="FFFFFF"/>
          </w:tcPr>
          <w:p w14:paraId="23A5A83B" w14:textId="77777777" w:rsidR="00FE4B7A" w:rsidRPr="00041E82" w:rsidRDefault="00FE4B7A" w:rsidP="00E263D2">
            <w:pPr>
              <w:pStyle w:val="TAL"/>
              <w:rPr>
                <w:b/>
                <w:sz w:val="16"/>
              </w:rPr>
            </w:pPr>
          </w:p>
        </w:tc>
        <w:tc>
          <w:tcPr>
            <w:tcW w:w="4962" w:type="dxa"/>
            <w:tcBorders>
              <w:top w:val="single" w:sz="6" w:space="0" w:color="auto"/>
              <w:left w:val="single" w:sz="6" w:space="0" w:color="auto"/>
              <w:bottom w:val="single" w:sz="6" w:space="0" w:color="auto"/>
              <w:right w:val="single" w:sz="6" w:space="0" w:color="auto"/>
            </w:tcBorders>
            <w:shd w:val="clear" w:color="auto" w:fill="FFFFFF"/>
          </w:tcPr>
          <w:p w14:paraId="2533AE7C" w14:textId="77777777" w:rsidR="00FE4B7A" w:rsidRPr="00041E82" w:rsidRDefault="00FE4B7A" w:rsidP="00E263D2">
            <w:pPr>
              <w:pStyle w:val="TAL"/>
              <w:rPr>
                <w:b/>
                <w:sz w:val="16"/>
              </w:rPr>
            </w:pPr>
          </w:p>
        </w:tc>
        <w:tc>
          <w:tcPr>
            <w:tcW w:w="708" w:type="dxa"/>
            <w:tcBorders>
              <w:top w:val="single" w:sz="6" w:space="0" w:color="auto"/>
              <w:left w:val="single" w:sz="6" w:space="0" w:color="auto"/>
              <w:bottom w:val="single" w:sz="6" w:space="0" w:color="auto"/>
              <w:right w:val="single" w:sz="6" w:space="0" w:color="auto"/>
            </w:tcBorders>
            <w:shd w:val="clear" w:color="auto" w:fill="FFFFFF"/>
          </w:tcPr>
          <w:p w14:paraId="4AB996B9" w14:textId="3DF061EA" w:rsidR="00FE4B7A" w:rsidRPr="00041E82" w:rsidRDefault="00F62667" w:rsidP="00E263D2">
            <w:pPr>
              <w:pStyle w:val="TAL"/>
              <w:rPr>
                <w:b/>
                <w:sz w:val="16"/>
              </w:rPr>
            </w:pPr>
            <w:r w:rsidRPr="00041E82">
              <w:rPr>
                <w:b/>
                <w:sz w:val="16"/>
              </w:rPr>
              <w:t>0</w:t>
            </w:r>
            <w:r w:rsidR="00BA653A" w:rsidRPr="00041E82">
              <w:rPr>
                <w:b/>
                <w:sz w:val="16"/>
              </w:rPr>
              <w:t>.</w:t>
            </w:r>
            <w:r w:rsidRPr="00041E82">
              <w:rPr>
                <w:b/>
                <w:sz w:val="16"/>
              </w:rPr>
              <w:t>4</w:t>
            </w:r>
            <w:r w:rsidR="00BA653A" w:rsidRPr="00041E82">
              <w:rPr>
                <w:b/>
                <w:sz w:val="16"/>
              </w:rPr>
              <w:t>.0</w:t>
            </w:r>
          </w:p>
        </w:tc>
      </w:tr>
      <w:tr w:rsidR="00A14985" w:rsidRPr="00041E82" w14:paraId="6F3639D6" w14:textId="77777777" w:rsidTr="008B5514">
        <w:tc>
          <w:tcPr>
            <w:tcW w:w="800" w:type="dxa"/>
            <w:tcBorders>
              <w:top w:val="single" w:sz="6" w:space="0" w:color="auto"/>
              <w:left w:val="single" w:sz="6" w:space="0" w:color="auto"/>
              <w:bottom w:val="single" w:sz="12" w:space="0" w:color="auto"/>
              <w:right w:val="single" w:sz="6" w:space="0" w:color="auto"/>
            </w:tcBorders>
            <w:shd w:val="clear" w:color="auto" w:fill="FFFFFF"/>
          </w:tcPr>
          <w:p w14:paraId="18015A9C" w14:textId="41BDDA70" w:rsidR="00A14985" w:rsidRPr="00041E82" w:rsidRDefault="00A14985" w:rsidP="00E263D2">
            <w:pPr>
              <w:pStyle w:val="TAL"/>
              <w:rPr>
                <w:b/>
                <w:sz w:val="16"/>
              </w:rPr>
            </w:pPr>
            <w:r>
              <w:rPr>
                <w:b/>
                <w:sz w:val="16"/>
              </w:rPr>
              <w:t>2022-03</w:t>
            </w:r>
          </w:p>
        </w:tc>
        <w:tc>
          <w:tcPr>
            <w:tcW w:w="1000" w:type="dxa"/>
            <w:tcBorders>
              <w:top w:val="single" w:sz="6" w:space="0" w:color="auto"/>
              <w:left w:val="single" w:sz="6" w:space="0" w:color="auto"/>
              <w:bottom w:val="single" w:sz="12" w:space="0" w:color="auto"/>
              <w:right w:val="single" w:sz="6" w:space="0" w:color="auto"/>
            </w:tcBorders>
            <w:shd w:val="clear" w:color="auto" w:fill="FFFFFF"/>
          </w:tcPr>
          <w:p w14:paraId="06FDE03A" w14:textId="4AA24C8D" w:rsidR="00A14985" w:rsidRPr="00041E82" w:rsidRDefault="00A14985" w:rsidP="00E263D2">
            <w:pPr>
              <w:pStyle w:val="TAL"/>
              <w:rPr>
                <w:b/>
                <w:sz w:val="16"/>
              </w:rPr>
            </w:pPr>
            <w:r>
              <w:rPr>
                <w:b/>
                <w:sz w:val="16"/>
              </w:rPr>
              <w:t>SA#</w:t>
            </w:r>
            <w:r w:rsidR="00637AE4">
              <w:rPr>
                <w:b/>
                <w:sz w:val="16"/>
              </w:rPr>
              <w:t>9</w:t>
            </w:r>
            <w:r>
              <w:rPr>
                <w:b/>
                <w:sz w:val="16"/>
              </w:rPr>
              <w:t>5e</w:t>
            </w:r>
          </w:p>
        </w:tc>
        <w:tc>
          <w:tcPr>
            <w:tcW w:w="894" w:type="dxa"/>
            <w:tcBorders>
              <w:top w:val="single" w:sz="6" w:space="0" w:color="auto"/>
              <w:left w:val="single" w:sz="6" w:space="0" w:color="auto"/>
              <w:bottom w:val="single" w:sz="12" w:space="0" w:color="auto"/>
              <w:right w:val="single" w:sz="6" w:space="0" w:color="auto"/>
            </w:tcBorders>
            <w:shd w:val="clear" w:color="auto" w:fill="FFFFFF"/>
          </w:tcPr>
          <w:p w14:paraId="548FC478" w14:textId="49D9E301" w:rsidR="00A14985" w:rsidRPr="00041E82" w:rsidRDefault="00A14985" w:rsidP="00E263D2">
            <w:pPr>
              <w:pStyle w:val="TAL"/>
              <w:rPr>
                <w:b/>
                <w:sz w:val="16"/>
              </w:rPr>
            </w:pPr>
            <w:r>
              <w:rPr>
                <w:b/>
                <w:sz w:val="16"/>
              </w:rPr>
              <w:t>SP-220</w:t>
            </w:r>
            <w:r w:rsidR="00637AE4">
              <w:rPr>
                <w:b/>
                <w:sz w:val="16"/>
              </w:rPr>
              <w:t>123</w:t>
            </w:r>
          </w:p>
        </w:tc>
        <w:tc>
          <w:tcPr>
            <w:tcW w:w="425" w:type="dxa"/>
            <w:tcBorders>
              <w:top w:val="single" w:sz="6" w:space="0" w:color="auto"/>
              <w:left w:val="single" w:sz="6" w:space="0" w:color="auto"/>
              <w:bottom w:val="single" w:sz="12" w:space="0" w:color="auto"/>
              <w:right w:val="single" w:sz="6" w:space="0" w:color="auto"/>
            </w:tcBorders>
            <w:shd w:val="clear" w:color="auto" w:fill="FFFFFF"/>
          </w:tcPr>
          <w:p w14:paraId="2A7120AA" w14:textId="77777777" w:rsidR="00A14985" w:rsidRPr="00041E82" w:rsidRDefault="00A14985" w:rsidP="00E263D2">
            <w:pPr>
              <w:pStyle w:val="TAL"/>
              <w:rPr>
                <w:b/>
                <w:sz w:val="16"/>
              </w:rPr>
            </w:pPr>
          </w:p>
        </w:tc>
        <w:tc>
          <w:tcPr>
            <w:tcW w:w="425" w:type="dxa"/>
            <w:tcBorders>
              <w:top w:val="single" w:sz="6" w:space="0" w:color="auto"/>
              <w:left w:val="single" w:sz="6" w:space="0" w:color="auto"/>
              <w:bottom w:val="single" w:sz="12" w:space="0" w:color="auto"/>
              <w:right w:val="single" w:sz="6" w:space="0" w:color="auto"/>
            </w:tcBorders>
            <w:shd w:val="clear" w:color="auto" w:fill="FFFFFF"/>
          </w:tcPr>
          <w:p w14:paraId="50FED0E8" w14:textId="77777777" w:rsidR="00A14985" w:rsidRPr="00041E82" w:rsidRDefault="00A14985" w:rsidP="00E263D2">
            <w:pPr>
              <w:pStyle w:val="TAL"/>
              <w:rPr>
                <w:b/>
                <w:sz w:val="16"/>
              </w:rPr>
            </w:pPr>
          </w:p>
        </w:tc>
        <w:tc>
          <w:tcPr>
            <w:tcW w:w="425" w:type="dxa"/>
            <w:tcBorders>
              <w:top w:val="single" w:sz="6" w:space="0" w:color="auto"/>
              <w:left w:val="single" w:sz="6" w:space="0" w:color="auto"/>
              <w:bottom w:val="single" w:sz="12" w:space="0" w:color="auto"/>
              <w:right w:val="single" w:sz="6" w:space="0" w:color="auto"/>
            </w:tcBorders>
            <w:shd w:val="clear" w:color="auto" w:fill="FFFFFF"/>
          </w:tcPr>
          <w:p w14:paraId="5AA12221" w14:textId="77777777" w:rsidR="00A14985" w:rsidRPr="00041E82" w:rsidRDefault="00A14985" w:rsidP="00E263D2">
            <w:pPr>
              <w:pStyle w:val="TAL"/>
              <w:rPr>
                <w:b/>
                <w:sz w:val="16"/>
              </w:rPr>
            </w:pPr>
          </w:p>
        </w:tc>
        <w:tc>
          <w:tcPr>
            <w:tcW w:w="4962" w:type="dxa"/>
            <w:tcBorders>
              <w:top w:val="single" w:sz="6" w:space="0" w:color="auto"/>
              <w:left w:val="single" w:sz="6" w:space="0" w:color="auto"/>
              <w:bottom w:val="single" w:sz="12" w:space="0" w:color="auto"/>
              <w:right w:val="single" w:sz="6" w:space="0" w:color="auto"/>
            </w:tcBorders>
            <w:shd w:val="clear" w:color="auto" w:fill="FFFFFF"/>
          </w:tcPr>
          <w:p w14:paraId="72A7419F" w14:textId="297CDCE4" w:rsidR="00A14985" w:rsidRPr="00041E82" w:rsidRDefault="00637AE4" w:rsidP="00E263D2">
            <w:pPr>
              <w:pStyle w:val="TAL"/>
              <w:rPr>
                <w:b/>
                <w:sz w:val="16"/>
              </w:rPr>
            </w:pPr>
            <w:r>
              <w:rPr>
                <w:b/>
                <w:sz w:val="16"/>
              </w:rPr>
              <w:t>Presented for information and approval</w:t>
            </w:r>
          </w:p>
        </w:tc>
        <w:tc>
          <w:tcPr>
            <w:tcW w:w="708" w:type="dxa"/>
            <w:tcBorders>
              <w:top w:val="single" w:sz="6" w:space="0" w:color="auto"/>
              <w:left w:val="single" w:sz="6" w:space="0" w:color="auto"/>
              <w:bottom w:val="single" w:sz="12" w:space="0" w:color="auto"/>
              <w:right w:val="single" w:sz="6" w:space="0" w:color="auto"/>
            </w:tcBorders>
            <w:shd w:val="clear" w:color="auto" w:fill="FFFFFF"/>
          </w:tcPr>
          <w:p w14:paraId="158D77B6" w14:textId="385F0256" w:rsidR="00A14985" w:rsidRPr="00041E82" w:rsidRDefault="00637AE4" w:rsidP="00E263D2">
            <w:pPr>
              <w:pStyle w:val="TAL"/>
              <w:rPr>
                <w:b/>
                <w:sz w:val="16"/>
              </w:rPr>
            </w:pPr>
            <w:r>
              <w:rPr>
                <w:b/>
                <w:sz w:val="16"/>
              </w:rPr>
              <w:t>1.0.0</w:t>
            </w:r>
          </w:p>
        </w:tc>
      </w:tr>
      <w:tr w:rsidR="0075002E" w:rsidRPr="00041E82" w14:paraId="31A7043B" w14:textId="77777777" w:rsidTr="008B5514">
        <w:tc>
          <w:tcPr>
            <w:tcW w:w="800" w:type="dxa"/>
            <w:tcBorders>
              <w:top w:val="single" w:sz="12" w:space="0" w:color="auto"/>
              <w:left w:val="single" w:sz="6" w:space="0" w:color="auto"/>
              <w:bottom w:val="single" w:sz="12" w:space="0" w:color="auto"/>
              <w:right w:val="single" w:sz="6" w:space="0" w:color="auto"/>
            </w:tcBorders>
            <w:shd w:val="clear" w:color="auto" w:fill="FFFFFF"/>
          </w:tcPr>
          <w:p w14:paraId="72EDFFDC" w14:textId="42F2552B" w:rsidR="0075002E" w:rsidRDefault="0075002E" w:rsidP="0075002E">
            <w:pPr>
              <w:pStyle w:val="TAL"/>
              <w:rPr>
                <w:b/>
                <w:sz w:val="16"/>
              </w:rPr>
            </w:pPr>
            <w:r>
              <w:rPr>
                <w:b/>
                <w:sz w:val="16"/>
              </w:rPr>
              <w:t>2022-03</w:t>
            </w:r>
          </w:p>
        </w:tc>
        <w:tc>
          <w:tcPr>
            <w:tcW w:w="1000" w:type="dxa"/>
            <w:tcBorders>
              <w:top w:val="single" w:sz="12" w:space="0" w:color="auto"/>
              <w:left w:val="single" w:sz="6" w:space="0" w:color="auto"/>
              <w:bottom w:val="single" w:sz="12" w:space="0" w:color="auto"/>
              <w:right w:val="single" w:sz="6" w:space="0" w:color="auto"/>
            </w:tcBorders>
            <w:shd w:val="clear" w:color="auto" w:fill="FFFFFF"/>
          </w:tcPr>
          <w:p w14:paraId="2F7D9043" w14:textId="65BA3021" w:rsidR="0075002E" w:rsidRDefault="0075002E" w:rsidP="0075002E">
            <w:pPr>
              <w:pStyle w:val="TAL"/>
              <w:rPr>
                <w:b/>
                <w:sz w:val="16"/>
              </w:rPr>
            </w:pPr>
            <w:r>
              <w:rPr>
                <w:b/>
                <w:sz w:val="16"/>
              </w:rPr>
              <w:t>SA#95e</w:t>
            </w:r>
          </w:p>
        </w:tc>
        <w:tc>
          <w:tcPr>
            <w:tcW w:w="894" w:type="dxa"/>
            <w:tcBorders>
              <w:top w:val="single" w:sz="12" w:space="0" w:color="auto"/>
              <w:left w:val="single" w:sz="6" w:space="0" w:color="auto"/>
              <w:bottom w:val="single" w:sz="12" w:space="0" w:color="auto"/>
              <w:right w:val="single" w:sz="6" w:space="0" w:color="auto"/>
            </w:tcBorders>
            <w:shd w:val="clear" w:color="auto" w:fill="FFFFFF"/>
          </w:tcPr>
          <w:p w14:paraId="7F141F32" w14:textId="77777777" w:rsidR="0075002E" w:rsidRDefault="0075002E" w:rsidP="0075002E">
            <w:pPr>
              <w:pStyle w:val="TAL"/>
              <w:rPr>
                <w:b/>
                <w:sz w:val="16"/>
              </w:rPr>
            </w:pPr>
          </w:p>
        </w:tc>
        <w:tc>
          <w:tcPr>
            <w:tcW w:w="425" w:type="dxa"/>
            <w:tcBorders>
              <w:top w:val="single" w:sz="12" w:space="0" w:color="auto"/>
              <w:left w:val="single" w:sz="6" w:space="0" w:color="auto"/>
              <w:bottom w:val="single" w:sz="12" w:space="0" w:color="auto"/>
              <w:right w:val="single" w:sz="6" w:space="0" w:color="auto"/>
            </w:tcBorders>
            <w:shd w:val="clear" w:color="auto" w:fill="FFFFFF"/>
          </w:tcPr>
          <w:p w14:paraId="41FDBE98" w14:textId="77777777" w:rsidR="0075002E" w:rsidRPr="00041E82" w:rsidRDefault="0075002E" w:rsidP="0075002E">
            <w:pPr>
              <w:pStyle w:val="TAL"/>
              <w:rPr>
                <w:b/>
                <w:sz w:val="16"/>
              </w:rPr>
            </w:pPr>
          </w:p>
        </w:tc>
        <w:tc>
          <w:tcPr>
            <w:tcW w:w="425" w:type="dxa"/>
            <w:tcBorders>
              <w:top w:val="single" w:sz="12" w:space="0" w:color="auto"/>
              <w:left w:val="single" w:sz="6" w:space="0" w:color="auto"/>
              <w:bottom w:val="single" w:sz="12" w:space="0" w:color="auto"/>
              <w:right w:val="single" w:sz="6" w:space="0" w:color="auto"/>
            </w:tcBorders>
            <w:shd w:val="clear" w:color="auto" w:fill="FFFFFF"/>
          </w:tcPr>
          <w:p w14:paraId="3E85A9C1" w14:textId="77777777" w:rsidR="0075002E" w:rsidRPr="00041E82" w:rsidRDefault="0075002E" w:rsidP="0075002E">
            <w:pPr>
              <w:pStyle w:val="TAL"/>
              <w:rPr>
                <w:b/>
                <w:sz w:val="16"/>
              </w:rPr>
            </w:pPr>
          </w:p>
        </w:tc>
        <w:tc>
          <w:tcPr>
            <w:tcW w:w="425" w:type="dxa"/>
            <w:tcBorders>
              <w:top w:val="single" w:sz="12" w:space="0" w:color="auto"/>
              <w:left w:val="single" w:sz="6" w:space="0" w:color="auto"/>
              <w:bottom w:val="single" w:sz="12" w:space="0" w:color="auto"/>
              <w:right w:val="single" w:sz="6" w:space="0" w:color="auto"/>
            </w:tcBorders>
            <w:shd w:val="clear" w:color="auto" w:fill="FFFFFF"/>
          </w:tcPr>
          <w:p w14:paraId="28CE3778" w14:textId="77777777" w:rsidR="0075002E" w:rsidRPr="00041E82" w:rsidRDefault="0075002E" w:rsidP="0075002E">
            <w:pPr>
              <w:pStyle w:val="TAL"/>
              <w:rPr>
                <w:b/>
                <w:sz w:val="16"/>
              </w:rPr>
            </w:pPr>
          </w:p>
        </w:tc>
        <w:tc>
          <w:tcPr>
            <w:tcW w:w="4962" w:type="dxa"/>
            <w:tcBorders>
              <w:top w:val="single" w:sz="12" w:space="0" w:color="auto"/>
              <w:left w:val="single" w:sz="6" w:space="0" w:color="auto"/>
              <w:bottom w:val="single" w:sz="12" w:space="0" w:color="auto"/>
              <w:right w:val="single" w:sz="6" w:space="0" w:color="auto"/>
            </w:tcBorders>
            <w:shd w:val="clear" w:color="auto" w:fill="FFFFFF"/>
          </w:tcPr>
          <w:p w14:paraId="0A32AEB8" w14:textId="1771B8AD" w:rsidR="0075002E" w:rsidRDefault="0075002E" w:rsidP="0075002E">
            <w:pPr>
              <w:pStyle w:val="TAL"/>
              <w:rPr>
                <w:b/>
                <w:sz w:val="16"/>
              </w:rPr>
            </w:pPr>
            <w:r>
              <w:rPr>
                <w:b/>
                <w:sz w:val="16"/>
              </w:rPr>
              <w:t>Upgrade to change control version</w:t>
            </w:r>
          </w:p>
        </w:tc>
        <w:tc>
          <w:tcPr>
            <w:tcW w:w="708" w:type="dxa"/>
            <w:tcBorders>
              <w:top w:val="single" w:sz="12" w:space="0" w:color="auto"/>
              <w:left w:val="single" w:sz="6" w:space="0" w:color="auto"/>
              <w:bottom w:val="single" w:sz="12" w:space="0" w:color="auto"/>
              <w:right w:val="single" w:sz="6" w:space="0" w:color="auto"/>
            </w:tcBorders>
            <w:shd w:val="clear" w:color="auto" w:fill="FFFFFF"/>
          </w:tcPr>
          <w:p w14:paraId="55657E31" w14:textId="51C60527" w:rsidR="0075002E" w:rsidRDefault="0075002E" w:rsidP="0075002E">
            <w:pPr>
              <w:pStyle w:val="TAL"/>
              <w:rPr>
                <w:b/>
                <w:sz w:val="16"/>
              </w:rPr>
            </w:pPr>
            <w:r>
              <w:rPr>
                <w:b/>
                <w:sz w:val="16"/>
              </w:rPr>
              <w:t>17.0.0</w:t>
            </w:r>
          </w:p>
        </w:tc>
      </w:tr>
      <w:tr w:rsidR="008B5514" w:rsidRPr="00041E82" w14:paraId="7413C464" w14:textId="77777777" w:rsidTr="008B5514">
        <w:tc>
          <w:tcPr>
            <w:tcW w:w="800" w:type="dxa"/>
            <w:tcBorders>
              <w:top w:val="single" w:sz="12" w:space="0" w:color="auto"/>
              <w:left w:val="single" w:sz="6" w:space="0" w:color="auto"/>
              <w:bottom w:val="single" w:sz="6" w:space="0" w:color="auto"/>
              <w:right w:val="single" w:sz="6" w:space="0" w:color="auto"/>
            </w:tcBorders>
            <w:shd w:val="clear" w:color="auto" w:fill="FFFFFF"/>
          </w:tcPr>
          <w:p w14:paraId="55661997" w14:textId="53234394" w:rsidR="008B5514" w:rsidRDefault="008B5514" w:rsidP="0075002E">
            <w:pPr>
              <w:pStyle w:val="TAL"/>
              <w:rPr>
                <w:b/>
                <w:sz w:val="16"/>
              </w:rPr>
            </w:pPr>
            <w:r>
              <w:rPr>
                <w:b/>
                <w:sz w:val="16"/>
              </w:rPr>
              <w:t>2024-04</w:t>
            </w:r>
          </w:p>
        </w:tc>
        <w:tc>
          <w:tcPr>
            <w:tcW w:w="1000" w:type="dxa"/>
            <w:tcBorders>
              <w:top w:val="single" w:sz="12" w:space="0" w:color="auto"/>
              <w:left w:val="single" w:sz="6" w:space="0" w:color="auto"/>
              <w:bottom w:val="single" w:sz="6" w:space="0" w:color="auto"/>
              <w:right w:val="single" w:sz="6" w:space="0" w:color="auto"/>
            </w:tcBorders>
            <w:shd w:val="clear" w:color="auto" w:fill="FFFFFF"/>
          </w:tcPr>
          <w:p w14:paraId="48F0971D" w14:textId="7BB5FE16" w:rsidR="008B5514" w:rsidRDefault="008B5514" w:rsidP="0075002E">
            <w:pPr>
              <w:pStyle w:val="TAL"/>
              <w:rPr>
                <w:b/>
                <w:sz w:val="16"/>
              </w:rPr>
            </w:pPr>
            <w:r>
              <w:rPr>
                <w:b/>
                <w:sz w:val="16"/>
              </w:rPr>
              <w:t>-</w:t>
            </w:r>
          </w:p>
        </w:tc>
        <w:tc>
          <w:tcPr>
            <w:tcW w:w="894" w:type="dxa"/>
            <w:tcBorders>
              <w:top w:val="single" w:sz="12" w:space="0" w:color="auto"/>
              <w:left w:val="single" w:sz="6" w:space="0" w:color="auto"/>
              <w:bottom w:val="single" w:sz="6" w:space="0" w:color="auto"/>
              <w:right w:val="single" w:sz="6" w:space="0" w:color="auto"/>
            </w:tcBorders>
            <w:shd w:val="clear" w:color="auto" w:fill="FFFFFF"/>
          </w:tcPr>
          <w:p w14:paraId="50E20488" w14:textId="537A1FBB" w:rsidR="008B5514" w:rsidRDefault="008B5514" w:rsidP="0075002E">
            <w:pPr>
              <w:pStyle w:val="TAL"/>
              <w:rPr>
                <w:b/>
                <w:sz w:val="16"/>
              </w:rPr>
            </w:pPr>
            <w:r>
              <w:rPr>
                <w:b/>
                <w:sz w:val="16"/>
              </w:rPr>
              <w:t>-</w:t>
            </w:r>
          </w:p>
        </w:tc>
        <w:tc>
          <w:tcPr>
            <w:tcW w:w="425" w:type="dxa"/>
            <w:tcBorders>
              <w:top w:val="single" w:sz="12" w:space="0" w:color="auto"/>
              <w:left w:val="single" w:sz="6" w:space="0" w:color="auto"/>
              <w:bottom w:val="single" w:sz="6" w:space="0" w:color="auto"/>
              <w:right w:val="single" w:sz="6" w:space="0" w:color="auto"/>
            </w:tcBorders>
            <w:shd w:val="clear" w:color="auto" w:fill="FFFFFF"/>
          </w:tcPr>
          <w:p w14:paraId="09D4BCD0" w14:textId="780C9B47" w:rsidR="008B5514" w:rsidRPr="00041E82" w:rsidRDefault="008B5514" w:rsidP="0075002E">
            <w:pPr>
              <w:pStyle w:val="TAL"/>
              <w:rPr>
                <w:b/>
                <w:sz w:val="16"/>
              </w:rPr>
            </w:pPr>
            <w:r>
              <w:rPr>
                <w:b/>
                <w:sz w:val="16"/>
              </w:rPr>
              <w:t>-</w:t>
            </w:r>
          </w:p>
        </w:tc>
        <w:tc>
          <w:tcPr>
            <w:tcW w:w="425" w:type="dxa"/>
            <w:tcBorders>
              <w:top w:val="single" w:sz="12" w:space="0" w:color="auto"/>
              <w:left w:val="single" w:sz="6" w:space="0" w:color="auto"/>
              <w:bottom w:val="single" w:sz="6" w:space="0" w:color="auto"/>
              <w:right w:val="single" w:sz="6" w:space="0" w:color="auto"/>
            </w:tcBorders>
            <w:shd w:val="clear" w:color="auto" w:fill="FFFFFF"/>
          </w:tcPr>
          <w:p w14:paraId="415C1E27" w14:textId="51B3B5D8" w:rsidR="008B5514" w:rsidRPr="00041E82" w:rsidRDefault="008B5514" w:rsidP="0075002E">
            <w:pPr>
              <w:pStyle w:val="TAL"/>
              <w:rPr>
                <w:b/>
                <w:sz w:val="16"/>
              </w:rPr>
            </w:pPr>
            <w:r>
              <w:rPr>
                <w:b/>
                <w:sz w:val="16"/>
              </w:rPr>
              <w:t>-</w:t>
            </w:r>
          </w:p>
        </w:tc>
        <w:tc>
          <w:tcPr>
            <w:tcW w:w="425" w:type="dxa"/>
            <w:tcBorders>
              <w:top w:val="single" w:sz="12" w:space="0" w:color="auto"/>
              <w:left w:val="single" w:sz="6" w:space="0" w:color="auto"/>
              <w:bottom w:val="single" w:sz="6" w:space="0" w:color="auto"/>
              <w:right w:val="single" w:sz="6" w:space="0" w:color="auto"/>
            </w:tcBorders>
            <w:shd w:val="clear" w:color="auto" w:fill="FFFFFF"/>
          </w:tcPr>
          <w:p w14:paraId="05FD868D" w14:textId="0114AB19" w:rsidR="008B5514" w:rsidRPr="00041E82" w:rsidRDefault="008B5514" w:rsidP="0075002E">
            <w:pPr>
              <w:pStyle w:val="TAL"/>
              <w:rPr>
                <w:b/>
                <w:sz w:val="16"/>
              </w:rPr>
            </w:pPr>
            <w:r>
              <w:rPr>
                <w:b/>
                <w:sz w:val="16"/>
              </w:rPr>
              <w:t>-</w:t>
            </w:r>
          </w:p>
        </w:tc>
        <w:tc>
          <w:tcPr>
            <w:tcW w:w="4962" w:type="dxa"/>
            <w:tcBorders>
              <w:top w:val="single" w:sz="12" w:space="0" w:color="auto"/>
              <w:left w:val="single" w:sz="6" w:space="0" w:color="auto"/>
              <w:bottom w:val="single" w:sz="6" w:space="0" w:color="auto"/>
              <w:right w:val="single" w:sz="6" w:space="0" w:color="auto"/>
            </w:tcBorders>
            <w:shd w:val="clear" w:color="auto" w:fill="FFFFFF"/>
          </w:tcPr>
          <w:p w14:paraId="6A1F9487" w14:textId="73EECDB0" w:rsidR="008B5514" w:rsidRDefault="008B5514" w:rsidP="0075002E">
            <w:pPr>
              <w:pStyle w:val="TAL"/>
              <w:rPr>
                <w:b/>
                <w:sz w:val="16"/>
              </w:rPr>
            </w:pPr>
            <w:r>
              <w:rPr>
                <w:b/>
                <w:sz w:val="16"/>
              </w:rPr>
              <w:t>Update to Rel-18 version (MCC)</w:t>
            </w:r>
          </w:p>
        </w:tc>
        <w:tc>
          <w:tcPr>
            <w:tcW w:w="708" w:type="dxa"/>
            <w:tcBorders>
              <w:top w:val="single" w:sz="12" w:space="0" w:color="auto"/>
              <w:left w:val="single" w:sz="6" w:space="0" w:color="auto"/>
              <w:bottom w:val="single" w:sz="6" w:space="0" w:color="auto"/>
              <w:right w:val="single" w:sz="6" w:space="0" w:color="auto"/>
            </w:tcBorders>
            <w:shd w:val="clear" w:color="auto" w:fill="FFFFFF"/>
          </w:tcPr>
          <w:p w14:paraId="5891FFEB" w14:textId="42541BA9" w:rsidR="008B5514" w:rsidRPr="008B5514" w:rsidRDefault="008B5514" w:rsidP="0075002E">
            <w:pPr>
              <w:pStyle w:val="TAL"/>
              <w:rPr>
                <w:b/>
                <w:sz w:val="16"/>
              </w:rPr>
            </w:pPr>
            <w:r w:rsidRPr="008B5514">
              <w:rPr>
                <w:b/>
                <w:sz w:val="16"/>
              </w:rPr>
              <w:t>18.0.0</w:t>
            </w:r>
          </w:p>
        </w:tc>
      </w:tr>
    </w:tbl>
    <w:p w14:paraId="6A4D0449" w14:textId="77777777" w:rsidR="003C3971" w:rsidRPr="00041E82" w:rsidRDefault="003C3971" w:rsidP="003C3971"/>
    <w:p w14:paraId="68CD325C" w14:textId="56A19635" w:rsidR="003C3971" w:rsidRPr="00041E82" w:rsidRDefault="003C3971" w:rsidP="004B144E"/>
    <w:sectPr w:rsidR="003C3971" w:rsidRPr="00041E82">
      <w:headerReference w:type="default" r:id="rId21"/>
      <w:footerReference w:type="default" r:id="rId2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65F74D" w14:textId="77777777" w:rsidR="00A61515" w:rsidRDefault="00A61515">
      <w:r>
        <w:separator/>
      </w:r>
    </w:p>
  </w:endnote>
  <w:endnote w:type="continuationSeparator" w:id="0">
    <w:p w14:paraId="43CA1934" w14:textId="77777777" w:rsidR="00A61515" w:rsidRDefault="00A61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E913F"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366B7B" w14:textId="77777777" w:rsidR="00A61515" w:rsidRDefault="00A61515">
      <w:r>
        <w:separator/>
      </w:r>
    </w:p>
  </w:footnote>
  <w:footnote w:type="continuationSeparator" w:id="0">
    <w:p w14:paraId="5F930736" w14:textId="77777777" w:rsidR="00A61515" w:rsidRDefault="00A61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B3E05" w14:textId="5E7FE0BB"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C5B86">
      <w:rPr>
        <w:rFonts w:ascii="Arial" w:hAnsi="Arial" w:cs="Arial"/>
        <w:b/>
        <w:noProof/>
        <w:sz w:val="18"/>
        <w:szCs w:val="18"/>
      </w:rPr>
      <w:t>3GPP TS 28.315 V18.0.0 (2024-04)</w:t>
    </w:r>
    <w:r>
      <w:rPr>
        <w:rFonts w:ascii="Arial" w:hAnsi="Arial" w:cs="Arial"/>
        <w:b/>
        <w:sz w:val="18"/>
        <w:szCs w:val="18"/>
      </w:rPr>
      <w:fldChar w:fldCharType="end"/>
    </w:r>
  </w:p>
  <w:p w14:paraId="60870E45"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83B5FB5" w14:textId="46BBCB64"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C5B86">
      <w:rPr>
        <w:rFonts w:ascii="Arial" w:hAnsi="Arial" w:cs="Arial"/>
        <w:b/>
        <w:noProof/>
        <w:sz w:val="18"/>
        <w:szCs w:val="18"/>
      </w:rPr>
      <w:t>Release 18</w:t>
    </w:r>
    <w:r>
      <w:rPr>
        <w:rFonts w:ascii="Arial" w:hAnsi="Arial" w:cs="Arial"/>
        <w:b/>
        <w:sz w:val="18"/>
        <w:szCs w:val="18"/>
      </w:rPr>
      <w:fldChar w:fldCharType="end"/>
    </w:r>
  </w:p>
  <w:p w14:paraId="58D37925"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307199"/>
    <w:multiLevelType w:val="hybridMultilevel"/>
    <w:tmpl w:val="97B2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204654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88418543">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04275280">
    <w:abstractNumId w:val="8"/>
  </w:num>
  <w:num w:numId="4" w16cid:durableId="199515899">
    <w:abstractNumId w:val="11"/>
  </w:num>
  <w:num w:numId="5" w16cid:durableId="1760248711">
    <w:abstractNumId w:val="10"/>
  </w:num>
  <w:num w:numId="6" w16cid:durableId="234508276">
    <w:abstractNumId w:val="10"/>
  </w:num>
  <w:num w:numId="7" w16cid:durableId="103505390">
    <w:abstractNumId w:val="6"/>
  </w:num>
  <w:num w:numId="8" w16cid:durableId="1988433095">
    <w:abstractNumId w:val="4"/>
  </w:num>
  <w:num w:numId="9" w16cid:durableId="2106030238">
    <w:abstractNumId w:val="3"/>
  </w:num>
  <w:num w:numId="10" w16cid:durableId="264002463">
    <w:abstractNumId w:val="2"/>
  </w:num>
  <w:num w:numId="11" w16cid:durableId="148790962">
    <w:abstractNumId w:val="1"/>
  </w:num>
  <w:num w:numId="12" w16cid:durableId="1654797005">
    <w:abstractNumId w:val="5"/>
  </w:num>
  <w:num w:numId="13" w16cid:durableId="187913528">
    <w:abstractNumId w:val="0"/>
  </w:num>
  <w:num w:numId="14" w16cid:durableId="1310940333">
    <w:abstractNumId w:val="9"/>
  </w:num>
  <w:num w:numId="15" w16cid:durableId="436485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xMTKzMDYwsTQ3tjBX0lEKTi0uzszPAykwrAUA5XLx7iwAAAA="/>
  </w:docVars>
  <w:rsids>
    <w:rsidRoot w:val="004E213A"/>
    <w:rsid w:val="00015A6B"/>
    <w:rsid w:val="00033397"/>
    <w:rsid w:val="0003768F"/>
    <w:rsid w:val="00040095"/>
    <w:rsid w:val="00041E82"/>
    <w:rsid w:val="00051834"/>
    <w:rsid w:val="00054A22"/>
    <w:rsid w:val="0005600D"/>
    <w:rsid w:val="00056D4E"/>
    <w:rsid w:val="00062023"/>
    <w:rsid w:val="000655A6"/>
    <w:rsid w:val="00065E38"/>
    <w:rsid w:val="0007200D"/>
    <w:rsid w:val="00080512"/>
    <w:rsid w:val="00082753"/>
    <w:rsid w:val="00090EDF"/>
    <w:rsid w:val="000A7860"/>
    <w:rsid w:val="000C05B6"/>
    <w:rsid w:val="000C47C3"/>
    <w:rsid w:val="000D0466"/>
    <w:rsid w:val="000D58AB"/>
    <w:rsid w:val="00133525"/>
    <w:rsid w:val="0013394E"/>
    <w:rsid w:val="00145B9D"/>
    <w:rsid w:val="001546F1"/>
    <w:rsid w:val="00173F36"/>
    <w:rsid w:val="0017447D"/>
    <w:rsid w:val="001A4C42"/>
    <w:rsid w:val="001A7420"/>
    <w:rsid w:val="001B6637"/>
    <w:rsid w:val="001C21C3"/>
    <w:rsid w:val="001D02C2"/>
    <w:rsid w:val="001D3338"/>
    <w:rsid w:val="001F0C1D"/>
    <w:rsid w:val="001F1132"/>
    <w:rsid w:val="001F168B"/>
    <w:rsid w:val="0020273C"/>
    <w:rsid w:val="002347A2"/>
    <w:rsid w:val="002675F0"/>
    <w:rsid w:val="002B6339"/>
    <w:rsid w:val="002E00EE"/>
    <w:rsid w:val="00302B93"/>
    <w:rsid w:val="00310FD5"/>
    <w:rsid w:val="003172DC"/>
    <w:rsid w:val="003278F8"/>
    <w:rsid w:val="0034225A"/>
    <w:rsid w:val="003513AE"/>
    <w:rsid w:val="0035462D"/>
    <w:rsid w:val="003653E8"/>
    <w:rsid w:val="00371B9E"/>
    <w:rsid w:val="00374721"/>
    <w:rsid w:val="003765B8"/>
    <w:rsid w:val="003B51F5"/>
    <w:rsid w:val="003C0495"/>
    <w:rsid w:val="003C3971"/>
    <w:rsid w:val="003C6D7C"/>
    <w:rsid w:val="003D7E37"/>
    <w:rsid w:val="003E2F48"/>
    <w:rsid w:val="00400C6F"/>
    <w:rsid w:val="00406985"/>
    <w:rsid w:val="00423334"/>
    <w:rsid w:val="004345EC"/>
    <w:rsid w:val="00465515"/>
    <w:rsid w:val="00473F9F"/>
    <w:rsid w:val="004A327B"/>
    <w:rsid w:val="004B144E"/>
    <w:rsid w:val="004C33D5"/>
    <w:rsid w:val="004C37D1"/>
    <w:rsid w:val="004D3578"/>
    <w:rsid w:val="004D597F"/>
    <w:rsid w:val="004D6E83"/>
    <w:rsid w:val="004E213A"/>
    <w:rsid w:val="004F0988"/>
    <w:rsid w:val="004F3340"/>
    <w:rsid w:val="00507CC2"/>
    <w:rsid w:val="0052373F"/>
    <w:rsid w:val="00532A98"/>
    <w:rsid w:val="0053388B"/>
    <w:rsid w:val="00535773"/>
    <w:rsid w:val="005437F4"/>
    <w:rsid w:val="00543E6C"/>
    <w:rsid w:val="00552E12"/>
    <w:rsid w:val="00561E3A"/>
    <w:rsid w:val="00562391"/>
    <w:rsid w:val="00562F93"/>
    <w:rsid w:val="00565087"/>
    <w:rsid w:val="0059007A"/>
    <w:rsid w:val="00597B11"/>
    <w:rsid w:val="005A14E8"/>
    <w:rsid w:val="005A43A6"/>
    <w:rsid w:val="005A49E5"/>
    <w:rsid w:val="005C74B6"/>
    <w:rsid w:val="005D0CC5"/>
    <w:rsid w:val="005D2E01"/>
    <w:rsid w:val="005D7526"/>
    <w:rsid w:val="005E4BB2"/>
    <w:rsid w:val="005F0CE0"/>
    <w:rsid w:val="00602AEA"/>
    <w:rsid w:val="00614FDF"/>
    <w:rsid w:val="00632432"/>
    <w:rsid w:val="0063543D"/>
    <w:rsid w:val="00635498"/>
    <w:rsid w:val="00637AE4"/>
    <w:rsid w:val="00647114"/>
    <w:rsid w:val="0067449C"/>
    <w:rsid w:val="00676E47"/>
    <w:rsid w:val="00682787"/>
    <w:rsid w:val="0068463B"/>
    <w:rsid w:val="0068786B"/>
    <w:rsid w:val="006A323F"/>
    <w:rsid w:val="006A607F"/>
    <w:rsid w:val="006B30D0"/>
    <w:rsid w:val="006C3D95"/>
    <w:rsid w:val="006E5C86"/>
    <w:rsid w:val="00701116"/>
    <w:rsid w:val="00713C44"/>
    <w:rsid w:val="007142F1"/>
    <w:rsid w:val="00732110"/>
    <w:rsid w:val="00734A5B"/>
    <w:rsid w:val="0074026F"/>
    <w:rsid w:val="007429F6"/>
    <w:rsid w:val="00744E76"/>
    <w:rsid w:val="0075002E"/>
    <w:rsid w:val="00761F0B"/>
    <w:rsid w:val="00774DA4"/>
    <w:rsid w:val="00781F0F"/>
    <w:rsid w:val="007A45CE"/>
    <w:rsid w:val="007B396B"/>
    <w:rsid w:val="007B600E"/>
    <w:rsid w:val="007D4D05"/>
    <w:rsid w:val="007D7FE2"/>
    <w:rsid w:val="007F0F4A"/>
    <w:rsid w:val="007F5983"/>
    <w:rsid w:val="008028A4"/>
    <w:rsid w:val="00830747"/>
    <w:rsid w:val="00840B56"/>
    <w:rsid w:val="00853997"/>
    <w:rsid w:val="008768CA"/>
    <w:rsid w:val="00893755"/>
    <w:rsid w:val="008A4DDC"/>
    <w:rsid w:val="008B5514"/>
    <w:rsid w:val="008C384C"/>
    <w:rsid w:val="0090271F"/>
    <w:rsid w:val="00902726"/>
    <w:rsid w:val="00902E23"/>
    <w:rsid w:val="009114D7"/>
    <w:rsid w:val="0091348E"/>
    <w:rsid w:val="00917CCB"/>
    <w:rsid w:val="00922E23"/>
    <w:rsid w:val="009302A1"/>
    <w:rsid w:val="00942EC2"/>
    <w:rsid w:val="00944D6E"/>
    <w:rsid w:val="00984D5C"/>
    <w:rsid w:val="009A0DB2"/>
    <w:rsid w:val="009A4482"/>
    <w:rsid w:val="009B1CDF"/>
    <w:rsid w:val="009B5586"/>
    <w:rsid w:val="009E1E32"/>
    <w:rsid w:val="009E3784"/>
    <w:rsid w:val="009E62B6"/>
    <w:rsid w:val="009E7808"/>
    <w:rsid w:val="009F37B7"/>
    <w:rsid w:val="00A10F02"/>
    <w:rsid w:val="00A14985"/>
    <w:rsid w:val="00A164B4"/>
    <w:rsid w:val="00A23B78"/>
    <w:rsid w:val="00A26956"/>
    <w:rsid w:val="00A27486"/>
    <w:rsid w:val="00A52269"/>
    <w:rsid w:val="00A53724"/>
    <w:rsid w:val="00A56066"/>
    <w:rsid w:val="00A61515"/>
    <w:rsid w:val="00A73129"/>
    <w:rsid w:val="00A73855"/>
    <w:rsid w:val="00A82346"/>
    <w:rsid w:val="00A92BA1"/>
    <w:rsid w:val="00AC4B09"/>
    <w:rsid w:val="00AC6BC6"/>
    <w:rsid w:val="00AD0FB3"/>
    <w:rsid w:val="00AE0280"/>
    <w:rsid w:val="00AE09BE"/>
    <w:rsid w:val="00AE15CB"/>
    <w:rsid w:val="00AE65E2"/>
    <w:rsid w:val="00B15449"/>
    <w:rsid w:val="00B174CB"/>
    <w:rsid w:val="00B57D42"/>
    <w:rsid w:val="00B924B2"/>
    <w:rsid w:val="00B93086"/>
    <w:rsid w:val="00BA19ED"/>
    <w:rsid w:val="00BA4B8D"/>
    <w:rsid w:val="00BA653A"/>
    <w:rsid w:val="00BB320C"/>
    <w:rsid w:val="00BB4B20"/>
    <w:rsid w:val="00BC0AC5"/>
    <w:rsid w:val="00BC0F7D"/>
    <w:rsid w:val="00BC5B86"/>
    <w:rsid w:val="00BD0691"/>
    <w:rsid w:val="00BD7D31"/>
    <w:rsid w:val="00BE0CCB"/>
    <w:rsid w:val="00BE3255"/>
    <w:rsid w:val="00BF128E"/>
    <w:rsid w:val="00BF6D2A"/>
    <w:rsid w:val="00BF7A48"/>
    <w:rsid w:val="00C074DD"/>
    <w:rsid w:val="00C1496A"/>
    <w:rsid w:val="00C33079"/>
    <w:rsid w:val="00C44FE4"/>
    <w:rsid w:val="00C45231"/>
    <w:rsid w:val="00C71E3D"/>
    <w:rsid w:val="00C72833"/>
    <w:rsid w:val="00C80F1D"/>
    <w:rsid w:val="00C83FEA"/>
    <w:rsid w:val="00C93F40"/>
    <w:rsid w:val="00CA2237"/>
    <w:rsid w:val="00CA3D0C"/>
    <w:rsid w:val="00CC4201"/>
    <w:rsid w:val="00CF6A6F"/>
    <w:rsid w:val="00D03BBB"/>
    <w:rsid w:val="00D45276"/>
    <w:rsid w:val="00D57972"/>
    <w:rsid w:val="00D675A9"/>
    <w:rsid w:val="00D71FA3"/>
    <w:rsid w:val="00D738D6"/>
    <w:rsid w:val="00D755EB"/>
    <w:rsid w:val="00D76048"/>
    <w:rsid w:val="00D873E2"/>
    <w:rsid w:val="00D87E00"/>
    <w:rsid w:val="00D9134D"/>
    <w:rsid w:val="00DA700E"/>
    <w:rsid w:val="00DA7A03"/>
    <w:rsid w:val="00DB1818"/>
    <w:rsid w:val="00DB288B"/>
    <w:rsid w:val="00DC1B29"/>
    <w:rsid w:val="00DC309B"/>
    <w:rsid w:val="00DC3764"/>
    <w:rsid w:val="00DC4DA2"/>
    <w:rsid w:val="00DD4C17"/>
    <w:rsid w:val="00DD74A5"/>
    <w:rsid w:val="00DE31D1"/>
    <w:rsid w:val="00DF0793"/>
    <w:rsid w:val="00DF2B1F"/>
    <w:rsid w:val="00DF62CD"/>
    <w:rsid w:val="00E142E3"/>
    <w:rsid w:val="00E16509"/>
    <w:rsid w:val="00E2076D"/>
    <w:rsid w:val="00E44582"/>
    <w:rsid w:val="00E60BD6"/>
    <w:rsid w:val="00E77645"/>
    <w:rsid w:val="00EA1312"/>
    <w:rsid w:val="00EA15B0"/>
    <w:rsid w:val="00EA5EA7"/>
    <w:rsid w:val="00EB1452"/>
    <w:rsid w:val="00EB5988"/>
    <w:rsid w:val="00EC4A25"/>
    <w:rsid w:val="00ED1D24"/>
    <w:rsid w:val="00ED36AB"/>
    <w:rsid w:val="00EE0894"/>
    <w:rsid w:val="00F025A2"/>
    <w:rsid w:val="00F04712"/>
    <w:rsid w:val="00F13360"/>
    <w:rsid w:val="00F1358B"/>
    <w:rsid w:val="00F14DDE"/>
    <w:rsid w:val="00F21655"/>
    <w:rsid w:val="00F22EC7"/>
    <w:rsid w:val="00F24D83"/>
    <w:rsid w:val="00F325C8"/>
    <w:rsid w:val="00F4296F"/>
    <w:rsid w:val="00F47AAF"/>
    <w:rsid w:val="00F575A2"/>
    <w:rsid w:val="00F62302"/>
    <w:rsid w:val="00F62667"/>
    <w:rsid w:val="00F6466B"/>
    <w:rsid w:val="00F653B8"/>
    <w:rsid w:val="00F70336"/>
    <w:rsid w:val="00F73882"/>
    <w:rsid w:val="00F8226C"/>
    <w:rsid w:val="00F9008D"/>
    <w:rsid w:val="00F91A13"/>
    <w:rsid w:val="00F946EC"/>
    <w:rsid w:val="00FA1266"/>
    <w:rsid w:val="00FA4D45"/>
    <w:rsid w:val="00FA7463"/>
    <w:rsid w:val="00FB6D64"/>
    <w:rsid w:val="00FC1192"/>
    <w:rsid w:val="00FE4B7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62B6"/>
    <w:pPr>
      <w:overflowPunct w:val="0"/>
      <w:autoSpaceDE w:val="0"/>
      <w:autoSpaceDN w:val="0"/>
      <w:adjustRightInd w:val="0"/>
      <w:spacing w:after="180"/>
      <w:textAlignment w:val="baseline"/>
    </w:pPr>
    <w:rPr>
      <w:lang w:eastAsia="en-US"/>
    </w:rPr>
  </w:style>
  <w:style w:type="paragraph" w:styleId="Heading1">
    <w:name w:val="heading 1"/>
    <w:next w:val="Normal"/>
    <w:qFormat/>
    <w:rsid w:val="009E62B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9E62B6"/>
    <w:pPr>
      <w:pBdr>
        <w:top w:val="none" w:sz="0" w:space="0" w:color="auto"/>
      </w:pBdr>
      <w:spacing w:before="180"/>
      <w:outlineLvl w:val="1"/>
    </w:pPr>
    <w:rPr>
      <w:sz w:val="32"/>
    </w:rPr>
  </w:style>
  <w:style w:type="paragraph" w:styleId="Heading3">
    <w:name w:val="heading 3"/>
    <w:basedOn w:val="Heading2"/>
    <w:next w:val="Normal"/>
    <w:qFormat/>
    <w:rsid w:val="009E62B6"/>
    <w:pPr>
      <w:spacing w:before="120"/>
      <w:outlineLvl w:val="2"/>
    </w:pPr>
    <w:rPr>
      <w:sz w:val="28"/>
    </w:rPr>
  </w:style>
  <w:style w:type="paragraph" w:styleId="Heading4">
    <w:name w:val="heading 4"/>
    <w:basedOn w:val="Heading3"/>
    <w:next w:val="Normal"/>
    <w:qFormat/>
    <w:rsid w:val="009E62B6"/>
    <w:pPr>
      <w:ind w:left="1418" w:hanging="1418"/>
      <w:outlineLvl w:val="3"/>
    </w:pPr>
    <w:rPr>
      <w:sz w:val="24"/>
    </w:rPr>
  </w:style>
  <w:style w:type="paragraph" w:styleId="Heading5">
    <w:name w:val="heading 5"/>
    <w:basedOn w:val="Heading4"/>
    <w:next w:val="Normal"/>
    <w:qFormat/>
    <w:rsid w:val="009E62B6"/>
    <w:pPr>
      <w:ind w:left="1701" w:hanging="1701"/>
      <w:outlineLvl w:val="4"/>
    </w:pPr>
    <w:rPr>
      <w:sz w:val="22"/>
    </w:rPr>
  </w:style>
  <w:style w:type="paragraph" w:styleId="Heading6">
    <w:name w:val="heading 6"/>
    <w:basedOn w:val="H6"/>
    <w:next w:val="Normal"/>
    <w:qFormat/>
    <w:rsid w:val="009E62B6"/>
    <w:pPr>
      <w:outlineLvl w:val="5"/>
    </w:pPr>
  </w:style>
  <w:style w:type="paragraph" w:styleId="Heading7">
    <w:name w:val="heading 7"/>
    <w:basedOn w:val="H6"/>
    <w:next w:val="Normal"/>
    <w:qFormat/>
    <w:rsid w:val="009E62B6"/>
    <w:pPr>
      <w:outlineLvl w:val="6"/>
    </w:pPr>
  </w:style>
  <w:style w:type="paragraph" w:styleId="Heading8">
    <w:name w:val="heading 8"/>
    <w:basedOn w:val="Heading1"/>
    <w:next w:val="Normal"/>
    <w:qFormat/>
    <w:rsid w:val="009E62B6"/>
    <w:pPr>
      <w:ind w:left="0" w:firstLine="0"/>
      <w:outlineLvl w:val="7"/>
    </w:pPr>
  </w:style>
  <w:style w:type="paragraph" w:styleId="Heading9">
    <w:name w:val="heading 9"/>
    <w:basedOn w:val="Heading8"/>
    <w:next w:val="Normal"/>
    <w:qFormat/>
    <w:rsid w:val="009E62B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9E62B6"/>
    <w:pPr>
      <w:ind w:left="1985" w:hanging="1985"/>
      <w:outlineLvl w:val="9"/>
    </w:pPr>
    <w:rPr>
      <w:sz w:val="20"/>
    </w:rPr>
  </w:style>
  <w:style w:type="paragraph" w:styleId="TOC9">
    <w:name w:val="toc 9"/>
    <w:basedOn w:val="TOC8"/>
    <w:rsid w:val="009E62B6"/>
    <w:pPr>
      <w:ind w:left="1418" w:hanging="1418"/>
    </w:pPr>
  </w:style>
  <w:style w:type="paragraph" w:styleId="TOC8">
    <w:name w:val="toc 8"/>
    <w:basedOn w:val="TOC1"/>
    <w:uiPriority w:val="39"/>
    <w:rsid w:val="009E62B6"/>
    <w:pPr>
      <w:spacing w:before="180"/>
      <w:ind w:left="2693" w:hanging="2693"/>
    </w:pPr>
    <w:rPr>
      <w:b/>
    </w:rPr>
  </w:style>
  <w:style w:type="paragraph" w:styleId="TOC1">
    <w:name w:val="toc 1"/>
    <w:uiPriority w:val="39"/>
    <w:rsid w:val="009E62B6"/>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9E62B6"/>
    <w:pPr>
      <w:keepLines/>
      <w:tabs>
        <w:tab w:val="center" w:pos="4536"/>
        <w:tab w:val="right" w:pos="9072"/>
      </w:tabs>
    </w:pPr>
    <w:rPr>
      <w:noProof/>
    </w:rPr>
  </w:style>
  <w:style w:type="character" w:customStyle="1" w:styleId="ZGSM">
    <w:name w:val="ZGSM"/>
    <w:rsid w:val="009E62B6"/>
  </w:style>
  <w:style w:type="paragraph" w:styleId="Header">
    <w:name w:val="header"/>
    <w:rsid w:val="009E62B6"/>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9E62B6"/>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9E62B6"/>
    <w:pPr>
      <w:ind w:left="1701" w:hanging="1701"/>
    </w:pPr>
  </w:style>
  <w:style w:type="paragraph" w:styleId="TOC4">
    <w:name w:val="toc 4"/>
    <w:basedOn w:val="TOC3"/>
    <w:semiHidden/>
    <w:rsid w:val="009E62B6"/>
    <w:pPr>
      <w:ind w:left="1418" w:hanging="1418"/>
    </w:pPr>
  </w:style>
  <w:style w:type="paragraph" w:styleId="TOC3">
    <w:name w:val="toc 3"/>
    <w:basedOn w:val="TOC2"/>
    <w:uiPriority w:val="39"/>
    <w:rsid w:val="009E62B6"/>
    <w:pPr>
      <w:ind w:left="1134" w:hanging="1134"/>
    </w:pPr>
  </w:style>
  <w:style w:type="paragraph" w:styleId="TOC2">
    <w:name w:val="toc 2"/>
    <w:basedOn w:val="TOC1"/>
    <w:uiPriority w:val="39"/>
    <w:rsid w:val="009E62B6"/>
    <w:pPr>
      <w:spacing w:before="0"/>
      <w:ind w:left="851" w:hanging="851"/>
    </w:pPr>
    <w:rPr>
      <w:sz w:val="20"/>
    </w:rPr>
  </w:style>
  <w:style w:type="paragraph" w:styleId="Footer">
    <w:name w:val="footer"/>
    <w:basedOn w:val="Header"/>
    <w:rsid w:val="009E62B6"/>
    <w:pPr>
      <w:jc w:val="center"/>
    </w:pPr>
    <w:rPr>
      <w:i/>
    </w:rPr>
  </w:style>
  <w:style w:type="paragraph" w:customStyle="1" w:styleId="TT">
    <w:name w:val="TT"/>
    <w:basedOn w:val="Heading1"/>
    <w:next w:val="Normal"/>
    <w:rsid w:val="009E62B6"/>
    <w:pPr>
      <w:outlineLvl w:val="9"/>
    </w:pPr>
  </w:style>
  <w:style w:type="paragraph" w:customStyle="1" w:styleId="NF">
    <w:name w:val="NF"/>
    <w:basedOn w:val="NO"/>
    <w:rsid w:val="009E62B6"/>
    <w:pPr>
      <w:keepNext/>
      <w:spacing w:after="0"/>
    </w:pPr>
    <w:rPr>
      <w:rFonts w:ascii="Arial" w:hAnsi="Arial"/>
      <w:sz w:val="18"/>
    </w:rPr>
  </w:style>
  <w:style w:type="paragraph" w:customStyle="1" w:styleId="NO">
    <w:name w:val="NO"/>
    <w:basedOn w:val="Normal"/>
    <w:rsid w:val="009E62B6"/>
    <w:pPr>
      <w:keepLines/>
      <w:ind w:left="1135" w:hanging="851"/>
    </w:pPr>
  </w:style>
  <w:style w:type="paragraph" w:customStyle="1" w:styleId="PL">
    <w:name w:val="PL"/>
    <w:rsid w:val="009E62B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9E62B6"/>
    <w:pPr>
      <w:jc w:val="right"/>
    </w:pPr>
  </w:style>
  <w:style w:type="paragraph" w:customStyle="1" w:styleId="TAL">
    <w:name w:val="TAL"/>
    <w:basedOn w:val="Normal"/>
    <w:rsid w:val="009E62B6"/>
    <w:pPr>
      <w:keepNext/>
      <w:keepLines/>
      <w:spacing w:after="0"/>
    </w:pPr>
    <w:rPr>
      <w:rFonts w:ascii="Arial" w:hAnsi="Arial"/>
      <w:sz w:val="18"/>
    </w:rPr>
  </w:style>
  <w:style w:type="paragraph" w:customStyle="1" w:styleId="TAH">
    <w:name w:val="TAH"/>
    <w:basedOn w:val="TAC"/>
    <w:rsid w:val="009E62B6"/>
    <w:rPr>
      <w:b/>
    </w:rPr>
  </w:style>
  <w:style w:type="paragraph" w:customStyle="1" w:styleId="TAC">
    <w:name w:val="TAC"/>
    <w:basedOn w:val="TAL"/>
    <w:rsid w:val="009E62B6"/>
    <w:pPr>
      <w:jc w:val="center"/>
    </w:pPr>
  </w:style>
  <w:style w:type="paragraph" w:customStyle="1" w:styleId="LD">
    <w:name w:val="LD"/>
    <w:rsid w:val="009E62B6"/>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rsid w:val="009E62B6"/>
    <w:pPr>
      <w:keepLines/>
      <w:ind w:left="1702" w:hanging="1418"/>
    </w:pPr>
  </w:style>
  <w:style w:type="paragraph" w:customStyle="1" w:styleId="FP">
    <w:name w:val="FP"/>
    <w:basedOn w:val="Normal"/>
    <w:rsid w:val="009E62B6"/>
    <w:pPr>
      <w:spacing w:after="0"/>
    </w:pPr>
  </w:style>
  <w:style w:type="paragraph" w:customStyle="1" w:styleId="NW">
    <w:name w:val="NW"/>
    <w:basedOn w:val="NO"/>
    <w:rsid w:val="009E62B6"/>
    <w:pPr>
      <w:spacing w:after="0"/>
    </w:pPr>
  </w:style>
  <w:style w:type="paragraph" w:customStyle="1" w:styleId="EW">
    <w:name w:val="EW"/>
    <w:basedOn w:val="EX"/>
    <w:rsid w:val="009E62B6"/>
    <w:pPr>
      <w:spacing w:after="0"/>
    </w:pPr>
  </w:style>
  <w:style w:type="paragraph" w:customStyle="1" w:styleId="B10">
    <w:name w:val="B1"/>
    <w:basedOn w:val="List"/>
    <w:rsid w:val="009E62B6"/>
  </w:style>
  <w:style w:type="paragraph" w:styleId="TOC6">
    <w:name w:val="toc 6"/>
    <w:basedOn w:val="TOC5"/>
    <w:next w:val="Normal"/>
    <w:semiHidden/>
    <w:rsid w:val="009E62B6"/>
    <w:pPr>
      <w:ind w:left="1985" w:hanging="1985"/>
    </w:pPr>
  </w:style>
  <w:style w:type="paragraph" w:styleId="TOC7">
    <w:name w:val="toc 7"/>
    <w:basedOn w:val="TOC6"/>
    <w:next w:val="Normal"/>
    <w:semiHidden/>
    <w:rsid w:val="009E62B6"/>
    <w:pPr>
      <w:ind w:left="2268" w:hanging="2268"/>
    </w:pPr>
  </w:style>
  <w:style w:type="paragraph" w:customStyle="1" w:styleId="EditorsNote">
    <w:name w:val="Editor's Note"/>
    <w:basedOn w:val="NO"/>
    <w:rsid w:val="009E62B6"/>
    <w:rPr>
      <w:color w:val="FF0000"/>
    </w:rPr>
  </w:style>
  <w:style w:type="paragraph" w:customStyle="1" w:styleId="TH">
    <w:name w:val="TH"/>
    <w:basedOn w:val="Normal"/>
    <w:rsid w:val="009E62B6"/>
    <w:pPr>
      <w:keepNext/>
      <w:keepLines/>
      <w:spacing w:before="60"/>
      <w:jc w:val="center"/>
    </w:pPr>
    <w:rPr>
      <w:rFonts w:ascii="Arial" w:hAnsi="Arial"/>
      <w:b/>
    </w:rPr>
  </w:style>
  <w:style w:type="paragraph" w:customStyle="1" w:styleId="ZA">
    <w:name w:val="ZA"/>
    <w:rsid w:val="009E62B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9E62B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9E62B6"/>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9E62B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9E62B6"/>
    <w:pPr>
      <w:ind w:left="851" w:hanging="851"/>
    </w:pPr>
  </w:style>
  <w:style w:type="paragraph" w:customStyle="1" w:styleId="ZH">
    <w:name w:val="ZH"/>
    <w:rsid w:val="009E62B6"/>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9E62B6"/>
    <w:pPr>
      <w:keepNext w:val="0"/>
      <w:spacing w:before="0" w:after="240"/>
    </w:pPr>
  </w:style>
  <w:style w:type="paragraph" w:customStyle="1" w:styleId="ZG">
    <w:name w:val="ZG"/>
    <w:rsid w:val="009E62B6"/>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9E62B6"/>
  </w:style>
  <w:style w:type="paragraph" w:customStyle="1" w:styleId="B3">
    <w:name w:val="B3"/>
    <w:basedOn w:val="List3"/>
    <w:rsid w:val="009E62B6"/>
  </w:style>
  <w:style w:type="paragraph" w:customStyle="1" w:styleId="B4">
    <w:name w:val="B4"/>
    <w:basedOn w:val="List4"/>
    <w:rsid w:val="009E62B6"/>
  </w:style>
  <w:style w:type="paragraph" w:customStyle="1" w:styleId="B5">
    <w:name w:val="B5"/>
    <w:basedOn w:val="List5"/>
    <w:rsid w:val="009E62B6"/>
  </w:style>
  <w:style w:type="paragraph" w:customStyle="1" w:styleId="ZTD">
    <w:name w:val="ZTD"/>
    <w:basedOn w:val="ZB"/>
    <w:rsid w:val="009E62B6"/>
    <w:pPr>
      <w:framePr w:hRule="auto" w:wrap="notBeside" w:y="852"/>
    </w:pPr>
    <w:rPr>
      <w:i w:val="0"/>
      <w:sz w:val="40"/>
    </w:rPr>
  </w:style>
  <w:style w:type="paragraph" w:customStyle="1" w:styleId="ZV">
    <w:name w:val="ZV"/>
    <w:basedOn w:val="ZU"/>
    <w:rsid w:val="009E62B6"/>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styleId="CommentReference">
    <w:name w:val="annotation reference"/>
    <w:rsid w:val="00EB1452"/>
    <w:rPr>
      <w:sz w:val="16"/>
      <w:szCs w:val="16"/>
    </w:rPr>
  </w:style>
  <w:style w:type="paragraph" w:styleId="CommentText">
    <w:name w:val="annotation text"/>
    <w:basedOn w:val="Normal"/>
    <w:link w:val="CommentTextChar"/>
    <w:rsid w:val="00EB1452"/>
  </w:style>
  <w:style w:type="character" w:customStyle="1" w:styleId="CommentTextChar">
    <w:name w:val="Comment Text Char"/>
    <w:link w:val="CommentText"/>
    <w:rsid w:val="00EB1452"/>
    <w:rPr>
      <w:lang w:eastAsia="en-US"/>
    </w:rPr>
  </w:style>
  <w:style w:type="paragraph" w:styleId="List">
    <w:name w:val="List"/>
    <w:basedOn w:val="Normal"/>
    <w:rsid w:val="009E62B6"/>
    <w:pPr>
      <w:ind w:left="568" w:hanging="284"/>
    </w:pPr>
  </w:style>
  <w:style w:type="paragraph" w:styleId="List2">
    <w:name w:val="List 2"/>
    <w:basedOn w:val="List"/>
    <w:rsid w:val="009E62B6"/>
    <w:pPr>
      <w:ind w:left="851"/>
    </w:pPr>
  </w:style>
  <w:style w:type="paragraph" w:styleId="List3">
    <w:name w:val="List 3"/>
    <w:basedOn w:val="List2"/>
    <w:rsid w:val="009E62B6"/>
    <w:pPr>
      <w:ind w:left="1135"/>
    </w:pPr>
  </w:style>
  <w:style w:type="paragraph" w:styleId="List4">
    <w:name w:val="List 4"/>
    <w:basedOn w:val="List3"/>
    <w:rsid w:val="009E62B6"/>
    <w:pPr>
      <w:ind w:left="1418"/>
    </w:pPr>
  </w:style>
  <w:style w:type="paragraph" w:styleId="List5">
    <w:name w:val="List 5"/>
    <w:basedOn w:val="List4"/>
    <w:rsid w:val="009E62B6"/>
    <w:pPr>
      <w:ind w:left="1702"/>
    </w:pPr>
  </w:style>
  <w:style w:type="character" w:styleId="FootnoteReference">
    <w:name w:val="footnote reference"/>
    <w:rsid w:val="009E62B6"/>
    <w:rPr>
      <w:b/>
      <w:position w:val="6"/>
      <w:sz w:val="16"/>
    </w:rPr>
  </w:style>
  <w:style w:type="paragraph" w:styleId="FootnoteText">
    <w:name w:val="footnote text"/>
    <w:basedOn w:val="Normal"/>
    <w:link w:val="FootnoteTextChar"/>
    <w:rsid w:val="009E62B6"/>
    <w:pPr>
      <w:keepLines/>
      <w:ind w:left="454" w:hanging="454"/>
    </w:pPr>
    <w:rPr>
      <w:sz w:val="16"/>
    </w:rPr>
  </w:style>
  <w:style w:type="character" w:customStyle="1" w:styleId="FootnoteTextChar">
    <w:name w:val="Footnote Text Char"/>
    <w:link w:val="FootnoteText"/>
    <w:rsid w:val="009E62B6"/>
    <w:rPr>
      <w:sz w:val="16"/>
      <w:lang w:val="en-GB" w:eastAsia="en-US"/>
    </w:rPr>
  </w:style>
  <w:style w:type="paragraph" w:styleId="Index1">
    <w:name w:val="index 1"/>
    <w:basedOn w:val="Normal"/>
    <w:rsid w:val="009E62B6"/>
    <w:pPr>
      <w:keepLines/>
    </w:pPr>
  </w:style>
  <w:style w:type="paragraph" w:styleId="Index2">
    <w:name w:val="index 2"/>
    <w:basedOn w:val="Index1"/>
    <w:rsid w:val="009E62B6"/>
    <w:pPr>
      <w:ind w:left="284"/>
    </w:pPr>
  </w:style>
  <w:style w:type="paragraph" w:styleId="ListBullet">
    <w:name w:val="List Bullet"/>
    <w:basedOn w:val="List"/>
    <w:rsid w:val="009E62B6"/>
  </w:style>
  <w:style w:type="paragraph" w:styleId="ListBullet2">
    <w:name w:val="List Bullet 2"/>
    <w:basedOn w:val="ListBullet"/>
    <w:rsid w:val="009E62B6"/>
    <w:pPr>
      <w:ind w:left="851"/>
    </w:pPr>
  </w:style>
  <w:style w:type="paragraph" w:styleId="ListBullet3">
    <w:name w:val="List Bullet 3"/>
    <w:basedOn w:val="ListBullet2"/>
    <w:rsid w:val="009E62B6"/>
    <w:pPr>
      <w:ind w:left="1135"/>
    </w:pPr>
  </w:style>
  <w:style w:type="paragraph" w:styleId="ListBullet4">
    <w:name w:val="List Bullet 4"/>
    <w:basedOn w:val="ListBullet3"/>
    <w:rsid w:val="009E62B6"/>
    <w:pPr>
      <w:ind w:left="1418"/>
    </w:pPr>
  </w:style>
  <w:style w:type="paragraph" w:styleId="ListBullet5">
    <w:name w:val="List Bullet 5"/>
    <w:basedOn w:val="ListBullet4"/>
    <w:rsid w:val="009E62B6"/>
    <w:pPr>
      <w:ind w:left="1702"/>
    </w:pPr>
  </w:style>
  <w:style w:type="paragraph" w:styleId="ListNumber">
    <w:name w:val="List Number"/>
    <w:basedOn w:val="List"/>
    <w:rsid w:val="009E62B6"/>
  </w:style>
  <w:style w:type="paragraph" w:styleId="ListNumber2">
    <w:name w:val="List Number 2"/>
    <w:basedOn w:val="ListNumber"/>
    <w:rsid w:val="009E62B6"/>
    <w:pPr>
      <w:ind w:left="851"/>
    </w:pPr>
  </w:style>
  <w:style w:type="paragraph" w:customStyle="1" w:styleId="FL">
    <w:name w:val="FL"/>
    <w:basedOn w:val="Normal"/>
    <w:rsid w:val="009E62B6"/>
    <w:pPr>
      <w:keepNext/>
      <w:keepLines/>
      <w:spacing w:before="60"/>
      <w:jc w:val="center"/>
    </w:pPr>
    <w:rPr>
      <w:rFonts w:ascii="Arial" w:hAnsi="Arial"/>
      <w:b/>
    </w:rPr>
  </w:style>
  <w:style w:type="paragraph" w:styleId="CommentSubject">
    <w:name w:val="annotation subject"/>
    <w:basedOn w:val="CommentText"/>
    <w:next w:val="CommentText"/>
    <w:link w:val="CommentSubjectChar"/>
    <w:rsid w:val="00944D6E"/>
    <w:rPr>
      <w:b/>
      <w:bCs/>
    </w:rPr>
  </w:style>
  <w:style w:type="character" w:customStyle="1" w:styleId="CommentSubjectChar">
    <w:name w:val="Comment Subject Char"/>
    <w:link w:val="CommentSubject"/>
    <w:rsid w:val="00944D6E"/>
    <w:rPr>
      <w:b/>
      <w:bCs/>
      <w:lang w:val="en-GB" w:eastAsia="en-US"/>
    </w:rPr>
  </w:style>
  <w:style w:type="paragraph" w:customStyle="1" w:styleId="B1">
    <w:name w:val="B1+"/>
    <w:basedOn w:val="B10"/>
    <w:link w:val="B1Car"/>
    <w:rsid w:val="00944D6E"/>
    <w:pPr>
      <w:numPr>
        <w:numId w:val="14"/>
      </w:numPr>
    </w:pPr>
  </w:style>
  <w:style w:type="character" w:customStyle="1" w:styleId="B1Car">
    <w:name w:val="B1+ Car"/>
    <w:link w:val="B1"/>
    <w:rsid w:val="00944D6E"/>
    <w:rPr>
      <w:lang w:val="en-GB" w:eastAsia="en-US"/>
    </w:rPr>
  </w:style>
  <w:style w:type="paragraph" w:styleId="Revision">
    <w:name w:val="Revision"/>
    <w:hidden/>
    <w:uiPriority w:val="99"/>
    <w:semiHidden/>
    <w:rsid w:val="00A14985"/>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35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image" Target="media/image5.png"/><Relationship Id="rId3" Type="http://schemas.openxmlformats.org/officeDocument/2006/relationships/customXml" Target="../customXml/item2.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EriCOLL Docs" ma:contentTypeID="0x010100C5F30C9B16E14C8EACE5F2CC7B7AC7F400038461135692AF468A6B556D3A54DB44" ma:contentTypeVersion="25" ma:contentTypeDescription="EriCOLL Document Content Type" ma:contentTypeScope="" ma:versionID="79d2aaff7d356eefd729e083640389ed">
  <xsd:schema xmlns:xsd="http://www.w3.org/2001/XMLSchema" xmlns:xs="http://www.w3.org/2001/XMLSchema" xmlns:p="http://schemas.microsoft.com/office/2006/metadata/properties" xmlns:ns2="2e6efab8-808c-4224-8d24-16b0b2f83440" xmlns:ns3="d8762117-8292-4133-b1c7-eab5c6487cfd" xmlns:ns4="a2c361c7-f771-41e7-8d71-99630ae0546c" targetNamespace="http://schemas.microsoft.com/office/2006/metadata/properties" ma:root="true" ma:fieldsID="d53fc85e77afb39deb7cd58b2fe4f34c" ns2:_="" ns3:_="" ns4:_="">
    <xsd:import namespace="2e6efab8-808c-4224-8d24-16b0b2f83440"/>
    <xsd:import namespace="d8762117-8292-4133-b1c7-eab5c6487cfd"/>
    <xsd:import namespace="a2c361c7-f771-41e7-8d71-99630ae0546c"/>
    <xsd:element name="properties">
      <xsd:complexType>
        <xsd:sequence>
          <xsd:element name="documentManagement">
            <xsd:complexType>
              <xsd:all>
                <xsd:element ref="ns2:Prepared." minOccurs="0"/>
                <xsd:element ref="ns2:EriCOLLDate." minOccurs="0"/>
                <xsd:element ref="ns2:AbstractOrSummary." minOccurs="0"/>
                <xsd:element ref="ns3:EriCOLLCategoryTaxHTField0" minOccurs="0"/>
                <xsd:element ref="ns3:EriCOLLCompetenceTaxHTField0" minOccurs="0"/>
                <xsd:element ref="ns3:TaxCatchAll" minOccurs="0"/>
                <xsd:element ref="ns3:EriCOLLOrganizationUnitTaxHTField0" minOccurs="0"/>
                <xsd:element ref="ns3:EriCOLLCountryTaxHTField0" minOccurs="0"/>
                <xsd:element ref="ns3:TaxCatchAllLabel" minOccurs="0"/>
                <xsd:element ref="ns3:EriCOLLCustomerTaxHTField0" minOccurs="0"/>
                <xsd:element ref="ns3:EriCOLLProcessTaxHTField0" minOccurs="0"/>
                <xsd:element ref="ns3:EriCOLLProductsTaxHTField0" minOccurs="0"/>
                <xsd:element ref="ns3:EriCOLLProjectsTaxHTField0" minOccurs="0"/>
                <xsd:element ref="ns3:TaxKeywordTaxHTField" minOccurs="0"/>
                <xsd:element ref="ns2:MediaServiceMetadata" minOccurs="0"/>
                <xsd:element ref="ns2:MediaServiceFastMetadata" minOccurs="0"/>
                <xsd:element ref="ns4:SharedWithUsers" minOccurs="0"/>
                <xsd:element ref="ns4:SharedWithDetails" minOccurs="0"/>
                <xsd:element ref="ns2:Zhulia" minOccurs="0"/>
                <xsd:element ref="ns2:MediaServiceAutoKeyPoints" minOccurs="0"/>
                <xsd:element ref="ns2:MediaServiceKeyPoints" minOccurs="0"/>
                <xsd:element ref="ns2:MediaServiceDateTaken" minOccurs="0"/>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6efab8-808c-4224-8d24-16b0b2f83440" elementFormDefault="qualified">
    <xsd:import namespace="http://schemas.microsoft.com/office/2006/documentManagement/types"/>
    <xsd:import namespace="http://schemas.microsoft.com/office/infopath/2007/PartnerControls"/>
    <xsd:element name="Prepared." ma:index="2" nillable="true" ma:displayName="Prepared." ma:internalName="Prepared_x002e_" ma:readOnly="false">
      <xsd:simpleType>
        <xsd:restriction base="dms:Text">
          <xsd:maxLength value="255"/>
        </xsd:restriction>
      </xsd:simpleType>
    </xsd:element>
    <xsd:element name="EriCOLLDate." ma:index="3" nillable="true" ma:displayName="Date." ma:internalName="EriCOLLDate_x002e_" ma:readOnly="false">
      <xsd:simpleType>
        <xsd:restriction base="dms:Text">
          <xsd:maxLength value="255"/>
        </xsd:restriction>
      </xsd:simpleType>
    </xsd:element>
    <xsd:element name="AbstractOrSummary." ma:index="4" nillable="true" ma:displayName="Abstract/Summary." ma:internalName="AbstractOrSummary_x002e_" ma:readOnly="false">
      <xsd:simpleType>
        <xsd:restriction base="dms:Note"/>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Zhulia" ma:index="35" nillable="true" ma:displayName="Zhulia" ma:format="DateOnly" ma:internalName="Zhulia">
      <xsd:simpleType>
        <xsd:restriction base="dms:DateTime"/>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element name="MediaServiceDateTaken" ma:index="38" nillable="true" ma:displayName="MediaServiceDateTaken" ma:hidden="true" ma:internalName="MediaServiceDateTaken" ma:readOnly="true">
      <xsd:simpleType>
        <xsd:restriction base="dms:Text"/>
      </xsd:simpleType>
    </xsd:element>
    <xsd:element name="Description0" ma:index="39" nillable="true" ma:displayName="Description" ma:description="Description" ma:internalName="Description0">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762117-8292-4133-b1c7-eab5c6487cfd" elementFormDefault="qualified">
    <xsd:import namespace="http://schemas.microsoft.com/office/2006/documentManagement/types"/>
    <xsd:import namespace="http://schemas.microsoft.com/office/infopath/2007/PartnerControls"/>
    <xsd:element name="EriCOLLCategoryTaxHTField0" ma:index="15" nillable="true" ma:taxonomy="true" ma:internalName="EriCOLLCategoryTaxHTField0" ma:taxonomyFieldName="EriCOLLCategory" ma:displayName="Category." ma:readOnly="false" ma:fieldId="{e72cc46e-70aa-41d8-b11d-9bbfd769c5eb}" ma:taxonomyMulti="true" ma:sspId="c3d31b72-c4b9-4223-ac69-1d9539891dc8" ma:termSetId="7561d638-dd1f-4efc-b946-10f300a4ebc0" ma:anchorId="00000000-0000-0000-0000-000000000000" ma:open="true" ma:isKeyword="false">
      <xsd:complexType>
        <xsd:sequence>
          <xsd:element ref="pc:Terms" minOccurs="0" maxOccurs="1"/>
        </xsd:sequence>
      </xsd:complexType>
    </xsd:element>
    <xsd:element name="EriCOLLCompetenceTaxHTField0" ma:index="17" nillable="true" ma:taxonomy="true" ma:internalName="EriCOLLCompetenceTaxHTField0" ma:taxonomyFieldName="EriCOLLCompetence" ma:displayName="Competence." ma:readOnly="false" ma:default="" ma:fieldId="{ff7cf505-5048-4f7f-991c-4d426a4ce272}" ma:taxonomyMulti="true" ma:sspId="c3d31b72-c4b9-4223-ac69-1d9539891dc8" ma:termSetId="65fca077-f90a-42bb-b113-1c3a98e41ad2" ma:anchorId="00000000-0000-0000-0000-000000000000" ma:open="true" ma:isKeyword="false">
      <xsd:complexType>
        <xsd:sequence>
          <xsd:element ref="pc:Terms" minOccurs="0" maxOccurs="1"/>
        </xsd:sequence>
      </xsd:complexType>
    </xsd:element>
    <xsd:element name="TaxCatchAll" ma:index="18" nillable="true" ma:displayName="Taxonomy Catch All Column" ma:hidden="true" ma:list="{29af8ce6-1418-4585-a9d5-5d519e7fb047}" ma:internalName="TaxCatchAll" ma:readOnly="false" ma:showField="CatchAllData" ma:web="a2c361c7-f771-41e7-8d71-99630ae0546c">
      <xsd:complexType>
        <xsd:complexContent>
          <xsd:extension base="dms:MultiChoiceLookup">
            <xsd:sequence>
              <xsd:element name="Value" type="dms:Lookup" maxOccurs="unbounded" minOccurs="0" nillable="true"/>
            </xsd:sequence>
          </xsd:extension>
        </xsd:complexContent>
      </xsd:complexType>
    </xsd:element>
    <xsd:element name="EriCOLLOrganizationUnitTaxHTField0" ma:index="19" nillable="true" ma:taxonomy="true" ma:internalName="EriCOLLOrganizationUnitTaxHTField0" ma:taxonomyFieldName="EriCOLLOrganizationUnit" ma:displayName="Organization Unit." ma:readOnly="false" ma:default="" ma:fieldId="{7588c015-b936-47f7-bb64-663949dc467e}" ma:taxonomyMulti="true" ma:sspId="c3d31b72-c4b9-4223-ac69-1d9539891dc8" ma:termSetId="6110ab22-b916-4130-a998-2baf810842be" ma:anchorId="00000000-0000-0000-0000-000000000000" ma:open="true" ma:isKeyword="false">
      <xsd:complexType>
        <xsd:sequence>
          <xsd:element ref="pc:Terms" minOccurs="0" maxOccurs="1"/>
        </xsd:sequence>
      </xsd:complexType>
    </xsd:element>
    <xsd:element name="EriCOLLCountryTaxHTField0" ma:index="21" nillable="true" ma:taxonomy="true" ma:internalName="EriCOLLCountryTaxHTField0" ma:taxonomyFieldName="EriCOLLCountry" ma:displayName="Country." ma:readOnly="false" ma:default="" ma:fieldId="{a6c34b01-f2c2-4f05-b9ad-d4935bafeeb2}" ma:taxonomyMulti="true" ma:sspId="c3d31b72-c4b9-4223-ac69-1d9539891dc8" ma:termSetId="2f44dedb-31b3-4b3a-a3d0-46b7cf38e0d8" ma:anchorId="00000000-0000-0000-0000-000000000000" ma:open="true" ma:isKeyword="false">
      <xsd:complexType>
        <xsd:sequence>
          <xsd:element ref="pc:Terms" minOccurs="0" maxOccurs="1"/>
        </xsd:sequence>
      </xsd:complexType>
    </xsd:element>
    <xsd:element name="TaxCatchAllLabel" ma:index="22" nillable="true" ma:displayName="Taxonomy Catch All Column1" ma:hidden="true" ma:list="{29af8ce6-1418-4585-a9d5-5d519e7fb047}" ma:internalName="TaxCatchAllLabel" ma:readOnly="false" ma:showField="CatchAllDataLabel" ma:web="a2c361c7-f771-41e7-8d71-99630ae0546c">
      <xsd:complexType>
        <xsd:complexContent>
          <xsd:extension base="dms:MultiChoiceLookup">
            <xsd:sequence>
              <xsd:element name="Value" type="dms:Lookup" maxOccurs="unbounded" minOccurs="0" nillable="true"/>
            </xsd:sequence>
          </xsd:extension>
        </xsd:complexContent>
      </xsd:complexType>
    </xsd:element>
    <xsd:element name="EriCOLLCustomerTaxHTField0" ma:index="23" nillable="true" ma:taxonomy="true" ma:internalName="EriCOLLCustomerTaxHTField0" ma:taxonomyFieldName="EriCOLLCustomer" ma:displayName="Customer." ma:readOnly="false" ma:fieldId="{8480f48b-f8b7-4c77-be55-63d41a1fdb0d}" ma:taxonomyMulti="true" ma:sspId="c3d31b72-c4b9-4223-ac69-1d9539891dc8" ma:termSetId="01b599ec-ba0b-47c9-b100-c1d1cc35ce71" ma:anchorId="00000000-0000-0000-0000-000000000000" ma:open="true" ma:isKeyword="false">
      <xsd:complexType>
        <xsd:sequence>
          <xsd:element ref="pc:Terms" minOccurs="0" maxOccurs="1"/>
        </xsd:sequence>
      </xsd:complexType>
    </xsd:element>
    <xsd:element name="EriCOLLProcessTaxHTField0" ma:index="25" nillable="true" ma:taxonomy="true" ma:internalName="EriCOLLProcessTaxHTField0" ma:taxonomyFieldName="EriCOLLProcess" ma:displayName="Process." ma:readOnly="false" ma:fieldId="{69b1f811-b392-4734-aa69-0125c68961bd}" ma:taxonomyMulti="true" ma:sspId="c3d31b72-c4b9-4223-ac69-1d9539891dc8" ma:termSetId="0511a28e-4375-4097-9e1a-1429cb21195a" ma:anchorId="00000000-0000-0000-0000-000000000000" ma:open="true" ma:isKeyword="false">
      <xsd:complexType>
        <xsd:sequence>
          <xsd:element ref="pc:Terms" minOccurs="0" maxOccurs="1"/>
        </xsd:sequence>
      </xsd:complexType>
    </xsd:element>
    <xsd:element name="EriCOLLProductsTaxHTField0" ma:index="27" nillable="true" ma:taxonomy="true" ma:internalName="EriCOLLProductsTaxHTField0" ma:taxonomyFieldName="EriCOLLProducts" ma:displayName="Products." ma:readOnly="false" ma:default="" ma:fieldId="{e7fe205b-2114-43c4-bcb7-1bbbbd16d461}" ma:taxonomyMulti="true" ma:sspId="c3d31b72-c4b9-4223-ac69-1d9539891dc8" ma:termSetId="8910459b-9dda-441d-9133-95ead0768a8e" ma:anchorId="00000000-0000-0000-0000-000000000000" ma:open="true" ma:isKeyword="false">
      <xsd:complexType>
        <xsd:sequence>
          <xsd:element ref="pc:Terms" minOccurs="0" maxOccurs="1"/>
        </xsd:sequence>
      </xsd:complexType>
    </xsd:element>
    <xsd:element name="EriCOLLProjectsTaxHTField0" ma:index="29" nillable="true" ma:taxonomy="true" ma:internalName="EriCOLLProjectsTaxHTField0" ma:taxonomyFieldName="EriCOLLProjects" ma:displayName="Projects." ma:readOnly="false" ma:default="" ma:fieldId="{6d690e96-80d8-4550-9bd4-922d740a55ff}" ma:taxonomyMulti="true" ma:sspId="c3d31b72-c4b9-4223-ac69-1d9539891dc8" ma:termSetId="6b24ae4c-1d36-46c1-a48f-85875fb6f741" ma:anchorId="00000000-0000-0000-0000-000000000000" ma:open="true" ma:isKeyword="false">
      <xsd:complexType>
        <xsd:sequence>
          <xsd:element ref="pc:Terms" minOccurs="0" maxOccurs="1"/>
        </xsd:sequence>
      </xsd:complexType>
    </xsd:element>
    <xsd:element name="TaxKeywordTaxHTField" ma:index="30" nillable="true" ma:taxonomy="true" ma:internalName="TaxKeywordTaxHTField" ma:taxonomyFieldName="TaxKeyword" ma:displayName="Enterprise Keywords" ma:readOnly="false" ma:fieldId="{23f27201-bee3-471e-b2e7-b64fd8b7ca38}" ma:taxonomyMulti="true" ma:sspId="c3d31b72-c4b9-4223-ac69-1d9539891dc8"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2c361c7-f771-41e7-8d71-99630ae0546c" elementFormDefault="qualified">
    <xsd:import namespace="http://schemas.microsoft.com/office/2006/documentManagement/types"/>
    <xsd:import namespace="http://schemas.microsoft.com/office/infopath/2007/PartnerControls"/>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riCOLLProjectsTaxHTField0 xmlns="d8762117-8292-4133-b1c7-eab5c6487cfd">
      <Terms xmlns="http://schemas.microsoft.com/office/infopath/2007/PartnerControls"/>
    </EriCOLLProjectsTaxHTField0>
    <EriCOLLProductsTaxHTField0 xmlns="d8762117-8292-4133-b1c7-eab5c6487cfd">
      <Terms xmlns="http://schemas.microsoft.com/office/infopath/2007/PartnerControls"/>
    </EriCOLLProductsTaxHTField0>
    <TaxCatchAll xmlns="d8762117-8292-4133-b1c7-eab5c6487cfd">
      <Value>103</Value>
      <Value>4</Value>
      <Value>1</Value>
    </TaxCatchAll>
    <EriCOLLProcessTaxHTField0 xmlns="d8762117-8292-4133-b1c7-eab5c6487cfd">
      <Terms xmlns="http://schemas.microsoft.com/office/infopath/2007/PartnerControls"/>
    </EriCOLLProcessTaxHTField0>
    <TaxKeywordTaxHTField xmlns="d8762117-8292-4133-b1c7-eab5c6487cfd">
      <Terms xmlns="http://schemas.microsoft.com/office/infopath/2007/PartnerControls">
        <TermInfo xmlns="http://schemas.microsoft.com/office/infopath/2007/PartnerControls">
          <TermName xmlns="http://schemas.microsoft.com/office/infopath/2007/PartnerControls">&lt;keyword[</TermName>
          <TermId xmlns="http://schemas.microsoft.com/office/infopath/2007/PartnerControls">11111111-1111-1111-1111-111111111111</TermId>
        </TermInfo>
        <TermInfo xmlns="http://schemas.microsoft.com/office/infopath/2007/PartnerControls">
          <TermName xmlns="http://schemas.microsoft.com/office/infopath/2007/PartnerControls">keyword</TermName>
          <TermId xmlns="http://schemas.microsoft.com/office/infopath/2007/PartnerControls">11111111-1111-1111-1111-111111111111</TermId>
        </TermInfo>
        <TermInfo xmlns="http://schemas.microsoft.com/office/infopath/2007/PartnerControls">
          <TermName xmlns="http://schemas.microsoft.com/office/infopath/2007/PartnerControls">]&gt;</TermName>
          <TermId xmlns="http://schemas.microsoft.com/office/infopath/2007/PartnerControls">11111111-1111-1111-1111-111111111111</TermId>
        </TermInfo>
      </Terms>
    </TaxKeywordTaxHTField>
    <EriCOLLCategoryTaxHTField0 xmlns="d8762117-8292-4133-b1c7-eab5c6487cfd">
      <Terms xmlns="http://schemas.microsoft.com/office/infopath/2007/PartnerControls">
        <TermInfo xmlns="http://schemas.microsoft.com/office/infopath/2007/PartnerControls">
          <TermName xmlns="http://schemas.microsoft.com/office/infopath/2007/PartnerControls">#Development</TermName>
          <TermId xmlns="http://schemas.microsoft.com/office/infopath/2007/PartnerControls">053fcc88-ab49-4f69-87df-fc64cb0bf305</TermId>
        </TermInfo>
      </Terms>
    </EriCOLLCategoryTaxHTField0>
    <EriCOLLOrganizationUnitTaxHTField0 xmlns="d8762117-8292-4133-b1c7-eab5c6487cfd">
      <Terms xmlns="http://schemas.microsoft.com/office/infopath/2007/PartnerControls">
        <TermInfo xmlns="http://schemas.microsoft.com/office/infopath/2007/PartnerControls">
          <TermName xmlns="http://schemas.microsoft.com/office/infopath/2007/PartnerControls">#BNET DU Radio</TermName>
          <TermId xmlns="http://schemas.microsoft.com/office/infopath/2007/PartnerControls">30f3d0da-c745-4995-a5af-2a58fece61df</TermId>
        </TermInfo>
      </Terms>
    </EriCOLLOrganizationUnitTaxHTField0>
    <EriCOLLCompetenceTaxHTField0 xmlns="d8762117-8292-4133-b1c7-eab5c6487cfd">
      <Terms xmlns="http://schemas.microsoft.com/office/infopath/2007/PartnerControls"/>
    </EriCOLLCompetenceTaxHTField0>
    <EriCOLLCountryTaxHTField0 xmlns="d8762117-8292-4133-b1c7-eab5c6487cfd">
      <Terms xmlns="http://schemas.microsoft.com/office/infopath/2007/PartnerControls"/>
    </EriCOLLCountryTaxHTField0>
    <EriCOLLCustomerTaxHTField0 xmlns="d8762117-8292-4133-b1c7-eab5c6487cfd">
      <Terms xmlns="http://schemas.microsoft.com/office/infopath/2007/PartnerControls"/>
    </EriCOLLCustomerTaxHTField0>
    <AbstractOrSummary. xmlns="2e6efab8-808c-4224-8d24-16b0b2f83440" xsi:nil="true"/>
    <Zhulia xmlns="2e6efab8-808c-4224-8d24-16b0b2f83440" xsi:nil="true"/>
    <EriCOLLDate. xmlns="2e6efab8-808c-4224-8d24-16b0b2f83440" xsi:nil="true"/>
    <TaxCatchAllLabel xmlns="d8762117-8292-4133-b1c7-eab5c6487cfd"/>
    <Prepared. xmlns="2e6efab8-808c-4224-8d24-16b0b2f83440" xsi:nil="true"/>
    <Description0 xmlns="2e6efab8-808c-4224-8d24-16b0b2f8344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c3d31b72-c4b9-4223-ac69-1d9539891dc8" ContentTypeId="0x010100C5F30C9B16E14C8EACE5F2CC7B7AC7F4" PreviousValue="false"/>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customXml/itemProps2.xml><?xml version="1.0" encoding="utf-8"?>
<ds:datastoreItem xmlns:ds="http://schemas.openxmlformats.org/officeDocument/2006/customXml" ds:itemID="{AC73703A-7C66-463B-BE26-16DE4B201E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6efab8-808c-4224-8d24-16b0b2f83440"/>
    <ds:schemaRef ds:uri="d8762117-8292-4133-b1c7-eab5c6487cfd"/>
    <ds:schemaRef ds:uri="a2c361c7-f771-41e7-8d71-99630ae054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D6EB93-11B2-4408-836C-CA7293FBB6B4}">
  <ds:schemaRefs>
    <ds:schemaRef ds:uri="http://schemas.microsoft.com/office/2006/metadata/properties"/>
    <ds:schemaRef ds:uri="http://schemas.microsoft.com/office/infopath/2007/PartnerControls"/>
    <ds:schemaRef ds:uri="d8762117-8292-4133-b1c7-eab5c6487cfd"/>
    <ds:schemaRef ds:uri="2e6efab8-808c-4224-8d24-16b0b2f83440"/>
  </ds:schemaRefs>
</ds:datastoreItem>
</file>

<file path=customXml/itemProps4.xml><?xml version="1.0" encoding="utf-8"?>
<ds:datastoreItem xmlns:ds="http://schemas.openxmlformats.org/officeDocument/2006/customXml" ds:itemID="{79656216-2FCB-4497-95B7-3FB4463AA446}">
  <ds:schemaRefs>
    <ds:schemaRef ds:uri="http://schemas.microsoft.com/sharepoint/v3/contenttype/forms"/>
  </ds:schemaRefs>
</ds:datastoreItem>
</file>

<file path=customXml/itemProps5.xml><?xml version="1.0" encoding="utf-8"?>
<ds:datastoreItem xmlns:ds="http://schemas.openxmlformats.org/officeDocument/2006/customXml" ds:itemID="{D9D9AB59-4B7F-41CB-90ED-E9A71AAE089C}">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20</Pages>
  <Words>5493</Words>
  <Characters>29117</Characters>
  <Application>Microsoft Office Word</Application>
  <DocSecurity>0</DocSecurity>
  <Lines>242</Lines>
  <Paragraphs>69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34541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2024-07-01T16:33:00Z</dcterms:created>
  <dcterms:modified xsi:type="dcterms:W3CDTF">2024-07-01T16:33:00Z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riCOLLCategory">
    <vt:lpwstr>1;##Development|053fcc88-ab49-4f69-87df-fc64cb0bf305</vt:lpwstr>
  </property>
  <property fmtid="{D5CDD505-2E9C-101B-9397-08002B2CF9AE}" pid="3" name="EriCOLLProjects">
    <vt:lpwstr/>
  </property>
  <property fmtid="{D5CDD505-2E9C-101B-9397-08002B2CF9AE}" pid="4" name="TaxKeyword">
    <vt:lpwstr>103;#keyword|11111111-1111-1111-1111-111111111111</vt:lpwstr>
  </property>
  <property fmtid="{D5CDD505-2E9C-101B-9397-08002B2CF9AE}" pid="5" name="EriCOLLCountry">
    <vt:lpwstr/>
  </property>
  <property fmtid="{D5CDD505-2E9C-101B-9397-08002B2CF9AE}" pid="6" name="EriCOLLCompetence">
    <vt:lpwstr/>
  </property>
  <property fmtid="{D5CDD505-2E9C-101B-9397-08002B2CF9AE}" pid="7" name="EriCOLLProcess">
    <vt:lpwstr/>
  </property>
  <property fmtid="{D5CDD505-2E9C-101B-9397-08002B2CF9AE}" pid="8" name="ContentTypeId">
    <vt:lpwstr>0x010100C5F30C9B16E14C8EACE5F2CC7B7AC7F400038461135692AF468A6B556D3A54DB44</vt:lpwstr>
  </property>
  <property fmtid="{D5CDD505-2E9C-101B-9397-08002B2CF9AE}" pid="9" name="EriCOLLOrganizationUnit">
    <vt:lpwstr>4;##BNET DU Radio|30f3d0da-c745-4995-a5af-2a58fece61df</vt:lpwstr>
  </property>
  <property fmtid="{D5CDD505-2E9C-101B-9397-08002B2CF9AE}" pid="10" name="EriCOLLCustomer">
    <vt:lpwstr/>
  </property>
  <property fmtid="{D5CDD505-2E9C-101B-9397-08002B2CF9AE}" pid="11" name="EriCOLLProducts">
    <vt:lpwstr/>
  </property>
</Properties>
</file>