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6C017D" w14:textId="406835D7" w:rsidR="00BA1480" w:rsidRDefault="00BA1480">
      <w:pPr>
        <w:pStyle w:val="ZA"/>
        <w:framePr w:wrap="notBeside"/>
      </w:pPr>
      <w:bookmarkStart w:id="0" w:name="page1"/>
      <w:r>
        <w:rPr>
          <w:sz w:val="64"/>
        </w:rPr>
        <w:t xml:space="preserve">3GPP TS 28.621 </w:t>
      </w:r>
      <w:r w:rsidR="00FD1D5D">
        <w:t>V</w:t>
      </w:r>
      <w:r w:rsidR="00C413C5">
        <w:t>18.0.0</w:t>
      </w:r>
      <w:r>
        <w:t xml:space="preserve"> </w:t>
      </w:r>
      <w:r>
        <w:rPr>
          <w:sz w:val="32"/>
        </w:rPr>
        <w:t>(</w:t>
      </w:r>
      <w:r w:rsidR="00C413C5">
        <w:rPr>
          <w:sz w:val="32"/>
        </w:rPr>
        <w:t>2024-04</w:t>
      </w:r>
      <w:r>
        <w:rPr>
          <w:sz w:val="32"/>
        </w:rPr>
        <w:t>)</w:t>
      </w:r>
    </w:p>
    <w:p w14:paraId="4981D8C6" w14:textId="77777777" w:rsidR="00BA1480" w:rsidRDefault="00BA1480">
      <w:pPr>
        <w:pStyle w:val="ZB"/>
        <w:framePr w:wrap="notBeside"/>
      </w:pPr>
      <w:r>
        <w:t>Technical Specification</w:t>
      </w:r>
    </w:p>
    <w:p w14:paraId="1565FEE5" w14:textId="77777777" w:rsidR="00BA1480" w:rsidRDefault="00BA1480">
      <w:pPr>
        <w:pStyle w:val="ZT"/>
        <w:framePr w:wrap="notBeside"/>
      </w:pPr>
      <w:r>
        <w:t>3rd Generation Partnership Project;</w:t>
      </w:r>
    </w:p>
    <w:p w14:paraId="04F05E4D" w14:textId="77777777" w:rsidR="00BA1480" w:rsidRDefault="00BA1480">
      <w:pPr>
        <w:pStyle w:val="ZT"/>
        <w:framePr w:wrap="notBeside"/>
      </w:pPr>
      <w:r>
        <w:t>Technical Specification Group Services and System Aspects;</w:t>
      </w:r>
    </w:p>
    <w:p w14:paraId="145E71EA" w14:textId="77777777" w:rsidR="00BA1480" w:rsidRDefault="00BA1480">
      <w:pPr>
        <w:pStyle w:val="ZT"/>
        <w:framePr w:wrap="notBeside"/>
        <w:rPr>
          <w:snapToGrid w:val="0"/>
        </w:rPr>
      </w:pPr>
      <w:r>
        <w:rPr>
          <w:snapToGrid w:val="0"/>
        </w:rPr>
        <w:t>Telecommunication management;</w:t>
      </w:r>
    </w:p>
    <w:p w14:paraId="0644CB7E" w14:textId="77777777" w:rsidR="00BA1480" w:rsidRDefault="00BA1480">
      <w:pPr>
        <w:pStyle w:val="ZT"/>
        <w:framePr w:wrap="notBeside"/>
        <w:rPr>
          <w:snapToGrid w:val="0"/>
        </w:rPr>
      </w:pPr>
      <w:r>
        <w:rPr>
          <w:snapToGrid w:val="0"/>
        </w:rPr>
        <w:t xml:space="preserve"> Generic Network Resource Model (NRM)</w:t>
      </w:r>
    </w:p>
    <w:p w14:paraId="183F5E11" w14:textId="77777777" w:rsidR="00BA1480" w:rsidRDefault="00BA1480">
      <w:pPr>
        <w:pStyle w:val="ZT"/>
        <w:framePr w:wrap="notBeside"/>
      </w:pPr>
      <w:r>
        <w:t>Integration Reference Point (IRP);</w:t>
      </w:r>
    </w:p>
    <w:p w14:paraId="52087BFB" w14:textId="77777777" w:rsidR="00BA1480" w:rsidRDefault="00BA1480">
      <w:pPr>
        <w:pStyle w:val="ZT"/>
        <w:framePr w:wrap="notBeside"/>
      </w:pPr>
      <w:r>
        <w:rPr>
          <w:snapToGrid w:val="0"/>
        </w:rPr>
        <w:t>Requirements</w:t>
      </w:r>
    </w:p>
    <w:p w14:paraId="2A8922CD" w14:textId="77777777" w:rsidR="00BA1480" w:rsidRDefault="00BA1480">
      <w:pPr>
        <w:pStyle w:val="ZT"/>
        <w:framePr w:wrap="notBeside"/>
        <w:rPr>
          <w:i/>
          <w:sz w:val="28"/>
        </w:rPr>
      </w:pPr>
      <w:r>
        <w:t xml:space="preserve"> (</w:t>
      </w:r>
      <w:r>
        <w:rPr>
          <w:rStyle w:val="ZGSM"/>
        </w:rPr>
        <w:t>Release</w:t>
      </w:r>
      <w:r w:rsidR="00C413C5">
        <w:rPr>
          <w:rStyle w:val="ZGSM"/>
        </w:rPr>
        <w:t xml:space="preserve"> 18</w:t>
      </w:r>
      <w:r>
        <w:t>)</w:t>
      </w:r>
    </w:p>
    <w:bookmarkStart w:id="1" w:name="_MON_1684549432"/>
    <w:bookmarkEnd w:id="1"/>
    <w:bookmarkStart w:id="2" w:name="_MON_1684549432"/>
    <w:bookmarkEnd w:id="2"/>
    <w:p w14:paraId="6A08EB69" w14:textId="38207E6F" w:rsidR="00331CBB" w:rsidRPr="00331CBB" w:rsidRDefault="00397279" w:rsidP="00331CBB">
      <w:pPr>
        <w:pStyle w:val="ZU"/>
        <w:framePr w:h="4929" w:hRule="exact" w:wrap="notBeside"/>
        <w:tabs>
          <w:tab w:val="right" w:pos="10205"/>
        </w:tabs>
        <w:jc w:val="left"/>
        <w:rPr>
          <w:i/>
        </w:rPr>
      </w:pPr>
      <w:r w:rsidRPr="00397279">
        <w:rPr>
          <w:i/>
        </w:rPr>
        <w:object w:dxaOrig="2026" w:dyaOrig="1251" w14:anchorId="08D7C9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65pt;height:58.9pt" o:ole="">
            <v:imagedata r:id="rId8" o:title=""/>
          </v:shape>
          <o:OLEObject Type="Embed" ProgID="Word.Picture.8" ShapeID="_x0000_i1025" DrawAspect="Content" ObjectID="_1781365056" r:id="rId9"/>
        </w:object>
      </w:r>
      <w:r w:rsidR="00331CBB" w:rsidRPr="00331CBB">
        <w:rPr>
          <w:i/>
        </w:rPr>
        <w:tab/>
      </w:r>
      <w:r w:rsidR="00D94CC4" w:rsidRPr="00331CBB">
        <w:rPr>
          <w:i/>
        </w:rPr>
        <w:drawing>
          <wp:inline distT="0" distB="0" distL="0" distR="0" wp14:anchorId="594A8E8F" wp14:editId="42CC7139">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p w14:paraId="733C0C49" w14:textId="77777777" w:rsidR="00BA1480" w:rsidRDefault="00BA1480">
      <w:pPr>
        <w:pStyle w:val="ZU"/>
        <w:framePr w:h="4929" w:hRule="exact" w:wrap="notBeside"/>
        <w:tabs>
          <w:tab w:val="right" w:pos="10206"/>
        </w:tabs>
        <w:jc w:val="left"/>
      </w:pPr>
    </w:p>
    <w:p w14:paraId="61B030FF" w14:textId="77777777" w:rsidR="00BA1480" w:rsidRDefault="00BA1480">
      <w:pPr>
        <w:framePr w:h="1636" w:hRule="exact" w:wrap="notBeside" w:vAnchor="page" w:hAnchor="margin" w:y="15121"/>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tab/>
        <w:t xml:space="preserve"> </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14:paraId="3F5496CE" w14:textId="77777777" w:rsidR="00BA1480" w:rsidRDefault="00BA1480">
      <w:pPr>
        <w:pStyle w:val="ZV"/>
        <w:framePr w:wrap="notBeside"/>
      </w:pPr>
    </w:p>
    <w:p w14:paraId="2B2A3374" w14:textId="77777777" w:rsidR="00BA1480" w:rsidRDefault="00BA1480"/>
    <w:bookmarkEnd w:id="0"/>
    <w:p w14:paraId="0D04C215" w14:textId="77777777" w:rsidR="00BA1480" w:rsidRDefault="00BA1480">
      <w:pPr>
        <w:sectPr w:rsidR="00BA1480">
          <w:footnotePr>
            <w:numRestart w:val="eachSect"/>
          </w:footnotePr>
          <w:pgSz w:w="11907" w:h="16840"/>
          <w:pgMar w:top="2268" w:right="851" w:bottom="10773" w:left="851" w:header="0" w:footer="0" w:gutter="0"/>
          <w:cols w:space="720"/>
        </w:sectPr>
      </w:pPr>
    </w:p>
    <w:p w14:paraId="0A966A69" w14:textId="77777777" w:rsidR="00BA1480" w:rsidRDefault="00BA1480">
      <w:bookmarkStart w:id="3" w:name="page2"/>
    </w:p>
    <w:p w14:paraId="477CFC43" w14:textId="77777777" w:rsidR="00BA1480" w:rsidRDefault="00BA1480">
      <w:pPr>
        <w:pStyle w:val="FP"/>
        <w:framePr w:wrap="notBeside" w:hAnchor="margin" w:y="1419"/>
        <w:pBdr>
          <w:bottom w:val="single" w:sz="6" w:space="1" w:color="auto"/>
        </w:pBdr>
        <w:spacing w:before="240"/>
        <w:ind w:left="2835" w:right="2835"/>
        <w:jc w:val="center"/>
      </w:pPr>
      <w:r>
        <w:t>Keywords</w:t>
      </w:r>
    </w:p>
    <w:p w14:paraId="20E66012" w14:textId="77777777" w:rsidR="00BA1480" w:rsidRDefault="00BA1480">
      <w:pPr>
        <w:pStyle w:val="FP"/>
        <w:framePr w:wrap="notBeside" w:hAnchor="margin" w:y="1419"/>
        <w:ind w:left="2835" w:right="2835"/>
        <w:jc w:val="center"/>
        <w:rPr>
          <w:rFonts w:ascii="Arial" w:hAnsi="Arial"/>
          <w:sz w:val="18"/>
        </w:rPr>
      </w:pPr>
      <w:r>
        <w:t>Generic, NRM, IRP, Converged Management</w:t>
      </w:r>
    </w:p>
    <w:p w14:paraId="41006230" w14:textId="77777777" w:rsidR="00BA1480" w:rsidRDefault="00BA1480"/>
    <w:p w14:paraId="46C3A880" w14:textId="77777777" w:rsidR="00BA1480" w:rsidRDefault="00BA1480">
      <w:pPr>
        <w:pStyle w:val="FP"/>
        <w:framePr w:wrap="notBeside" w:hAnchor="margin" w:yAlign="center"/>
        <w:spacing w:after="240"/>
        <w:ind w:left="2835" w:right="2835"/>
        <w:jc w:val="center"/>
        <w:rPr>
          <w:rFonts w:ascii="Arial" w:hAnsi="Arial"/>
          <w:b/>
          <w:i/>
        </w:rPr>
      </w:pPr>
      <w:r>
        <w:rPr>
          <w:rFonts w:ascii="Arial" w:hAnsi="Arial"/>
          <w:b/>
          <w:i/>
        </w:rPr>
        <w:t>3GPP</w:t>
      </w:r>
    </w:p>
    <w:p w14:paraId="5B2400E7" w14:textId="77777777" w:rsidR="00BA1480" w:rsidRDefault="00BA1480">
      <w:pPr>
        <w:pStyle w:val="FP"/>
        <w:framePr w:wrap="notBeside" w:hAnchor="margin" w:yAlign="center"/>
        <w:pBdr>
          <w:bottom w:val="single" w:sz="6" w:space="1" w:color="auto"/>
        </w:pBdr>
        <w:ind w:left="2835" w:right="2835"/>
        <w:jc w:val="center"/>
      </w:pPr>
      <w:r>
        <w:t>Postal address</w:t>
      </w:r>
    </w:p>
    <w:p w14:paraId="0F4385EC" w14:textId="77777777" w:rsidR="00BA1480" w:rsidRDefault="00BA1480">
      <w:pPr>
        <w:pStyle w:val="FP"/>
        <w:framePr w:wrap="notBeside" w:hAnchor="margin" w:yAlign="center"/>
        <w:ind w:left="2835" w:right="2835"/>
        <w:jc w:val="center"/>
        <w:rPr>
          <w:rFonts w:ascii="Arial" w:hAnsi="Arial"/>
          <w:sz w:val="18"/>
        </w:rPr>
      </w:pPr>
    </w:p>
    <w:p w14:paraId="2C7566B5" w14:textId="77777777" w:rsidR="00BA1480" w:rsidRDefault="00BA1480">
      <w:pPr>
        <w:pStyle w:val="FP"/>
        <w:framePr w:wrap="notBeside" w:hAnchor="margin" w:yAlign="center"/>
        <w:pBdr>
          <w:bottom w:val="single" w:sz="6" w:space="1" w:color="auto"/>
        </w:pBdr>
        <w:spacing w:before="240"/>
        <w:ind w:left="2835" w:right="2835"/>
        <w:jc w:val="center"/>
        <w:rPr>
          <w:lang w:val="fr-FR"/>
        </w:rPr>
      </w:pPr>
      <w:r>
        <w:rPr>
          <w:lang w:val="fr-FR"/>
        </w:rPr>
        <w:t>3GPP support office address</w:t>
      </w:r>
    </w:p>
    <w:p w14:paraId="2EF1FB88" w14:textId="77777777" w:rsidR="00BA1480" w:rsidRDefault="00BA1480">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14:paraId="144B58B7" w14:textId="77777777" w:rsidR="00BA1480" w:rsidRDefault="00BA1480">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14:paraId="299722D3" w14:textId="77777777" w:rsidR="00BA1480" w:rsidRDefault="00BA1480">
      <w:pPr>
        <w:pStyle w:val="FP"/>
        <w:framePr w:wrap="notBeside" w:hAnchor="margin" w:yAlign="center"/>
        <w:spacing w:after="20"/>
        <w:ind w:left="2835" w:right="2835"/>
        <w:jc w:val="center"/>
        <w:rPr>
          <w:rFonts w:ascii="Arial" w:hAnsi="Arial"/>
          <w:sz w:val="18"/>
        </w:rPr>
      </w:pPr>
      <w:r>
        <w:rPr>
          <w:rFonts w:ascii="Arial" w:hAnsi="Arial"/>
          <w:sz w:val="18"/>
        </w:rPr>
        <w:t>Tel.: +33 4 92 94 42 00 Fax: +33 4 93 65 47 16</w:t>
      </w:r>
    </w:p>
    <w:p w14:paraId="261FB0ED" w14:textId="77777777" w:rsidR="00BA1480" w:rsidRDefault="00BA1480">
      <w:pPr>
        <w:pStyle w:val="FP"/>
        <w:framePr w:wrap="notBeside" w:hAnchor="margin" w:yAlign="center"/>
        <w:pBdr>
          <w:bottom w:val="single" w:sz="6" w:space="1" w:color="auto"/>
        </w:pBdr>
        <w:spacing w:before="240"/>
        <w:ind w:left="2835" w:right="2835"/>
        <w:jc w:val="center"/>
      </w:pPr>
      <w:r>
        <w:t>Internet</w:t>
      </w:r>
    </w:p>
    <w:p w14:paraId="28D33763" w14:textId="77777777" w:rsidR="00BA1480" w:rsidRDefault="00BA1480">
      <w:pPr>
        <w:pStyle w:val="FP"/>
        <w:framePr w:wrap="notBeside" w:hAnchor="margin" w:yAlign="center"/>
        <w:ind w:left="2835" w:right="2835"/>
        <w:jc w:val="center"/>
        <w:rPr>
          <w:rFonts w:ascii="Arial" w:hAnsi="Arial"/>
          <w:sz w:val="18"/>
        </w:rPr>
      </w:pPr>
      <w:r>
        <w:rPr>
          <w:rFonts w:ascii="Arial" w:hAnsi="Arial"/>
          <w:sz w:val="18"/>
        </w:rPr>
        <w:t>http://www.3gpp.org</w:t>
      </w:r>
    </w:p>
    <w:p w14:paraId="4A0088C9" w14:textId="77777777" w:rsidR="00BA1480" w:rsidRDefault="00BA1480"/>
    <w:p w14:paraId="118C6D3A" w14:textId="77777777" w:rsidR="00BA1480" w:rsidRDefault="00BA1480">
      <w:pPr>
        <w:pStyle w:val="FP"/>
        <w:framePr w:h="3057" w:hRule="exact" w:wrap="notBeside" w:vAnchor="page" w:hAnchor="margin" w:y="12605"/>
        <w:pBdr>
          <w:bottom w:val="single" w:sz="6" w:space="1" w:color="auto"/>
        </w:pBdr>
        <w:spacing w:after="240"/>
        <w:jc w:val="center"/>
        <w:rPr>
          <w:rFonts w:ascii="Arial" w:hAnsi="Arial"/>
          <w:b/>
          <w:i/>
          <w:noProof/>
        </w:rPr>
      </w:pPr>
      <w:r>
        <w:rPr>
          <w:rFonts w:ascii="Arial" w:hAnsi="Arial"/>
          <w:b/>
          <w:i/>
          <w:noProof/>
        </w:rPr>
        <w:t>Copyright Notification</w:t>
      </w:r>
    </w:p>
    <w:p w14:paraId="5346F441" w14:textId="77777777" w:rsidR="00BA1480" w:rsidRDefault="00BA1480">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14:paraId="64154591" w14:textId="77777777" w:rsidR="00BA1480" w:rsidRDefault="00BA1480">
      <w:pPr>
        <w:pStyle w:val="FP"/>
        <w:framePr w:h="3057" w:hRule="exact" w:wrap="notBeside" w:vAnchor="page" w:hAnchor="margin" w:y="12605"/>
        <w:jc w:val="center"/>
        <w:rPr>
          <w:noProof/>
        </w:rPr>
      </w:pPr>
    </w:p>
    <w:p w14:paraId="1F1AB15B" w14:textId="77777777" w:rsidR="00BA1480" w:rsidRDefault="00BA1480">
      <w:pPr>
        <w:pStyle w:val="FP"/>
        <w:framePr w:h="3057" w:hRule="exact" w:wrap="notBeside" w:vAnchor="page" w:hAnchor="margin" w:y="12605"/>
        <w:jc w:val="center"/>
        <w:rPr>
          <w:noProof/>
          <w:sz w:val="18"/>
        </w:rPr>
      </w:pPr>
      <w:r>
        <w:rPr>
          <w:noProof/>
          <w:sz w:val="18"/>
        </w:rPr>
        <w:t>©</w:t>
      </w:r>
      <w:r w:rsidR="00C413C5">
        <w:rPr>
          <w:noProof/>
          <w:sz w:val="18"/>
        </w:rPr>
        <w:t xml:space="preserve"> 2024</w:t>
      </w:r>
      <w:r w:rsidR="000D3116">
        <w:rPr>
          <w:noProof/>
          <w:sz w:val="18"/>
        </w:rPr>
        <w:t>, 3GPP Organizational Partners (ARIB, ATIS, CCSA, ETSI, TSDSI, TTA, TTC).</w:t>
      </w:r>
      <w:bookmarkStart w:id="4" w:name="copyrightaddon"/>
      <w:bookmarkEnd w:id="4"/>
    </w:p>
    <w:p w14:paraId="5E12B631" w14:textId="77777777" w:rsidR="00BA1480" w:rsidRDefault="00BA1480">
      <w:pPr>
        <w:pStyle w:val="FP"/>
        <w:framePr w:h="3057" w:hRule="exact" w:wrap="notBeside" w:vAnchor="page" w:hAnchor="margin" w:y="12605"/>
        <w:jc w:val="center"/>
        <w:rPr>
          <w:noProof/>
          <w:sz w:val="18"/>
        </w:rPr>
      </w:pPr>
      <w:r>
        <w:rPr>
          <w:noProof/>
          <w:sz w:val="18"/>
        </w:rPr>
        <w:t>All rights reserved.</w:t>
      </w:r>
      <w:r>
        <w:rPr>
          <w:noProof/>
          <w:sz w:val="18"/>
        </w:rPr>
        <w:br/>
      </w:r>
    </w:p>
    <w:p w14:paraId="0EE4503E" w14:textId="77777777" w:rsidR="00BA1480" w:rsidRDefault="00BA1480">
      <w:pPr>
        <w:pStyle w:val="FP"/>
        <w:framePr w:h="3057" w:hRule="exact" w:wrap="notBeside" w:vAnchor="page" w:hAnchor="margin" w:y="12605"/>
        <w:rPr>
          <w:noProof/>
          <w:sz w:val="18"/>
        </w:rPr>
      </w:pPr>
      <w:r>
        <w:rPr>
          <w:noProof/>
          <w:sz w:val="18"/>
        </w:rPr>
        <w:t>UMTS™ is a Trade Mark of ETSI registered for the benefit of its members</w:t>
      </w:r>
    </w:p>
    <w:p w14:paraId="67E71737" w14:textId="77777777" w:rsidR="00BA1480" w:rsidRDefault="00BA1480">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w:t>
      </w:r>
      <w:r w:rsidR="000D3116">
        <w:rPr>
          <w:noProof/>
          <w:sz w:val="18"/>
        </w:rPr>
        <w:t xml:space="preserve"> is a Trade Mark of ETSI registered for the benefit of its Members and of the 3GPP Organizational Partners</w:t>
      </w:r>
    </w:p>
    <w:p w14:paraId="277277C4" w14:textId="77777777" w:rsidR="00BA1480" w:rsidRDefault="00BA1480">
      <w:pPr>
        <w:pStyle w:val="FP"/>
        <w:framePr w:h="3057" w:hRule="exact" w:wrap="notBeside" w:vAnchor="page" w:hAnchor="margin" w:y="12605"/>
        <w:rPr>
          <w:noProof/>
          <w:sz w:val="18"/>
        </w:rPr>
      </w:pPr>
      <w:r>
        <w:rPr>
          <w:noProof/>
          <w:sz w:val="18"/>
        </w:rPr>
        <w:t>GSM® and the GSM logo are registered and owned by the GSM Association</w:t>
      </w:r>
    </w:p>
    <w:p w14:paraId="6D696B6C" w14:textId="77777777" w:rsidR="00BA1480" w:rsidRDefault="00BA1480"/>
    <w:bookmarkEnd w:id="3"/>
    <w:p w14:paraId="004B0A8B" w14:textId="77777777" w:rsidR="00BA1480" w:rsidRDefault="00BA1480">
      <w:pPr>
        <w:pStyle w:val="TT"/>
      </w:pPr>
      <w:r>
        <w:br w:type="page"/>
      </w:r>
      <w:r>
        <w:lastRenderedPageBreak/>
        <w:t>Contents</w:t>
      </w:r>
    </w:p>
    <w:p w14:paraId="59E03728" w14:textId="77777777" w:rsidR="00BA1480" w:rsidRDefault="00BA1480">
      <w:pPr>
        <w:pStyle w:val="TOC1"/>
        <w:rPr>
          <w:rFonts w:eastAsia="Batang"/>
          <w:sz w:val="24"/>
          <w:szCs w:val="24"/>
          <w:lang w:eastAsia="ko-KR"/>
        </w:rPr>
      </w:pPr>
      <w:r>
        <w:fldChar w:fldCharType="begin" w:fldLock="1"/>
      </w:r>
      <w:r>
        <w:instrText xml:space="preserve"> TOC \o "1-9" </w:instrText>
      </w:r>
      <w:r>
        <w:fldChar w:fldCharType="separate"/>
      </w:r>
      <w:r>
        <w:t>Foreword</w:t>
      </w:r>
      <w:r>
        <w:tab/>
      </w:r>
      <w:r>
        <w:fldChar w:fldCharType="begin" w:fldLock="1"/>
      </w:r>
      <w:r>
        <w:instrText xml:space="preserve"> PAGEREF _Toc168464894 \h </w:instrText>
      </w:r>
      <w:r>
        <w:fldChar w:fldCharType="separate"/>
      </w:r>
      <w:r>
        <w:t>4</w:t>
      </w:r>
      <w:r>
        <w:fldChar w:fldCharType="end"/>
      </w:r>
    </w:p>
    <w:p w14:paraId="09B0F05F" w14:textId="77777777" w:rsidR="00BA1480" w:rsidRDefault="00BA1480">
      <w:pPr>
        <w:pStyle w:val="TOC1"/>
        <w:rPr>
          <w:rFonts w:eastAsia="Batang"/>
          <w:sz w:val="24"/>
          <w:szCs w:val="24"/>
          <w:lang w:eastAsia="ko-KR"/>
        </w:rPr>
      </w:pPr>
      <w:r>
        <w:t>Introduction</w:t>
      </w:r>
      <w:r>
        <w:tab/>
      </w:r>
      <w:r>
        <w:fldChar w:fldCharType="begin" w:fldLock="1"/>
      </w:r>
      <w:r>
        <w:instrText xml:space="preserve"> PAGEREF _Toc168464895 \h </w:instrText>
      </w:r>
      <w:r>
        <w:fldChar w:fldCharType="separate"/>
      </w:r>
      <w:r>
        <w:t>4</w:t>
      </w:r>
      <w:r>
        <w:fldChar w:fldCharType="end"/>
      </w:r>
    </w:p>
    <w:p w14:paraId="64023185" w14:textId="77777777" w:rsidR="00BA1480" w:rsidRDefault="00BA1480">
      <w:pPr>
        <w:pStyle w:val="TOC1"/>
        <w:rPr>
          <w:rFonts w:eastAsia="Batang"/>
          <w:sz w:val="24"/>
          <w:szCs w:val="24"/>
          <w:lang w:eastAsia="ko-KR"/>
        </w:rPr>
      </w:pPr>
      <w:r>
        <w:t>1</w:t>
      </w:r>
      <w:r>
        <w:rPr>
          <w:rFonts w:eastAsia="Batang"/>
          <w:sz w:val="24"/>
          <w:szCs w:val="24"/>
          <w:lang w:eastAsia="ko-KR"/>
        </w:rPr>
        <w:tab/>
      </w:r>
      <w:r>
        <w:t>Scope</w:t>
      </w:r>
      <w:r>
        <w:tab/>
      </w:r>
      <w:r>
        <w:fldChar w:fldCharType="begin" w:fldLock="1"/>
      </w:r>
      <w:r>
        <w:instrText xml:space="preserve"> PAGEREF _Toc168464896 \h </w:instrText>
      </w:r>
      <w:r>
        <w:fldChar w:fldCharType="separate"/>
      </w:r>
      <w:r>
        <w:t>5</w:t>
      </w:r>
      <w:r>
        <w:fldChar w:fldCharType="end"/>
      </w:r>
    </w:p>
    <w:p w14:paraId="4332A052" w14:textId="77777777" w:rsidR="00BA1480" w:rsidRDefault="00BA1480">
      <w:pPr>
        <w:pStyle w:val="TOC1"/>
        <w:rPr>
          <w:rFonts w:eastAsia="Batang"/>
          <w:sz w:val="24"/>
          <w:szCs w:val="24"/>
          <w:lang w:eastAsia="ko-KR"/>
        </w:rPr>
      </w:pPr>
      <w:r>
        <w:t>2</w:t>
      </w:r>
      <w:r>
        <w:rPr>
          <w:rFonts w:eastAsia="Batang"/>
          <w:sz w:val="24"/>
          <w:szCs w:val="24"/>
          <w:lang w:eastAsia="ko-KR"/>
        </w:rPr>
        <w:tab/>
      </w:r>
      <w:r>
        <w:t>References</w:t>
      </w:r>
      <w:r>
        <w:tab/>
      </w:r>
      <w:r>
        <w:fldChar w:fldCharType="begin" w:fldLock="1"/>
      </w:r>
      <w:r>
        <w:instrText xml:space="preserve"> PAGEREF _Toc168464897 \h </w:instrText>
      </w:r>
      <w:r>
        <w:fldChar w:fldCharType="separate"/>
      </w:r>
      <w:r>
        <w:t>5</w:t>
      </w:r>
      <w:r>
        <w:fldChar w:fldCharType="end"/>
      </w:r>
    </w:p>
    <w:p w14:paraId="083D3DF0" w14:textId="77777777" w:rsidR="00BA1480" w:rsidRDefault="00BA1480">
      <w:pPr>
        <w:pStyle w:val="TOC1"/>
        <w:rPr>
          <w:rFonts w:eastAsia="Batang"/>
          <w:sz w:val="24"/>
          <w:szCs w:val="24"/>
          <w:lang w:eastAsia="ko-KR"/>
        </w:rPr>
      </w:pPr>
      <w:r>
        <w:t>3</w:t>
      </w:r>
      <w:r>
        <w:rPr>
          <w:rFonts w:eastAsia="Batang"/>
          <w:sz w:val="24"/>
          <w:szCs w:val="24"/>
          <w:lang w:eastAsia="ko-KR"/>
        </w:rPr>
        <w:tab/>
      </w:r>
      <w:r>
        <w:t>Definitions and abbreviations</w:t>
      </w:r>
      <w:r>
        <w:tab/>
      </w:r>
      <w:r>
        <w:fldChar w:fldCharType="begin" w:fldLock="1"/>
      </w:r>
      <w:r>
        <w:instrText xml:space="preserve"> PAGEREF _Toc168464898 \h </w:instrText>
      </w:r>
      <w:r>
        <w:fldChar w:fldCharType="separate"/>
      </w:r>
      <w:r>
        <w:t>5</w:t>
      </w:r>
      <w:r>
        <w:fldChar w:fldCharType="end"/>
      </w:r>
    </w:p>
    <w:p w14:paraId="307DD2FD" w14:textId="77777777" w:rsidR="00BA1480" w:rsidRDefault="00BA1480">
      <w:pPr>
        <w:pStyle w:val="TOC2"/>
        <w:rPr>
          <w:rFonts w:eastAsia="Batang"/>
          <w:sz w:val="24"/>
          <w:szCs w:val="24"/>
          <w:lang w:eastAsia="ko-KR"/>
        </w:rPr>
      </w:pPr>
      <w:r>
        <w:t>3.1</w:t>
      </w:r>
      <w:r>
        <w:rPr>
          <w:rFonts w:eastAsia="Batang"/>
          <w:sz w:val="24"/>
          <w:szCs w:val="24"/>
          <w:lang w:eastAsia="ko-KR"/>
        </w:rPr>
        <w:tab/>
      </w:r>
      <w:r>
        <w:t>Definitions</w:t>
      </w:r>
      <w:r>
        <w:tab/>
      </w:r>
      <w:r>
        <w:fldChar w:fldCharType="begin" w:fldLock="1"/>
      </w:r>
      <w:r>
        <w:instrText xml:space="preserve"> PAGEREF _Toc168464899 \h </w:instrText>
      </w:r>
      <w:r>
        <w:fldChar w:fldCharType="separate"/>
      </w:r>
      <w:r>
        <w:t>5</w:t>
      </w:r>
      <w:r>
        <w:fldChar w:fldCharType="end"/>
      </w:r>
    </w:p>
    <w:p w14:paraId="66141397" w14:textId="77777777" w:rsidR="00BA1480" w:rsidRDefault="00BA1480">
      <w:pPr>
        <w:pStyle w:val="TOC2"/>
        <w:rPr>
          <w:rFonts w:eastAsia="Batang"/>
          <w:sz w:val="24"/>
          <w:szCs w:val="24"/>
          <w:lang w:eastAsia="ko-KR"/>
        </w:rPr>
      </w:pPr>
      <w:r>
        <w:t>3.2</w:t>
      </w:r>
      <w:r>
        <w:rPr>
          <w:rFonts w:eastAsia="Batang"/>
          <w:sz w:val="24"/>
          <w:szCs w:val="24"/>
          <w:lang w:eastAsia="ko-KR"/>
        </w:rPr>
        <w:tab/>
      </w:r>
      <w:r>
        <w:t>Abbreviations</w:t>
      </w:r>
      <w:r>
        <w:tab/>
      </w:r>
      <w:r>
        <w:fldChar w:fldCharType="begin" w:fldLock="1"/>
      </w:r>
      <w:r>
        <w:instrText xml:space="preserve"> PAGEREF _Toc168464900 \h </w:instrText>
      </w:r>
      <w:r>
        <w:fldChar w:fldCharType="separate"/>
      </w:r>
      <w:r>
        <w:t>6</w:t>
      </w:r>
      <w:r>
        <w:fldChar w:fldCharType="end"/>
      </w:r>
    </w:p>
    <w:p w14:paraId="2B408656" w14:textId="77777777" w:rsidR="00BA1480" w:rsidRDefault="00BA1480">
      <w:pPr>
        <w:pStyle w:val="TOC1"/>
        <w:rPr>
          <w:rFonts w:eastAsia="Batang"/>
          <w:sz w:val="24"/>
          <w:szCs w:val="24"/>
          <w:lang w:eastAsia="ko-KR"/>
        </w:rPr>
      </w:pPr>
      <w:r>
        <w:t>4</w:t>
      </w:r>
      <w:r>
        <w:rPr>
          <w:rFonts w:eastAsia="Batang"/>
          <w:sz w:val="24"/>
          <w:szCs w:val="24"/>
          <w:lang w:eastAsia="ko-KR"/>
        </w:rPr>
        <w:tab/>
      </w:r>
      <w:r>
        <w:t>Requirements</w:t>
      </w:r>
      <w:r>
        <w:tab/>
      </w:r>
      <w:r>
        <w:fldChar w:fldCharType="begin" w:fldLock="1"/>
      </w:r>
      <w:r>
        <w:instrText xml:space="preserve"> PAGEREF _Toc168464901 \h </w:instrText>
      </w:r>
      <w:r>
        <w:fldChar w:fldCharType="separate"/>
      </w:r>
      <w:r>
        <w:t>7</w:t>
      </w:r>
      <w:r>
        <w:fldChar w:fldCharType="end"/>
      </w:r>
    </w:p>
    <w:p w14:paraId="656E5C18" w14:textId="77777777" w:rsidR="00BA1480" w:rsidRDefault="00BA1480">
      <w:pPr>
        <w:pStyle w:val="TOC8"/>
        <w:rPr>
          <w:rFonts w:eastAsia="Batang"/>
          <w:b w:val="0"/>
          <w:sz w:val="24"/>
          <w:szCs w:val="24"/>
          <w:lang w:eastAsia="ko-KR"/>
        </w:rPr>
      </w:pPr>
      <w:r>
        <w:t>Annex A (informative):</w:t>
      </w:r>
      <w:r>
        <w:tab/>
        <w:t>Change history</w:t>
      </w:r>
      <w:r>
        <w:tab/>
      </w:r>
      <w:r>
        <w:fldChar w:fldCharType="begin" w:fldLock="1"/>
      </w:r>
      <w:r>
        <w:instrText xml:space="preserve"> PAGEREF _Toc168464902 \h </w:instrText>
      </w:r>
      <w:r>
        <w:fldChar w:fldCharType="separate"/>
      </w:r>
      <w:r>
        <w:t>8</w:t>
      </w:r>
      <w:r>
        <w:fldChar w:fldCharType="end"/>
      </w:r>
    </w:p>
    <w:p w14:paraId="55CFF02A" w14:textId="77777777" w:rsidR="00BA1480" w:rsidRDefault="00BA1480">
      <w:r>
        <w:rPr>
          <w:noProof/>
          <w:sz w:val="22"/>
        </w:rPr>
        <w:fldChar w:fldCharType="end"/>
      </w:r>
    </w:p>
    <w:p w14:paraId="253D673B" w14:textId="77777777" w:rsidR="00BA1480" w:rsidRDefault="00BA1480">
      <w:pPr>
        <w:pStyle w:val="Heading1"/>
      </w:pPr>
      <w:r>
        <w:br w:type="page"/>
      </w:r>
      <w:bookmarkStart w:id="5" w:name="_Toc168464894"/>
      <w:r>
        <w:lastRenderedPageBreak/>
        <w:t>Foreword</w:t>
      </w:r>
      <w:bookmarkEnd w:id="5"/>
    </w:p>
    <w:p w14:paraId="3FAE1275" w14:textId="77777777" w:rsidR="00BA1480" w:rsidRDefault="00BA1480">
      <w:r>
        <w:t>This Technical Specification has been produced by the 3</w:t>
      </w:r>
      <w:r>
        <w:rPr>
          <w:vertAlign w:val="superscript"/>
        </w:rPr>
        <w:t>rd</w:t>
      </w:r>
      <w:r>
        <w:t xml:space="preserve"> Generation Partnership Project (3GPP).</w:t>
      </w:r>
    </w:p>
    <w:p w14:paraId="1406EC0C" w14:textId="77777777" w:rsidR="00BA1480" w:rsidRDefault="00BA1480">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89A3E28" w14:textId="77777777" w:rsidR="00BA1480" w:rsidRDefault="00BA1480">
      <w:pPr>
        <w:pStyle w:val="B1"/>
      </w:pPr>
      <w:r>
        <w:t>Version x.y.z</w:t>
      </w:r>
    </w:p>
    <w:p w14:paraId="004F6E69" w14:textId="77777777" w:rsidR="00BA1480" w:rsidRDefault="00BA1480">
      <w:pPr>
        <w:pStyle w:val="B1"/>
      </w:pPr>
      <w:r>
        <w:t>where:</w:t>
      </w:r>
    </w:p>
    <w:p w14:paraId="024B5883" w14:textId="77777777" w:rsidR="00BA1480" w:rsidRDefault="00BA1480">
      <w:pPr>
        <w:pStyle w:val="B2"/>
      </w:pPr>
      <w:r>
        <w:t>x</w:t>
      </w:r>
      <w:r>
        <w:tab/>
        <w:t>the first digit:</w:t>
      </w:r>
    </w:p>
    <w:p w14:paraId="1F8F4D12" w14:textId="77777777" w:rsidR="00BA1480" w:rsidRDefault="00BA1480">
      <w:pPr>
        <w:pStyle w:val="B3"/>
      </w:pPr>
      <w:r>
        <w:t>1</w:t>
      </w:r>
      <w:r>
        <w:tab/>
        <w:t>presented to TSG for information;</w:t>
      </w:r>
    </w:p>
    <w:p w14:paraId="578C6539" w14:textId="77777777" w:rsidR="00BA1480" w:rsidRDefault="00BA1480">
      <w:pPr>
        <w:pStyle w:val="B3"/>
      </w:pPr>
      <w:r>
        <w:t>2</w:t>
      </w:r>
      <w:r>
        <w:tab/>
        <w:t>presented to TSG for approval;</w:t>
      </w:r>
    </w:p>
    <w:p w14:paraId="4014106A" w14:textId="77777777" w:rsidR="00BA1480" w:rsidRDefault="00BA1480">
      <w:pPr>
        <w:pStyle w:val="B3"/>
      </w:pPr>
      <w:r>
        <w:t>3</w:t>
      </w:r>
      <w:r>
        <w:tab/>
        <w:t>or greater indicates TSG approved document under change control.</w:t>
      </w:r>
    </w:p>
    <w:p w14:paraId="5CC6866D" w14:textId="77777777" w:rsidR="00BA1480" w:rsidRDefault="00BA1480">
      <w:pPr>
        <w:pStyle w:val="B2"/>
      </w:pPr>
      <w:r>
        <w:t>y</w:t>
      </w:r>
      <w:r>
        <w:tab/>
        <w:t>the second digit is incremented for all changes of substance, i.e. technical enhancements, corrections, updates, etc.</w:t>
      </w:r>
    </w:p>
    <w:p w14:paraId="471FEE38" w14:textId="77777777" w:rsidR="00BA1480" w:rsidRDefault="00BA1480">
      <w:pPr>
        <w:pStyle w:val="B2"/>
      </w:pPr>
      <w:r>
        <w:t>z</w:t>
      </w:r>
      <w:r>
        <w:tab/>
        <w:t>the third digit is incremented when editorial only changes have been incorporated in the document.</w:t>
      </w:r>
    </w:p>
    <w:p w14:paraId="2F02C664" w14:textId="77777777" w:rsidR="00BA1480" w:rsidRDefault="00BA1480">
      <w:pPr>
        <w:pStyle w:val="B2"/>
      </w:pPr>
    </w:p>
    <w:p w14:paraId="1881C153" w14:textId="77777777" w:rsidR="00BA1480" w:rsidRDefault="00BA1480">
      <w:pPr>
        <w:pStyle w:val="Heading1"/>
      </w:pPr>
      <w:bookmarkStart w:id="6" w:name="_Toc168464895"/>
      <w:r>
        <w:t>Introduction</w:t>
      </w:r>
      <w:bookmarkEnd w:id="6"/>
    </w:p>
    <w:p w14:paraId="44E23C35" w14:textId="77777777" w:rsidR="00BA1480" w:rsidRDefault="00BA1480">
      <w:r>
        <w:t>The present document is part of a TS-family covering the 3</w:t>
      </w:r>
      <w:r>
        <w:rPr>
          <w:vertAlign w:val="superscript"/>
        </w:rPr>
        <w:t>rd</w:t>
      </w:r>
      <w:r>
        <w:t xml:space="preserve"> Generation Partnership Project; Technical Specification Group Services and System Aspects; Telecommunication management; as identified below:</w:t>
      </w:r>
    </w:p>
    <w:p w14:paraId="362C99CB" w14:textId="77777777" w:rsidR="00BA1480" w:rsidRPr="003E356F" w:rsidRDefault="00BA1480" w:rsidP="003E356F">
      <w:pPr>
        <w:pStyle w:val="B1"/>
        <w:rPr>
          <w:b/>
        </w:rPr>
      </w:pPr>
      <w:r w:rsidRPr="003E356F">
        <w:rPr>
          <w:b/>
        </w:rPr>
        <w:t>28.621:</w:t>
      </w:r>
      <w:r w:rsidRPr="003E356F">
        <w:rPr>
          <w:b/>
        </w:rPr>
        <w:tab/>
        <w:t>Generic Network Resource Model (NRM) Integration Reference Point (IRP); Requirements</w:t>
      </w:r>
    </w:p>
    <w:p w14:paraId="6814C0BC" w14:textId="77777777" w:rsidR="00BA1480" w:rsidRDefault="00BA1480" w:rsidP="003E356F">
      <w:pPr>
        <w:pStyle w:val="B1"/>
      </w:pPr>
      <w:r>
        <w:t>28.622:</w:t>
      </w:r>
      <w:r>
        <w:tab/>
        <w:t>Generic Network Resource Model (NRM) Integration Reference Point (IRP); Information Service (IS)</w:t>
      </w:r>
    </w:p>
    <w:p w14:paraId="7F32CAC7" w14:textId="77777777" w:rsidR="00BA1480" w:rsidRDefault="00BA1480" w:rsidP="003E356F">
      <w:pPr>
        <w:pStyle w:val="B1"/>
      </w:pPr>
      <w:r>
        <w:t>28.623:</w:t>
      </w:r>
      <w:r>
        <w:tab/>
        <w:t>Generic Network Resource Model (NRM) Integration Reference Point (IRP); Solution Set (SS) definitions</w:t>
      </w:r>
    </w:p>
    <w:p w14:paraId="5A9A365E" w14:textId="77777777" w:rsidR="00BA1480" w:rsidRDefault="00BA1480">
      <w:r>
        <w:t xml:space="preserve">Configuration Management (CM), in general, provides the operator with the ability to assure correct and effective operation of the 3G network as it evolves. CM actions have the objective to control and monitor the actual configuration on the Network Elements (NEs) and </w:t>
      </w:r>
      <w:r w:rsidR="00702BA8">
        <w:t xml:space="preserve">network resources </w:t>
      </w:r>
      <w:r>
        <w:t>, and they may be initiated by the operator or by functions in the Operations Systems (</w:t>
      </w:r>
      <w:smartTag w:uri="urn:schemas-microsoft-com:office:smarttags" w:element="place">
        <w:smartTag w:uri="urn:schemas-microsoft-com:office:smarttags" w:element="chmetcnv">
          <w:r>
            <w:t>OSs</w:t>
          </w:r>
        </w:smartTag>
      </w:smartTag>
      <w:r>
        <w:t>) or NEs.</w:t>
      </w:r>
    </w:p>
    <w:p w14:paraId="69249A93" w14:textId="77777777" w:rsidR="00BA1480" w:rsidRDefault="00BA1480">
      <w:pPr>
        <w:rPr>
          <w:i/>
        </w:rPr>
      </w:pPr>
      <w:r>
        <w:t>CM actions may be requested as part of an implementation programme (e.g. additions and deletions), as part of an optimisation programme (e.g. modifications), and to maintain the overall Quality of Service (QoS). The CM actions are initiated either as single actions on single NEs of the 3G network, or as part of a complex procedure involving actions on many resources/objects in one or several NEs.</w:t>
      </w:r>
    </w:p>
    <w:p w14:paraId="3C4ADEDB" w14:textId="77777777" w:rsidR="00BA1480" w:rsidRDefault="00BA1480">
      <w:pPr>
        <w:pStyle w:val="Heading1"/>
      </w:pPr>
      <w:r>
        <w:br w:type="page"/>
      </w:r>
      <w:bookmarkStart w:id="7" w:name="_Toc168464896"/>
      <w:r>
        <w:lastRenderedPageBreak/>
        <w:t>1</w:t>
      </w:r>
      <w:r>
        <w:tab/>
        <w:t>Scope</w:t>
      </w:r>
      <w:bookmarkEnd w:id="7"/>
    </w:p>
    <w:p w14:paraId="1F544F27" w14:textId="77777777" w:rsidR="00BA1480" w:rsidRDefault="00BA1480">
      <w:r>
        <w:t>The present document defines, in addition to the requirements defined in [1], [2] and [3], the requirements for the present IRP: Generic Network Resource Model IRP.</w:t>
      </w:r>
    </w:p>
    <w:p w14:paraId="006D4B9C" w14:textId="77777777" w:rsidR="00BA1480" w:rsidRDefault="00BA1480">
      <w:pPr>
        <w:pStyle w:val="Heading1"/>
      </w:pPr>
      <w:bookmarkStart w:id="8" w:name="_Toc168464897"/>
      <w:r>
        <w:t>2</w:t>
      </w:r>
      <w:r>
        <w:tab/>
        <w:t>References</w:t>
      </w:r>
      <w:bookmarkEnd w:id="8"/>
    </w:p>
    <w:p w14:paraId="7BFA5B3D" w14:textId="77777777" w:rsidR="00BA1480" w:rsidRDefault="00BA1480">
      <w:r>
        <w:t>The following documents contain provisions which, through reference in this text, constitute provisions of the present document.</w:t>
      </w:r>
    </w:p>
    <w:p w14:paraId="4E8B1C83" w14:textId="77777777" w:rsidR="00BA1480" w:rsidRDefault="007E141D" w:rsidP="007E141D">
      <w:pPr>
        <w:pStyle w:val="B1"/>
      </w:pPr>
      <w:r>
        <w:t>-</w:t>
      </w:r>
      <w:r>
        <w:tab/>
      </w:r>
      <w:r w:rsidR="00BA1480">
        <w:t>References are either specific (identified by date of publication, edition number, version number, etc.) or non</w:t>
      </w:r>
      <w:r w:rsidR="00BA1480">
        <w:noBreakHyphen/>
        <w:t>specific.</w:t>
      </w:r>
    </w:p>
    <w:p w14:paraId="49D19B71" w14:textId="77777777" w:rsidR="00BA1480" w:rsidRDefault="007E141D" w:rsidP="007E141D">
      <w:pPr>
        <w:pStyle w:val="B1"/>
      </w:pPr>
      <w:r>
        <w:t>-</w:t>
      </w:r>
      <w:r>
        <w:tab/>
      </w:r>
      <w:r w:rsidR="00BA1480">
        <w:t>For a specific reference, subsequent revisions do not apply.</w:t>
      </w:r>
    </w:p>
    <w:p w14:paraId="09450D54" w14:textId="77777777" w:rsidR="00BA1480" w:rsidRDefault="007E141D" w:rsidP="007E141D">
      <w:pPr>
        <w:pStyle w:val="B1"/>
      </w:pPr>
      <w:r>
        <w:t>-</w:t>
      </w:r>
      <w:r>
        <w:tab/>
      </w:r>
      <w:r w:rsidR="00BA1480">
        <w:t xml:space="preserve">For a non-specific reference, the latest version applies.  In the case of a reference to a 3GPP document (including a GSM document), a non-specific reference implicitly refers to the latest version of that document </w:t>
      </w:r>
      <w:r w:rsidR="00BA1480">
        <w:rPr>
          <w:i/>
        </w:rPr>
        <w:t>in the same Release as the present document</w:t>
      </w:r>
      <w:r w:rsidR="00BA1480">
        <w:t>.</w:t>
      </w:r>
    </w:p>
    <w:p w14:paraId="391D09BC" w14:textId="77777777" w:rsidR="00BA1480" w:rsidRDefault="00BA1480">
      <w:pPr>
        <w:pStyle w:val="EX"/>
      </w:pPr>
      <w:r>
        <w:t>[1]</w:t>
      </w:r>
      <w:r>
        <w:tab/>
        <w:t xml:space="preserve">3GPP TS 32.101: "Telecommunication management; Principles and high level requirements". </w:t>
      </w:r>
    </w:p>
    <w:p w14:paraId="2A0B504F" w14:textId="77777777" w:rsidR="00BA1480" w:rsidRDefault="00BA1480">
      <w:pPr>
        <w:pStyle w:val="EX"/>
      </w:pPr>
      <w:r>
        <w:t>[2]</w:t>
      </w:r>
      <w:r>
        <w:tab/>
        <w:t>3GPP TS 32.102: "Telecommunication management; Architecture".</w:t>
      </w:r>
    </w:p>
    <w:p w14:paraId="0F14A677" w14:textId="77777777" w:rsidR="00BA1480" w:rsidRDefault="00BA1480">
      <w:pPr>
        <w:pStyle w:val="EX"/>
      </w:pPr>
      <w:r>
        <w:t>[3]</w:t>
      </w:r>
      <w:r>
        <w:tab/>
        <w:t>3GPP TS 32.600: "Telecommunication management; Configuration Management (CM); Concept and high-level requirements".</w:t>
      </w:r>
    </w:p>
    <w:p w14:paraId="2642ECD0" w14:textId="77777777" w:rsidR="00BA1480" w:rsidRDefault="00BA1480">
      <w:pPr>
        <w:pStyle w:val="EX"/>
      </w:pPr>
      <w:r>
        <w:t>[4]</w:t>
      </w:r>
      <w:r>
        <w:tab/>
      </w:r>
      <w:r w:rsidR="00702BA8">
        <w:t>Void</w:t>
      </w:r>
    </w:p>
    <w:p w14:paraId="7083A946" w14:textId="77777777" w:rsidR="00BA1480" w:rsidRDefault="00BA1480">
      <w:pPr>
        <w:pStyle w:val="EX"/>
      </w:pPr>
      <w:r>
        <w:t>[5]</w:t>
      </w:r>
      <w:r>
        <w:tab/>
      </w:r>
      <w:r w:rsidR="00702BA8">
        <w:t>Void</w:t>
      </w:r>
    </w:p>
    <w:p w14:paraId="0601C7BD" w14:textId="77777777" w:rsidR="00BA1480" w:rsidRDefault="00BA1480">
      <w:pPr>
        <w:pStyle w:val="EX"/>
      </w:pPr>
      <w:r>
        <w:t>[6]</w:t>
      </w:r>
      <w:r>
        <w:tab/>
      </w:r>
      <w:r w:rsidR="00702BA8">
        <w:t>Void</w:t>
      </w:r>
    </w:p>
    <w:p w14:paraId="0D5840F4" w14:textId="77777777" w:rsidR="00BA1480" w:rsidRDefault="00BA1480">
      <w:pPr>
        <w:pStyle w:val="EX"/>
      </w:pPr>
      <w:r>
        <w:t>[7]</w:t>
      </w:r>
      <w:r>
        <w:tab/>
        <w:t>3GPP TS 28.620: "Telecommunication management; Fixed Mobile Convergence (FMC) Federated Network Information Model (FNIM) Umbrella Information Model (UIM)".</w:t>
      </w:r>
    </w:p>
    <w:p w14:paraId="0DC09953" w14:textId="77777777" w:rsidR="00BA1480" w:rsidRDefault="00BA1480">
      <w:pPr>
        <w:pStyle w:val="EX"/>
      </w:pPr>
      <w:r>
        <w:t>[8]</w:t>
      </w:r>
      <w:r>
        <w:tab/>
        <w:t>3GPP TS 28.622: "Telecommunication management; Generic Network Resource Model (NRM) Integration Reference Point (IRP); Information Service (IS)".</w:t>
      </w:r>
    </w:p>
    <w:p w14:paraId="30C6BFF9" w14:textId="77777777" w:rsidR="00702BA8" w:rsidRDefault="00702BA8">
      <w:pPr>
        <w:pStyle w:val="EX"/>
      </w:pPr>
      <w:r>
        <w:t>[9]</w:t>
      </w:r>
      <w:r>
        <w:tab/>
        <w:t>3GPP TR 21.905: "Vocabulary for 3GPP Specifications".</w:t>
      </w:r>
    </w:p>
    <w:p w14:paraId="53BF7D7C" w14:textId="77777777" w:rsidR="00BA1480" w:rsidRDefault="00BA1480">
      <w:pPr>
        <w:pStyle w:val="Heading1"/>
      </w:pPr>
      <w:bookmarkStart w:id="9" w:name="_Toc168464898"/>
      <w:r>
        <w:t>3</w:t>
      </w:r>
      <w:r>
        <w:tab/>
        <w:t>Definitions and abbreviations</w:t>
      </w:r>
      <w:bookmarkEnd w:id="9"/>
    </w:p>
    <w:p w14:paraId="743DE991" w14:textId="77777777" w:rsidR="00BA1480" w:rsidRDefault="00BA1480">
      <w:pPr>
        <w:pStyle w:val="Heading2"/>
      </w:pPr>
      <w:bookmarkStart w:id="10" w:name="_Toc168464899"/>
      <w:r>
        <w:t>3.1</w:t>
      </w:r>
      <w:r>
        <w:tab/>
        <w:t>Definitions</w:t>
      </w:r>
      <w:bookmarkEnd w:id="10"/>
    </w:p>
    <w:p w14:paraId="0636529F" w14:textId="77777777" w:rsidR="00BA1480" w:rsidRDefault="00702BA8">
      <w:r>
        <w:t>For the purposes of the present document, the abbreviations given in 3GPP TR 21.905 [9] and the following apply. An abbreviation defined in the present document takes precedence over the definition of the same abbreviation, if any, in 3GPP TR 21.905 [9].</w:t>
      </w:r>
    </w:p>
    <w:p w14:paraId="6D0C4373" w14:textId="77777777" w:rsidR="00BA1480" w:rsidRDefault="00BA1480">
      <w:r>
        <w:rPr>
          <w:b/>
        </w:rPr>
        <w:t>Element Manager (EM):</w:t>
      </w:r>
      <w:r>
        <w:t xml:space="preserve"> provides a package of end-user functions for management of a set of closely related types of Network Elements (NEs). These functions can be divided into two main categories:</w:t>
      </w:r>
    </w:p>
    <w:p w14:paraId="0A847AA2" w14:textId="77777777" w:rsidR="00BA1480" w:rsidRDefault="003E356F" w:rsidP="003E356F">
      <w:pPr>
        <w:pStyle w:val="B1"/>
      </w:pPr>
      <w:r>
        <w:rPr>
          <w:i/>
        </w:rPr>
        <w:t>-</w:t>
      </w:r>
      <w:r>
        <w:rPr>
          <w:i/>
        </w:rPr>
        <w:tab/>
      </w:r>
      <w:r w:rsidR="00BA1480">
        <w:rPr>
          <w:i/>
        </w:rPr>
        <w:t>Element Management Functions</w:t>
      </w:r>
      <w:r w:rsidR="00BA1480">
        <w:t xml:space="preserve"> for management of NEs on an individual basis. These are basically the same functions as supported by the corresponding local terminals.</w:t>
      </w:r>
    </w:p>
    <w:p w14:paraId="1761430A" w14:textId="77777777" w:rsidR="00BA1480" w:rsidRDefault="003E356F" w:rsidP="003E356F">
      <w:pPr>
        <w:pStyle w:val="B1"/>
      </w:pPr>
      <w:r>
        <w:rPr>
          <w:i/>
        </w:rPr>
        <w:t>-</w:t>
      </w:r>
      <w:r>
        <w:rPr>
          <w:i/>
        </w:rPr>
        <w:tab/>
      </w:r>
      <w:r w:rsidR="00BA1480">
        <w:rPr>
          <w:i/>
        </w:rPr>
        <w:t>Sub-Network Management Functions</w:t>
      </w:r>
      <w:r w:rsidR="00BA1480">
        <w:t xml:space="preserve"> that are related to a network model for a set of NEs constituting a clearly defined sub-network, which may include relations between the NEs. This model enables additional functions on the sub-network level (typically in the areas of network topology presentation, alarm correlation, service impact analysis and circuit provisioning).</w:t>
      </w:r>
    </w:p>
    <w:p w14:paraId="0955943A" w14:textId="77777777" w:rsidR="00BA1480" w:rsidRDefault="00BA1480">
      <w:r>
        <w:rPr>
          <w:b/>
        </w:rPr>
        <w:lastRenderedPageBreak/>
        <w:t>IRP:</w:t>
      </w:r>
      <w:r>
        <w:t xml:space="preserve"> See 3GPP TS 32.101 [1].</w:t>
      </w:r>
    </w:p>
    <w:p w14:paraId="33243463" w14:textId="77777777" w:rsidR="00BA1480" w:rsidRDefault="00BA1480">
      <w:r>
        <w:rPr>
          <w:b/>
        </w:rPr>
        <w:t>IRP Information Service:</w:t>
      </w:r>
      <w:r>
        <w:t xml:space="preserve"> See 3GPP TS 32.101 [1].</w:t>
      </w:r>
    </w:p>
    <w:p w14:paraId="0EFA801A" w14:textId="77777777" w:rsidR="00BA1480" w:rsidRDefault="00BA1480">
      <w:r>
        <w:rPr>
          <w:b/>
        </w:rPr>
        <w:t>IRP Solution Set:</w:t>
      </w:r>
      <w:r>
        <w:t xml:space="preserve"> See 3GPP TS 32.101 [1].</w:t>
      </w:r>
    </w:p>
    <w:p w14:paraId="3B111985" w14:textId="77777777" w:rsidR="00BA1480" w:rsidRDefault="00BA1480">
      <w:r>
        <w:rPr>
          <w:b/>
        </w:rPr>
        <w:t>Information Object Class (IOC):</w:t>
      </w:r>
      <w:r>
        <w:t xml:space="preserve"> See 3GPP TS 28.622 [8] clause 3.1 Information Object Class (IOC).</w:t>
      </w:r>
    </w:p>
    <w:p w14:paraId="1A0CE660" w14:textId="77777777" w:rsidR="00BA1480" w:rsidRDefault="00BA1480">
      <w:r>
        <w:rPr>
          <w:b/>
        </w:rPr>
        <w:t xml:space="preserve">Network Element (NE): </w:t>
      </w:r>
      <w:r>
        <w:t>is a discrete telecommunications entity, which can be, managed over a specific interface e.g. the RNC.</w:t>
      </w:r>
    </w:p>
    <w:p w14:paraId="7BEEA94B" w14:textId="77777777" w:rsidR="00BA1480" w:rsidRDefault="00702BA8">
      <w:r>
        <w:rPr>
          <w:b/>
        </w:rPr>
        <w:t>Network resource</w:t>
      </w:r>
      <w:r>
        <w:t>: See definition in TS 28.622 [8].</w:t>
      </w:r>
    </w:p>
    <w:p w14:paraId="0DE199D6" w14:textId="77777777" w:rsidR="00BA1480" w:rsidRDefault="00BA1480">
      <w:pPr>
        <w:pStyle w:val="Heading2"/>
      </w:pPr>
      <w:bookmarkStart w:id="11" w:name="_Toc168464900"/>
      <w:r>
        <w:t>3.2</w:t>
      </w:r>
      <w:r>
        <w:tab/>
        <w:t>Abbreviations</w:t>
      </w:r>
      <w:bookmarkEnd w:id="11"/>
    </w:p>
    <w:p w14:paraId="22D75653" w14:textId="77777777" w:rsidR="00BA1480" w:rsidRDefault="00702BA8">
      <w:pPr>
        <w:keepNext/>
      </w:pPr>
      <w:r>
        <w:t>For the purposes of the present document, the abbreviations given in 3GPP TR 21.905 [9] and the following apply. An abbreviation defined in the present document takes precedence over the definition of the same abbreviation, if any, in 3GPP TR 21.905 [9].</w:t>
      </w:r>
    </w:p>
    <w:p w14:paraId="3A176EBE" w14:textId="77777777" w:rsidR="00BA1480" w:rsidRDefault="00BA1480">
      <w:pPr>
        <w:pStyle w:val="EW"/>
      </w:pPr>
      <w:r>
        <w:t>CM</w:t>
      </w:r>
      <w:r>
        <w:tab/>
        <w:t>Configuration Management</w:t>
      </w:r>
    </w:p>
    <w:p w14:paraId="30003888" w14:textId="77777777" w:rsidR="00BA1480" w:rsidRDefault="00BA1480">
      <w:pPr>
        <w:pStyle w:val="EW"/>
      </w:pPr>
      <w:r>
        <w:t>IOC</w:t>
      </w:r>
      <w:r>
        <w:tab/>
        <w:t>Information Object Class</w:t>
      </w:r>
    </w:p>
    <w:p w14:paraId="13857427" w14:textId="77777777" w:rsidR="00BA1480" w:rsidRDefault="00BA1480">
      <w:pPr>
        <w:pStyle w:val="EW"/>
      </w:pPr>
    </w:p>
    <w:p w14:paraId="01C5BF3C" w14:textId="77777777" w:rsidR="00BA1480" w:rsidRDefault="00BA1480">
      <w:pPr>
        <w:pStyle w:val="Heading1"/>
        <w:tabs>
          <w:tab w:val="left" w:pos="1140"/>
        </w:tabs>
        <w:ind w:left="1140" w:hanging="1140"/>
      </w:pPr>
      <w:bookmarkStart w:id="12" w:name="_Toc168464901"/>
      <w:r>
        <w:t>4</w:t>
      </w:r>
      <w:r>
        <w:tab/>
        <w:t>Requirements</w:t>
      </w:r>
      <w:bookmarkEnd w:id="12"/>
    </w:p>
    <w:p w14:paraId="1A4603B7" w14:textId="77777777" w:rsidR="00BA1480" w:rsidRDefault="00BA1480">
      <w:bookmarkStart w:id="13" w:name="historyclause"/>
      <w:r>
        <w:t>The following general and high-level requirements apply for the present IRP:</w:t>
      </w:r>
    </w:p>
    <w:p w14:paraId="0B094FB0" w14:textId="77777777" w:rsidR="00BA1480" w:rsidRDefault="00FD1D5D" w:rsidP="00FD1D5D">
      <w:pPr>
        <w:pStyle w:val="B1"/>
      </w:pPr>
      <w:r>
        <w:t>a)</w:t>
      </w:r>
      <w:r>
        <w:tab/>
      </w:r>
      <w:r w:rsidR="00BA1480">
        <w:t>IRP-related requirements in 3GPP TS 32.101 [1].</w:t>
      </w:r>
    </w:p>
    <w:p w14:paraId="7F42D2FF" w14:textId="77777777" w:rsidR="00BA1480" w:rsidRDefault="00FD1D5D" w:rsidP="00FD1D5D">
      <w:pPr>
        <w:pStyle w:val="B1"/>
      </w:pPr>
      <w:r>
        <w:t>b)</w:t>
      </w:r>
      <w:r>
        <w:tab/>
      </w:r>
      <w:r w:rsidR="00BA1480">
        <w:t>IRP-related requirements in 3GPP TS 32.102 [2].</w:t>
      </w:r>
    </w:p>
    <w:p w14:paraId="41A58C74" w14:textId="77777777" w:rsidR="00BA1480" w:rsidRDefault="00FD1D5D" w:rsidP="00FD1D5D">
      <w:pPr>
        <w:pStyle w:val="B1"/>
      </w:pPr>
      <w:r>
        <w:t>c)</w:t>
      </w:r>
      <w:r>
        <w:tab/>
      </w:r>
      <w:r w:rsidR="00BA1480">
        <w:t>IRP-related requirements in 3GPP TS 32.600 [3].</w:t>
      </w:r>
    </w:p>
    <w:p w14:paraId="070A15E3" w14:textId="77777777" w:rsidR="00BA1480" w:rsidRDefault="00BA1480">
      <w:r>
        <w:t>In addition, the NRM defined by this IRP:</w:t>
      </w:r>
    </w:p>
    <w:p w14:paraId="28F64D7A" w14:textId="77777777" w:rsidR="00BA1480" w:rsidRDefault="00FD1D5D" w:rsidP="00FD1D5D">
      <w:pPr>
        <w:pStyle w:val="B1"/>
      </w:pPr>
      <w:r>
        <w:t>1)</w:t>
      </w:r>
      <w:r>
        <w:tab/>
      </w:r>
      <w:r w:rsidR="00BA1480">
        <w:t xml:space="preserve">Shall be generic, i.e. not contain any domain specific definitions such as UTRAN or CN entities. Examples of generic entities are: High-level IOCs for containment of other more domain-specific IOCs, and </w:t>
      </w:r>
      <w:r>
        <w:rPr>
          <w:rFonts w:hint="eastAsia"/>
          <w:lang w:eastAsia="zh-CN"/>
        </w:rPr>
        <w:t xml:space="preserve">abstract </w:t>
      </w:r>
      <w:r w:rsidR="00BA1480">
        <w:t>IOCs for sub-classing by other more domain-specific IOCs.</w:t>
      </w:r>
    </w:p>
    <w:p w14:paraId="0C071B03" w14:textId="77777777" w:rsidR="00BA1480" w:rsidRDefault="00FD1D5D" w:rsidP="00FD1D5D">
      <w:pPr>
        <w:pStyle w:val="B1"/>
      </w:pPr>
      <w:r>
        <w:t>2)</w:t>
      </w:r>
      <w:r>
        <w:tab/>
      </w:r>
      <w:r w:rsidR="00BA1480">
        <w:t>Shall support management of UMTS-GSM Inter-system handover.</w:t>
      </w:r>
    </w:p>
    <w:p w14:paraId="07A405D4" w14:textId="77777777" w:rsidR="00BA1480" w:rsidRDefault="00FD1D5D" w:rsidP="00FD1D5D">
      <w:pPr>
        <w:pStyle w:val="B1"/>
      </w:pPr>
      <w:r>
        <w:t>3)</w:t>
      </w:r>
      <w:r>
        <w:tab/>
      </w:r>
      <w:r w:rsidR="00BA1480">
        <w:t xml:space="preserve">Shall support communications for </w:t>
      </w:r>
      <w:r w:rsidR="00BA1480">
        <w:rPr>
          <w:lang w:val="en-US"/>
        </w:rPr>
        <w:t xml:space="preserve">telecommunication network management purposes, including management of converged networks. </w:t>
      </w:r>
    </w:p>
    <w:p w14:paraId="3A805149" w14:textId="77777777" w:rsidR="00FD1D5D" w:rsidRDefault="00FD1D5D" w:rsidP="00FD1D5D">
      <w:pPr>
        <w:pStyle w:val="B1"/>
      </w:pPr>
      <w:r>
        <w:rPr>
          <w:lang w:val="en-US"/>
        </w:rPr>
        <w:t>4)</w:t>
      </w:r>
      <w:r>
        <w:rPr>
          <w:lang w:val="en-US"/>
        </w:rPr>
        <w:tab/>
      </w:r>
      <w:r w:rsidR="00BA1480">
        <w:rPr>
          <w:lang w:val="en-US"/>
        </w:rPr>
        <w:t xml:space="preserve">Is a member of the Federated Network Information Model (FNIM) </w:t>
      </w:r>
      <w:r w:rsidR="00BA1480">
        <w:t>[6] and its information is derived from FNIM Umbrella Information Model (UIM) [7]</w:t>
      </w:r>
      <w:r>
        <w:t>.</w:t>
      </w:r>
    </w:p>
    <w:p w14:paraId="67BB2AFE" w14:textId="77777777" w:rsidR="00BA1480" w:rsidRDefault="00FD1D5D" w:rsidP="00FD1D5D">
      <w:pPr>
        <w:pStyle w:val="B1"/>
      </w:pPr>
      <w:r>
        <w:t>5)</w:t>
      </w:r>
      <w:r>
        <w:tab/>
      </w:r>
      <w:r>
        <w:rPr>
          <w:rFonts w:hint="eastAsia"/>
          <w:lang w:eastAsia="zh-CN"/>
        </w:rPr>
        <w:t xml:space="preserve">Shall support management of networks </w:t>
      </w:r>
      <w:r w:rsidRPr="001C4970">
        <w:rPr>
          <w:lang w:eastAsia="zh-CN"/>
        </w:rPr>
        <w:t xml:space="preserve">that </w:t>
      </w:r>
      <w:r>
        <w:rPr>
          <w:lang w:eastAsia="zh-CN"/>
        </w:rPr>
        <w:t>include</w:t>
      </w:r>
      <w:r w:rsidRPr="001C4970">
        <w:rPr>
          <w:lang w:eastAsia="zh-CN"/>
        </w:rPr>
        <w:t xml:space="preserve"> virtualized network functions</w:t>
      </w:r>
      <w:r>
        <w:rPr>
          <w:rFonts w:hint="eastAsia"/>
          <w:lang w:eastAsia="zh-CN"/>
        </w:rPr>
        <w:t>.</w:t>
      </w:r>
      <w:r>
        <w:t xml:space="preserve"> </w:t>
      </w:r>
      <w:r w:rsidR="00BA1480">
        <w:t xml:space="preserve">  </w:t>
      </w:r>
    </w:p>
    <w:p w14:paraId="126D4B70" w14:textId="77777777" w:rsidR="00BA1480" w:rsidRDefault="00BA1480">
      <w:pPr>
        <w:pStyle w:val="Heading8"/>
      </w:pPr>
      <w:r>
        <w:br w:type="page"/>
      </w:r>
      <w:bookmarkStart w:id="14" w:name="_Toc168464902"/>
      <w:r>
        <w:lastRenderedPageBreak/>
        <w:t>Annex A (informative):</w:t>
      </w:r>
      <w:r>
        <w:br/>
        <w:t>Change history</w:t>
      </w:r>
      <w:bookmarkEnd w:id="14"/>
    </w:p>
    <w:tbl>
      <w:tblPr>
        <w:tblW w:w="9356"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476"/>
        <w:gridCol w:w="378"/>
        <w:gridCol w:w="4867"/>
        <w:gridCol w:w="567"/>
        <w:gridCol w:w="567"/>
        <w:tblGridChange w:id="15">
          <w:tblGrid>
            <w:gridCol w:w="800"/>
            <w:gridCol w:w="800"/>
            <w:gridCol w:w="901"/>
            <w:gridCol w:w="476"/>
            <w:gridCol w:w="378"/>
            <w:gridCol w:w="4867"/>
            <w:gridCol w:w="567"/>
            <w:gridCol w:w="567"/>
          </w:tblGrid>
        </w:tblGridChange>
      </w:tblGrid>
      <w:tr w:rsidR="00BA1480" w14:paraId="70B97EF0" w14:textId="77777777">
        <w:tblPrEx>
          <w:tblCellMar>
            <w:top w:w="0" w:type="dxa"/>
            <w:bottom w:w="0" w:type="dxa"/>
          </w:tblCellMar>
        </w:tblPrEx>
        <w:trPr>
          <w:cantSplit/>
        </w:trPr>
        <w:tc>
          <w:tcPr>
            <w:tcW w:w="9356" w:type="dxa"/>
            <w:gridSpan w:val="8"/>
            <w:tcBorders>
              <w:bottom w:val="nil"/>
            </w:tcBorders>
            <w:shd w:val="solid" w:color="FFFFFF" w:fill="auto"/>
          </w:tcPr>
          <w:bookmarkEnd w:id="13"/>
          <w:p w14:paraId="05F3B027" w14:textId="77777777" w:rsidR="00BA1480" w:rsidRDefault="00BA1480">
            <w:pPr>
              <w:pStyle w:val="TAH"/>
              <w:rPr>
                <w:sz w:val="16"/>
              </w:rPr>
            </w:pPr>
            <w:r>
              <w:t>Change history</w:t>
            </w:r>
          </w:p>
        </w:tc>
      </w:tr>
      <w:tr w:rsidR="00BA1480" w14:paraId="62D72B01" w14:textId="77777777">
        <w:tblPrEx>
          <w:tblCellMar>
            <w:top w:w="0" w:type="dxa"/>
            <w:bottom w:w="0" w:type="dxa"/>
          </w:tblCellMar>
        </w:tblPrEx>
        <w:tc>
          <w:tcPr>
            <w:tcW w:w="800" w:type="dxa"/>
            <w:shd w:val="pct10" w:color="auto" w:fill="FFFFFF"/>
          </w:tcPr>
          <w:p w14:paraId="1747B4ED" w14:textId="77777777" w:rsidR="00BA1480" w:rsidRDefault="00BA1480">
            <w:pPr>
              <w:pStyle w:val="TAH"/>
              <w:rPr>
                <w:sz w:val="16"/>
              </w:rPr>
            </w:pPr>
            <w:r>
              <w:rPr>
                <w:sz w:val="16"/>
              </w:rPr>
              <w:t>Date</w:t>
            </w:r>
          </w:p>
        </w:tc>
        <w:tc>
          <w:tcPr>
            <w:tcW w:w="800" w:type="dxa"/>
            <w:shd w:val="pct10" w:color="auto" w:fill="FFFFFF"/>
          </w:tcPr>
          <w:p w14:paraId="34F4A5C4" w14:textId="77777777" w:rsidR="00BA1480" w:rsidRDefault="00BA1480">
            <w:pPr>
              <w:pStyle w:val="TAH"/>
              <w:rPr>
                <w:sz w:val="16"/>
              </w:rPr>
            </w:pPr>
            <w:r>
              <w:rPr>
                <w:sz w:val="16"/>
              </w:rPr>
              <w:t>TSG #</w:t>
            </w:r>
          </w:p>
        </w:tc>
        <w:tc>
          <w:tcPr>
            <w:tcW w:w="901" w:type="dxa"/>
            <w:shd w:val="pct10" w:color="auto" w:fill="FFFFFF"/>
          </w:tcPr>
          <w:p w14:paraId="2888167D" w14:textId="77777777" w:rsidR="00BA1480" w:rsidRDefault="00BA1480">
            <w:pPr>
              <w:pStyle w:val="TAH"/>
              <w:rPr>
                <w:sz w:val="16"/>
              </w:rPr>
            </w:pPr>
            <w:r>
              <w:rPr>
                <w:sz w:val="16"/>
              </w:rPr>
              <w:t>TSG Doc.</w:t>
            </w:r>
          </w:p>
        </w:tc>
        <w:tc>
          <w:tcPr>
            <w:tcW w:w="476" w:type="dxa"/>
            <w:shd w:val="pct10" w:color="auto" w:fill="FFFFFF"/>
          </w:tcPr>
          <w:p w14:paraId="07D37B6D" w14:textId="77777777" w:rsidR="00BA1480" w:rsidRDefault="00BA1480">
            <w:pPr>
              <w:pStyle w:val="TAH"/>
              <w:rPr>
                <w:sz w:val="16"/>
              </w:rPr>
            </w:pPr>
            <w:r>
              <w:rPr>
                <w:sz w:val="16"/>
              </w:rPr>
              <w:t>CR</w:t>
            </w:r>
          </w:p>
        </w:tc>
        <w:tc>
          <w:tcPr>
            <w:tcW w:w="378" w:type="dxa"/>
            <w:shd w:val="pct10" w:color="auto" w:fill="FFFFFF"/>
          </w:tcPr>
          <w:p w14:paraId="5732B90C" w14:textId="77777777" w:rsidR="00BA1480" w:rsidRDefault="00BA1480">
            <w:pPr>
              <w:pStyle w:val="TAH"/>
              <w:rPr>
                <w:sz w:val="16"/>
              </w:rPr>
            </w:pPr>
            <w:r>
              <w:rPr>
                <w:sz w:val="16"/>
              </w:rPr>
              <w:t>Rev</w:t>
            </w:r>
          </w:p>
        </w:tc>
        <w:tc>
          <w:tcPr>
            <w:tcW w:w="4867" w:type="dxa"/>
            <w:shd w:val="pct10" w:color="auto" w:fill="FFFFFF"/>
          </w:tcPr>
          <w:p w14:paraId="4FF1E0E4" w14:textId="77777777" w:rsidR="00BA1480" w:rsidRDefault="00BA1480">
            <w:pPr>
              <w:pStyle w:val="TAH"/>
              <w:rPr>
                <w:sz w:val="16"/>
              </w:rPr>
            </w:pPr>
            <w:r>
              <w:rPr>
                <w:sz w:val="16"/>
              </w:rPr>
              <w:t>Subject/Comment</w:t>
            </w:r>
          </w:p>
        </w:tc>
        <w:tc>
          <w:tcPr>
            <w:tcW w:w="567" w:type="dxa"/>
            <w:shd w:val="pct10" w:color="auto" w:fill="FFFFFF"/>
          </w:tcPr>
          <w:p w14:paraId="0D4D7B60" w14:textId="77777777" w:rsidR="00BA1480" w:rsidRDefault="00BA1480">
            <w:pPr>
              <w:pStyle w:val="TAH"/>
              <w:rPr>
                <w:sz w:val="16"/>
              </w:rPr>
            </w:pPr>
            <w:r>
              <w:rPr>
                <w:sz w:val="16"/>
              </w:rPr>
              <w:t>Old</w:t>
            </w:r>
          </w:p>
        </w:tc>
        <w:tc>
          <w:tcPr>
            <w:tcW w:w="567" w:type="dxa"/>
            <w:shd w:val="pct10" w:color="auto" w:fill="FFFFFF"/>
          </w:tcPr>
          <w:p w14:paraId="7082BE9B" w14:textId="77777777" w:rsidR="00BA1480" w:rsidRDefault="00BA1480">
            <w:pPr>
              <w:pStyle w:val="TAH"/>
              <w:rPr>
                <w:sz w:val="16"/>
              </w:rPr>
            </w:pPr>
            <w:r>
              <w:rPr>
                <w:sz w:val="16"/>
              </w:rPr>
              <w:t>New</w:t>
            </w:r>
          </w:p>
        </w:tc>
      </w:tr>
      <w:tr w:rsidR="00BA1480" w14:paraId="1D8D236A" w14:textId="77777777">
        <w:tblPrEx>
          <w:tblCellMar>
            <w:top w:w="0" w:type="dxa"/>
            <w:bottom w:w="0" w:type="dxa"/>
          </w:tblCellMar>
        </w:tblPrEx>
        <w:tc>
          <w:tcPr>
            <w:tcW w:w="800" w:type="dxa"/>
            <w:shd w:val="solid" w:color="FFFFFF" w:fill="auto"/>
          </w:tcPr>
          <w:p w14:paraId="7399B860" w14:textId="77777777" w:rsidR="00BA1480" w:rsidRDefault="00BA1480">
            <w:pPr>
              <w:pStyle w:val="TAL"/>
              <w:rPr>
                <w:sz w:val="16"/>
              </w:rPr>
            </w:pPr>
            <w:r>
              <w:rPr>
                <w:sz w:val="16"/>
              </w:rPr>
              <w:t>2012-12</w:t>
            </w:r>
          </w:p>
        </w:tc>
        <w:tc>
          <w:tcPr>
            <w:tcW w:w="800" w:type="dxa"/>
            <w:shd w:val="solid" w:color="FFFFFF" w:fill="auto"/>
          </w:tcPr>
          <w:p w14:paraId="6B43341B" w14:textId="77777777" w:rsidR="00BA1480" w:rsidRDefault="00BA1480">
            <w:pPr>
              <w:pStyle w:val="TAL"/>
              <w:rPr>
                <w:snapToGrid w:val="0"/>
                <w:sz w:val="16"/>
                <w:lang w:val="en-AU"/>
              </w:rPr>
            </w:pPr>
          </w:p>
        </w:tc>
        <w:tc>
          <w:tcPr>
            <w:tcW w:w="901" w:type="dxa"/>
            <w:shd w:val="solid" w:color="FFFFFF" w:fill="auto"/>
          </w:tcPr>
          <w:p w14:paraId="0C32EC1E" w14:textId="77777777" w:rsidR="00BA1480" w:rsidRDefault="00BA1480">
            <w:pPr>
              <w:pStyle w:val="TAL"/>
              <w:rPr>
                <w:snapToGrid w:val="0"/>
                <w:sz w:val="16"/>
                <w:lang w:val="en-AU"/>
              </w:rPr>
            </w:pPr>
          </w:p>
        </w:tc>
        <w:tc>
          <w:tcPr>
            <w:tcW w:w="476" w:type="dxa"/>
            <w:shd w:val="solid" w:color="FFFFFF" w:fill="auto"/>
          </w:tcPr>
          <w:p w14:paraId="1898FB90" w14:textId="77777777" w:rsidR="00BA1480" w:rsidRDefault="00BA1480">
            <w:pPr>
              <w:pStyle w:val="TAL"/>
              <w:rPr>
                <w:snapToGrid w:val="0"/>
                <w:sz w:val="16"/>
                <w:lang w:val="en-AU"/>
              </w:rPr>
            </w:pPr>
          </w:p>
        </w:tc>
        <w:tc>
          <w:tcPr>
            <w:tcW w:w="378" w:type="dxa"/>
            <w:shd w:val="solid" w:color="FFFFFF" w:fill="auto"/>
          </w:tcPr>
          <w:p w14:paraId="3FF793C9" w14:textId="77777777" w:rsidR="00BA1480" w:rsidRDefault="00BA1480">
            <w:pPr>
              <w:pStyle w:val="TAL"/>
              <w:rPr>
                <w:sz w:val="16"/>
              </w:rPr>
            </w:pPr>
          </w:p>
        </w:tc>
        <w:tc>
          <w:tcPr>
            <w:tcW w:w="4867" w:type="dxa"/>
            <w:shd w:val="solid" w:color="FFFFFF" w:fill="auto"/>
          </w:tcPr>
          <w:p w14:paraId="17ED6302" w14:textId="77777777" w:rsidR="00BA1480" w:rsidRDefault="00BA1480">
            <w:pPr>
              <w:pStyle w:val="TAL"/>
              <w:rPr>
                <w:snapToGrid w:val="0"/>
                <w:sz w:val="16"/>
                <w:lang w:val="en-AU"/>
              </w:rPr>
            </w:pPr>
            <w:r>
              <w:rPr>
                <w:snapToGrid w:val="0"/>
                <w:sz w:val="16"/>
                <w:lang w:val="en-AU"/>
              </w:rPr>
              <w:t>New version after approval</w:t>
            </w:r>
          </w:p>
        </w:tc>
        <w:tc>
          <w:tcPr>
            <w:tcW w:w="567" w:type="dxa"/>
            <w:shd w:val="solid" w:color="FFFFFF" w:fill="auto"/>
          </w:tcPr>
          <w:p w14:paraId="08FC072A" w14:textId="77777777" w:rsidR="00BA1480" w:rsidRDefault="00BA1480">
            <w:pPr>
              <w:pStyle w:val="TAL"/>
              <w:rPr>
                <w:snapToGrid w:val="0"/>
                <w:sz w:val="16"/>
                <w:lang w:val="en-AU"/>
              </w:rPr>
            </w:pPr>
            <w:r>
              <w:rPr>
                <w:snapToGrid w:val="0"/>
                <w:sz w:val="16"/>
                <w:lang w:val="en-AU"/>
              </w:rPr>
              <w:t>2.0.0</w:t>
            </w:r>
          </w:p>
        </w:tc>
        <w:tc>
          <w:tcPr>
            <w:tcW w:w="567" w:type="dxa"/>
            <w:shd w:val="solid" w:color="FFFFFF" w:fill="auto"/>
          </w:tcPr>
          <w:p w14:paraId="47AB9C04" w14:textId="77777777" w:rsidR="00BA1480" w:rsidRDefault="00BA1480">
            <w:pPr>
              <w:pStyle w:val="TAL"/>
              <w:rPr>
                <w:snapToGrid w:val="0"/>
                <w:sz w:val="16"/>
                <w:lang w:val="en-AU"/>
              </w:rPr>
            </w:pPr>
            <w:r>
              <w:rPr>
                <w:snapToGrid w:val="0"/>
                <w:sz w:val="16"/>
                <w:lang w:val="en-AU"/>
              </w:rPr>
              <w:t>11.0.0</w:t>
            </w:r>
          </w:p>
        </w:tc>
      </w:tr>
      <w:tr w:rsidR="00817F40" w14:paraId="1E4D1272" w14:textId="77777777" w:rsidTr="000D3116">
        <w:tblPrEx>
          <w:tblCellMar>
            <w:top w:w="0" w:type="dxa"/>
            <w:bottom w:w="0" w:type="dxa"/>
          </w:tblCellMar>
        </w:tblPrEx>
        <w:tc>
          <w:tcPr>
            <w:tcW w:w="800" w:type="dxa"/>
            <w:tcBorders>
              <w:bottom w:val="single" w:sz="12" w:space="0" w:color="auto"/>
            </w:tcBorders>
            <w:shd w:val="solid" w:color="FFFFFF" w:fill="auto"/>
          </w:tcPr>
          <w:p w14:paraId="4A946ACE" w14:textId="77777777" w:rsidR="00817F40" w:rsidRDefault="00817F40">
            <w:pPr>
              <w:pStyle w:val="TAL"/>
              <w:rPr>
                <w:sz w:val="16"/>
              </w:rPr>
            </w:pPr>
            <w:r>
              <w:rPr>
                <w:sz w:val="16"/>
              </w:rPr>
              <w:t>2014-06</w:t>
            </w:r>
          </w:p>
        </w:tc>
        <w:tc>
          <w:tcPr>
            <w:tcW w:w="800" w:type="dxa"/>
            <w:tcBorders>
              <w:bottom w:val="single" w:sz="12" w:space="0" w:color="auto"/>
            </w:tcBorders>
            <w:shd w:val="solid" w:color="FFFFFF" w:fill="auto"/>
          </w:tcPr>
          <w:p w14:paraId="3AD23DBF" w14:textId="77777777" w:rsidR="00817F40" w:rsidRDefault="00817F40">
            <w:pPr>
              <w:pStyle w:val="TAL"/>
              <w:rPr>
                <w:snapToGrid w:val="0"/>
                <w:sz w:val="16"/>
                <w:lang w:val="en-AU"/>
              </w:rPr>
            </w:pPr>
            <w:r>
              <w:rPr>
                <w:snapToGrid w:val="0"/>
                <w:sz w:val="16"/>
                <w:lang w:val="en-AU"/>
              </w:rPr>
              <w:t>SA#64</w:t>
            </w:r>
          </w:p>
        </w:tc>
        <w:tc>
          <w:tcPr>
            <w:tcW w:w="901" w:type="dxa"/>
            <w:tcBorders>
              <w:bottom w:val="single" w:sz="12" w:space="0" w:color="auto"/>
            </w:tcBorders>
            <w:shd w:val="solid" w:color="FFFFFF" w:fill="auto"/>
          </w:tcPr>
          <w:p w14:paraId="2E97AB38" w14:textId="77777777" w:rsidR="00817F40" w:rsidRDefault="00817F40">
            <w:pPr>
              <w:pStyle w:val="TAL"/>
              <w:rPr>
                <w:snapToGrid w:val="0"/>
                <w:sz w:val="16"/>
                <w:lang w:val="en-AU"/>
              </w:rPr>
            </w:pPr>
            <w:r>
              <w:rPr>
                <w:snapToGrid w:val="0"/>
                <w:sz w:val="16"/>
                <w:lang w:val="en-AU"/>
              </w:rPr>
              <w:t>SP-140358</w:t>
            </w:r>
          </w:p>
        </w:tc>
        <w:tc>
          <w:tcPr>
            <w:tcW w:w="476" w:type="dxa"/>
            <w:tcBorders>
              <w:bottom w:val="single" w:sz="12" w:space="0" w:color="auto"/>
            </w:tcBorders>
            <w:shd w:val="solid" w:color="FFFFFF" w:fill="auto"/>
          </w:tcPr>
          <w:p w14:paraId="0B904D3A" w14:textId="77777777" w:rsidR="00817F40" w:rsidRDefault="00817F40">
            <w:pPr>
              <w:pStyle w:val="TAL"/>
              <w:rPr>
                <w:snapToGrid w:val="0"/>
                <w:sz w:val="16"/>
                <w:lang w:val="en-AU"/>
              </w:rPr>
            </w:pPr>
            <w:r>
              <w:rPr>
                <w:snapToGrid w:val="0"/>
                <w:sz w:val="16"/>
                <w:lang w:val="en-AU"/>
              </w:rPr>
              <w:t>001</w:t>
            </w:r>
          </w:p>
        </w:tc>
        <w:tc>
          <w:tcPr>
            <w:tcW w:w="378" w:type="dxa"/>
            <w:tcBorders>
              <w:bottom w:val="single" w:sz="12" w:space="0" w:color="auto"/>
            </w:tcBorders>
            <w:shd w:val="solid" w:color="FFFFFF" w:fill="auto"/>
          </w:tcPr>
          <w:p w14:paraId="39EF614B" w14:textId="77777777" w:rsidR="00817F40" w:rsidRDefault="00817F40">
            <w:pPr>
              <w:pStyle w:val="TAL"/>
              <w:rPr>
                <w:sz w:val="16"/>
              </w:rPr>
            </w:pPr>
            <w:r>
              <w:rPr>
                <w:sz w:val="16"/>
              </w:rPr>
              <w:t>-</w:t>
            </w:r>
          </w:p>
        </w:tc>
        <w:tc>
          <w:tcPr>
            <w:tcW w:w="4867" w:type="dxa"/>
            <w:tcBorders>
              <w:bottom w:val="single" w:sz="12" w:space="0" w:color="auto"/>
            </w:tcBorders>
            <w:shd w:val="solid" w:color="FFFFFF" w:fill="auto"/>
          </w:tcPr>
          <w:p w14:paraId="2F744F11" w14:textId="77777777" w:rsidR="00817F40" w:rsidRDefault="00817F40">
            <w:pPr>
              <w:pStyle w:val="TAL"/>
              <w:rPr>
                <w:snapToGrid w:val="0"/>
                <w:sz w:val="16"/>
                <w:lang w:val="en-AU"/>
              </w:rPr>
            </w:pPr>
            <w:r w:rsidRPr="00817F40">
              <w:rPr>
                <w:snapToGrid w:val="0"/>
                <w:sz w:val="16"/>
                <w:lang w:val="en-AU"/>
              </w:rPr>
              <w:t>Move the feature support statements into a separate table</w:t>
            </w:r>
          </w:p>
        </w:tc>
        <w:tc>
          <w:tcPr>
            <w:tcW w:w="567" w:type="dxa"/>
            <w:tcBorders>
              <w:bottom w:val="single" w:sz="12" w:space="0" w:color="auto"/>
            </w:tcBorders>
            <w:shd w:val="solid" w:color="FFFFFF" w:fill="auto"/>
          </w:tcPr>
          <w:p w14:paraId="1C0A0A55" w14:textId="77777777" w:rsidR="00817F40" w:rsidRDefault="00817F40">
            <w:pPr>
              <w:pStyle w:val="TAL"/>
              <w:rPr>
                <w:snapToGrid w:val="0"/>
                <w:sz w:val="16"/>
                <w:lang w:val="en-AU"/>
              </w:rPr>
            </w:pPr>
            <w:r>
              <w:rPr>
                <w:snapToGrid w:val="0"/>
                <w:sz w:val="16"/>
                <w:lang w:val="en-AU"/>
              </w:rPr>
              <w:t>11.0.0</w:t>
            </w:r>
          </w:p>
        </w:tc>
        <w:tc>
          <w:tcPr>
            <w:tcW w:w="567" w:type="dxa"/>
            <w:tcBorders>
              <w:bottom w:val="single" w:sz="12" w:space="0" w:color="auto"/>
            </w:tcBorders>
            <w:shd w:val="solid" w:color="FFFFFF" w:fill="auto"/>
          </w:tcPr>
          <w:p w14:paraId="483B1979" w14:textId="77777777" w:rsidR="00817F40" w:rsidRDefault="00817F40">
            <w:pPr>
              <w:pStyle w:val="TAL"/>
              <w:rPr>
                <w:snapToGrid w:val="0"/>
                <w:sz w:val="16"/>
                <w:lang w:val="en-AU"/>
              </w:rPr>
            </w:pPr>
            <w:r>
              <w:rPr>
                <w:snapToGrid w:val="0"/>
                <w:sz w:val="16"/>
                <w:lang w:val="en-AU"/>
              </w:rPr>
              <w:t>11.1.0</w:t>
            </w:r>
          </w:p>
        </w:tc>
      </w:tr>
      <w:tr w:rsidR="000515B1" w14:paraId="7CA6A4A2" w14:textId="77777777" w:rsidTr="000D3116">
        <w:tblPrEx>
          <w:tblCellMar>
            <w:top w:w="0" w:type="dxa"/>
            <w:bottom w:w="0" w:type="dxa"/>
          </w:tblCellMar>
        </w:tblPrEx>
        <w:tc>
          <w:tcPr>
            <w:tcW w:w="800" w:type="dxa"/>
            <w:tcBorders>
              <w:top w:val="single" w:sz="12" w:space="0" w:color="auto"/>
              <w:bottom w:val="single" w:sz="12" w:space="0" w:color="auto"/>
            </w:tcBorders>
            <w:shd w:val="solid" w:color="FFFFFF" w:fill="auto"/>
          </w:tcPr>
          <w:p w14:paraId="0DC970F0" w14:textId="77777777" w:rsidR="000515B1" w:rsidRDefault="000515B1">
            <w:pPr>
              <w:pStyle w:val="TAL"/>
              <w:rPr>
                <w:sz w:val="16"/>
              </w:rPr>
            </w:pPr>
            <w:r>
              <w:rPr>
                <w:sz w:val="16"/>
              </w:rPr>
              <w:t>2014-09</w:t>
            </w:r>
          </w:p>
        </w:tc>
        <w:tc>
          <w:tcPr>
            <w:tcW w:w="800" w:type="dxa"/>
            <w:tcBorders>
              <w:top w:val="single" w:sz="12" w:space="0" w:color="auto"/>
              <w:bottom w:val="single" w:sz="12" w:space="0" w:color="auto"/>
            </w:tcBorders>
            <w:shd w:val="solid" w:color="FFFFFF" w:fill="auto"/>
          </w:tcPr>
          <w:p w14:paraId="03FE72A5" w14:textId="77777777" w:rsidR="000515B1" w:rsidRDefault="000515B1">
            <w:pPr>
              <w:pStyle w:val="TAL"/>
              <w:rPr>
                <w:snapToGrid w:val="0"/>
                <w:sz w:val="16"/>
                <w:lang w:val="en-AU"/>
              </w:rPr>
            </w:pPr>
            <w:r>
              <w:rPr>
                <w:snapToGrid w:val="0"/>
                <w:sz w:val="16"/>
                <w:lang w:val="en-AU"/>
              </w:rPr>
              <w:t>-</w:t>
            </w:r>
          </w:p>
        </w:tc>
        <w:tc>
          <w:tcPr>
            <w:tcW w:w="901" w:type="dxa"/>
            <w:tcBorders>
              <w:top w:val="single" w:sz="12" w:space="0" w:color="auto"/>
              <w:bottom w:val="single" w:sz="12" w:space="0" w:color="auto"/>
            </w:tcBorders>
            <w:shd w:val="solid" w:color="FFFFFF" w:fill="auto"/>
          </w:tcPr>
          <w:p w14:paraId="5380D40B" w14:textId="77777777" w:rsidR="000515B1" w:rsidRDefault="000515B1">
            <w:pPr>
              <w:pStyle w:val="TAL"/>
              <w:rPr>
                <w:snapToGrid w:val="0"/>
                <w:sz w:val="16"/>
                <w:lang w:val="en-AU"/>
              </w:rPr>
            </w:pPr>
            <w:r>
              <w:rPr>
                <w:snapToGrid w:val="0"/>
                <w:sz w:val="16"/>
                <w:lang w:val="en-AU"/>
              </w:rPr>
              <w:t>-</w:t>
            </w:r>
          </w:p>
        </w:tc>
        <w:tc>
          <w:tcPr>
            <w:tcW w:w="476" w:type="dxa"/>
            <w:tcBorders>
              <w:top w:val="single" w:sz="12" w:space="0" w:color="auto"/>
              <w:bottom w:val="single" w:sz="12" w:space="0" w:color="auto"/>
            </w:tcBorders>
            <w:shd w:val="solid" w:color="FFFFFF" w:fill="auto"/>
          </w:tcPr>
          <w:p w14:paraId="10539B5E" w14:textId="77777777" w:rsidR="000515B1" w:rsidRDefault="000515B1">
            <w:pPr>
              <w:pStyle w:val="TAL"/>
              <w:rPr>
                <w:snapToGrid w:val="0"/>
                <w:sz w:val="16"/>
                <w:lang w:val="en-AU"/>
              </w:rPr>
            </w:pPr>
            <w:r>
              <w:rPr>
                <w:snapToGrid w:val="0"/>
                <w:sz w:val="16"/>
                <w:lang w:val="en-AU"/>
              </w:rPr>
              <w:t>-</w:t>
            </w:r>
          </w:p>
        </w:tc>
        <w:tc>
          <w:tcPr>
            <w:tcW w:w="378" w:type="dxa"/>
            <w:tcBorders>
              <w:top w:val="single" w:sz="12" w:space="0" w:color="auto"/>
              <w:bottom w:val="single" w:sz="12" w:space="0" w:color="auto"/>
            </w:tcBorders>
            <w:shd w:val="solid" w:color="FFFFFF" w:fill="auto"/>
          </w:tcPr>
          <w:p w14:paraId="727C11CE" w14:textId="77777777" w:rsidR="000515B1" w:rsidRDefault="000515B1">
            <w:pPr>
              <w:pStyle w:val="TAL"/>
              <w:rPr>
                <w:sz w:val="16"/>
              </w:rPr>
            </w:pPr>
            <w:r>
              <w:rPr>
                <w:sz w:val="16"/>
              </w:rPr>
              <w:t>-</w:t>
            </w:r>
          </w:p>
        </w:tc>
        <w:tc>
          <w:tcPr>
            <w:tcW w:w="4867" w:type="dxa"/>
            <w:tcBorders>
              <w:top w:val="single" w:sz="12" w:space="0" w:color="auto"/>
              <w:bottom w:val="single" w:sz="12" w:space="0" w:color="auto"/>
            </w:tcBorders>
            <w:shd w:val="solid" w:color="FFFFFF" w:fill="auto"/>
          </w:tcPr>
          <w:p w14:paraId="1CC3EF91" w14:textId="77777777" w:rsidR="000515B1" w:rsidRPr="00817F40" w:rsidRDefault="000515B1">
            <w:pPr>
              <w:pStyle w:val="TAL"/>
              <w:rPr>
                <w:snapToGrid w:val="0"/>
                <w:sz w:val="16"/>
                <w:lang w:val="en-AU"/>
              </w:rPr>
            </w:pPr>
            <w:r>
              <w:rPr>
                <w:snapToGrid w:val="0"/>
                <w:sz w:val="16"/>
                <w:lang w:val="en-AU"/>
              </w:rPr>
              <w:t>Update to Rel-12 version (MCC)</w:t>
            </w:r>
          </w:p>
        </w:tc>
        <w:tc>
          <w:tcPr>
            <w:tcW w:w="567" w:type="dxa"/>
            <w:tcBorders>
              <w:top w:val="single" w:sz="12" w:space="0" w:color="auto"/>
              <w:bottom w:val="single" w:sz="12" w:space="0" w:color="auto"/>
            </w:tcBorders>
            <w:shd w:val="solid" w:color="FFFFFF" w:fill="auto"/>
          </w:tcPr>
          <w:p w14:paraId="23CA5E87" w14:textId="77777777" w:rsidR="000515B1" w:rsidRDefault="000515B1">
            <w:pPr>
              <w:pStyle w:val="TAL"/>
              <w:rPr>
                <w:snapToGrid w:val="0"/>
                <w:sz w:val="16"/>
                <w:lang w:val="en-AU"/>
              </w:rPr>
            </w:pPr>
            <w:r>
              <w:rPr>
                <w:snapToGrid w:val="0"/>
                <w:sz w:val="16"/>
                <w:lang w:val="en-AU"/>
              </w:rPr>
              <w:t>11.1.0</w:t>
            </w:r>
          </w:p>
        </w:tc>
        <w:tc>
          <w:tcPr>
            <w:tcW w:w="567" w:type="dxa"/>
            <w:tcBorders>
              <w:top w:val="single" w:sz="12" w:space="0" w:color="auto"/>
              <w:bottom w:val="single" w:sz="12" w:space="0" w:color="auto"/>
            </w:tcBorders>
            <w:shd w:val="solid" w:color="FFFFFF" w:fill="auto"/>
          </w:tcPr>
          <w:p w14:paraId="25991425" w14:textId="77777777" w:rsidR="000515B1" w:rsidRPr="000515B1" w:rsidRDefault="000515B1">
            <w:pPr>
              <w:pStyle w:val="TAL"/>
              <w:rPr>
                <w:b/>
                <w:snapToGrid w:val="0"/>
                <w:sz w:val="16"/>
                <w:lang w:val="en-AU"/>
              </w:rPr>
            </w:pPr>
            <w:r w:rsidRPr="000515B1">
              <w:rPr>
                <w:b/>
                <w:snapToGrid w:val="0"/>
                <w:sz w:val="16"/>
                <w:lang w:val="en-AU"/>
              </w:rPr>
              <w:t>12.0.0</w:t>
            </w:r>
          </w:p>
        </w:tc>
      </w:tr>
      <w:tr w:rsidR="000D3116" w14:paraId="0324A141" w14:textId="77777777" w:rsidTr="000D3116">
        <w:tblPrEx>
          <w:tblCellMar>
            <w:top w:w="0" w:type="dxa"/>
            <w:bottom w:w="0" w:type="dxa"/>
          </w:tblCellMar>
        </w:tblPrEx>
        <w:tc>
          <w:tcPr>
            <w:tcW w:w="800" w:type="dxa"/>
            <w:tcBorders>
              <w:top w:val="single" w:sz="12" w:space="0" w:color="auto"/>
            </w:tcBorders>
            <w:shd w:val="solid" w:color="FFFFFF" w:fill="auto"/>
          </w:tcPr>
          <w:p w14:paraId="2006C8D9" w14:textId="77777777" w:rsidR="000D3116" w:rsidRDefault="000D3116">
            <w:pPr>
              <w:pStyle w:val="TAL"/>
              <w:rPr>
                <w:sz w:val="16"/>
              </w:rPr>
            </w:pPr>
            <w:r>
              <w:rPr>
                <w:sz w:val="16"/>
              </w:rPr>
              <w:t>2016-01</w:t>
            </w:r>
          </w:p>
        </w:tc>
        <w:tc>
          <w:tcPr>
            <w:tcW w:w="800" w:type="dxa"/>
            <w:tcBorders>
              <w:top w:val="single" w:sz="12" w:space="0" w:color="auto"/>
            </w:tcBorders>
            <w:shd w:val="solid" w:color="FFFFFF" w:fill="auto"/>
          </w:tcPr>
          <w:p w14:paraId="3F53F92F" w14:textId="77777777" w:rsidR="000D3116" w:rsidRDefault="000D3116">
            <w:pPr>
              <w:pStyle w:val="TAL"/>
              <w:rPr>
                <w:snapToGrid w:val="0"/>
                <w:sz w:val="16"/>
                <w:lang w:val="en-AU"/>
              </w:rPr>
            </w:pPr>
            <w:r>
              <w:rPr>
                <w:snapToGrid w:val="0"/>
                <w:sz w:val="16"/>
                <w:lang w:val="en-AU"/>
              </w:rPr>
              <w:t>-</w:t>
            </w:r>
          </w:p>
        </w:tc>
        <w:tc>
          <w:tcPr>
            <w:tcW w:w="901" w:type="dxa"/>
            <w:tcBorders>
              <w:top w:val="single" w:sz="12" w:space="0" w:color="auto"/>
            </w:tcBorders>
            <w:shd w:val="solid" w:color="FFFFFF" w:fill="auto"/>
          </w:tcPr>
          <w:p w14:paraId="138B5D70" w14:textId="77777777" w:rsidR="000D3116" w:rsidRDefault="000D3116">
            <w:pPr>
              <w:pStyle w:val="TAL"/>
              <w:rPr>
                <w:snapToGrid w:val="0"/>
                <w:sz w:val="16"/>
                <w:lang w:val="en-AU"/>
              </w:rPr>
            </w:pPr>
            <w:r>
              <w:rPr>
                <w:snapToGrid w:val="0"/>
                <w:sz w:val="16"/>
                <w:lang w:val="en-AU"/>
              </w:rPr>
              <w:t>-</w:t>
            </w:r>
          </w:p>
        </w:tc>
        <w:tc>
          <w:tcPr>
            <w:tcW w:w="476" w:type="dxa"/>
            <w:tcBorders>
              <w:top w:val="single" w:sz="12" w:space="0" w:color="auto"/>
            </w:tcBorders>
            <w:shd w:val="solid" w:color="FFFFFF" w:fill="auto"/>
          </w:tcPr>
          <w:p w14:paraId="648C5199" w14:textId="77777777" w:rsidR="000D3116" w:rsidRDefault="000D3116">
            <w:pPr>
              <w:pStyle w:val="TAL"/>
              <w:rPr>
                <w:snapToGrid w:val="0"/>
                <w:sz w:val="16"/>
                <w:lang w:val="en-AU"/>
              </w:rPr>
            </w:pPr>
            <w:r>
              <w:rPr>
                <w:snapToGrid w:val="0"/>
                <w:sz w:val="16"/>
                <w:lang w:val="en-AU"/>
              </w:rPr>
              <w:t>-</w:t>
            </w:r>
          </w:p>
        </w:tc>
        <w:tc>
          <w:tcPr>
            <w:tcW w:w="378" w:type="dxa"/>
            <w:tcBorders>
              <w:top w:val="single" w:sz="12" w:space="0" w:color="auto"/>
            </w:tcBorders>
            <w:shd w:val="solid" w:color="FFFFFF" w:fill="auto"/>
          </w:tcPr>
          <w:p w14:paraId="76235875" w14:textId="77777777" w:rsidR="000D3116" w:rsidRDefault="000D3116">
            <w:pPr>
              <w:pStyle w:val="TAL"/>
              <w:rPr>
                <w:sz w:val="16"/>
              </w:rPr>
            </w:pPr>
            <w:r>
              <w:rPr>
                <w:sz w:val="16"/>
              </w:rPr>
              <w:t>-</w:t>
            </w:r>
          </w:p>
        </w:tc>
        <w:tc>
          <w:tcPr>
            <w:tcW w:w="4867" w:type="dxa"/>
            <w:tcBorders>
              <w:top w:val="single" w:sz="12" w:space="0" w:color="auto"/>
            </w:tcBorders>
            <w:shd w:val="solid" w:color="FFFFFF" w:fill="auto"/>
          </w:tcPr>
          <w:p w14:paraId="450586B3" w14:textId="77777777" w:rsidR="000D3116" w:rsidRDefault="000D3116">
            <w:pPr>
              <w:pStyle w:val="TAL"/>
              <w:rPr>
                <w:snapToGrid w:val="0"/>
                <w:sz w:val="16"/>
                <w:lang w:val="en-AU"/>
              </w:rPr>
            </w:pPr>
            <w:r>
              <w:rPr>
                <w:snapToGrid w:val="0"/>
                <w:sz w:val="16"/>
                <w:lang w:val="en-AU"/>
              </w:rPr>
              <w:t>Update to Rel-13 version (MCC)</w:t>
            </w:r>
          </w:p>
        </w:tc>
        <w:tc>
          <w:tcPr>
            <w:tcW w:w="567" w:type="dxa"/>
            <w:tcBorders>
              <w:top w:val="single" w:sz="12" w:space="0" w:color="auto"/>
            </w:tcBorders>
            <w:shd w:val="solid" w:color="FFFFFF" w:fill="auto"/>
          </w:tcPr>
          <w:p w14:paraId="000D6729" w14:textId="77777777" w:rsidR="000D3116" w:rsidRDefault="000D3116">
            <w:pPr>
              <w:pStyle w:val="TAL"/>
              <w:rPr>
                <w:snapToGrid w:val="0"/>
                <w:sz w:val="16"/>
                <w:lang w:val="en-AU"/>
              </w:rPr>
            </w:pPr>
            <w:r>
              <w:rPr>
                <w:snapToGrid w:val="0"/>
                <w:sz w:val="16"/>
                <w:lang w:val="en-AU"/>
              </w:rPr>
              <w:t>12.0.0</w:t>
            </w:r>
          </w:p>
        </w:tc>
        <w:tc>
          <w:tcPr>
            <w:tcW w:w="567" w:type="dxa"/>
            <w:tcBorders>
              <w:top w:val="single" w:sz="12" w:space="0" w:color="auto"/>
            </w:tcBorders>
            <w:shd w:val="solid" w:color="FFFFFF" w:fill="auto"/>
          </w:tcPr>
          <w:p w14:paraId="1D3B331D" w14:textId="77777777" w:rsidR="000D3116" w:rsidRPr="000D3116" w:rsidRDefault="000D3116">
            <w:pPr>
              <w:pStyle w:val="TAL"/>
              <w:rPr>
                <w:b/>
                <w:snapToGrid w:val="0"/>
                <w:sz w:val="16"/>
                <w:lang w:val="en-AU"/>
              </w:rPr>
            </w:pPr>
            <w:r w:rsidRPr="000D3116">
              <w:rPr>
                <w:b/>
                <w:snapToGrid w:val="0"/>
                <w:sz w:val="16"/>
                <w:lang w:val="en-AU"/>
              </w:rPr>
              <w:t>13.0.0</w:t>
            </w:r>
          </w:p>
        </w:tc>
      </w:tr>
    </w:tbl>
    <w:p w14:paraId="2F4AE0D4" w14:textId="77777777" w:rsidR="00BA1480" w:rsidRDefault="00BA1480"/>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FD1D5D" w:rsidRPr="00235394" w14:paraId="20EA584A" w14:textId="77777777" w:rsidTr="00D40CE9">
        <w:tblPrEx>
          <w:tblCellMar>
            <w:top w:w="0" w:type="dxa"/>
            <w:bottom w:w="0" w:type="dxa"/>
          </w:tblCellMar>
        </w:tblPrEx>
        <w:trPr>
          <w:cantSplit/>
        </w:trPr>
        <w:tc>
          <w:tcPr>
            <w:tcW w:w="9639" w:type="dxa"/>
            <w:gridSpan w:val="8"/>
            <w:tcBorders>
              <w:bottom w:val="nil"/>
            </w:tcBorders>
            <w:shd w:val="solid" w:color="FFFFFF" w:fill="auto"/>
          </w:tcPr>
          <w:p w14:paraId="669FF0EB" w14:textId="77777777" w:rsidR="00FD1D5D" w:rsidRPr="00235394" w:rsidRDefault="00FD1D5D" w:rsidP="00D40CE9">
            <w:pPr>
              <w:pStyle w:val="TAL"/>
              <w:jc w:val="center"/>
              <w:rPr>
                <w:b/>
                <w:sz w:val="16"/>
              </w:rPr>
            </w:pPr>
            <w:r w:rsidRPr="00235394">
              <w:rPr>
                <w:b/>
              </w:rPr>
              <w:t>Change history</w:t>
            </w:r>
          </w:p>
        </w:tc>
      </w:tr>
      <w:tr w:rsidR="00FD1D5D" w:rsidRPr="00235394" w14:paraId="2DD0FD0D" w14:textId="77777777" w:rsidTr="00331CBB">
        <w:tblPrEx>
          <w:tblCellMar>
            <w:top w:w="0" w:type="dxa"/>
            <w:bottom w:w="0" w:type="dxa"/>
          </w:tblCellMar>
        </w:tblPrEx>
        <w:tc>
          <w:tcPr>
            <w:tcW w:w="800" w:type="dxa"/>
            <w:tcBorders>
              <w:bottom w:val="single" w:sz="12" w:space="0" w:color="auto"/>
            </w:tcBorders>
            <w:shd w:val="pct10" w:color="auto" w:fill="FFFFFF"/>
          </w:tcPr>
          <w:p w14:paraId="5949DE75" w14:textId="77777777" w:rsidR="00FD1D5D" w:rsidRPr="00235394" w:rsidRDefault="00FD1D5D" w:rsidP="00D40CE9">
            <w:pPr>
              <w:pStyle w:val="TAL"/>
              <w:rPr>
                <w:b/>
                <w:sz w:val="16"/>
              </w:rPr>
            </w:pPr>
            <w:r w:rsidRPr="00235394">
              <w:rPr>
                <w:b/>
                <w:sz w:val="16"/>
              </w:rPr>
              <w:t>Date</w:t>
            </w:r>
          </w:p>
        </w:tc>
        <w:tc>
          <w:tcPr>
            <w:tcW w:w="800" w:type="dxa"/>
            <w:tcBorders>
              <w:bottom w:val="single" w:sz="12" w:space="0" w:color="auto"/>
            </w:tcBorders>
            <w:shd w:val="pct10" w:color="auto" w:fill="FFFFFF"/>
          </w:tcPr>
          <w:p w14:paraId="01E8049A" w14:textId="77777777" w:rsidR="00FD1D5D" w:rsidRPr="00235394" w:rsidRDefault="00FD1D5D" w:rsidP="00D40CE9">
            <w:pPr>
              <w:pStyle w:val="TAL"/>
              <w:rPr>
                <w:b/>
                <w:sz w:val="16"/>
              </w:rPr>
            </w:pPr>
            <w:r>
              <w:rPr>
                <w:b/>
                <w:sz w:val="16"/>
              </w:rPr>
              <w:t>Meeting</w:t>
            </w:r>
          </w:p>
        </w:tc>
        <w:tc>
          <w:tcPr>
            <w:tcW w:w="1094" w:type="dxa"/>
            <w:tcBorders>
              <w:bottom w:val="single" w:sz="12" w:space="0" w:color="auto"/>
            </w:tcBorders>
            <w:shd w:val="pct10" w:color="auto" w:fill="FFFFFF"/>
          </w:tcPr>
          <w:p w14:paraId="3D05301B" w14:textId="77777777" w:rsidR="00FD1D5D" w:rsidRPr="00235394" w:rsidRDefault="00FD1D5D" w:rsidP="00D40CE9">
            <w:pPr>
              <w:pStyle w:val="TAL"/>
              <w:rPr>
                <w:b/>
                <w:sz w:val="16"/>
              </w:rPr>
            </w:pPr>
            <w:r w:rsidRPr="00235394">
              <w:rPr>
                <w:b/>
                <w:sz w:val="16"/>
              </w:rPr>
              <w:t>TDoc</w:t>
            </w:r>
          </w:p>
        </w:tc>
        <w:tc>
          <w:tcPr>
            <w:tcW w:w="567" w:type="dxa"/>
            <w:tcBorders>
              <w:bottom w:val="single" w:sz="12" w:space="0" w:color="auto"/>
            </w:tcBorders>
            <w:shd w:val="pct10" w:color="auto" w:fill="FFFFFF"/>
          </w:tcPr>
          <w:p w14:paraId="0B136371" w14:textId="77777777" w:rsidR="00FD1D5D" w:rsidRPr="00235394" w:rsidRDefault="00FD1D5D" w:rsidP="00D40CE9">
            <w:pPr>
              <w:pStyle w:val="TAL"/>
              <w:rPr>
                <w:b/>
                <w:sz w:val="16"/>
              </w:rPr>
            </w:pPr>
            <w:r w:rsidRPr="00235394">
              <w:rPr>
                <w:b/>
                <w:sz w:val="16"/>
              </w:rPr>
              <w:t>CR</w:t>
            </w:r>
          </w:p>
        </w:tc>
        <w:tc>
          <w:tcPr>
            <w:tcW w:w="425" w:type="dxa"/>
            <w:tcBorders>
              <w:bottom w:val="single" w:sz="12" w:space="0" w:color="auto"/>
            </w:tcBorders>
            <w:shd w:val="pct10" w:color="auto" w:fill="FFFFFF"/>
          </w:tcPr>
          <w:p w14:paraId="01DA9230" w14:textId="77777777" w:rsidR="00FD1D5D" w:rsidRPr="00235394" w:rsidRDefault="00FD1D5D" w:rsidP="00D40CE9">
            <w:pPr>
              <w:pStyle w:val="TAL"/>
              <w:rPr>
                <w:b/>
                <w:sz w:val="16"/>
              </w:rPr>
            </w:pPr>
            <w:r w:rsidRPr="00235394">
              <w:rPr>
                <w:b/>
                <w:sz w:val="16"/>
              </w:rPr>
              <w:t>Rev</w:t>
            </w:r>
          </w:p>
        </w:tc>
        <w:tc>
          <w:tcPr>
            <w:tcW w:w="425" w:type="dxa"/>
            <w:tcBorders>
              <w:bottom w:val="single" w:sz="12" w:space="0" w:color="auto"/>
            </w:tcBorders>
            <w:shd w:val="pct10" w:color="auto" w:fill="FFFFFF"/>
          </w:tcPr>
          <w:p w14:paraId="3926EE64" w14:textId="77777777" w:rsidR="00FD1D5D" w:rsidRPr="00235394" w:rsidRDefault="00FD1D5D" w:rsidP="00D40CE9">
            <w:pPr>
              <w:pStyle w:val="TAL"/>
              <w:rPr>
                <w:b/>
                <w:sz w:val="16"/>
              </w:rPr>
            </w:pPr>
            <w:r>
              <w:rPr>
                <w:b/>
                <w:sz w:val="16"/>
              </w:rPr>
              <w:t>Cat</w:t>
            </w:r>
          </w:p>
        </w:tc>
        <w:tc>
          <w:tcPr>
            <w:tcW w:w="4820" w:type="dxa"/>
            <w:tcBorders>
              <w:bottom w:val="single" w:sz="12" w:space="0" w:color="auto"/>
            </w:tcBorders>
            <w:shd w:val="pct10" w:color="auto" w:fill="FFFFFF"/>
          </w:tcPr>
          <w:p w14:paraId="25943997" w14:textId="77777777" w:rsidR="00FD1D5D" w:rsidRPr="00235394" w:rsidRDefault="00FD1D5D" w:rsidP="00D40CE9">
            <w:pPr>
              <w:pStyle w:val="TAL"/>
              <w:rPr>
                <w:b/>
                <w:sz w:val="16"/>
              </w:rPr>
            </w:pPr>
            <w:r w:rsidRPr="00235394">
              <w:rPr>
                <w:b/>
                <w:sz w:val="16"/>
              </w:rPr>
              <w:t>Subject/Comment</w:t>
            </w:r>
          </w:p>
        </w:tc>
        <w:tc>
          <w:tcPr>
            <w:tcW w:w="708" w:type="dxa"/>
            <w:tcBorders>
              <w:bottom w:val="single" w:sz="12" w:space="0" w:color="auto"/>
            </w:tcBorders>
            <w:shd w:val="pct10" w:color="auto" w:fill="FFFFFF"/>
          </w:tcPr>
          <w:p w14:paraId="4272165E" w14:textId="77777777" w:rsidR="00FD1D5D" w:rsidRPr="00235394" w:rsidRDefault="00FD1D5D" w:rsidP="00D40CE9">
            <w:pPr>
              <w:pStyle w:val="TAL"/>
              <w:rPr>
                <w:b/>
                <w:sz w:val="16"/>
              </w:rPr>
            </w:pPr>
            <w:r w:rsidRPr="00235394">
              <w:rPr>
                <w:b/>
                <w:sz w:val="16"/>
              </w:rPr>
              <w:t>New</w:t>
            </w:r>
            <w:r>
              <w:rPr>
                <w:b/>
                <w:sz w:val="16"/>
              </w:rPr>
              <w:t xml:space="preserve"> version</w:t>
            </w:r>
          </w:p>
        </w:tc>
      </w:tr>
      <w:tr w:rsidR="00FD1D5D" w:rsidRPr="007D6048" w14:paraId="4EA34CC5" w14:textId="77777777" w:rsidTr="00331CBB">
        <w:tblPrEx>
          <w:tblCellMar>
            <w:top w:w="0" w:type="dxa"/>
            <w:bottom w:w="0" w:type="dxa"/>
          </w:tblCellMar>
        </w:tblPrEx>
        <w:tc>
          <w:tcPr>
            <w:tcW w:w="800" w:type="dxa"/>
            <w:tcBorders>
              <w:top w:val="single" w:sz="12" w:space="0" w:color="auto"/>
              <w:bottom w:val="single" w:sz="12" w:space="0" w:color="auto"/>
            </w:tcBorders>
            <w:shd w:val="solid" w:color="FFFFFF" w:fill="auto"/>
          </w:tcPr>
          <w:p w14:paraId="45889A96" w14:textId="77777777" w:rsidR="00FD1D5D" w:rsidRPr="006B0D02" w:rsidRDefault="00FD1D5D" w:rsidP="00D40CE9">
            <w:pPr>
              <w:pStyle w:val="TAC"/>
              <w:rPr>
                <w:sz w:val="16"/>
                <w:szCs w:val="16"/>
              </w:rPr>
            </w:pPr>
            <w:r>
              <w:rPr>
                <w:sz w:val="16"/>
                <w:szCs w:val="16"/>
              </w:rPr>
              <w:t>2016-12</w:t>
            </w:r>
          </w:p>
        </w:tc>
        <w:tc>
          <w:tcPr>
            <w:tcW w:w="800" w:type="dxa"/>
            <w:tcBorders>
              <w:top w:val="single" w:sz="12" w:space="0" w:color="auto"/>
              <w:bottom w:val="single" w:sz="12" w:space="0" w:color="auto"/>
            </w:tcBorders>
            <w:shd w:val="solid" w:color="FFFFFF" w:fill="auto"/>
          </w:tcPr>
          <w:p w14:paraId="249F558B" w14:textId="77777777" w:rsidR="00FD1D5D" w:rsidRPr="006B0D02" w:rsidRDefault="00FD1D5D" w:rsidP="00D40CE9">
            <w:pPr>
              <w:pStyle w:val="TAC"/>
              <w:rPr>
                <w:sz w:val="16"/>
                <w:szCs w:val="16"/>
              </w:rPr>
            </w:pPr>
            <w:r>
              <w:rPr>
                <w:sz w:val="16"/>
                <w:szCs w:val="16"/>
              </w:rPr>
              <w:t>SA#74</w:t>
            </w:r>
          </w:p>
        </w:tc>
        <w:tc>
          <w:tcPr>
            <w:tcW w:w="1094" w:type="dxa"/>
            <w:tcBorders>
              <w:top w:val="single" w:sz="12" w:space="0" w:color="auto"/>
              <w:bottom w:val="single" w:sz="12" w:space="0" w:color="auto"/>
            </w:tcBorders>
            <w:shd w:val="solid" w:color="FFFFFF" w:fill="auto"/>
          </w:tcPr>
          <w:p w14:paraId="0FA1824D" w14:textId="77777777" w:rsidR="00FD1D5D" w:rsidRPr="006B0D02" w:rsidRDefault="00FD1D5D" w:rsidP="00D40CE9">
            <w:pPr>
              <w:pStyle w:val="TAC"/>
              <w:rPr>
                <w:sz w:val="16"/>
                <w:szCs w:val="16"/>
              </w:rPr>
            </w:pPr>
            <w:r>
              <w:rPr>
                <w:sz w:val="16"/>
                <w:szCs w:val="16"/>
              </w:rPr>
              <w:t>SP-160857</w:t>
            </w:r>
          </w:p>
        </w:tc>
        <w:tc>
          <w:tcPr>
            <w:tcW w:w="567" w:type="dxa"/>
            <w:tcBorders>
              <w:top w:val="single" w:sz="12" w:space="0" w:color="auto"/>
              <w:bottom w:val="single" w:sz="12" w:space="0" w:color="auto"/>
            </w:tcBorders>
            <w:shd w:val="solid" w:color="FFFFFF" w:fill="auto"/>
          </w:tcPr>
          <w:p w14:paraId="42107E6B" w14:textId="77777777" w:rsidR="00FD1D5D" w:rsidRPr="006B0D02" w:rsidRDefault="00FD1D5D" w:rsidP="00D40CE9">
            <w:pPr>
              <w:pStyle w:val="TAL"/>
              <w:rPr>
                <w:sz w:val="16"/>
                <w:szCs w:val="16"/>
              </w:rPr>
            </w:pPr>
            <w:r>
              <w:rPr>
                <w:sz w:val="16"/>
                <w:szCs w:val="16"/>
              </w:rPr>
              <w:t>0003</w:t>
            </w:r>
          </w:p>
        </w:tc>
        <w:tc>
          <w:tcPr>
            <w:tcW w:w="425" w:type="dxa"/>
            <w:tcBorders>
              <w:top w:val="single" w:sz="12" w:space="0" w:color="auto"/>
              <w:bottom w:val="single" w:sz="12" w:space="0" w:color="auto"/>
            </w:tcBorders>
            <w:shd w:val="solid" w:color="FFFFFF" w:fill="auto"/>
          </w:tcPr>
          <w:p w14:paraId="0DCE9C6D" w14:textId="77777777" w:rsidR="00FD1D5D" w:rsidRPr="006B0D02" w:rsidRDefault="00FD1D5D" w:rsidP="00D40CE9">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4A53B500" w14:textId="77777777" w:rsidR="00FD1D5D" w:rsidRPr="006B0D02" w:rsidRDefault="00FD1D5D" w:rsidP="00D40CE9">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14:paraId="08538BB5" w14:textId="77777777" w:rsidR="00FD1D5D" w:rsidRPr="006B0D02" w:rsidRDefault="00FD1D5D" w:rsidP="00D40CE9">
            <w:pPr>
              <w:pStyle w:val="TAL"/>
              <w:rPr>
                <w:sz w:val="16"/>
                <w:szCs w:val="16"/>
              </w:rPr>
            </w:pPr>
            <w:r w:rsidRPr="00FD1D5D">
              <w:rPr>
                <w:sz w:val="16"/>
                <w:szCs w:val="16"/>
              </w:rPr>
              <w:t>Adding the generic configuration requirement to support management of  VNFs</w:t>
            </w:r>
          </w:p>
        </w:tc>
        <w:tc>
          <w:tcPr>
            <w:tcW w:w="708" w:type="dxa"/>
            <w:tcBorders>
              <w:top w:val="single" w:sz="12" w:space="0" w:color="auto"/>
              <w:bottom w:val="single" w:sz="12" w:space="0" w:color="auto"/>
            </w:tcBorders>
            <w:shd w:val="solid" w:color="FFFFFF" w:fill="auto"/>
          </w:tcPr>
          <w:p w14:paraId="082355E8" w14:textId="77777777" w:rsidR="00FD1D5D" w:rsidRPr="007D6048" w:rsidRDefault="00FD1D5D" w:rsidP="00D40CE9">
            <w:pPr>
              <w:pStyle w:val="TAC"/>
              <w:rPr>
                <w:sz w:val="16"/>
                <w:szCs w:val="16"/>
              </w:rPr>
            </w:pPr>
            <w:r>
              <w:rPr>
                <w:sz w:val="16"/>
                <w:szCs w:val="16"/>
              </w:rPr>
              <w:t>14.0.0</w:t>
            </w:r>
          </w:p>
        </w:tc>
      </w:tr>
      <w:tr w:rsidR="00331CBB" w:rsidRPr="007D6048" w14:paraId="2950793B" w14:textId="77777777" w:rsidTr="006762E0">
        <w:tblPrEx>
          <w:tblCellMar>
            <w:top w:w="0" w:type="dxa"/>
            <w:bottom w:w="0" w:type="dxa"/>
          </w:tblCellMar>
        </w:tblPrEx>
        <w:tc>
          <w:tcPr>
            <w:tcW w:w="800" w:type="dxa"/>
            <w:tcBorders>
              <w:top w:val="single" w:sz="12" w:space="0" w:color="auto"/>
              <w:bottom w:val="single" w:sz="12" w:space="0" w:color="auto"/>
            </w:tcBorders>
            <w:shd w:val="solid" w:color="FFFFFF" w:fill="auto"/>
          </w:tcPr>
          <w:p w14:paraId="69C4F0D7" w14:textId="77777777" w:rsidR="00331CBB" w:rsidRDefault="00331CBB" w:rsidP="00D40CE9">
            <w:pPr>
              <w:pStyle w:val="TAC"/>
              <w:rPr>
                <w:sz w:val="16"/>
                <w:szCs w:val="16"/>
              </w:rPr>
            </w:pPr>
            <w:r>
              <w:rPr>
                <w:sz w:val="16"/>
                <w:szCs w:val="16"/>
              </w:rPr>
              <w:t>2018-06</w:t>
            </w:r>
          </w:p>
        </w:tc>
        <w:tc>
          <w:tcPr>
            <w:tcW w:w="800" w:type="dxa"/>
            <w:tcBorders>
              <w:top w:val="single" w:sz="12" w:space="0" w:color="auto"/>
              <w:bottom w:val="single" w:sz="12" w:space="0" w:color="auto"/>
            </w:tcBorders>
            <w:shd w:val="solid" w:color="FFFFFF" w:fill="auto"/>
          </w:tcPr>
          <w:p w14:paraId="435848B0" w14:textId="77777777" w:rsidR="00331CBB" w:rsidRDefault="00331CBB" w:rsidP="00D40CE9">
            <w:pPr>
              <w:pStyle w:val="TAC"/>
              <w:rPr>
                <w:sz w:val="16"/>
                <w:szCs w:val="16"/>
              </w:rPr>
            </w:pPr>
            <w:r>
              <w:rPr>
                <w:sz w:val="16"/>
                <w:szCs w:val="16"/>
              </w:rPr>
              <w:t>-</w:t>
            </w:r>
          </w:p>
        </w:tc>
        <w:tc>
          <w:tcPr>
            <w:tcW w:w="1094" w:type="dxa"/>
            <w:tcBorders>
              <w:top w:val="single" w:sz="12" w:space="0" w:color="auto"/>
              <w:bottom w:val="single" w:sz="12" w:space="0" w:color="auto"/>
            </w:tcBorders>
            <w:shd w:val="solid" w:color="FFFFFF" w:fill="auto"/>
          </w:tcPr>
          <w:p w14:paraId="2CE966F3" w14:textId="77777777" w:rsidR="00331CBB" w:rsidRDefault="00331CBB" w:rsidP="00D40CE9">
            <w:pPr>
              <w:pStyle w:val="TAC"/>
              <w:rPr>
                <w:sz w:val="16"/>
                <w:szCs w:val="16"/>
              </w:rPr>
            </w:pPr>
            <w:r>
              <w:rPr>
                <w:sz w:val="16"/>
                <w:szCs w:val="16"/>
              </w:rPr>
              <w:t>-</w:t>
            </w:r>
          </w:p>
        </w:tc>
        <w:tc>
          <w:tcPr>
            <w:tcW w:w="567" w:type="dxa"/>
            <w:tcBorders>
              <w:top w:val="single" w:sz="12" w:space="0" w:color="auto"/>
              <w:bottom w:val="single" w:sz="12" w:space="0" w:color="auto"/>
            </w:tcBorders>
            <w:shd w:val="solid" w:color="FFFFFF" w:fill="auto"/>
          </w:tcPr>
          <w:p w14:paraId="111F380B" w14:textId="77777777" w:rsidR="00331CBB" w:rsidRDefault="00331CBB" w:rsidP="00D40CE9">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75B5C793" w14:textId="77777777" w:rsidR="00331CBB" w:rsidRDefault="00331CBB" w:rsidP="00D40CE9">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59B63A7A" w14:textId="77777777" w:rsidR="00331CBB" w:rsidRDefault="00331CBB" w:rsidP="00D40CE9">
            <w:pPr>
              <w:pStyle w:val="TAC"/>
              <w:rPr>
                <w:sz w:val="16"/>
                <w:szCs w:val="16"/>
              </w:rPr>
            </w:pPr>
            <w:r>
              <w:rPr>
                <w:sz w:val="16"/>
                <w:szCs w:val="16"/>
              </w:rPr>
              <w:t>-</w:t>
            </w:r>
          </w:p>
        </w:tc>
        <w:tc>
          <w:tcPr>
            <w:tcW w:w="4820" w:type="dxa"/>
            <w:tcBorders>
              <w:top w:val="single" w:sz="12" w:space="0" w:color="auto"/>
              <w:bottom w:val="single" w:sz="12" w:space="0" w:color="auto"/>
            </w:tcBorders>
            <w:shd w:val="solid" w:color="FFFFFF" w:fill="auto"/>
          </w:tcPr>
          <w:p w14:paraId="3EEE3FB3" w14:textId="77777777" w:rsidR="00331CBB" w:rsidRPr="00FD1D5D" w:rsidRDefault="00331CBB" w:rsidP="00D40CE9">
            <w:pPr>
              <w:pStyle w:val="TAL"/>
              <w:rPr>
                <w:sz w:val="16"/>
                <w:szCs w:val="16"/>
              </w:rPr>
            </w:pPr>
            <w:r>
              <w:rPr>
                <w:sz w:val="16"/>
                <w:szCs w:val="16"/>
              </w:rPr>
              <w:t>Update to Rel-15 version (MCC)</w:t>
            </w:r>
          </w:p>
        </w:tc>
        <w:tc>
          <w:tcPr>
            <w:tcW w:w="708" w:type="dxa"/>
            <w:tcBorders>
              <w:top w:val="single" w:sz="12" w:space="0" w:color="auto"/>
              <w:bottom w:val="single" w:sz="12" w:space="0" w:color="auto"/>
            </w:tcBorders>
            <w:shd w:val="solid" w:color="FFFFFF" w:fill="auto"/>
          </w:tcPr>
          <w:p w14:paraId="550E86A6" w14:textId="77777777" w:rsidR="00331CBB" w:rsidRPr="00331CBB" w:rsidRDefault="00331CBB" w:rsidP="00D40CE9">
            <w:pPr>
              <w:pStyle w:val="TAC"/>
              <w:rPr>
                <w:b/>
                <w:sz w:val="16"/>
                <w:szCs w:val="16"/>
              </w:rPr>
            </w:pPr>
            <w:r w:rsidRPr="00331CBB">
              <w:rPr>
                <w:b/>
                <w:sz w:val="16"/>
                <w:szCs w:val="16"/>
              </w:rPr>
              <w:t>15.0.0</w:t>
            </w:r>
          </w:p>
        </w:tc>
      </w:tr>
      <w:tr w:rsidR="00702BA8" w:rsidRPr="007D6048" w14:paraId="60F11A81" w14:textId="77777777" w:rsidTr="00B359C9">
        <w:tblPrEx>
          <w:tblCellMar>
            <w:top w:w="0" w:type="dxa"/>
            <w:bottom w:w="0" w:type="dxa"/>
          </w:tblCellMar>
        </w:tblPrEx>
        <w:tc>
          <w:tcPr>
            <w:tcW w:w="800" w:type="dxa"/>
            <w:tcBorders>
              <w:top w:val="single" w:sz="12" w:space="0" w:color="auto"/>
              <w:bottom w:val="single" w:sz="12" w:space="0" w:color="auto"/>
            </w:tcBorders>
            <w:shd w:val="solid" w:color="FFFFFF" w:fill="auto"/>
          </w:tcPr>
          <w:p w14:paraId="0F4787A1" w14:textId="77777777" w:rsidR="00702BA8" w:rsidRDefault="00702BA8" w:rsidP="00D40CE9">
            <w:pPr>
              <w:pStyle w:val="TAC"/>
              <w:rPr>
                <w:sz w:val="16"/>
                <w:szCs w:val="16"/>
              </w:rPr>
            </w:pPr>
            <w:r>
              <w:rPr>
                <w:sz w:val="16"/>
                <w:szCs w:val="16"/>
              </w:rPr>
              <w:t>2019-09</w:t>
            </w:r>
          </w:p>
        </w:tc>
        <w:tc>
          <w:tcPr>
            <w:tcW w:w="800" w:type="dxa"/>
            <w:tcBorders>
              <w:top w:val="single" w:sz="12" w:space="0" w:color="auto"/>
              <w:bottom w:val="single" w:sz="12" w:space="0" w:color="auto"/>
            </w:tcBorders>
            <w:shd w:val="solid" w:color="FFFFFF" w:fill="auto"/>
          </w:tcPr>
          <w:p w14:paraId="462AF1FF" w14:textId="77777777" w:rsidR="00702BA8" w:rsidRDefault="00702BA8" w:rsidP="00D40CE9">
            <w:pPr>
              <w:pStyle w:val="TAC"/>
              <w:rPr>
                <w:sz w:val="16"/>
                <w:szCs w:val="16"/>
              </w:rPr>
            </w:pPr>
            <w:r>
              <w:rPr>
                <w:sz w:val="16"/>
                <w:szCs w:val="16"/>
              </w:rPr>
              <w:t>SA#85</w:t>
            </w:r>
          </w:p>
        </w:tc>
        <w:tc>
          <w:tcPr>
            <w:tcW w:w="1094" w:type="dxa"/>
            <w:tcBorders>
              <w:top w:val="single" w:sz="12" w:space="0" w:color="auto"/>
              <w:bottom w:val="single" w:sz="12" w:space="0" w:color="auto"/>
            </w:tcBorders>
            <w:shd w:val="solid" w:color="FFFFFF" w:fill="auto"/>
          </w:tcPr>
          <w:p w14:paraId="78929A8D" w14:textId="77777777" w:rsidR="00702BA8" w:rsidRDefault="00702BA8" w:rsidP="00D40CE9">
            <w:pPr>
              <w:pStyle w:val="TAC"/>
              <w:rPr>
                <w:sz w:val="16"/>
                <w:szCs w:val="16"/>
              </w:rPr>
            </w:pPr>
            <w:r>
              <w:rPr>
                <w:sz w:val="16"/>
                <w:szCs w:val="16"/>
              </w:rPr>
              <w:t>SP-190751</w:t>
            </w:r>
          </w:p>
        </w:tc>
        <w:tc>
          <w:tcPr>
            <w:tcW w:w="567" w:type="dxa"/>
            <w:tcBorders>
              <w:top w:val="single" w:sz="12" w:space="0" w:color="auto"/>
              <w:bottom w:val="single" w:sz="12" w:space="0" w:color="auto"/>
            </w:tcBorders>
            <w:shd w:val="solid" w:color="FFFFFF" w:fill="auto"/>
          </w:tcPr>
          <w:p w14:paraId="2B40080A" w14:textId="77777777" w:rsidR="00702BA8" w:rsidRDefault="00702BA8" w:rsidP="00D40CE9">
            <w:pPr>
              <w:pStyle w:val="TAL"/>
              <w:rPr>
                <w:sz w:val="16"/>
                <w:szCs w:val="16"/>
              </w:rPr>
            </w:pPr>
            <w:r>
              <w:rPr>
                <w:sz w:val="16"/>
                <w:szCs w:val="16"/>
              </w:rPr>
              <w:t>0004</w:t>
            </w:r>
          </w:p>
        </w:tc>
        <w:tc>
          <w:tcPr>
            <w:tcW w:w="425" w:type="dxa"/>
            <w:tcBorders>
              <w:top w:val="single" w:sz="12" w:space="0" w:color="auto"/>
              <w:bottom w:val="single" w:sz="12" w:space="0" w:color="auto"/>
            </w:tcBorders>
            <w:shd w:val="solid" w:color="FFFFFF" w:fill="auto"/>
          </w:tcPr>
          <w:p w14:paraId="52812200" w14:textId="77777777" w:rsidR="00702BA8" w:rsidRDefault="00702BA8" w:rsidP="00D40CE9">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3F0246F2" w14:textId="77777777" w:rsidR="00702BA8" w:rsidRDefault="00702BA8" w:rsidP="00D40CE9">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55688FCC" w14:textId="77777777" w:rsidR="00702BA8" w:rsidRDefault="00702BA8" w:rsidP="00D40CE9">
            <w:pPr>
              <w:pStyle w:val="TAL"/>
              <w:rPr>
                <w:sz w:val="16"/>
                <w:szCs w:val="16"/>
              </w:rPr>
            </w:pPr>
            <w:r w:rsidRPr="000A1EEB">
              <w:rPr>
                <w:sz w:val="16"/>
                <w:szCs w:val="16"/>
              </w:rPr>
              <w:t>Correction of NR definition to avoid misalignment with RAN2</w:t>
            </w:r>
          </w:p>
        </w:tc>
        <w:tc>
          <w:tcPr>
            <w:tcW w:w="708" w:type="dxa"/>
            <w:tcBorders>
              <w:top w:val="single" w:sz="12" w:space="0" w:color="auto"/>
              <w:bottom w:val="single" w:sz="12" w:space="0" w:color="auto"/>
            </w:tcBorders>
            <w:shd w:val="solid" w:color="FFFFFF" w:fill="auto"/>
          </w:tcPr>
          <w:p w14:paraId="276175CE" w14:textId="77777777" w:rsidR="00702BA8" w:rsidRPr="00331CBB" w:rsidRDefault="00702BA8" w:rsidP="00D40CE9">
            <w:pPr>
              <w:pStyle w:val="TAC"/>
              <w:rPr>
                <w:b/>
                <w:sz w:val="16"/>
                <w:szCs w:val="16"/>
              </w:rPr>
            </w:pPr>
            <w:r>
              <w:rPr>
                <w:b/>
                <w:sz w:val="16"/>
                <w:szCs w:val="16"/>
              </w:rPr>
              <w:t>15.1.0</w:t>
            </w:r>
          </w:p>
        </w:tc>
      </w:tr>
      <w:tr w:rsidR="006762E0" w:rsidRPr="007D6048" w14:paraId="40CCA79E" w14:textId="77777777" w:rsidTr="00C413C5">
        <w:tblPrEx>
          <w:tblCellMar>
            <w:top w:w="0" w:type="dxa"/>
            <w:bottom w:w="0" w:type="dxa"/>
          </w:tblCellMar>
        </w:tblPrEx>
        <w:tc>
          <w:tcPr>
            <w:tcW w:w="800" w:type="dxa"/>
            <w:tcBorders>
              <w:top w:val="single" w:sz="12" w:space="0" w:color="auto"/>
              <w:bottom w:val="single" w:sz="12" w:space="0" w:color="auto"/>
            </w:tcBorders>
            <w:shd w:val="solid" w:color="FFFFFF" w:fill="auto"/>
          </w:tcPr>
          <w:p w14:paraId="1C92A952" w14:textId="77777777" w:rsidR="006762E0" w:rsidRDefault="006762E0" w:rsidP="00D40CE9">
            <w:pPr>
              <w:pStyle w:val="TAC"/>
              <w:rPr>
                <w:sz w:val="16"/>
                <w:szCs w:val="16"/>
              </w:rPr>
            </w:pPr>
            <w:r>
              <w:rPr>
                <w:sz w:val="16"/>
                <w:szCs w:val="16"/>
              </w:rPr>
              <w:t>2020-07</w:t>
            </w:r>
          </w:p>
        </w:tc>
        <w:tc>
          <w:tcPr>
            <w:tcW w:w="800" w:type="dxa"/>
            <w:tcBorders>
              <w:top w:val="single" w:sz="12" w:space="0" w:color="auto"/>
              <w:bottom w:val="single" w:sz="12" w:space="0" w:color="auto"/>
            </w:tcBorders>
            <w:shd w:val="solid" w:color="FFFFFF" w:fill="auto"/>
          </w:tcPr>
          <w:p w14:paraId="41767C31" w14:textId="77777777" w:rsidR="006762E0" w:rsidRDefault="006762E0" w:rsidP="00D40CE9">
            <w:pPr>
              <w:pStyle w:val="TAC"/>
              <w:rPr>
                <w:sz w:val="16"/>
                <w:szCs w:val="16"/>
              </w:rPr>
            </w:pPr>
            <w:r>
              <w:rPr>
                <w:sz w:val="16"/>
                <w:szCs w:val="16"/>
              </w:rPr>
              <w:t>-</w:t>
            </w:r>
          </w:p>
        </w:tc>
        <w:tc>
          <w:tcPr>
            <w:tcW w:w="1094" w:type="dxa"/>
            <w:tcBorders>
              <w:top w:val="single" w:sz="12" w:space="0" w:color="auto"/>
              <w:bottom w:val="single" w:sz="12" w:space="0" w:color="auto"/>
            </w:tcBorders>
            <w:shd w:val="solid" w:color="FFFFFF" w:fill="auto"/>
          </w:tcPr>
          <w:p w14:paraId="79872FA0" w14:textId="77777777" w:rsidR="006762E0" w:rsidRDefault="006762E0" w:rsidP="00D40CE9">
            <w:pPr>
              <w:pStyle w:val="TAC"/>
              <w:rPr>
                <w:sz w:val="16"/>
                <w:szCs w:val="16"/>
              </w:rPr>
            </w:pPr>
            <w:r>
              <w:rPr>
                <w:sz w:val="16"/>
                <w:szCs w:val="16"/>
              </w:rPr>
              <w:t>-</w:t>
            </w:r>
          </w:p>
        </w:tc>
        <w:tc>
          <w:tcPr>
            <w:tcW w:w="567" w:type="dxa"/>
            <w:tcBorders>
              <w:top w:val="single" w:sz="12" w:space="0" w:color="auto"/>
              <w:bottom w:val="single" w:sz="12" w:space="0" w:color="auto"/>
            </w:tcBorders>
            <w:shd w:val="solid" w:color="FFFFFF" w:fill="auto"/>
          </w:tcPr>
          <w:p w14:paraId="523B066F" w14:textId="77777777" w:rsidR="006762E0" w:rsidRDefault="006762E0" w:rsidP="00D40CE9">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3D72AD29" w14:textId="77777777" w:rsidR="006762E0" w:rsidRDefault="006762E0" w:rsidP="00D40CE9">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7369D9C1" w14:textId="77777777" w:rsidR="006762E0" w:rsidRDefault="006762E0" w:rsidP="00D40CE9">
            <w:pPr>
              <w:pStyle w:val="TAC"/>
              <w:rPr>
                <w:sz w:val="16"/>
                <w:szCs w:val="16"/>
              </w:rPr>
            </w:pPr>
            <w:r>
              <w:rPr>
                <w:sz w:val="16"/>
                <w:szCs w:val="16"/>
              </w:rPr>
              <w:t>-</w:t>
            </w:r>
          </w:p>
        </w:tc>
        <w:tc>
          <w:tcPr>
            <w:tcW w:w="4820" w:type="dxa"/>
            <w:tcBorders>
              <w:top w:val="single" w:sz="12" w:space="0" w:color="auto"/>
              <w:bottom w:val="single" w:sz="12" w:space="0" w:color="auto"/>
            </w:tcBorders>
            <w:shd w:val="solid" w:color="FFFFFF" w:fill="auto"/>
          </w:tcPr>
          <w:p w14:paraId="3ED3B57A" w14:textId="77777777" w:rsidR="006762E0" w:rsidRPr="000A1EEB" w:rsidRDefault="006762E0" w:rsidP="00D40CE9">
            <w:pPr>
              <w:pStyle w:val="TAL"/>
              <w:rPr>
                <w:sz w:val="16"/>
                <w:szCs w:val="16"/>
              </w:rPr>
            </w:pPr>
            <w:r>
              <w:rPr>
                <w:sz w:val="16"/>
                <w:szCs w:val="16"/>
              </w:rPr>
              <w:t>Update to Rel-16 version (MCC)</w:t>
            </w:r>
          </w:p>
        </w:tc>
        <w:tc>
          <w:tcPr>
            <w:tcW w:w="708" w:type="dxa"/>
            <w:tcBorders>
              <w:top w:val="single" w:sz="12" w:space="0" w:color="auto"/>
              <w:bottom w:val="single" w:sz="12" w:space="0" w:color="auto"/>
            </w:tcBorders>
            <w:shd w:val="solid" w:color="FFFFFF" w:fill="auto"/>
          </w:tcPr>
          <w:p w14:paraId="5AE5E69B" w14:textId="77777777" w:rsidR="006762E0" w:rsidRPr="006762E0" w:rsidRDefault="006762E0" w:rsidP="00D40CE9">
            <w:pPr>
              <w:pStyle w:val="TAC"/>
              <w:rPr>
                <w:b/>
                <w:sz w:val="16"/>
                <w:szCs w:val="16"/>
              </w:rPr>
            </w:pPr>
            <w:r w:rsidRPr="006762E0">
              <w:rPr>
                <w:b/>
                <w:sz w:val="16"/>
                <w:szCs w:val="16"/>
              </w:rPr>
              <w:t>16.0.0</w:t>
            </w:r>
          </w:p>
        </w:tc>
      </w:tr>
      <w:tr w:rsidR="00B359C9" w:rsidRPr="007D6048" w14:paraId="5E85A2D7" w14:textId="77777777" w:rsidTr="00C413C5">
        <w:tblPrEx>
          <w:tblCellMar>
            <w:top w:w="0" w:type="dxa"/>
            <w:bottom w:w="0" w:type="dxa"/>
          </w:tblCellMar>
        </w:tblPrEx>
        <w:tc>
          <w:tcPr>
            <w:tcW w:w="800" w:type="dxa"/>
            <w:tcBorders>
              <w:top w:val="single" w:sz="12" w:space="0" w:color="auto"/>
              <w:bottom w:val="single" w:sz="12" w:space="0" w:color="auto"/>
            </w:tcBorders>
            <w:shd w:val="solid" w:color="FFFFFF" w:fill="auto"/>
          </w:tcPr>
          <w:p w14:paraId="0647340A" w14:textId="77777777" w:rsidR="00B359C9" w:rsidRDefault="00B359C9" w:rsidP="00D40CE9">
            <w:pPr>
              <w:pStyle w:val="TAC"/>
              <w:rPr>
                <w:sz w:val="16"/>
                <w:szCs w:val="16"/>
              </w:rPr>
            </w:pPr>
            <w:r>
              <w:rPr>
                <w:sz w:val="16"/>
                <w:szCs w:val="16"/>
              </w:rPr>
              <w:t>2022-03</w:t>
            </w:r>
          </w:p>
        </w:tc>
        <w:tc>
          <w:tcPr>
            <w:tcW w:w="800" w:type="dxa"/>
            <w:tcBorders>
              <w:top w:val="single" w:sz="12" w:space="0" w:color="auto"/>
              <w:bottom w:val="single" w:sz="12" w:space="0" w:color="auto"/>
            </w:tcBorders>
            <w:shd w:val="solid" w:color="FFFFFF" w:fill="auto"/>
          </w:tcPr>
          <w:p w14:paraId="74A41CBA" w14:textId="77777777" w:rsidR="00B359C9" w:rsidRDefault="00B359C9" w:rsidP="00D40CE9">
            <w:pPr>
              <w:pStyle w:val="TAC"/>
              <w:rPr>
                <w:sz w:val="16"/>
                <w:szCs w:val="16"/>
              </w:rPr>
            </w:pPr>
            <w:r>
              <w:rPr>
                <w:sz w:val="16"/>
                <w:szCs w:val="16"/>
              </w:rPr>
              <w:t>-</w:t>
            </w:r>
          </w:p>
        </w:tc>
        <w:tc>
          <w:tcPr>
            <w:tcW w:w="1094" w:type="dxa"/>
            <w:tcBorders>
              <w:top w:val="single" w:sz="12" w:space="0" w:color="auto"/>
              <w:bottom w:val="single" w:sz="12" w:space="0" w:color="auto"/>
            </w:tcBorders>
            <w:shd w:val="solid" w:color="FFFFFF" w:fill="auto"/>
          </w:tcPr>
          <w:p w14:paraId="56EEF525" w14:textId="77777777" w:rsidR="00B359C9" w:rsidRDefault="00B359C9" w:rsidP="00D40CE9">
            <w:pPr>
              <w:pStyle w:val="TAC"/>
              <w:rPr>
                <w:sz w:val="16"/>
                <w:szCs w:val="16"/>
              </w:rPr>
            </w:pPr>
            <w:r>
              <w:rPr>
                <w:sz w:val="16"/>
                <w:szCs w:val="16"/>
              </w:rPr>
              <w:t>-</w:t>
            </w:r>
          </w:p>
        </w:tc>
        <w:tc>
          <w:tcPr>
            <w:tcW w:w="567" w:type="dxa"/>
            <w:tcBorders>
              <w:top w:val="single" w:sz="12" w:space="0" w:color="auto"/>
              <w:bottom w:val="single" w:sz="12" w:space="0" w:color="auto"/>
            </w:tcBorders>
            <w:shd w:val="solid" w:color="FFFFFF" w:fill="auto"/>
          </w:tcPr>
          <w:p w14:paraId="283F63BC" w14:textId="77777777" w:rsidR="00B359C9" w:rsidRDefault="00B359C9" w:rsidP="00D40CE9">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22E1EE3A" w14:textId="77777777" w:rsidR="00B359C9" w:rsidRDefault="00B359C9" w:rsidP="00D40CE9">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507CF31F" w14:textId="77777777" w:rsidR="00B359C9" w:rsidRDefault="00B359C9" w:rsidP="00D40CE9">
            <w:pPr>
              <w:pStyle w:val="TAC"/>
              <w:rPr>
                <w:sz w:val="16"/>
                <w:szCs w:val="16"/>
              </w:rPr>
            </w:pPr>
            <w:r>
              <w:rPr>
                <w:sz w:val="16"/>
                <w:szCs w:val="16"/>
              </w:rPr>
              <w:t>-</w:t>
            </w:r>
          </w:p>
        </w:tc>
        <w:tc>
          <w:tcPr>
            <w:tcW w:w="4820" w:type="dxa"/>
            <w:tcBorders>
              <w:top w:val="single" w:sz="12" w:space="0" w:color="auto"/>
              <w:bottom w:val="single" w:sz="12" w:space="0" w:color="auto"/>
            </w:tcBorders>
            <w:shd w:val="solid" w:color="FFFFFF" w:fill="auto"/>
          </w:tcPr>
          <w:p w14:paraId="6487D41C" w14:textId="77777777" w:rsidR="00B359C9" w:rsidRDefault="00B359C9" w:rsidP="00D40CE9">
            <w:pPr>
              <w:pStyle w:val="TAL"/>
              <w:rPr>
                <w:sz w:val="16"/>
                <w:szCs w:val="16"/>
              </w:rPr>
            </w:pPr>
            <w:r>
              <w:rPr>
                <w:sz w:val="16"/>
                <w:szCs w:val="16"/>
              </w:rPr>
              <w:t>Update to Rel-17 version (MCC)</w:t>
            </w:r>
          </w:p>
        </w:tc>
        <w:tc>
          <w:tcPr>
            <w:tcW w:w="708" w:type="dxa"/>
            <w:tcBorders>
              <w:top w:val="single" w:sz="12" w:space="0" w:color="auto"/>
              <w:bottom w:val="single" w:sz="12" w:space="0" w:color="auto"/>
            </w:tcBorders>
            <w:shd w:val="solid" w:color="FFFFFF" w:fill="auto"/>
          </w:tcPr>
          <w:p w14:paraId="49E12CEF" w14:textId="77777777" w:rsidR="00B359C9" w:rsidRPr="00B359C9" w:rsidRDefault="00B359C9" w:rsidP="00D40CE9">
            <w:pPr>
              <w:pStyle w:val="TAC"/>
              <w:rPr>
                <w:b/>
                <w:sz w:val="16"/>
                <w:szCs w:val="16"/>
              </w:rPr>
            </w:pPr>
            <w:r w:rsidRPr="00B359C9">
              <w:rPr>
                <w:b/>
                <w:sz w:val="16"/>
                <w:szCs w:val="16"/>
              </w:rPr>
              <w:t>17.0.0</w:t>
            </w:r>
          </w:p>
        </w:tc>
      </w:tr>
      <w:tr w:rsidR="00C413C5" w:rsidRPr="007D6048" w14:paraId="56C5EC29" w14:textId="77777777" w:rsidTr="00331CBB">
        <w:tblPrEx>
          <w:tblCellMar>
            <w:top w:w="0" w:type="dxa"/>
            <w:bottom w:w="0" w:type="dxa"/>
          </w:tblCellMar>
        </w:tblPrEx>
        <w:tc>
          <w:tcPr>
            <w:tcW w:w="800" w:type="dxa"/>
            <w:tcBorders>
              <w:top w:val="single" w:sz="12" w:space="0" w:color="auto"/>
            </w:tcBorders>
            <w:shd w:val="solid" w:color="FFFFFF" w:fill="auto"/>
          </w:tcPr>
          <w:p w14:paraId="47C50006" w14:textId="77777777" w:rsidR="00C413C5" w:rsidRDefault="00C413C5" w:rsidP="00D40CE9">
            <w:pPr>
              <w:pStyle w:val="TAC"/>
              <w:rPr>
                <w:sz w:val="16"/>
                <w:szCs w:val="16"/>
              </w:rPr>
            </w:pPr>
            <w:r>
              <w:rPr>
                <w:sz w:val="16"/>
                <w:szCs w:val="16"/>
              </w:rPr>
              <w:t>2024-04</w:t>
            </w:r>
          </w:p>
        </w:tc>
        <w:tc>
          <w:tcPr>
            <w:tcW w:w="800" w:type="dxa"/>
            <w:tcBorders>
              <w:top w:val="single" w:sz="12" w:space="0" w:color="auto"/>
            </w:tcBorders>
            <w:shd w:val="solid" w:color="FFFFFF" w:fill="auto"/>
          </w:tcPr>
          <w:p w14:paraId="6B9ED1ED" w14:textId="77777777" w:rsidR="00C413C5" w:rsidRDefault="00C413C5" w:rsidP="00D40CE9">
            <w:pPr>
              <w:pStyle w:val="TAC"/>
              <w:rPr>
                <w:sz w:val="16"/>
                <w:szCs w:val="16"/>
              </w:rPr>
            </w:pPr>
            <w:r>
              <w:rPr>
                <w:sz w:val="16"/>
                <w:szCs w:val="16"/>
              </w:rPr>
              <w:t>-</w:t>
            </w:r>
          </w:p>
        </w:tc>
        <w:tc>
          <w:tcPr>
            <w:tcW w:w="1094" w:type="dxa"/>
            <w:tcBorders>
              <w:top w:val="single" w:sz="12" w:space="0" w:color="auto"/>
            </w:tcBorders>
            <w:shd w:val="solid" w:color="FFFFFF" w:fill="auto"/>
          </w:tcPr>
          <w:p w14:paraId="46E85294" w14:textId="77777777" w:rsidR="00C413C5" w:rsidRDefault="00C413C5" w:rsidP="00D40CE9">
            <w:pPr>
              <w:pStyle w:val="TAC"/>
              <w:rPr>
                <w:sz w:val="16"/>
                <w:szCs w:val="16"/>
              </w:rPr>
            </w:pPr>
            <w:r>
              <w:rPr>
                <w:sz w:val="16"/>
                <w:szCs w:val="16"/>
              </w:rPr>
              <w:t>-</w:t>
            </w:r>
          </w:p>
        </w:tc>
        <w:tc>
          <w:tcPr>
            <w:tcW w:w="567" w:type="dxa"/>
            <w:tcBorders>
              <w:top w:val="single" w:sz="12" w:space="0" w:color="auto"/>
            </w:tcBorders>
            <w:shd w:val="solid" w:color="FFFFFF" w:fill="auto"/>
          </w:tcPr>
          <w:p w14:paraId="59B4DDBE" w14:textId="77777777" w:rsidR="00C413C5" w:rsidRDefault="00C413C5" w:rsidP="00D40CE9">
            <w:pPr>
              <w:pStyle w:val="TAL"/>
              <w:rPr>
                <w:sz w:val="16"/>
                <w:szCs w:val="16"/>
              </w:rPr>
            </w:pPr>
            <w:r>
              <w:rPr>
                <w:sz w:val="16"/>
                <w:szCs w:val="16"/>
              </w:rPr>
              <w:t>-</w:t>
            </w:r>
          </w:p>
        </w:tc>
        <w:tc>
          <w:tcPr>
            <w:tcW w:w="425" w:type="dxa"/>
            <w:tcBorders>
              <w:top w:val="single" w:sz="12" w:space="0" w:color="auto"/>
            </w:tcBorders>
            <w:shd w:val="solid" w:color="FFFFFF" w:fill="auto"/>
          </w:tcPr>
          <w:p w14:paraId="0AABA409" w14:textId="77777777" w:rsidR="00C413C5" w:rsidRDefault="00C413C5" w:rsidP="00D40CE9">
            <w:pPr>
              <w:pStyle w:val="TAR"/>
              <w:rPr>
                <w:sz w:val="16"/>
                <w:szCs w:val="16"/>
              </w:rPr>
            </w:pPr>
            <w:r>
              <w:rPr>
                <w:sz w:val="16"/>
                <w:szCs w:val="16"/>
              </w:rPr>
              <w:t>-</w:t>
            </w:r>
          </w:p>
        </w:tc>
        <w:tc>
          <w:tcPr>
            <w:tcW w:w="425" w:type="dxa"/>
            <w:tcBorders>
              <w:top w:val="single" w:sz="12" w:space="0" w:color="auto"/>
            </w:tcBorders>
            <w:shd w:val="solid" w:color="FFFFFF" w:fill="auto"/>
          </w:tcPr>
          <w:p w14:paraId="75C090DC" w14:textId="77777777" w:rsidR="00C413C5" w:rsidRDefault="00C413C5" w:rsidP="00D40CE9">
            <w:pPr>
              <w:pStyle w:val="TAC"/>
              <w:rPr>
                <w:sz w:val="16"/>
                <w:szCs w:val="16"/>
              </w:rPr>
            </w:pPr>
            <w:r>
              <w:rPr>
                <w:sz w:val="16"/>
                <w:szCs w:val="16"/>
              </w:rPr>
              <w:t>-</w:t>
            </w:r>
          </w:p>
        </w:tc>
        <w:tc>
          <w:tcPr>
            <w:tcW w:w="4820" w:type="dxa"/>
            <w:tcBorders>
              <w:top w:val="single" w:sz="12" w:space="0" w:color="auto"/>
            </w:tcBorders>
            <w:shd w:val="solid" w:color="FFFFFF" w:fill="auto"/>
          </w:tcPr>
          <w:p w14:paraId="77822C79" w14:textId="77777777" w:rsidR="00C413C5" w:rsidRDefault="00C413C5" w:rsidP="00D40CE9">
            <w:pPr>
              <w:pStyle w:val="TAL"/>
              <w:rPr>
                <w:sz w:val="16"/>
                <w:szCs w:val="16"/>
              </w:rPr>
            </w:pPr>
            <w:r>
              <w:rPr>
                <w:sz w:val="16"/>
                <w:szCs w:val="16"/>
              </w:rPr>
              <w:t>Update to Rel-18 version (MCC)</w:t>
            </w:r>
          </w:p>
        </w:tc>
        <w:tc>
          <w:tcPr>
            <w:tcW w:w="708" w:type="dxa"/>
            <w:tcBorders>
              <w:top w:val="single" w:sz="12" w:space="0" w:color="auto"/>
            </w:tcBorders>
            <w:shd w:val="solid" w:color="FFFFFF" w:fill="auto"/>
          </w:tcPr>
          <w:p w14:paraId="57F1152B" w14:textId="77777777" w:rsidR="00C413C5" w:rsidRPr="00C413C5" w:rsidRDefault="00C413C5" w:rsidP="00D40CE9">
            <w:pPr>
              <w:pStyle w:val="TAC"/>
              <w:rPr>
                <w:b/>
                <w:sz w:val="16"/>
                <w:szCs w:val="16"/>
              </w:rPr>
            </w:pPr>
            <w:r w:rsidRPr="00C413C5">
              <w:rPr>
                <w:b/>
                <w:sz w:val="16"/>
                <w:szCs w:val="16"/>
              </w:rPr>
              <w:t>18.0.0</w:t>
            </w:r>
          </w:p>
        </w:tc>
      </w:tr>
    </w:tbl>
    <w:p w14:paraId="0201BD0F" w14:textId="77777777" w:rsidR="00BA1480" w:rsidRDefault="00BA1480">
      <w:pPr>
        <w:rPr>
          <w:lang w:val="en-US"/>
        </w:rPr>
      </w:pPr>
    </w:p>
    <w:p w14:paraId="17BEABF6" w14:textId="77777777" w:rsidR="00BA1480" w:rsidRDefault="00BA1480">
      <w:pPr>
        <w:rPr>
          <w:lang w:val="en-US"/>
        </w:rPr>
      </w:pPr>
    </w:p>
    <w:sectPr w:rsidR="00BA1480">
      <w:headerReference w:type="default" r:id="rId11"/>
      <w:footerReference w:type="default" r:id="rId12"/>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2F979A" w14:textId="77777777" w:rsidR="00707595" w:rsidRDefault="00707595">
      <w:r>
        <w:separator/>
      </w:r>
    </w:p>
  </w:endnote>
  <w:endnote w:type="continuationSeparator" w:id="0">
    <w:p w14:paraId="57223101" w14:textId="77777777" w:rsidR="00707595" w:rsidRDefault="00707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7F8E52" w14:textId="77777777" w:rsidR="00BA1480" w:rsidRDefault="00BA1480">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3D863D" w14:textId="77777777" w:rsidR="00707595" w:rsidRDefault="00707595">
      <w:r>
        <w:separator/>
      </w:r>
    </w:p>
  </w:footnote>
  <w:footnote w:type="continuationSeparator" w:id="0">
    <w:p w14:paraId="56FA4DAC" w14:textId="77777777" w:rsidR="00707595" w:rsidRDefault="00707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3542F" w14:textId="42A05CC3" w:rsidR="00BA1480" w:rsidRDefault="00BA1480">
    <w:pPr>
      <w:pStyle w:val="Header"/>
      <w:framePr w:wrap="auto" w:vAnchor="text" w:hAnchor="margin" w:xAlign="right" w:y="1"/>
      <w:widowControl/>
    </w:pPr>
    <w:r>
      <w:fldChar w:fldCharType="begin"/>
    </w:r>
    <w:r>
      <w:instrText xml:space="preserve"> STYLEREF ZA </w:instrText>
    </w:r>
    <w:r>
      <w:fldChar w:fldCharType="separate"/>
    </w:r>
    <w:r w:rsidR="008A4F30">
      <w:rPr>
        <w:noProof/>
      </w:rPr>
      <w:t>3GPP TS 28.621 V18.0.0 (2024-04)</w:t>
    </w:r>
    <w:r>
      <w:fldChar w:fldCharType="end"/>
    </w:r>
  </w:p>
  <w:p w14:paraId="35F18CBB" w14:textId="77777777" w:rsidR="00BA1480" w:rsidRDefault="00BA1480">
    <w:pPr>
      <w:pStyle w:val="Header"/>
      <w:framePr w:wrap="auto" w:vAnchor="text" w:hAnchor="margin" w:xAlign="center" w:y="1"/>
      <w:widowControl/>
    </w:pPr>
    <w:r>
      <w:fldChar w:fldCharType="begin"/>
    </w:r>
    <w:r>
      <w:instrText xml:space="preserve"> PAGE </w:instrText>
    </w:r>
    <w:r>
      <w:fldChar w:fldCharType="separate"/>
    </w:r>
    <w:r w:rsidR="00331CBB">
      <w:t>7</w:t>
    </w:r>
    <w:r>
      <w:fldChar w:fldCharType="end"/>
    </w:r>
  </w:p>
  <w:p w14:paraId="0EB0ACF1" w14:textId="0D324A71" w:rsidR="00BA1480" w:rsidRDefault="00BA1480">
    <w:pPr>
      <w:pStyle w:val="Header"/>
      <w:framePr w:wrap="auto" w:vAnchor="text" w:hAnchor="margin" w:y="1"/>
      <w:widowControl/>
    </w:pPr>
    <w:r>
      <w:fldChar w:fldCharType="begin"/>
    </w:r>
    <w:r>
      <w:instrText xml:space="preserve"> STYLEREF ZGSM </w:instrText>
    </w:r>
    <w:r>
      <w:fldChar w:fldCharType="separate"/>
    </w:r>
    <w:r w:rsidR="008A4F30">
      <w:rPr>
        <w:noProof/>
      </w:rPr>
      <w:t>Release 18</w:t>
    </w:r>
    <w:r>
      <w:fldChar w:fldCharType="end"/>
    </w:r>
  </w:p>
  <w:p w14:paraId="2AE74636" w14:textId="77777777" w:rsidR="00BA1480" w:rsidRDefault="00BA14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F086D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ECCE4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5743928"/>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A841BCD"/>
    <w:multiLevelType w:val="singleLevel"/>
    <w:tmpl w:val="5AD8A3AE"/>
    <w:lvl w:ilvl="0">
      <w:start w:val="4"/>
      <w:numFmt w:val="decimal"/>
      <w:lvlText w:val="%1"/>
      <w:lvlJc w:val="left"/>
      <w:pPr>
        <w:tabs>
          <w:tab w:val="num" w:pos="1140"/>
        </w:tabs>
        <w:ind w:left="1140" w:hanging="1140"/>
      </w:pPr>
      <w:rPr>
        <w:rFonts w:hint="default"/>
      </w:rPr>
    </w:lvl>
  </w:abstractNum>
  <w:abstractNum w:abstractNumId="5" w15:restartNumberingAfterBreak="0">
    <w:nsid w:val="0FA71ADA"/>
    <w:multiLevelType w:val="singleLevel"/>
    <w:tmpl w:val="AE44EC3E"/>
    <w:lvl w:ilvl="0">
      <w:start w:val="1"/>
      <w:numFmt w:val="decimal"/>
      <w:lvlText w:val="%1."/>
      <w:lvlJc w:val="left"/>
      <w:pPr>
        <w:tabs>
          <w:tab w:val="num" w:pos="360"/>
        </w:tabs>
        <w:ind w:left="360" w:hanging="360"/>
      </w:pPr>
      <w:rPr>
        <w:rFonts w:hint="default"/>
      </w:rPr>
    </w:lvl>
  </w:abstractNum>
  <w:abstractNum w:abstractNumId="6" w15:restartNumberingAfterBreak="0">
    <w:nsid w:val="49B02ACB"/>
    <w:multiLevelType w:val="singleLevel"/>
    <w:tmpl w:val="04090015"/>
    <w:lvl w:ilvl="0">
      <w:start w:val="1"/>
      <w:numFmt w:val="upperLetter"/>
      <w:lvlText w:val="%1."/>
      <w:lvlJc w:val="left"/>
      <w:pPr>
        <w:tabs>
          <w:tab w:val="num" w:pos="360"/>
        </w:tabs>
        <w:ind w:left="360" w:hanging="360"/>
      </w:pPr>
      <w:rPr>
        <w:rFonts w:hint="default"/>
      </w:rPr>
    </w:lvl>
  </w:abstractNum>
  <w:abstractNum w:abstractNumId="7" w15:restartNumberingAfterBreak="0">
    <w:nsid w:val="65006E15"/>
    <w:multiLevelType w:val="singleLevel"/>
    <w:tmpl w:val="04090015"/>
    <w:lvl w:ilvl="0">
      <w:start w:val="1"/>
      <w:numFmt w:val="upperLetter"/>
      <w:lvlText w:val="%1."/>
      <w:lvlJc w:val="left"/>
      <w:pPr>
        <w:tabs>
          <w:tab w:val="num" w:pos="360"/>
        </w:tabs>
        <w:ind w:left="360" w:hanging="360"/>
      </w:pPr>
      <w:rPr>
        <w:rFonts w:hint="default"/>
      </w:rPr>
    </w:lvl>
  </w:abstractNum>
  <w:abstractNum w:abstractNumId="8" w15:restartNumberingAfterBreak="0">
    <w:nsid w:val="7A6254B3"/>
    <w:multiLevelType w:val="hybridMultilevel"/>
    <w:tmpl w:val="678254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163529">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598441701">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300575307">
    <w:abstractNumId w:val="3"/>
    <w:lvlOverride w:ilvl="0">
      <w:lvl w:ilvl="0">
        <w:start w:val="1"/>
        <w:numFmt w:val="bullet"/>
        <w:lvlText w:val=""/>
        <w:legacy w:legacy="1" w:legacySpace="0" w:legacyIndent="283"/>
        <w:lvlJc w:val="left"/>
        <w:pPr>
          <w:ind w:left="283" w:hanging="283"/>
        </w:pPr>
        <w:rPr>
          <w:rFonts w:ascii="Symbol" w:hAnsi="Symbol" w:hint="default"/>
        </w:rPr>
      </w:lvl>
    </w:lvlOverride>
  </w:num>
  <w:num w:numId="4" w16cid:durableId="1798143418">
    <w:abstractNumId w:val="4"/>
  </w:num>
  <w:num w:numId="5" w16cid:durableId="617179532">
    <w:abstractNumId w:val="5"/>
  </w:num>
  <w:num w:numId="6" w16cid:durableId="14044181">
    <w:abstractNumId w:val="6"/>
  </w:num>
  <w:num w:numId="7" w16cid:durableId="2061904105">
    <w:abstractNumId w:val="7"/>
  </w:num>
  <w:num w:numId="8" w16cid:durableId="654340111">
    <w:abstractNumId w:val="8"/>
  </w:num>
  <w:num w:numId="9" w16cid:durableId="964584073">
    <w:abstractNumId w:val="2"/>
  </w:num>
  <w:num w:numId="10" w16cid:durableId="1630360178">
    <w:abstractNumId w:val="1"/>
  </w:num>
  <w:num w:numId="11" w16cid:durableId="838884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cxMTI3NjQxNzczMjVS0lEKTi0uzszPAykwrAUAg6ValiwAAAA="/>
  </w:docVars>
  <w:rsids>
    <w:rsidRoot w:val="00ED71F0"/>
    <w:rsid w:val="000515B1"/>
    <w:rsid w:val="000A1EEB"/>
    <w:rsid w:val="000B473F"/>
    <w:rsid w:val="000D3116"/>
    <w:rsid w:val="000E1B43"/>
    <w:rsid w:val="00293E95"/>
    <w:rsid w:val="002A123F"/>
    <w:rsid w:val="00331CBB"/>
    <w:rsid w:val="00397279"/>
    <w:rsid w:val="003E356F"/>
    <w:rsid w:val="00523084"/>
    <w:rsid w:val="005C712D"/>
    <w:rsid w:val="006762E0"/>
    <w:rsid w:val="006A33B3"/>
    <w:rsid w:val="006D7B61"/>
    <w:rsid w:val="00702BA8"/>
    <w:rsid w:val="00707595"/>
    <w:rsid w:val="007E141D"/>
    <w:rsid w:val="00817F40"/>
    <w:rsid w:val="008A4F30"/>
    <w:rsid w:val="00A9095A"/>
    <w:rsid w:val="00B359C9"/>
    <w:rsid w:val="00BA1480"/>
    <w:rsid w:val="00C413C5"/>
    <w:rsid w:val="00CA6942"/>
    <w:rsid w:val="00D40CE9"/>
    <w:rsid w:val="00D94CC4"/>
    <w:rsid w:val="00DE75D1"/>
    <w:rsid w:val="00EA1344"/>
    <w:rsid w:val="00ED71F0"/>
    <w:rsid w:val="00EF1319"/>
    <w:rsid w:val="00EF65D9"/>
    <w:rsid w:val="00F918BE"/>
    <w:rsid w:val="00FD1D5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lace"/>
  <w:shapeDefaults>
    <o:shapedefaults v:ext="edit" spidmax="1026"/>
    <o:shapelayout v:ext="edit">
      <o:idmap v:ext="edit" data="1"/>
    </o:shapelayout>
  </w:shapeDefaults>
  <w:decimalSymbol w:val=","/>
  <w:listSeparator w:val=";"/>
  <w14:docId w14:val="2341EFE0"/>
  <w15:chartTrackingRefBased/>
  <w15:docId w15:val="{1BA35069-8862-4B04-A8F9-7FA79C3EF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semiHidden/>
    <w:pPr>
      <w:spacing w:before="180"/>
      <w:ind w:left="2693" w:hanging="2693"/>
    </w:pPr>
    <w:rPr>
      <w:b/>
    </w:rPr>
  </w:style>
  <w:style w:type="paragraph" w:styleId="TOC1">
    <w:name w:val="toc 1"/>
    <w:semiHidden/>
    <w:pPr>
      <w:keepNext/>
      <w:keepLines/>
      <w:widowControl w:val="0"/>
      <w:tabs>
        <w:tab w:val="right" w:leader="dot" w:pos="9639"/>
      </w:tabs>
      <w:spacing w:before="120"/>
      <w:ind w:left="567" w:right="425" w:hanging="567"/>
    </w:pPr>
    <w:rPr>
      <w:sz w:val="22"/>
      <w:lang w:val="en-GB"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pPr>
    <w:rPr>
      <w:rFonts w:ascii="Arial" w:hAnsi="Arial"/>
      <w:b/>
      <w:sz w:val="18"/>
      <w:lang w:val="en-GB" w:eastAsia="en-US"/>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semiHidden/>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val="en-GB"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customStyle="1" w:styleId="Frontcover">
    <w:name w:val="Front_cover"/>
    <w:rPr>
      <w:rFonts w:ascii="Arial" w:hAnsi="Arial"/>
      <w:lang w:val="en-GB" w:eastAsia="en-US"/>
    </w:rPr>
  </w:style>
  <w:style w:type="paragraph" w:styleId="BodyTextIndent">
    <w:name w:val="Body Text Indent"/>
    <w:basedOn w:val="Normal"/>
    <w:link w:val="BodyTextIndentChar"/>
    <w:pPr>
      <w:widowControl w:val="0"/>
      <w:spacing w:after="0"/>
      <w:ind w:left="-142"/>
    </w:pPr>
    <w:rPr>
      <w:sz w:val="22"/>
    </w:rPr>
  </w:style>
  <w:style w:type="paragraph" w:styleId="BalloonText">
    <w:name w:val="Balloon Text"/>
    <w:basedOn w:val="Normal"/>
    <w:semiHidden/>
    <w:rPr>
      <w:rFonts w:ascii="Tahoma" w:hAnsi="Tahoma" w:cs="Tahoma"/>
      <w:sz w:val="16"/>
      <w:szCs w:val="16"/>
    </w:rPr>
  </w:style>
  <w:style w:type="paragraph" w:styleId="Bibliography">
    <w:name w:val="Bibliography"/>
    <w:basedOn w:val="Normal"/>
    <w:next w:val="Normal"/>
    <w:uiPriority w:val="37"/>
    <w:semiHidden/>
    <w:unhideWhenUsed/>
    <w:rsid w:val="00B359C9"/>
  </w:style>
  <w:style w:type="paragraph" w:styleId="BlockText">
    <w:name w:val="Block Text"/>
    <w:basedOn w:val="Normal"/>
    <w:rsid w:val="00B359C9"/>
    <w:pPr>
      <w:spacing w:after="120"/>
      <w:ind w:left="1440" w:right="1440"/>
    </w:pPr>
  </w:style>
  <w:style w:type="paragraph" w:styleId="BodyText2">
    <w:name w:val="Body Text 2"/>
    <w:basedOn w:val="Normal"/>
    <w:link w:val="BodyText2Char"/>
    <w:rsid w:val="00B359C9"/>
    <w:pPr>
      <w:spacing w:after="120" w:line="480" w:lineRule="auto"/>
    </w:pPr>
  </w:style>
  <w:style w:type="character" w:customStyle="1" w:styleId="BodyText2Char">
    <w:name w:val="Body Text 2 Char"/>
    <w:link w:val="BodyText2"/>
    <w:rsid w:val="00B359C9"/>
    <w:rPr>
      <w:lang w:eastAsia="en-US"/>
    </w:rPr>
  </w:style>
  <w:style w:type="paragraph" w:styleId="BodyText3">
    <w:name w:val="Body Text 3"/>
    <w:basedOn w:val="Normal"/>
    <w:link w:val="BodyText3Char"/>
    <w:rsid w:val="00B359C9"/>
    <w:pPr>
      <w:spacing w:after="120"/>
    </w:pPr>
    <w:rPr>
      <w:sz w:val="16"/>
      <w:szCs w:val="16"/>
    </w:rPr>
  </w:style>
  <w:style w:type="character" w:customStyle="1" w:styleId="BodyText3Char">
    <w:name w:val="Body Text 3 Char"/>
    <w:link w:val="BodyText3"/>
    <w:rsid w:val="00B359C9"/>
    <w:rPr>
      <w:sz w:val="16"/>
      <w:szCs w:val="16"/>
      <w:lang w:eastAsia="en-US"/>
    </w:rPr>
  </w:style>
  <w:style w:type="paragraph" w:styleId="BodyTextFirstIndent">
    <w:name w:val="Body Text First Indent"/>
    <w:basedOn w:val="BodyText"/>
    <w:link w:val="BodyTextFirstIndentChar"/>
    <w:rsid w:val="00B359C9"/>
    <w:pPr>
      <w:spacing w:after="120"/>
      <w:ind w:firstLine="210"/>
    </w:pPr>
  </w:style>
  <w:style w:type="character" w:customStyle="1" w:styleId="BodyTextChar">
    <w:name w:val="Body Text Char"/>
    <w:link w:val="BodyText"/>
    <w:rsid w:val="00B359C9"/>
    <w:rPr>
      <w:lang w:eastAsia="en-US"/>
    </w:rPr>
  </w:style>
  <w:style w:type="character" w:customStyle="1" w:styleId="BodyTextFirstIndentChar">
    <w:name w:val="Body Text First Indent Char"/>
    <w:basedOn w:val="BodyTextChar"/>
    <w:link w:val="BodyTextFirstIndent"/>
    <w:rsid w:val="00B359C9"/>
    <w:rPr>
      <w:lang w:eastAsia="en-US"/>
    </w:rPr>
  </w:style>
  <w:style w:type="paragraph" w:styleId="BodyTextFirstIndent2">
    <w:name w:val="Body Text First Indent 2"/>
    <w:basedOn w:val="BodyTextIndent"/>
    <w:link w:val="BodyTextFirstIndent2Char"/>
    <w:rsid w:val="00B359C9"/>
    <w:pPr>
      <w:widowControl/>
      <w:spacing w:after="120"/>
      <w:ind w:left="283" w:firstLine="210"/>
    </w:pPr>
    <w:rPr>
      <w:sz w:val="20"/>
    </w:rPr>
  </w:style>
  <w:style w:type="character" w:customStyle="1" w:styleId="BodyTextIndentChar">
    <w:name w:val="Body Text Indent Char"/>
    <w:link w:val="BodyTextIndent"/>
    <w:rsid w:val="00B359C9"/>
    <w:rPr>
      <w:sz w:val="22"/>
      <w:lang w:eastAsia="en-US"/>
    </w:rPr>
  </w:style>
  <w:style w:type="character" w:customStyle="1" w:styleId="BodyTextFirstIndent2Char">
    <w:name w:val="Body Text First Indent 2 Char"/>
    <w:basedOn w:val="BodyTextIndentChar"/>
    <w:link w:val="BodyTextFirstIndent2"/>
    <w:rsid w:val="00B359C9"/>
    <w:rPr>
      <w:sz w:val="22"/>
      <w:lang w:eastAsia="en-US"/>
    </w:rPr>
  </w:style>
  <w:style w:type="paragraph" w:styleId="BodyTextIndent2">
    <w:name w:val="Body Text Indent 2"/>
    <w:basedOn w:val="Normal"/>
    <w:link w:val="BodyTextIndent2Char"/>
    <w:rsid w:val="00B359C9"/>
    <w:pPr>
      <w:spacing w:after="120" w:line="480" w:lineRule="auto"/>
      <w:ind w:left="283"/>
    </w:pPr>
  </w:style>
  <w:style w:type="character" w:customStyle="1" w:styleId="BodyTextIndent2Char">
    <w:name w:val="Body Text Indent 2 Char"/>
    <w:link w:val="BodyTextIndent2"/>
    <w:rsid w:val="00B359C9"/>
    <w:rPr>
      <w:lang w:eastAsia="en-US"/>
    </w:rPr>
  </w:style>
  <w:style w:type="paragraph" w:styleId="BodyTextIndent3">
    <w:name w:val="Body Text Indent 3"/>
    <w:basedOn w:val="Normal"/>
    <w:link w:val="BodyTextIndent3Char"/>
    <w:rsid w:val="00B359C9"/>
    <w:pPr>
      <w:spacing w:after="120"/>
      <w:ind w:left="283"/>
    </w:pPr>
    <w:rPr>
      <w:sz w:val="16"/>
      <w:szCs w:val="16"/>
    </w:rPr>
  </w:style>
  <w:style w:type="character" w:customStyle="1" w:styleId="BodyTextIndent3Char">
    <w:name w:val="Body Text Indent 3 Char"/>
    <w:link w:val="BodyTextIndent3"/>
    <w:rsid w:val="00B359C9"/>
    <w:rPr>
      <w:sz w:val="16"/>
      <w:szCs w:val="16"/>
      <w:lang w:eastAsia="en-US"/>
    </w:rPr>
  </w:style>
  <w:style w:type="paragraph" w:styleId="Closing">
    <w:name w:val="Closing"/>
    <w:basedOn w:val="Normal"/>
    <w:link w:val="ClosingChar"/>
    <w:rsid w:val="00B359C9"/>
    <w:pPr>
      <w:ind w:left="4252"/>
    </w:pPr>
  </w:style>
  <w:style w:type="character" w:customStyle="1" w:styleId="ClosingChar">
    <w:name w:val="Closing Char"/>
    <w:link w:val="Closing"/>
    <w:rsid w:val="00B359C9"/>
    <w:rPr>
      <w:lang w:eastAsia="en-US"/>
    </w:rPr>
  </w:style>
  <w:style w:type="paragraph" w:styleId="CommentSubject">
    <w:name w:val="annotation subject"/>
    <w:basedOn w:val="CommentText"/>
    <w:next w:val="CommentText"/>
    <w:link w:val="CommentSubjectChar"/>
    <w:rsid w:val="00B359C9"/>
    <w:rPr>
      <w:b/>
      <w:bCs/>
    </w:rPr>
  </w:style>
  <w:style w:type="character" w:customStyle="1" w:styleId="CommentTextChar">
    <w:name w:val="Comment Text Char"/>
    <w:link w:val="CommentText"/>
    <w:semiHidden/>
    <w:rsid w:val="00B359C9"/>
    <w:rPr>
      <w:lang w:eastAsia="en-US"/>
    </w:rPr>
  </w:style>
  <w:style w:type="character" w:customStyle="1" w:styleId="CommentSubjectChar">
    <w:name w:val="Comment Subject Char"/>
    <w:link w:val="CommentSubject"/>
    <w:rsid w:val="00B359C9"/>
    <w:rPr>
      <w:b/>
      <w:bCs/>
      <w:lang w:eastAsia="en-US"/>
    </w:rPr>
  </w:style>
  <w:style w:type="paragraph" w:styleId="Date">
    <w:name w:val="Date"/>
    <w:basedOn w:val="Normal"/>
    <w:next w:val="Normal"/>
    <w:link w:val="DateChar"/>
    <w:rsid w:val="00B359C9"/>
  </w:style>
  <w:style w:type="character" w:customStyle="1" w:styleId="DateChar">
    <w:name w:val="Date Char"/>
    <w:link w:val="Date"/>
    <w:rsid w:val="00B359C9"/>
    <w:rPr>
      <w:lang w:eastAsia="en-US"/>
    </w:rPr>
  </w:style>
  <w:style w:type="paragraph" w:styleId="E-mailSignature">
    <w:name w:val="E-mail Signature"/>
    <w:basedOn w:val="Normal"/>
    <w:link w:val="E-mailSignatureChar"/>
    <w:rsid w:val="00B359C9"/>
  </w:style>
  <w:style w:type="character" w:customStyle="1" w:styleId="E-mailSignatureChar">
    <w:name w:val="E-mail Signature Char"/>
    <w:link w:val="E-mailSignature"/>
    <w:rsid w:val="00B359C9"/>
    <w:rPr>
      <w:lang w:eastAsia="en-US"/>
    </w:rPr>
  </w:style>
  <w:style w:type="paragraph" w:styleId="EndnoteText">
    <w:name w:val="endnote text"/>
    <w:basedOn w:val="Normal"/>
    <w:link w:val="EndnoteTextChar"/>
    <w:rsid w:val="00B359C9"/>
  </w:style>
  <w:style w:type="character" w:customStyle="1" w:styleId="EndnoteTextChar">
    <w:name w:val="Endnote Text Char"/>
    <w:link w:val="EndnoteText"/>
    <w:rsid w:val="00B359C9"/>
    <w:rPr>
      <w:lang w:eastAsia="en-US"/>
    </w:rPr>
  </w:style>
  <w:style w:type="paragraph" w:styleId="EnvelopeAddress">
    <w:name w:val="envelope address"/>
    <w:basedOn w:val="Normal"/>
    <w:rsid w:val="00B359C9"/>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B359C9"/>
    <w:rPr>
      <w:rFonts w:ascii="Calibri Light" w:hAnsi="Calibri Light"/>
    </w:rPr>
  </w:style>
  <w:style w:type="paragraph" w:styleId="HTMLAddress">
    <w:name w:val="HTML Address"/>
    <w:basedOn w:val="Normal"/>
    <w:link w:val="HTMLAddressChar"/>
    <w:rsid w:val="00B359C9"/>
    <w:rPr>
      <w:i/>
      <w:iCs/>
    </w:rPr>
  </w:style>
  <w:style w:type="character" w:customStyle="1" w:styleId="HTMLAddressChar">
    <w:name w:val="HTML Address Char"/>
    <w:link w:val="HTMLAddress"/>
    <w:rsid w:val="00B359C9"/>
    <w:rPr>
      <w:i/>
      <w:iCs/>
      <w:lang w:eastAsia="en-US"/>
    </w:rPr>
  </w:style>
  <w:style w:type="paragraph" w:styleId="HTMLPreformatted">
    <w:name w:val="HTML Preformatted"/>
    <w:basedOn w:val="Normal"/>
    <w:link w:val="HTMLPreformattedChar"/>
    <w:rsid w:val="00B359C9"/>
    <w:rPr>
      <w:rFonts w:ascii="Courier New" w:hAnsi="Courier New" w:cs="Courier New"/>
    </w:rPr>
  </w:style>
  <w:style w:type="character" w:customStyle="1" w:styleId="HTMLPreformattedChar">
    <w:name w:val="HTML Preformatted Char"/>
    <w:link w:val="HTMLPreformatted"/>
    <w:rsid w:val="00B359C9"/>
    <w:rPr>
      <w:rFonts w:ascii="Courier New" w:hAnsi="Courier New" w:cs="Courier New"/>
      <w:lang w:eastAsia="en-US"/>
    </w:rPr>
  </w:style>
  <w:style w:type="paragraph" w:styleId="Index3">
    <w:name w:val="index 3"/>
    <w:basedOn w:val="Normal"/>
    <w:next w:val="Normal"/>
    <w:rsid w:val="00B359C9"/>
    <w:pPr>
      <w:ind w:left="600" w:hanging="200"/>
    </w:pPr>
  </w:style>
  <w:style w:type="paragraph" w:styleId="Index4">
    <w:name w:val="index 4"/>
    <w:basedOn w:val="Normal"/>
    <w:next w:val="Normal"/>
    <w:rsid w:val="00B359C9"/>
    <w:pPr>
      <w:ind w:left="800" w:hanging="200"/>
    </w:pPr>
  </w:style>
  <w:style w:type="paragraph" w:styleId="Index5">
    <w:name w:val="index 5"/>
    <w:basedOn w:val="Normal"/>
    <w:next w:val="Normal"/>
    <w:rsid w:val="00B359C9"/>
    <w:pPr>
      <w:ind w:left="1000" w:hanging="200"/>
    </w:pPr>
  </w:style>
  <w:style w:type="paragraph" w:styleId="Index6">
    <w:name w:val="index 6"/>
    <w:basedOn w:val="Normal"/>
    <w:next w:val="Normal"/>
    <w:rsid w:val="00B359C9"/>
    <w:pPr>
      <w:ind w:left="1200" w:hanging="200"/>
    </w:pPr>
  </w:style>
  <w:style w:type="paragraph" w:styleId="Index7">
    <w:name w:val="index 7"/>
    <w:basedOn w:val="Normal"/>
    <w:next w:val="Normal"/>
    <w:rsid w:val="00B359C9"/>
    <w:pPr>
      <w:ind w:left="1400" w:hanging="200"/>
    </w:pPr>
  </w:style>
  <w:style w:type="paragraph" w:styleId="Index8">
    <w:name w:val="index 8"/>
    <w:basedOn w:val="Normal"/>
    <w:next w:val="Normal"/>
    <w:rsid w:val="00B359C9"/>
    <w:pPr>
      <w:ind w:left="1600" w:hanging="200"/>
    </w:pPr>
  </w:style>
  <w:style w:type="paragraph" w:styleId="Index9">
    <w:name w:val="index 9"/>
    <w:basedOn w:val="Normal"/>
    <w:next w:val="Normal"/>
    <w:rsid w:val="00B359C9"/>
    <w:pPr>
      <w:ind w:left="1800" w:hanging="200"/>
    </w:pPr>
  </w:style>
  <w:style w:type="paragraph" w:styleId="IntenseQuote">
    <w:name w:val="Intense Quote"/>
    <w:basedOn w:val="Normal"/>
    <w:next w:val="Normal"/>
    <w:link w:val="IntenseQuoteChar"/>
    <w:uiPriority w:val="30"/>
    <w:qFormat/>
    <w:rsid w:val="00B359C9"/>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B359C9"/>
    <w:rPr>
      <w:i/>
      <w:iCs/>
      <w:color w:val="4472C4"/>
      <w:lang w:eastAsia="en-US"/>
    </w:rPr>
  </w:style>
  <w:style w:type="paragraph" w:styleId="ListContinue">
    <w:name w:val="List Continue"/>
    <w:basedOn w:val="Normal"/>
    <w:rsid w:val="00B359C9"/>
    <w:pPr>
      <w:spacing w:after="120"/>
      <w:ind w:left="283"/>
      <w:contextualSpacing/>
    </w:pPr>
  </w:style>
  <w:style w:type="paragraph" w:styleId="ListContinue2">
    <w:name w:val="List Continue 2"/>
    <w:basedOn w:val="Normal"/>
    <w:rsid w:val="00B359C9"/>
    <w:pPr>
      <w:spacing w:after="120"/>
      <w:ind w:left="566"/>
      <w:contextualSpacing/>
    </w:pPr>
  </w:style>
  <w:style w:type="paragraph" w:styleId="ListContinue3">
    <w:name w:val="List Continue 3"/>
    <w:basedOn w:val="Normal"/>
    <w:rsid w:val="00B359C9"/>
    <w:pPr>
      <w:spacing w:after="120"/>
      <w:ind w:left="849"/>
      <w:contextualSpacing/>
    </w:pPr>
  </w:style>
  <w:style w:type="paragraph" w:styleId="ListContinue4">
    <w:name w:val="List Continue 4"/>
    <w:basedOn w:val="Normal"/>
    <w:rsid w:val="00B359C9"/>
    <w:pPr>
      <w:spacing w:after="120"/>
      <w:ind w:left="1132"/>
      <w:contextualSpacing/>
    </w:pPr>
  </w:style>
  <w:style w:type="paragraph" w:styleId="ListContinue5">
    <w:name w:val="List Continue 5"/>
    <w:basedOn w:val="Normal"/>
    <w:rsid w:val="00B359C9"/>
    <w:pPr>
      <w:spacing w:after="120"/>
      <w:ind w:left="1415"/>
      <w:contextualSpacing/>
    </w:pPr>
  </w:style>
  <w:style w:type="paragraph" w:styleId="ListNumber3">
    <w:name w:val="List Number 3"/>
    <w:basedOn w:val="Normal"/>
    <w:rsid w:val="00B359C9"/>
    <w:pPr>
      <w:numPr>
        <w:numId w:val="9"/>
      </w:numPr>
      <w:contextualSpacing/>
    </w:pPr>
  </w:style>
  <w:style w:type="paragraph" w:styleId="ListNumber4">
    <w:name w:val="List Number 4"/>
    <w:basedOn w:val="Normal"/>
    <w:rsid w:val="00B359C9"/>
    <w:pPr>
      <w:numPr>
        <w:numId w:val="10"/>
      </w:numPr>
      <w:contextualSpacing/>
    </w:pPr>
  </w:style>
  <w:style w:type="paragraph" w:styleId="ListNumber5">
    <w:name w:val="List Number 5"/>
    <w:basedOn w:val="Normal"/>
    <w:rsid w:val="00B359C9"/>
    <w:pPr>
      <w:numPr>
        <w:numId w:val="11"/>
      </w:numPr>
      <w:contextualSpacing/>
    </w:pPr>
  </w:style>
  <w:style w:type="paragraph" w:styleId="ListParagraph">
    <w:name w:val="List Paragraph"/>
    <w:basedOn w:val="Normal"/>
    <w:uiPriority w:val="34"/>
    <w:qFormat/>
    <w:rsid w:val="00B359C9"/>
    <w:pPr>
      <w:ind w:left="720"/>
    </w:pPr>
  </w:style>
  <w:style w:type="paragraph" w:styleId="MacroText">
    <w:name w:val="macro"/>
    <w:link w:val="MacroTextChar"/>
    <w:rsid w:val="00B359C9"/>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eastAsia="en-US"/>
    </w:rPr>
  </w:style>
  <w:style w:type="character" w:customStyle="1" w:styleId="MacroTextChar">
    <w:name w:val="Macro Text Char"/>
    <w:link w:val="MacroText"/>
    <w:rsid w:val="00B359C9"/>
    <w:rPr>
      <w:rFonts w:ascii="Courier New" w:hAnsi="Courier New" w:cs="Courier New"/>
      <w:lang w:eastAsia="en-US"/>
    </w:rPr>
  </w:style>
  <w:style w:type="paragraph" w:styleId="MessageHeader">
    <w:name w:val="Message Header"/>
    <w:basedOn w:val="Normal"/>
    <w:link w:val="MessageHeaderChar"/>
    <w:rsid w:val="00B359C9"/>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B359C9"/>
    <w:rPr>
      <w:rFonts w:ascii="Calibri Light" w:hAnsi="Calibri Light"/>
      <w:sz w:val="24"/>
      <w:szCs w:val="24"/>
      <w:shd w:val="pct20" w:color="auto" w:fill="auto"/>
      <w:lang w:eastAsia="en-US"/>
    </w:rPr>
  </w:style>
  <w:style w:type="paragraph" w:styleId="NoSpacing">
    <w:name w:val="No Spacing"/>
    <w:uiPriority w:val="1"/>
    <w:qFormat/>
    <w:rsid w:val="00B359C9"/>
    <w:rPr>
      <w:lang w:val="en-GB" w:eastAsia="en-US"/>
    </w:rPr>
  </w:style>
  <w:style w:type="paragraph" w:styleId="NormalWeb">
    <w:name w:val="Normal (Web)"/>
    <w:basedOn w:val="Normal"/>
    <w:rsid w:val="00B359C9"/>
    <w:rPr>
      <w:sz w:val="24"/>
      <w:szCs w:val="24"/>
    </w:rPr>
  </w:style>
  <w:style w:type="paragraph" w:styleId="NormalIndent">
    <w:name w:val="Normal Indent"/>
    <w:basedOn w:val="Normal"/>
    <w:rsid w:val="00B359C9"/>
    <w:pPr>
      <w:ind w:left="720"/>
    </w:pPr>
  </w:style>
  <w:style w:type="paragraph" w:styleId="NoteHeading">
    <w:name w:val="Note Heading"/>
    <w:basedOn w:val="Normal"/>
    <w:next w:val="Normal"/>
    <w:link w:val="NoteHeadingChar"/>
    <w:rsid w:val="00B359C9"/>
  </w:style>
  <w:style w:type="character" w:customStyle="1" w:styleId="NoteHeadingChar">
    <w:name w:val="Note Heading Char"/>
    <w:link w:val="NoteHeading"/>
    <w:rsid w:val="00B359C9"/>
    <w:rPr>
      <w:lang w:eastAsia="en-US"/>
    </w:rPr>
  </w:style>
  <w:style w:type="paragraph" w:styleId="Quote">
    <w:name w:val="Quote"/>
    <w:basedOn w:val="Normal"/>
    <w:next w:val="Normal"/>
    <w:link w:val="QuoteChar"/>
    <w:uiPriority w:val="29"/>
    <w:qFormat/>
    <w:rsid w:val="00B359C9"/>
    <w:pPr>
      <w:spacing w:before="200" w:after="160"/>
      <w:ind w:left="864" w:right="864"/>
      <w:jc w:val="center"/>
    </w:pPr>
    <w:rPr>
      <w:i/>
      <w:iCs/>
      <w:color w:val="404040"/>
    </w:rPr>
  </w:style>
  <w:style w:type="character" w:customStyle="1" w:styleId="QuoteChar">
    <w:name w:val="Quote Char"/>
    <w:link w:val="Quote"/>
    <w:uiPriority w:val="29"/>
    <w:rsid w:val="00B359C9"/>
    <w:rPr>
      <w:i/>
      <w:iCs/>
      <w:color w:val="404040"/>
      <w:lang w:eastAsia="en-US"/>
    </w:rPr>
  </w:style>
  <w:style w:type="paragraph" w:styleId="Salutation">
    <w:name w:val="Salutation"/>
    <w:basedOn w:val="Normal"/>
    <w:next w:val="Normal"/>
    <w:link w:val="SalutationChar"/>
    <w:rsid w:val="00B359C9"/>
  </w:style>
  <w:style w:type="character" w:customStyle="1" w:styleId="SalutationChar">
    <w:name w:val="Salutation Char"/>
    <w:link w:val="Salutation"/>
    <w:rsid w:val="00B359C9"/>
    <w:rPr>
      <w:lang w:eastAsia="en-US"/>
    </w:rPr>
  </w:style>
  <w:style w:type="paragraph" w:styleId="Signature">
    <w:name w:val="Signature"/>
    <w:basedOn w:val="Normal"/>
    <w:link w:val="SignatureChar"/>
    <w:rsid w:val="00B359C9"/>
    <w:pPr>
      <w:ind w:left="4252"/>
    </w:pPr>
  </w:style>
  <w:style w:type="character" w:customStyle="1" w:styleId="SignatureChar">
    <w:name w:val="Signature Char"/>
    <w:link w:val="Signature"/>
    <w:rsid w:val="00B359C9"/>
    <w:rPr>
      <w:lang w:eastAsia="en-US"/>
    </w:rPr>
  </w:style>
  <w:style w:type="paragraph" w:styleId="Subtitle">
    <w:name w:val="Subtitle"/>
    <w:basedOn w:val="Normal"/>
    <w:next w:val="Normal"/>
    <w:link w:val="SubtitleChar"/>
    <w:qFormat/>
    <w:rsid w:val="00B359C9"/>
    <w:pPr>
      <w:spacing w:after="60"/>
      <w:jc w:val="center"/>
      <w:outlineLvl w:val="1"/>
    </w:pPr>
    <w:rPr>
      <w:rFonts w:ascii="Calibri Light" w:hAnsi="Calibri Light"/>
      <w:sz w:val="24"/>
      <w:szCs w:val="24"/>
    </w:rPr>
  </w:style>
  <w:style w:type="character" w:customStyle="1" w:styleId="SubtitleChar">
    <w:name w:val="Subtitle Char"/>
    <w:link w:val="Subtitle"/>
    <w:rsid w:val="00B359C9"/>
    <w:rPr>
      <w:rFonts w:ascii="Calibri Light" w:hAnsi="Calibri Light"/>
      <w:sz w:val="24"/>
      <w:szCs w:val="24"/>
      <w:lang w:eastAsia="en-US"/>
    </w:rPr>
  </w:style>
  <w:style w:type="paragraph" w:styleId="TableofAuthorities">
    <w:name w:val="table of authorities"/>
    <w:basedOn w:val="Normal"/>
    <w:next w:val="Normal"/>
    <w:rsid w:val="00B359C9"/>
    <w:pPr>
      <w:ind w:left="200" w:hanging="200"/>
    </w:pPr>
  </w:style>
  <w:style w:type="paragraph" w:styleId="TableofFigures">
    <w:name w:val="table of figures"/>
    <w:basedOn w:val="Normal"/>
    <w:next w:val="Normal"/>
    <w:rsid w:val="00B359C9"/>
  </w:style>
  <w:style w:type="paragraph" w:styleId="Title">
    <w:name w:val="Title"/>
    <w:basedOn w:val="Normal"/>
    <w:next w:val="Normal"/>
    <w:link w:val="TitleChar"/>
    <w:qFormat/>
    <w:rsid w:val="00B359C9"/>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B359C9"/>
    <w:rPr>
      <w:rFonts w:ascii="Calibri Light" w:hAnsi="Calibri Light"/>
      <w:b/>
      <w:bCs/>
      <w:kern w:val="28"/>
      <w:sz w:val="32"/>
      <w:szCs w:val="32"/>
      <w:lang w:eastAsia="en-US"/>
    </w:rPr>
  </w:style>
  <w:style w:type="paragraph" w:styleId="TOAHeading">
    <w:name w:val="toa heading"/>
    <w:basedOn w:val="Normal"/>
    <w:next w:val="Normal"/>
    <w:rsid w:val="00B359C9"/>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B359C9"/>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6AEF454-E5B2-4888-958F-F396947EB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7</Pages>
  <Words>1506</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3GPP TS 28.621</vt:lpstr>
    </vt:vector>
  </TitlesOfParts>
  <Manager/>
  <Company/>
  <LinksUpToDate>false</LinksUpToDate>
  <CharactersWithSpaces>9473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28.621</dc:title>
  <dc:subject>Telecommunication management; Generic Network Resource Model (NRM) Integration Reference Point (IRP); Requirements (Release 18)</dc:subject>
  <dc:creator>MCC Support</dc:creator>
  <cp:keywords>Generic, NRM, IRP, Converged Management</cp:keywords>
  <dc:description/>
  <cp:lastModifiedBy>Wilhelm Meding</cp:lastModifiedBy>
  <cp:revision>3</cp:revision>
  <dcterms:created xsi:type="dcterms:W3CDTF">2024-07-01T16:51:00Z</dcterms:created>
  <dcterms:modified xsi:type="dcterms:W3CDTF">2024-07-01T16:51:00Z</dcterms:modified>
</cp:coreProperties>
</file>